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FA0B06">
      <w:pPr>
        <w:pStyle w:val="Heading1"/>
      </w:pPr>
      <w:proofErr w:type="spellStart"/>
      <w:r>
        <w:t>CML</w:t>
      </w:r>
      <w:proofErr w:type="spellEnd"/>
      <w:r>
        <w:t xml:space="preserve">, </w:t>
      </w:r>
      <w:proofErr w:type="spellStart"/>
      <w:r>
        <w:t>Coles</w:t>
      </w:r>
      <w:proofErr w:type="spellEnd"/>
      <w:r>
        <w:t xml:space="preserve"> </w:t>
      </w:r>
      <w:proofErr w:type="spellStart"/>
      <w:r>
        <w:t>Myer</w:t>
      </w:r>
      <w:proofErr w:type="spellEnd"/>
      <w:r>
        <w:t xml:space="preserve"> Ltd</w:t>
      </w:r>
    </w:p>
    <w:p w:rsidR="00000000" w:rsidRDefault="00FA0B06">
      <w:pPr>
        <w:ind w:left="108"/>
      </w:pPr>
    </w:p>
    <w:p w:rsidR="00000000" w:rsidRDefault="00FA0B06">
      <w:pPr>
        <w:ind w:left="108"/>
        <w:rPr>
          <w:b/>
        </w:rPr>
      </w:pPr>
      <w:r>
        <w:rPr>
          <w:b/>
        </w:rPr>
        <w:t>ABN 11 004 089 936</w:t>
      </w:r>
    </w:p>
    <w:p w:rsidR="00000000" w:rsidRDefault="00FA0B06">
      <w:pPr>
        <w:ind w:left="108"/>
      </w:pPr>
    </w:p>
    <w:p w:rsidR="00000000" w:rsidRDefault="00FA0B06">
      <w:pPr>
        <w:ind w:left="108"/>
      </w:pPr>
    </w:p>
    <w:p w:rsidR="00000000" w:rsidRDefault="00FA0B06">
      <w:pPr>
        <w:pStyle w:val="Heading2"/>
      </w:pPr>
      <w:r>
        <w:t>Corporate Directory</w:t>
      </w:r>
    </w:p>
    <w:p w:rsidR="00000000" w:rsidRDefault="00FA0B06">
      <w:pPr>
        <w:ind w:left="108"/>
      </w:pPr>
    </w:p>
    <w:p w:rsidR="00000000" w:rsidRDefault="00FA0B06">
      <w:pPr>
        <w:ind w:left="108"/>
        <w:rPr>
          <w:b/>
        </w:rPr>
      </w:pPr>
      <w:r>
        <w:rPr>
          <w:b/>
        </w:rPr>
        <w:t>Directors</w:t>
      </w:r>
    </w:p>
    <w:p w:rsidR="00000000" w:rsidRDefault="00FA0B06">
      <w:pPr>
        <w:ind w:left="108"/>
      </w:pPr>
      <w:r>
        <w:t>Richard (Rick) H Allert, Chairman</w:t>
      </w:r>
    </w:p>
    <w:p w:rsidR="00000000" w:rsidRDefault="00FA0B06">
      <w:pPr>
        <w:ind w:left="108"/>
      </w:pPr>
      <w:r>
        <w:t>Patricia (Patty) E Akopiantz</w:t>
      </w:r>
    </w:p>
    <w:p w:rsidR="00000000" w:rsidRDefault="00FA0B06">
      <w:pPr>
        <w:ind w:left="108"/>
      </w:pPr>
      <w:r>
        <w:t>Ronald K (Keith) Barton</w:t>
      </w:r>
    </w:p>
    <w:p w:rsidR="00000000" w:rsidRDefault="00FA0B06">
      <w:pPr>
        <w:ind w:left="108"/>
      </w:pPr>
      <w:r>
        <w:t>John E Fletcher</w:t>
      </w:r>
    </w:p>
    <w:p w:rsidR="00000000" w:rsidRDefault="00FA0B06">
      <w:pPr>
        <w:ind w:left="108"/>
      </w:pPr>
      <w:r>
        <w:t>William (Bill) P Gurry</w:t>
      </w:r>
    </w:p>
    <w:p w:rsidR="00000000" w:rsidRDefault="00FA0B06">
      <w:pPr>
        <w:ind w:left="108"/>
      </w:pPr>
      <w:r>
        <w:t>Anthony (Tony) G Hodgson</w:t>
      </w:r>
    </w:p>
    <w:p w:rsidR="00000000" w:rsidRDefault="00FA0B06">
      <w:pPr>
        <w:ind w:left="108"/>
      </w:pPr>
      <w:r>
        <w:t>Sandra V McPhee</w:t>
      </w:r>
    </w:p>
    <w:p w:rsidR="00000000" w:rsidRDefault="00FA0B06">
      <w:pPr>
        <w:ind w:left="108"/>
      </w:pPr>
      <w:r>
        <w:t>Martyn K Myer</w:t>
      </w:r>
    </w:p>
    <w:p w:rsidR="00000000" w:rsidRDefault="00FA0B06">
      <w:pPr>
        <w:ind w:left="108"/>
      </w:pPr>
      <w:r>
        <w:t xml:space="preserve">J </w:t>
      </w:r>
      <w:r>
        <w:t>Michael Wemms</w:t>
      </w:r>
    </w:p>
    <w:p w:rsidR="00000000" w:rsidRDefault="00FA0B06">
      <w:pPr>
        <w:ind w:left="108"/>
      </w:pPr>
      <w:r>
        <w:t>Mark M Leibler</w:t>
      </w:r>
    </w:p>
    <w:p w:rsidR="00000000" w:rsidRDefault="00FA0B06">
      <w:pPr>
        <w:ind w:left="108"/>
      </w:pPr>
    </w:p>
    <w:p w:rsidR="00000000" w:rsidRDefault="00FA0B06">
      <w:pPr>
        <w:ind w:left="108"/>
        <w:rPr>
          <w:b/>
        </w:rPr>
      </w:pPr>
      <w:r>
        <w:rPr>
          <w:b/>
        </w:rPr>
        <w:t>Company Secretary</w:t>
      </w:r>
    </w:p>
    <w:p w:rsidR="00000000" w:rsidRDefault="00FA0B06">
      <w:pPr>
        <w:ind w:left="108"/>
      </w:pPr>
      <w:r>
        <w:t>Tim Hammon</w:t>
      </w:r>
    </w:p>
    <w:p w:rsidR="00000000" w:rsidRDefault="00FA0B06">
      <w:pPr>
        <w:ind w:left="108"/>
      </w:pPr>
    </w:p>
    <w:p w:rsidR="00000000" w:rsidRDefault="00FA0B06">
      <w:pPr>
        <w:ind w:left="108"/>
        <w:rPr>
          <w:b/>
        </w:rPr>
      </w:pPr>
      <w:r>
        <w:rPr>
          <w:b/>
        </w:rPr>
        <w:t>Registered Office</w:t>
      </w:r>
    </w:p>
    <w:p w:rsidR="00000000" w:rsidRDefault="00FA0B06">
      <w:pPr>
        <w:ind w:left="108"/>
      </w:pPr>
      <w:r>
        <w:t>800 Toorak Road</w:t>
      </w:r>
    </w:p>
    <w:p w:rsidR="00000000" w:rsidRDefault="00FA0B06">
      <w:pPr>
        <w:ind w:left="108"/>
      </w:pPr>
      <w:r>
        <w:t>Tooronga Victoria 3146, Australia</w:t>
      </w:r>
    </w:p>
    <w:p w:rsidR="00000000" w:rsidRDefault="00FA0B06">
      <w:pPr>
        <w:ind w:left="108"/>
      </w:pPr>
      <w:r>
        <w:t>Telephone: +61 3 9829 3111</w:t>
      </w:r>
    </w:p>
    <w:p w:rsidR="00000000" w:rsidRDefault="00FA0B06">
      <w:pPr>
        <w:ind w:left="108"/>
      </w:pPr>
      <w:r>
        <w:t>Facsimile: +61 3 9829 6787</w:t>
      </w:r>
    </w:p>
    <w:p w:rsidR="00000000" w:rsidRDefault="00FA0B06">
      <w:pPr>
        <w:ind w:left="108"/>
      </w:pPr>
    </w:p>
    <w:p w:rsidR="00000000" w:rsidRDefault="00FA0B06">
      <w:pPr>
        <w:ind w:left="108"/>
        <w:rPr>
          <w:b/>
        </w:rPr>
      </w:pPr>
      <w:r>
        <w:rPr>
          <w:b/>
        </w:rPr>
        <w:t>Website</w:t>
      </w:r>
    </w:p>
    <w:p w:rsidR="00000000" w:rsidRDefault="00FA0B06">
      <w:pPr>
        <w:ind w:left="108"/>
      </w:pPr>
      <w:r>
        <w:rPr>
          <w:color w:val="0000FF"/>
        </w:rPr>
        <w:t>www.colesmyer.com</w:t>
      </w:r>
    </w:p>
    <w:p w:rsidR="00000000" w:rsidRDefault="00FA0B06">
      <w:pPr>
        <w:ind w:left="108"/>
      </w:pPr>
    </w:p>
    <w:p w:rsidR="00000000" w:rsidRDefault="00FA0B06">
      <w:pPr>
        <w:ind w:left="108"/>
        <w:rPr>
          <w:b/>
        </w:rPr>
      </w:pPr>
      <w:r>
        <w:rPr>
          <w:b/>
        </w:rPr>
        <w:t>Auditors</w:t>
      </w:r>
    </w:p>
    <w:p w:rsidR="00000000" w:rsidRDefault="00FA0B06">
      <w:pPr>
        <w:ind w:left="108"/>
      </w:pPr>
      <w:r>
        <w:t>PricewaterhouseCoopers</w:t>
      </w:r>
    </w:p>
    <w:p w:rsidR="00000000" w:rsidRDefault="00FA0B06">
      <w:pPr>
        <w:ind w:left="108"/>
      </w:pPr>
    </w:p>
    <w:p w:rsidR="00000000" w:rsidRDefault="00FA0B06">
      <w:pPr>
        <w:ind w:left="108"/>
        <w:rPr>
          <w:b/>
        </w:rPr>
      </w:pPr>
      <w:r>
        <w:rPr>
          <w:b/>
        </w:rPr>
        <w:t>Share Registr</w:t>
      </w:r>
      <w:r>
        <w:rPr>
          <w:b/>
        </w:rPr>
        <w:t>y</w:t>
      </w:r>
    </w:p>
    <w:p w:rsidR="00000000" w:rsidRDefault="00FA0B06">
      <w:pPr>
        <w:ind w:left="108"/>
      </w:pPr>
      <w:r>
        <w:t>c/- ASX Perpetual Registrars Limited</w:t>
      </w:r>
    </w:p>
    <w:p w:rsidR="00000000" w:rsidRDefault="00FA0B06">
      <w:pPr>
        <w:ind w:left="108"/>
      </w:pPr>
      <w:r>
        <w:t>Level 4, 333 Collins Street</w:t>
      </w:r>
    </w:p>
    <w:p w:rsidR="00000000" w:rsidRDefault="00FA0B06">
      <w:pPr>
        <w:ind w:left="108"/>
      </w:pPr>
      <w:r>
        <w:t>Melbourne Victoria 3000</w:t>
      </w:r>
    </w:p>
    <w:p w:rsidR="00000000" w:rsidRDefault="00FA0B06">
      <w:pPr>
        <w:ind w:left="108"/>
      </w:pPr>
    </w:p>
    <w:p w:rsidR="00000000" w:rsidRDefault="00FA0B06">
      <w:pPr>
        <w:ind w:left="108"/>
      </w:pPr>
      <w:r>
        <w:t>or</w:t>
      </w:r>
    </w:p>
    <w:p w:rsidR="00000000" w:rsidRDefault="00FA0B06">
      <w:pPr>
        <w:ind w:left="108"/>
      </w:pPr>
    </w:p>
    <w:p w:rsidR="00000000" w:rsidRDefault="00FA0B06">
      <w:pPr>
        <w:ind w:left="108"/>
      </w:pPr>
      <w:r>
        <w:t>GPO Box 4415</w:t>
      </w:r>
    </w:p>
    <w:p w:rsidR="00000000" w:rsidRDefault="00FA0B06">
      <w:pPr>
        <w:ind w:left="108"/>
      </w:pPr>
      <w:r>
        <w:t>Melbourne Victoria 8060</w:t>
      </w:r>
    </w:p>
    <w:p w:rsidR="00000000" w:rsidRDefault="00FA0B06">
      <w:pPr>
        <w:ind w:left="108"/>
      </w:pPr>
      <w:r>
        <w:t>Telephone (within Australia): 1300 130 278</w:t>
      </w:r>
    </w:p>
    <w:p w:rsidR="00000000" w:rsidRDefault="00FA0B06">
      <w:pPr>
        <w:ind w:left="108"/>
      </w:pPr>
      <w:r>
        <w:t>Telephone (outside Australia): +61 3 9615 9134</w:t>
      </w:r>
    </w:p>
    <w:p w:rsidR="00000000" w:rsidRDefault="00FA0B06">
      <w:pPr>
        <w:ind w:left="108"/>
      </w:pPr>
      <w:r>
        <w:t>Fax: +61 3 9615 9900</w:t>
      </w:r>
    </w:p>
    <w:p w:rsidR="00000000" w:rsidRDefault="00FA0B06">
      <w:pPr>
        <w:ind w:left="108"/>
      </w:pPr>
      <w:r>
        <w:t xml:space="preserve">Email: </w:t>
      </w:r>
      <w:r>
        <w:rPr>
          <w:color w:val="0000FF"/>
        </w:rPr>
        <w:t>coles</w:t>
      </w:r>
      <w:r>
        <w:rPr>
          <w:color w:val="0000FF"/>
        </w:rPr>
        <w:t>myer@asxperpetual.com.au</w:t>
      </w:r>
    </w:p>
    <w:p w:rsidR="00000000" w:rsidRDefault="00FA0B06">
      <w:pPr>
        <w:ind w:left="108"/>
      </w:pPr>
    </w:p>
    <w:p w:rsidR="00000000" w:rsidRDefault="00FA0B06">
      <w:pPr>
        <w:ind w:left="108"/>
        <w:rPr>
          <w:b/>
        </w:rPr>
      </w:pPr>
      <w:r>
        <w:rPr>
          <w:b/>
        </w:rPr>
        <w:t>Stock Exchange</w:t>
      </w:r>
    </w:p>
    <w:p w:rsidR="00000000" w:rsidRDefault="00FA0B06">
      <w:pPr>
        <w:ind w:left="108"/>
      </w:pPr>
      <w:r>
        <w:t>Australian Stock Exchange</w:t>
      </w:r>
    </w:p>
    <w:p w:rsidR="00000000" w:rsidRDefault="00FA0B06">
      <w:pPr>
        <w:ind w:left="108"/>
      </w:pPr>
    </w:p>
    <w:p w:rsidR="00000000" w:rsidRDefault="00FA0B06">
      <w:pPr>
        <w:ind w:left="108"/>
      </w:pPr>
    </w:p>
    <w:p w:rsidR="00000000" w:rsidRDefault="00FA0B06">
      <w:pPr>
        <w:pStyle w:val="Heading2"/>
      </w:pPr>
      <w:r>
        <w:t>Company Directors</w:t>
      </w:r>
    </w:p>
    <w:p w:rsidR="00000000" w:rsidRDefault="00FA0B06">
      <w:pPr>
        <w:ind w:left="108"/>
      </w:pPr>
    </w:p>
    <w:p w:rsidR="00000000" w:rsidRDefault="00FA0B06">
      <w:pPr>
        <w:ind w:left="108"/>
      </w:pPr>
      <w:r>
        <w:t>Richard (Rick) H Allert, Chairman</w:t>
      </w:r>
    </w:p>
    <w:p w:rsidR="00000000" w:rsidRDefault="00FA0B06">
      <w:pPr>
        <w:ind w:left="108"/>
      </w:pPr>
      <w:r>
        <w:t>Patricia (Patty) E Akopiantz</w:t>
      </w:r>
    </w:p>
    <w:p w:rsidR="00000000" w:rsidRDefault="00FA0B06">
      <w:pPr>
        <w:ind w:left="108"/>
      </w:pPr>
      <w:r>
        <w:t>Ronald K (Keith) Barton</w:t>
      </w:r>
    </w:p>
    <w:p w:rsidR="00000000" w:rsidRDefault="00FA0B06">
      <w:pPr>
        <w:ind w:left="108"/>
      </w:pPr>
      <w:r>
        <w:t>John E Fletcher</w:t>
      </w:r>
    </w:p>
    <w:p w:rsidR="00000000" w:rsidRDefault="00FA0B06">
      <w:pPr>
        <w:ind w:left="108"/>
      </w:pPr>
      <w:r>
        <w:t>William (Bill) P Gurry</w:t>
      </w:r>
    </w:p>
    <w:p w:rsidR="00000000" w:rsidRDefault="00FA0B06">
      <w:pPr>
        <w:ind w:left="108"/>
      </w:pPr>
      <w:r>
        <w:t>Anthony (Tony) G Hodgson</w:t>
      </w:r>
    </w:p>
    <w:p w:rsidR="00000000" w:rsidRDefault="00FA0B06">
      <w:pPr>
        <w:ind w:left="108"/>
      </w:pPr>
      <w:r>
        <w:t>Sandra V McPhee</w:t>
      </w:r>
    </w:p>
    <w:p w:rsidR="00000000" w:rsidRDefault="00FA0B06">
      <w:pPr>
        <w:ind w:left="108"/>
      </w:pPr>
      <w:r>
        <w:t>M</w:t>
      </w:r>
      <w:r>
        <w:t>artyn K Myer</w:t>
      </w:r>
    </w:p>
    <w:p w:rsidR="00000000" w:rsidRDefault="00FA0B06">
      <w:pPr>
        <w:ind w:left="108"/>
      </w:pPr>
      <w:r>
        <w:t>J Michael Wemms</w:t>
      </w:r>
    </w:p>
    <w:p w:rsidR="00000000" w:rsidRDefault="00FA0B06">
      <w:pPr>
        <w:ind w:left="108"/>
      </w:pPr>
      <w:r>
        <w:t>Mark M Leibler</w:t>
      </w:r>
    </w:p>
    <w:p w:rsidR="00000000" w:rsidRDefault="00FA0B06">
      <w:pPr>
        <w:ind w:left="108"/>
      </w:pPr>
    </w:p>
    <w:p w:rsidR="00000000" w:rsidRDefault="00FA0B06">
      <w:pPr>
        <w:ind w:left="108"/>
      </w:pPr>
    </w:p>
    <w:p w:rsidR="00000000" w:rsidRDefault="00FA0B06">
      <w:pPr>
        <w:pStyle w:val="Heading2"/>
      </w:pPr>
      <w:r>
        <w:t>Delighting Our Customers</w:t>
      </w:r>
    </w:p>
    <w:p w:rsidR="00000000" w:rsidRDefault="00FA0B06">
      <w:pPr>
        <w:ind w:left="108"/>
      </w:pPr>
    </w:p>
    <w:p w:rsidR="00000000" w:rsidRDefault="00FA0B06">
      <w:pPr>
        <w:ind w:left="108"/>
        <w:rPr>
          <w:b/>
        </w:rPr>
      </w:pPr>
      <w:r>
        <w:rPr>
          <w:b/>
        </w:rPr>
        <w:t>Through listening</w:t>
      </w:r>
    </w:p>
    <w:p w:rsidR="00000000" w:rsidRDefault="00FA0B06">
      <w:pPr>
        <w:ind w:left="108"/>
      </w:pPr>
    </w:p>
    <w:p w:rsidR="00000000" w:rsidRDefault="00FA0B06">
      <w:pPr>
        <w:ind w:left="108"/>
      </w:pPr>
      <w:r>
        <w:t>To build a better business, we continually listen and talk to our team members, customers and business partners. We work hard to create open and positive relationshi</w:t>
      </w:r>
      <w:r>
        <w:t>ps with our suppliers, with regular discussions and briefings. Our Investor Relations team responds to all correspondence received from both large and small shareholders. Our team members tell us ways we can make Coles Myer a better place to work through c</w:t>
      </w:r>
      <w:r>
        <w:t>ompany-wide surveys.</w:t>
      </w:r>
    </w:p>
    <w:p w:rsidR="00000000" w:rsidRDefault="00FA0B06">
      <w:pPr>
        <w:ind w:left="108"/>
      </w:pPr>
    </w:p>
    <w:p w:rsidR="00000000" w:rsidRDefault="00FA0B06">
      <w:pPr>
        <w:ind w:left="108"/>
      </w:pPr>
      <w:r>
        <w:t>At the frontline of our business, we have embarked on extensive customer research to gain deeper insights into customers' shopping needs. Through this process, we hope to better create the shopping experience they expect in our stores</w:t>
      </w:r>
      <w:r>
        <w:t xml:space="preserve"> both now and in the future.</w:t>
      </w:r>
    </w:p>
    <w:p w:rsidR="00000000" w:rsidRDefault="00FA0B06">
      <w:pPr>
        <w:ind w:left="108"/>
      </w:pPr>
    </w:p>
    <w:p w:rsidR="00000000" w:rsidRDefault="00FA0B06">
      <w:pPr>
        <w:ind w:left="108"/>
        <w:rPr>
          <w:b/>
        </w:rPr>
      </w:pPr>
      <w:r>
        <w:rPr>
          <w:b/>
        </w:rPr>
        <w:t>With innovation</w:t>
      </w:r>
    </w:p>
    <w:p w:rsidR="00000000" w:rsidRDefault="00FA0B06">
      <w:pPr>
        <w:ind w:left="108"/>
      </w:pPr>
    </w:p>
    <w:p w:rsidR="00000000" w:rsidRDefault="00FA0B06">
      <w:pPr>
        <w:ind w:left="108"/>
      </w:pPr>
      <w:r>
        <w:t>Innovative thinking has been a key driver of Coles Myer's success in 2005.</w:t>
      </w:r>
    </w:p>
    <w:p w:rsidR="00000000" w:rsidRDefault="00FA0B06">
      <w:pPr>
        <w:ind w:left="108"/>
      </w:pPr>
    </w:p>
    <w:p w:rsidR="00000000" w:rsidRDefault="00FA0B06">
      <w:pPr>
        <w:ind w:left="108"/>
      </w:pPr>
      <w:r>
        <w:t>The ground-breaking Coles Myer gift card range has struck a chord with customers, who appreciate its flexibility and practicality. Ov</w:t>
      </w:r>
      <w:r>
        <w:t>er 3.5 million gift cards have been sold since their launch 12 months ago. Our innovative new Coles housebrand range has already met with positive customer response. With our 1st Choice Liquor stores, we have unveiled an exciting new approach to liquor ret</w:t>
      </w:r>
      <w:r>
        <w:t>ailing in Australia.</w:t>
      </w:r>
    </w:p>
    <w:p w:rsidR="00000000" w:rsidRDefault="00FA0B06">
      <w:pPr>
        <w:ind w:left="108"/>
      </w:pPr>
    </w:p>
    <w:p w:rsidR="00000000" w:rsidRDefault="00FA0B06">
      <w:pPr>
        <w:ind w:left="108"/>
      </w:pPr>
      <w:r>
        <w:t>The Coles Myer team has also built a set of common values that will guide the way we treat each other, our suppliers and our customers.</w:t>
      </w:r>
    </w:p>
    <w:p w:rsidR="00000000" w:rsidRDefault="00FA0B06">
      <w:pPr>
        <w:ind w:left="108"/>
      </w:pPr>
    </w:p>
    <w:p w:rsidR="00000000" w:rsidRDefault="00FA0B06">
      <w:pPr>
        <w:ind w:left="108"/>
        <w:rPr>
          <w:b/>
        </w:rPr>
      </w:pPr>
      <w:r>
        <w:rPr>
          <w:b/>
        </w:rPr>
        <w:t>With quality</w:t>
      </w:r>
    </w:p>
    <w:p w:rsidR="00000000" w:rsidRDefault="00FA0B06">
      <w:pPr>
        <w:ind w:left="108"/>
      </w:pPr>
    </w:p>
    <w:p w:rsidR="00000000" w:rsidRDefault="00FA0B06">
      <w:pPr>
        <w:ind w:left="108"/>
      </w:pPr>
      <w:r>
        <w:t>As well as demanding that our products are competitive on price, our customers also</w:t>
      </w:r>
      <w:r>
        <w:t xml:space="preserve"> expect that they meet the highest quality and safety benchmarks. Coles Myer's Quality Control team works constantly with our merchants and suppliers to ensure products meet the exacting standards our customers demand.</w:t>
      </w:r>
    </w:p>
    <w:p w:rsidR="00000000" w:rsidRDefault="00FA0B06">
      <w:pPr>
        <w:ind w:left="108"/>
      </w:pPr>
    </w:p>
    <w:p w:rsidR="00000000" w:rsidRDefault="00FA0B06">
      <w:pPr>
        <w:ind w:left="108"/>
      </w:pPr>
      <w:r>
        <w:t>The team also plays a key role in de</w:t>
      </w:r>
      <w:r>
        <w:t>veloping our exciting new Coles housebrand range, ensuring these products meet and exceed our customers' quality expectations.</w:t>
      </w:r>
    </w:p>
    <w:p w:rsidR="00000000" w:rsidRDefault="00FA0B06">
      <w:pPr>
        <w:ind w:left="108"/>
      </w:pPr>
    </w:p>
    <w:p w:rsidR="00000000" w:rsidRDefault="00FA0B06">
      <w:pPr>
        <w:ind w:left="108"/>
        <w:rPr>
          <w:b/>
        </w:rPr>
      </w:pPr>
      <w:r>
        <w:rPr>
          <w:b/>
        </w:rPr>
        <w:t>Through better rewards</w:t>
      </w:r>
    </w:p>
    <w:p w:rsidR="00000000" w:rsidRDefault="00FA0B06">
      <w:pPr>
        <w:ind w:left="108"/>
      </w:pPr>
    </w:p>
    <w:p w:rsidR="00000000" w:rsidRDefault="00FA0B06">
      <w:pPr>
        <w:ind w:left="108"/>
      </w:pPr>
      <w:r>
        <w:t>We have continued to develop exciting new ways to reward our customers by leveraging the scale of the Co</w:t>
      </w:r>
      <w:r>
        <w:t>les Myer Group. Our relaunched Coles Myer Source MasterCard now rewards customers for their everyday shopping. Customers have responded with enthusiasm to the card's new features, which include a fuel discount offer, enhanced FlyBuys and no annual fee. It'</w:t>
      </w:r>
      <w:r>
        <w:t>s the everyday savings tool for Australian shoppers.</w:t>
      </w:r>
    </w:p>
    <w:p w:rsidR="00000000" w:rsidRDefault="00FA0B06">
      <w:pPr>
        <w:ind w:left="108"/>
      </w:pPr>
    </w:p>
    <w:p w:rsidR="00000000" w:rsidRDefault="00FA0B06">
      <w:pPr>
        <w:ind w:left="108"/>
      </w:pPr>
      <w:r>
        <w:t xml:space="preserve">Our </w:t>
      </w:r>
      <w:r>
        <w:rPr>
          <w:b/>
        </w:rPr>
        <w:t>MYER one</w:t>
      </w:r>
      <w:r>
        <w:t xml:space="preserve"> customer loyalty program has continued to build strong customer support, with 560,000 members in its first year, and 630,000 members by September 2005.</w:t>
      </w:r>
    </w:p>
    <w:p w:rsidR="00000000" w:rsidRDefault="00FA0B06">
      <w:pPr>
        <w:ind w:left="108"/>
      </w:pPr>
    </w:p>
    <w:p w:rsidR="00000000" w:rsidRDefault="00FA0B06">
      <w:pPr>
        <w:ind w:left="108"/>
      </w:pPr>
    </w:p>
    <w:p w:rsidR="00000000" w:rsidRDefault="00FA0B06">
      <w:pPr>
        <w:pStyle w:val="Heading2"/>
      </w:pPr>
      <w:r>
        <w:t>Growing Shareholder Value</w:t>
      </w:r>
    </w:p>
    <w:p w:rsidR="00000000" w:rsidRDefault="00FA0B06">
      <w:pPr>
        <w:ind w:left="108"/>
      </w:pPr>
    </w:p>
    <w:p w:rsidR="00000000" w:rsidRDefault="00FA0B06">
      <w:pPr>
        <w:ind w:left="108"/>
        <w:rPr>
          <w:b/>
        </w:rPr>
      </w:pPr>
      <w:r>
        <w:rPr>
          <w:b/>
        </w:rPr>
        <w:t>Our Five</w:t>
      </w:r>
      <w:r>
        <w:rPr>
          <w:b/>
        </w:rPr>
        <w:t>-Year Strategy - the journey so far</w:t>
      </w:r>
    </w:p>
    <w:p w:rsidR="00000000" w:rsidRDefault="00FA0B06">
      <w:pPr>
        <w:ind w:left="108"/>
      </w:pPr>
    </w:p>
    <w:p w:rsidR="00000000" w:rsidRDefault="00FA0B06">
      <w:pPr>
        <w:ind w:left="108"/>
        <w:rPr>
          <w:b/>
        </w:rPr>
      </w:pPr>
      <w:r>
        <w:rPr>
          <w:b/>
        </w:rPr>
        <w:t>2002 - Year 1</w:t>
      </w:r>
    </w:p>
    <w:p w:rsidR="00000000" w:rsidRDefault="00FA0B06">
      <w:pPr>
        <w:ind w:left="108"/>
      </w:pPr>
    </w:p>
    <w:p w:rsidR="00000000" w:rsidRDefault="00FA0B06">
      <w:pPr>
        <w:ind w:left="108"/>
      </w:pPr>
      <w:r>
        <w:rPr>
          <w:b/>
        </w:rPr>
        <w:t>Our success begins</w:t>
      </w:r>
      <w:r>
        <w:t xml:space="preserve"> with one team, the right strategy building on the strength of the whole Coles Myer Group.</w:t>
      </w:r>
    </w:p>
    <w:p w:rsidR="00000000" w:rsidRDefault="00FA0B06">
      <w:pPr>
        <w:ind w:left="108"/>
      </w:pPr>
    </w:p>
    <w:p w:rsidR="00000000" w:rsidRDefault="00FA0B06">
      <w:pPr>
        <w:ind w:left="108"/>
        <w:rPr>
          <w:b/>
        </w:rPr>
      </w:pPr>
      <w:r>
        <w:rPr>
          <w:b/>
        </w:rPr>
        <w:t>2003 - Year 2</w:t>
      </w:r>
    </w:p>
    <w:p w:rsidR="00000000" w:rsidRDefault="00FA0B06">
      <w:pPr>
        <w:ind w:left="108"/>
      </w:pPr>
    </w:p>
    <w:p w:rsidR="00000000" w:rsidRDefault="00FA0B06">
      <w:pPr>
        <w:ind w:left="108"/>
      </w:pPr>
      <w:r>
        <w:rPr>
          <w:b/>
        </w:rPr>
        <w:t>We're moving forward</w:t>
      </w:r>
      <w:r>
        <w:t xml:space="preserve"> and beginning to deliver on our promise to be Australia's </w:t>
      </w:r>
      <w:r>
        <w:t>number one retailer in all our brands.</w:t>
      </w:r>
    </w:p>
    <w:p w:rsidR="00000000" w:rsidRDefault="00FA0B06">
      <w:pPr>
        <w:ind w:left="108"/>
      </w:pPr>
    </w:p>
    <w:p w:rsidR="00000000" w:rsidRDefault="00FA0B06">
      <w:pPr>
        <w:ind w:left="108"/>
        <w:rPr>
          <w:b/>
        </w:rPr>
      </w:pPr>
      <w:r>
        <w:rPr>
          <w:b/>
        </w:rPr>
        <w:t>2004 - Year 3</w:t>
      </w:r>
    </w:p>
    <w:p w:rsidR="00000000" w:rsidRDefault="00FA0B06">
      <w:pPr>
        <w:ind w:left="108"/>
      </w:pPr>
    </w:p>
    <w:p w:rsidR="00000000" w:rsidRDefault="00FA0B06">
      <w:pPr>
        <w:ind w:left="108"/>
      </w:pPr>
      <w:r>
        <w:rPr>
          <w:b/>
        </w:rPr>
        <w:t>Well on the way</w:t>
      </w:r>
      <w:r>
        <w:t xml:space="preserve"> to delighting our customers, growing shareholder value and being the best team.</w:t>
      </w:r>
    </w:p>
    <w:p w:rsidR="00000000" w:rsidRDefault="00FA0B06">
      <w:pPr>
        <w:ind w:left="108"/>
      </w:pPr>
    </w:p>
    <w:p w:rsidR="00000000" w:rsidRDefault="00FA0B06">
      <w:pPr>
        <w:ind w:left="108"/>
        <w:rPr>
          <w:b/>
        </w:rPr>
      </w:pPr>
      <w:r>
        <w:rPr>
          <w:b/>
        </w:rPr>
        <w:t>2005 - Year 4</w:t>
      </w:r>
    </w:p>
    <w:p w:rsidR="00000000" w:rsidRDefault="00FA0B06">
      <w:pPr>
        <w:ind w:left="108"/>
      </w:pPr>
    </w:p>
    <w:p w:rsidR="00000000" w:rsidRDefault="00FA0B06">
      <w:pPr>
        <w:ind w:left="108"/>
      </w:pPr>
      <w:r>
        <w:rPr>
          <w:b/>
        </w:rPr>
        <w:t>Maintaining momentum</w:t>
      </w:r>
      <w:r>
        <w:t xml:space="preserve"> as we get closer to achieving our five-year strategic goals.</w:t>
      </w:r>
    </w:p>
    <w:p w:rsidR="00000000" w:rsidRDefault="00FA0B06">
      <w:pPr>
        <w:ind w:left="108"/>
      </w:pPr>
    </w:p>
    <w:p w:rsidR="00000000" w:rsidRDefault="00FA0B06">
      <w:pPr>
        <w:ind w:left="108"/>
        <w:rPr>
          <w:b/>
        </w:rPr>
      </w:pPr>
      <w:r>
        <w:rPr>
          <w: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2pt;height:12pt;z-index:251657728;mso-position-horizontal:absolute;mso-position-horizontal-relative:text;mso-position-vertical:absolute;mso-position-vertical-relative:text" o:allowincell="f">
            <v:imagedata r:id="rId4" o:title=""/>
            <w10:wrap type="topAndBottom"/>
          </v:shape>
        </w:pict>
      </w:r>
      <w:r>
        <w:rPr>
          <w:b/>
        </w:rPr>
        <w:t xml:space="preserve">2005 </w:t>
      </w:r>
      <w:r>
        <w:rPr>
          <w:b/>
        </w:rPr>
        <w:t>- Year 4</w:t>
      </w:r>
    </w:p>
    <w:p w:rsidR="00000000" w:rsidRDefault="00FA0B06">
      <w:pPr>
        <w:ind w:left="108"/>
      </w:pPr>
    </w:p>
    <w:p w:rsidR="00000000" w:rsidRDefault="00FA0B06">
      <w:pPr>
        <w:ind w:left="108"/>
        <w:rPr>
          <w:b/>
        </w:rPr>
      </w:pPr>
      <w:r>
        <w:rPr>
          <w:b/>
        </w:rPr>
        <w:t>Delighting our customers</w:t>
      </w:r>
    </w:p>
    <w:p w:rsidR="00000000" w:rsidRDefault="00FA0B06">
      <w:pPr>
        <w:ind w:left="108"/>
      </w:pPr>
    </w:p>
    <w:p w:rsidR="00000000" w:rsidRDefault="00FA0B06">
      <w:pPr>
        <w:ind w:left="720" w:hanging="612"/>
      </w:pPr>
      <w:r>
        <w:t>*</w:t>
      </w:r>
      <w:r>
        <w:tab/>
        <w:t xml:space="preserve">Innovation underpins our program to further leverage our unique loyalty offer: Coles Express, FlyBuys, Coles Myer Source MasterCard, </w:t>
      </w:r>
      <w:r>
        <w:rPr>
          <w:b/>
        </w:rPr>
        <w:t>MYER one</w:t>
      </w:r>
      <w:r>
        <w:t xml:space="preserve"> card.</w:t>
      </w:r>
    </w:p>
    <w:p w:rsidR="00000000" w:rsidRDefault="00FA0B06">
      <w:pPr>
        <w:ind w:left="108"/>
      </w:pPr>
    </w:p>
    <w:p w:rsidR="00000000" w:rsidRDefault="00FA0B06">
      <w:pPr>
        <w:ind w:left="720" w:hanging="612"/>
      </w:pPr>
      <w:r>
        <w:t>*</w:t>
      </w:r>
      <w:r>
        <w:tab/>
        <w:t>Coles launches market leading, world standard housebrand range - be</w:t>
      </w:r>
      <w:r>
        <w:t>tter value and quality for customers.</w:t>
      </w:r>
    </w:p>
    <w:p w:rsidR="00000000" w:rsidRDefault="00FA0B06">
      <w:pPr>
        <w:ind w:left="108"/>
      </w:pPr>
    </w:p>
    <w:p w:rsidR="00000000" w:rsidRDefault="00FA0B06">
      <w:pPr>
        <w:ind w:left="720" w:hanging="612"/>
      </w:pPr>
      <w:r>
        <w:t>*</w:t>
      </w:r>
      <w:r>
        <w:tab/>
        <w:t>Non-food brands deliver against strategy - Kmart, Myer, Target and Officeworks each operating in distinct market segments giving customers the right products at the right prices in the right stores.</w:t>
      </w:r>
    </w:p>
    <w:p w:rsidR="00000000" w:rsidRDefault="00FA0B06">
      <w:pPr>
        <w:ind w:left="108"/>
      </w:pPr>
    </w:p>
    <w:p w:rsidR="00000000" w:rsidRDefault="00FA0B06">
      <w:pPr>
        <w:ind w:left="720" w:hanging="612"/>
      </w:pPr>
      <w:r>
        <w:t>*</w:t>
      </w:r>
      <w:r>
        <w:tab/>
        <w:t xml:space="preserve">Supermarkets </w:t>
      </w:r>
      <w:r>
        <w:t>continuously improve our 'fresh' offer.</w:t>
      </w:r>
    </w:p>
    <w:p w:rsidR="00000000" w:rsidRDefault="00FA0B06">
      <w:pPr>
        <w:ind w:left="108"/>
      </w:pPr>
    </w:p>
    <w:p w:rsidR="00000000" w:rsidRDefault="00FA0B06">
      <w:pPr>
        <w:ind w:left="720" w:hanging="612"/>
      </w:pPr>
      <w:r>
        <w:t>*</w:t>
      </w:r>
      <w:r>
        <w:tab/>
        <w:t>Coles Myer Gift Card launches with immediate success - more than 3.5 million cards sold since August 2004.</w:t>
      </w:r>
    </w:p>
    <w:p w:rsidR="00000000" w:rsidRDefault="00FA0B06">
      <w:pPr>
        <w:ind w:left="108"/>
      </w:pPr>
    </w:p>
    <w:p w:rsidR="00000000" w:rsidRDefault="00FA0B06">
      <w:pPr>
        <w:ind w:left="720" w:hanging="612"/>
      </w:pPr>
      <w:r>
        <w:t>*</w:t>
      </w:r>
      <w:r>
        <w:tab/>
        <w:t>New large format 1st Choice Liquor Superstore commences rollout - Australia's best liquor range and the</w:t>
      </w:r>
      <w:r>
        <w:t xml:space="preserve"> lowest prices, guaranteed.</w:t>
      </w:r>
    </w:p>
    <w:p w:rsidR="00000000" w:rsidRDefault="00FA0B06">
      <w:pPr>
        <w:ind w:left="108"/>
      </w:pPr>
    </w:p>
    <w:p w:rsidR="00000000" w:rsidRDefault="00FA0B06">
      <w:pPr>
        <w:ind w:left="108"/>
        <w:rPr>
          <w:b/>
        </w:rPr>
      </w:pPr>
      <w:r>
        <w:rPr>
          <w:b/>
        </w:rPr>
        <w:t>Being the best team</w:t>
      </w:r>
    </w:p>
    <w:p w:rsidR="00000000" w:rsidRDefault="00FA0B06">
      <w:pPr>
        <w:ind w:left="108"/>
      </w:pPr>
    </w:p>
    <w:p w:rsidR="00000000" w:rsidRDefault="00FA0B06">
      <w:pPr>
        <w:ind w:left="720" w:hanging="612"/>
      </w:pPr>
      <w:r>
        <w:t>*</w:t>
      </w:r>
      <w:r>
        <w:tab/>
        <w:t>Introduction of new company-wide Coles Myer values and behaviours - underpinning our three goals of Growing Shareholder Value, Delighting our Customers, and Being the Best Team.</w:t>
      </w:r>
    </w:p>
    <w:p w:rsidR="00000000" w:rsidRDefault="00FA0B06">
      <w:pPr>
        <w:ind w:left="108"/>
      </w:pPr>
    </w:p>
    <w:p w:rsidR="00000000" w:rsidRDefault="00FA0B06">
      <w:pPr>
        <w:ind w:left="720" w:hanging="612"/>
      </w:pPr>
      <w:r>
        <w:t>*</w:t>
      </w:r>
      <w:r>
        <w:tab/>
        <w:t xml:space="preserve">Coles Myer Institute - </w:t>
      </w:r>
      <w:r>
        <w:t>offering professional development for more than 110,000 team members during this year.</w:t>
      </w:r>
    </w:p>
    <w:p w:rsidR="00000000" w:rsidRDefault="00FA0B06">
      <w:pPr>
        <w:ind w:left="108"/>
      </w:pPr>
    </w:p>
    <w:p w:rsidR="00000000" w:rsidRDefault="00FA0B06">
      <w:pPr>
        <w:ind w:left="720" w:hanging="612"/>
      </w:pPr>
      <w:r>
        <w:t>*</w:t>
      </w:r>
      <w:r>
        <w:tab/>
        <w:t>Annual Coles Myer Awards - recognising outstanding achievements by our team members in six categories: Customer Passion, Team Member Passion, Innovation, Business Exc</w:t>
      </w:r>
      <w:r>
        <w:t>ellence, Business Support, and Safety.</w:t>
      </w:r>
    </w:p>
    <w:p w:rsidR="00000000" w:rsidRDefault="00FA0B06">
      <w:pPr>
        <w:ind w:left="108"/>
      </w:pPr>
    </w:p>
    <w:p w:rsidR="00000000" w:rsidRDefault="00FA0B06">
      <w:pPr>
        <w:ind w:left="720" w:hanging="612"/>
      </w:pPr>
      <w:r>
        <w:t>*</w:t>
      </w:r>
      <w:r>
        <w:tab/>
        <w:t xml:space="preserve">Online recruitment site </w:t>
      </w:r>
      <w:r>
        <w:rPr>
          <w:color w:val="0000FF"/>
        </w:rPr>
        <w:t>www.career.colesmyer.com</w:t>
      </w:r>
      <w:r>
        <w:t xml:space="preserve"> - reaching over one million hits, and now one of Australia's most successful recruitment sites.</w:t>
      </w:r>
    </w:p>
    <w:p w:rsidR="00000000" w:rsidRDefault="00FA0B06">
      <w:pPr>
        <w:ind w:left="108"/>
      </w:pPr>
    </w:p>
    <w:p w:rsidR="00000000" w:rsidRDefault="00FA0B06">
      <w:pPr>
        <w:ind w:left="720" w:hanging="612"/>
      </w:pPr>
      <w:r>
        <w:t>*</w:t>
      </w:r>
      <w:r>
        <w:tab/>
        <w:t>Coles Myer diversity strategy focussing on improving the diversity</w:t>
      </w:r>
      <w:r>
        <w:t xml:space="preserve"> of our workforce.</w:t>
      </w:r>
    </w:p>
    <w:p w:rsidR="00000000" w:rsidRDefault="00FA0B06">
      <w:pPr>
        <w:ind w:left="108"/>
      </w:pPr>
    </w:p>
    <w:p w:rsidR="00000000" w:rsidRDefault="00FA0B06">
      <w:pPr>
        <w:ind w:left="720" w:hanging="612"/>
      </w:pPr>
      <w:r>
        <w:t>*</w:t>
      </w:r>
      <w:r>
        <w:tab/>
        <w:t>Contractor safety induction - focussing on safety for more than 128,000 contractors.</w:t>
      </w:r>
    </w:p>
    <w:p w:rsidR="00000000" w:rsidRDefault="00FA0B06">
      <w:pPr>
        <w:ind w:left="108"/>
      </w:pPr>
    </w:p>
    <w:p w:rsidR="00000000" w:rsidRDefault="00FA0B06">
      <w:pPr>
        <w:ind w:left="720" w:hanging="612"/>
      </w:pPr>
      <w:r>
        <w:t>*</w:t>
      </w:r>
      <w:r>
        <w:tab/>
        <w:t>Half-yearly team member climate tracking surveys - offering team members the opportunity to provide feedback on their working environment.</w:t>
      </w:r>
    </w:p>
    <w:p w:rsidR="00000000" w:rsidRDefault="00FA0B06">
      <w:pPr>
        <w:ind w:left="108"/>
      </w:pPr>
    </w:p>
    <w:p w:rsidR="00000000" w:rsidRDefault="00FA0B06">
      <w:pPr>
        <w:ind w:left="108"/>
        <w:rPr>
          <w:b/>
        </w:rPr>
      </w:pPr>
      <w:r>
        <w:rPr>
          <w:b/>
        </w:rPr>
        <w:t>Crowin</w:t>
      </w:r>
      <w:r>
        <w:rPr>
          <w:b/>
        </w:rPr>
        <w:t>g shareholder Value</w:t>
      </w:r>
    </w:p>
    <w:p w:rsidR="00000000" w:rsidRDefault="00FA0B06">
      <w:pPr>
        <w:ind w:left="108"/>
      </w:pPr>
    </w:p>
    <w:p w:rsidR="00000000" w:rsidRDefault="00FA0B06">
      <w:pPr>
        <w:ind w:left="720" w:hanging="612"/>
      </w:pPr>
      <w:r>
        <w:t>*</w:t>
      </w:r>
      <w:r>
        <w:tab/>
        <w:t>2005 underlying return on investment up 250 basis points.</w:t>
      </w:r>
    </w:p>
    <w:p w:rsidR="00000000" w:rsidRDefault="00FA0B06">
      <w:pPr>
        <w:ind w:left="108"/>
      </w:pPr>
    </w:p>
    <w:p w:rsidR="00000000" w:rsidRDefault="00FA0B06">
      <w:pPr>
        <w:ind w:left="720" w:hanging="612"/>
      </w:pPr>
      <w:r>
        <w:t>*</w:t>
      </w:r>
      <w:r>
        <w:tab/>
        <w:t>2005 underlying net profit after tax up 17.6%.</w:t>
      </w:r>
    </w:p>
    <w:p w:rsidR="00000000" w:rsidRDefault="00FA0B06">
      <w:pPr>
        <w:ind w:left="108"/>
      </w:pPr>
    </w:p>
    <w:p w:rsidR="00000000" w:rsidRDefault="00FA0B06">
      <w:pPr>
        <w:ind w:left="720" w:hanging="612"/>
      </w:pPr>
      <w:r>
        <w:t>*</w:t>
      </w:r>
      <w:r>
        <w:tab/>
        <w:t>2005 dividends per share up 14.7% to 33.25 cents per share.</w:t>
      </w:r>
    </w:p>
    <w:p w:rsidR="00000000" w:rsidRDefault="00FA0B06">
      <w:pPr>
        <w:ind w:left="108"/>
      </w:pPr>
    </w:p>
    <w:p w:rsidR="00000000" w:rsidRDefault="00FA0B06">
      <w:pPr>
        <w:ind w:left="720" w:hanging="612"/>
      </w:pPr>
      <w:r>
        <w:t>*</w:t>
      </w:r>
      <w:r>
        <w:tab/>
        <w:t xml:space="preserve">2005 sales up 13.3% to $36.6 billion (including concession </w:t>
      </w:r>
      <w:r>
        <w:t>sales).</w:t>
      </w:r>
    </w:p>
    <w:p w:rsidR="00000000" w:rsidRDefault="00FA0B06">
      <w:pPr>
        <w:ind w:left="108"/>
      </w:pPr>
    </w:p>
    <w:p w:rsidR="00000000" w:rsidRDefault="00FA0B06">
      <w:pPr>
        <w:ind w:left="720" w:hanging="612"/>
      </w:pPr>
      <w:r>
        <w:t>*</w:t>
      </w:r>
      <w:r>
        <w:tab/>
        <w:t>Looking to a sustainable, profitable future - plans underway for our next five-year strategy including divestment of Megamart and consideration of Myer's future within the Group.</w:t>
      </w:r>
    </w:p>
    <w:p w:rsidR="00000000" w:rsidRDefault="00FA0B06">
      <w:pPr>
        <w:ind w:left="108"/>
      </w:pPr>
    </w:p>
    <w:p w:rsidR="00000000" w:rsidRDefault="00FA0B06">
      <w:pPr>
        <w:ind w:left="720" w:hanging="612"/>
      </w:pPr>
      <w:r>
        <w:t>*</w:t>
      </w:r>
      <w:r>
        <w:tab/>
        <w:t>Supply chain transformation - contracts signed for new distribu</w:t>
      </w:r>
      <w:r>
        <w:t>tion centres.</w:t>
      </w:r>
    </w:p>
    <w:p w:rsidR="00000000" w:rsidRDefault="00FA0B06">
      <w:pPr>
        <w:ind w:left="108"/>
      </w:pPr>
    </w:p>
    <w:p w:rsidR="00000000" w:rsidRDefault="00FA0B06">
      <w:pPr>
        <w:ind w:left="108"/>
      </w:pPr>
      <w:r>
        <w:t>*</w:t>
      </w:r>
      <w:r>
        <w:tab/>
        <w:t>New store openings:</w:t>
      </w:r>
    </w:p>
    <w:p w:rsidR="00000000" w:rsidRDefault="00FA0B06">
      <w:pPr>
        <w:ind w:left="108"/>
      </w:pPr>
    </w:p>
    <w:p w:rsidR="00000000" w:rsidRDefault="00FA0B06">
      <w:pPr>
        <w:ind w:left="720"/>
      </w:pPr>
      <w:r>
        <w:t>-</w:t>
      </w:r>
      <w:r>
        <w:tab/>
        <w:t>30 supermarkets</w:t>
      </w:r>
    </w:p>
    <w:p w:rsidR="00000000" w:rsidRDefault="00FA0B06">
      <w:pPr>
        <w:ind w:left="108"/>
      </w:pPr>
    </w:p>
    <w:p w:rsidR="00000000" w:rsidRDefault="00FA0B06">
      <w:pPr>
        <w:ind w:left="720"/>
      </w:pPr>
      <w:r>
        <w:t>-</w:t>
      </w:r>
      <w:r>
        <w:tab/>
        <w:t>47 liquor stores, including two 1st Choice Liquor Superstores</w:t>
      </w:r>
    </w:p>
    <w:p w:rsidR="00000000" w:rsidRDefault="00FA0B06">
      <w:pPr>
        <w:ind w:left="108"/>
      </w:pPr>
    </w:p>
    <w:p w:rsidR="00000000" w:rsidRDefault="00FA0B06">
      <w:pPr>
        <w:ind w:left="720"/>
      </w:pPr>
      <w:r>
        <w:t>-</w:t>
      </w:r>
      <w:r>
        <w:tab/>
        <w:t>5 Kmart stores</w:t>
      </w:r>
    </w:p>
    <w:p w:rsidR="00000000" w:rsidRDefault="00FA0B06">
      <w:pPr>
        <w:ind w:left="108"/>
      </w:pPr>
    </w:p>
    <w:p w:rsidR="00000000" w:rsidRDefault="00FA0B06">
      <w:pPr>
        <w:ind w:left="720"/>
      </w:pPr>
      <w:r>
        <w:t>-</w:t>
      </w:r>
      <w:r>
        <w:tab/>
        <w:t>11 Target stores</w:t>
      </w:r>
    </w:p>
    <w:p w:rsidR="00000000" w:rsidRDefault="00FA0B06">
      <w:pPr>
        <w:ind w:left="108"/>
      </w:pPr>
    </w:p>
    <w:p w:rsidR="00000000" w:rsidRDefault="00FA0B06">
      <w:pPr>
        <w:ind w:left="720"/>
      </w:pPr>
      <w:r>
        <w:t>-</w:t>
      </w:r>
      <w:r>
        <w:tab/>
        <w:t>9 Officeworks stores.</w:t>
      </w:r>
    </w:p>
    <w:p w:rsidR="00000000" w:rsidRDefault="00FA0B06">
      <w:pPr>
        <w:ind w:left="108"/>
      </w:pPr>
    </w:p>
    <w:p w:rsidR="00000000" w:rsidRDefault="00FA0B06">
      <w:pPr>
        <w:ind w:left="108"/>
        <w:rPr>
          <w:b/>
        </w:rPr>
      </w:pPr>
      <w:r>
        <w:rPr>
          <w:b/>
        </w:rPr>
        <w:t>2005 in review</w:t>
      </w:r>
    </w:p>
    <w:p w:rsidR="00000000" w:rsidRDefault="00FA0B06">
      <w:pPr>
        <w:ind w:left="108"/>
      </w:pPr>
    </w:p>
    <w:p w:rsidR="00000000" w:rsidRDefault="00FA0B06">
      <w:pPr>
        <w:ind w:left="108"/>
        <w:rPr>
          <w:b/>
        </w:rPr>
      </w:pPr>
      <w:r>
        <w:rPr>
          <w:b/>
        </w:rPr>
        <w:t>Sales</w:t>
      </w:r>
      <w:r>
        <w:rPr>
          <w:b/>
          <w:vertAlign w:val="superscript"/>
        </w:rPr>
        <w:t>1</w:t>
      </w:r>
      <w:r>
        <w:rPr>
          <w:b/>
        </w:rPr>
        <w:t xml:space="preserve"> ($million)</w:t>
      </w:r>
    </w:p>
    <w:p w:rsidR="00000000" w:rsidRDefault="00FA0B06">
      <w:pPr>
        <w:ind w:left="108"/>
      </w:pPr>
    </w:p>
    <w:p w:rsidR="00000000" w:rsidRDefault="00FA0B06">
      <w:pPr>
        <w:ind w:left="108"/>
        <w:rPr>
          <w:b/>
        </w:rPr>
      </w:pPr>
      <w:r>
        <w:sym w:font="Wingdings" w:char="F0E1"/>
      </w:r>
      <w:r>
        <w:t xml:space="preserve"> </w:t>
      </w:r>
      <w:r>
        <w:rPr>
          <w:b/>
        </w:rPr>
        <w:t>13.3%</w:t>
      </w:r>
    </w:p>
    <w:p w:rsidR="00000000" w:rsidRDefault="00FA0B06">
      <w:pPr>
        <w:ind w:left="108"/>
      </w:pPr>
    </w:p>
    <w:tbl>
      <w:tblPr>
        <w:tblW w:w="0" w:type="auto"/>
        <w:tblLayout w:type="fixed"/>
        <w:tblLook w:val="0000"/>
      </w:tblPr>
      <w:tblGrid>
        <w:gridCol w:w="2268"/>
        <w:gridCol w:w="1418"/>
      </w:tblGrid>
      <w:tr w:rsidR="00000000">
        <w:tblPrEx>
          <w:tblCellMar>
            <w:top w:w="0" w:type="dxa"/>
            <w:bottom w:w="0" w:type="dxa"/>
          </w:tblCellMar>
        </w:tblPrEx>
        <w:tc>
          <w:tcPr>
            <w:tcW w:w="2268" w:type="dxa"/>
          </w:tcPr>
          <w:p w:rsidR="00000000" w:rsidRDefault="00FA0B06">
            <w:pPr>
              <w:ind w:left="108"/>
            </w:pPr>
            <w:r>
              <w:t>2001</w:t>
            </w:r>
          </w:p>
        </w:tc>
        <w:tc>
          <w:tcPr>
            <w:tcW w:w="1418" w:type="dxa"/>
          </w:tcPr>
          <w:p w:rsidR="00000000" w:rsidRDefault="00FA0B06">
            <w:pPr>
              <w:ind w:left="108"/>
              <w:jc w:val="right"/>
            </w:pPr>
            <w:r>
              <w:t>23,780</w:t>
            </w:r>
          </w:p>
        </w:tc>
      </w:tr>
      <w:tr w:rsidR="00000000">
        <w:tblPrEx>
          <w:tblCellMar>
            <w:top w:w="0" w:type="dxa"/>
            <w:bottom w:w="0" w:type="dxa"/>
          </w:tblCellMar>
        </w:tblPrEx>
        <w:tc>
          <w:tcPr>
            <w:tcW w:w="2268" w:type="dxa"/>
          </w:tcPr>
          <w:p w:rsidR="00000000" w:rsidRDefault="00FA0B06">
            <w:pPr>
              <w:ind w:left="108"/>
            </w:pPr>
            <w:r>
              <w:t>2002</w:t>
            </w:r>
          </w:p>
        </w:tc>
        <w:tc>
          <w:tcPr>
            <w:tcW w:w="1418" w:type="dxa"/>
          </w:tcPr>
          <w:p w:rsidR="00000000" w:rsidRDefault="00FA0B06">
            <w:pPr>
              <w:ind w:left="108"/>
              <w:jc w:val="right"/>
            </w:pPr>
            <w:r>
              <w:t>25,689</w:t>
            </w:r>
          </w:p>
        </w:tc>
      </w:tr>
      <w:tr w:rsidR="00000000">
        <w:tblPrEx>
          <w:tblCellMar>
            <w:top w:w="0" w:type="dxa"/>
            <w:bottom w:w="0" w:type="dxa"/>
          </w:tblCellMar>
        </w:tblPrEx>
        <w:tc>
          <w:tcPr>
            <w:tcW w:w="2268" w:type="dxa"/>
          </w:tcPr>
          <w:p w:rsidR="00000000" w:rsidRDefault="00FA0B06">
            <w:pPr>
              <w:ind w:left="108"/>
            </w:pPr>
            <w:r>
              <w:t>2</w:t>
            </w:r>
            <w:r>
              <w:t>003</w:t>
            </w:r>
          </w:p>
        </w:tc>
        <w:tc>
          <w:tcPr>
            <w:tcW w:w="1418" w:type="dxa"/>
          </w:tcPr>
          <w:p w:rsidR="00000000" w:rsidRDefault="00FA0B06">
            <w:pPr>
              <w:ind w:left="108"/>
              <w:jc w:val="right"/>
            </w:pPr>
            <w:r>
              <w:t>27,017</w:t>
            </w:r>
          </w:p>
        </w:tc>
      </w:tr>
      <w:tr w:rsidR="00000000">
        <w:tblPrEx>
          <w:tblCellMar>
            <w:top w:w="0" w:type="dxa"/>
            <w:bottom w:w="0" w:type="dxa"/>
          </w:tblCellMar>
        </w:tblPrEx>
        <w:tc>
          <w:tcPr>
            <w:tcW w:w="2268" w:type="dxa"/>
          </w:tcPr>
          <w:p w:rsidR="00000000" w:rsidRDefault="00FA0B06">
            <w:pPr>
              <w:ind w:left="108"/>
            </w:pPr>
            <w:r>
              <w:t>2004</w:t>
            </w:r>
          </w:p>
        </w:tc>
        <w:tc>
          <w:tcPr>
            <w:tcW w:w="1418" w:type="dxa"/>
          </w:tcPr>
          <w:p w:rsidR="00000000" w:rsidRDefault="00FA0B06">
            <w:pPr>
              <w:ind w:left="108"/>
              <w:jc w:val="right"/>
            </w:pPr>
            <w:r>
              <w:t>32,267</w:t>
            </w:r>
          </w:p>
        </w:tc>
      </w:tr>
      <w:tr w:rsidR="00000000">
        <w:tblPrEx>
          <w:tblCellMar>
            <w:top w:w="0" w:type="dxa"/>
            <w:bottom w:w="0" w:type="dxa"/>
          </w:tblCellMar>
        </w:tblPrEx>
        <w:tc>
          <w:tcPr>
            <w:tcW w:w="2268" w:type="dxa"/>
          </w:tcPr>
          <w:p w:rsidR="00000000" w:rsidRDefault="00FA0B06">
            <w:pPr>
              <w:ind w:left="108"/>
              <w:rPr>
                <w:b/>
              </w:rPr>
            </w:pPr>
            <w:r>
              <w:rPr>
                <w:b/>
              </w:rPr>
              <w:t>2005</w:t>
            </w:r>
          </w:p>
        </w:tc>
        <w:tc>
          <w:tcPr>
            <w:tcW w:w="1418" w:type="dxa"/>
          </w:tcPr>
          <w:p w:rsidR="00000000" w:rsidRDefault="00FA0B06">
            <w:pPr>
              <w:ind w:left="108"/>
              <w:jc w:val="right"/>
              <w:rPr>
                <w:b/>
              </w:rPr>
            </w:pPr>
            <w:r>
              <w:rPr>
                <w:b/>
              </w:rPr>
              <w:t>36,552</w:t>
            </w:r>
          </w:p>
        </w:tc>
      </w:tr>
    </w:tbl>
    <w:p w:rsidR="00000000" w:rsidRDefault="00FA0B06">
      <w:pPr>
        <w:ind w:left="108"/>
      </w:pPr>
    </w:p>
    <w:p w:rsidR="00000000" w:rsidRDefault="00FA0B06">
      <w:pPr>
        <w:ind w:left="108"/>
        <w:rPr>
          <w:b/>
        </w:rPr>
      </w:pPr>
      <w:r>
        <w:rPr>
          <w:b/>
        </w:rPr>
        <w:t>Underlying net profit</w:t>
      </w:r>
      <w:r>
        <w:rPr>
          <w:b/>
          <w:vertAlign w:val="superscript"/>
        </w:rPr>
        <w:t>2</w:t>
      </w:r>
      <w:r>
        <w:rPr>
          <w:b/>
        </w:rPr>
        <w:t xml:space="preserve"> ($million)</w:t>
      </w:r>
    </w:p>
    <w:p w:rsidR="00000000" w:rsidRDefault="00FA0B06">
      <w:pPr>
        <w:ind w:left="108"/>
      </w:pPr>
    </w:p>
    <w:p w:rsidR="00000000" w:rsidRDefault="00FA0B06">
      <w:pPr>
        <w:ind w:left="108"/>
        <w:rPr>
          <w:b/>
        </w:rPr>
      </w:pPr>
      <w:r>
        <w:sym w:font="Wingdings" w:char="F0E1"/>
      </w:r>
      <w:r>
        <w:t xml:space="preserve"> </w:t>
      </w:r>
      <w:r>
        <w:rPr>
          <w:b/>
        </w:rPr>
        <w:t>17.6%</w:t>
      </w:r>
    </w:p>
    <w:p w:rsidR="00000000" w:rsidRDefault="00FA0B06">
      <w:pPr>
        <w:ind w:left="108"/>
      </w:pPr>
    </w:p>
    <w:tbl>
      <w:tblPr>
        <w:tblW w:w="0" w:type="auto"/>
        <w:tblLayout w:type="fixed"/>
        <w:tblLook w:val="0000"/>
      </w:tblPr>
      <w:tblGrid>
        <w:gridCol w:w="2268"/>
        <w:gridCol w:w="1418"/>
      </w:tblGrid>
      <w:tr w:rsidR="00000000">
        <w:tblPrEx>
          <w:tblCellMar>
            <w:top w:w="0" w:type="dxa"/>
            <w:bottom w:w="0" w:type="dxa"/>
          </w:tblCellMar>
        </w:tblPrEx>
        <w:tc>
          <w:tcPr>
            <w:tcW w:w="2268" w:type="dxa"/>
          </w:tcPr>
          <w:p w:rsidR="00000000" w:rsidRDefault="00FA0B06">
            <w:pPr>
              <w:ind w:left="108"/>
            </w:pPr>
            <w:r>
              <w:t>2001</w:t>
            </w:r>
          </w:p>
        </w:tc>
        <w:tc>
          <w:tcPr>
            <w:tcW w:w="1418" w:type="dxa"/>
          </w:tcPr>
          <w:p w:rsidR="00000000" w:rsidRDefault="00FA0B06">
            <w:pPr>
              <w:ind w:left="108"/>
              <w:jc w:val="right"/>
            </w:pPr>
            <w:r>
              <w:t>330.0</w:t>
            </w:r>
          </w:p>
        </w:tc>
      </w:tr>
      <w:tr w:rsidR="00000000">
        <w:tblPrEx>
          <w:tblCellMar>
            <w:top w:w="0" w:type="dxa"/>
            <w:bottom w:w="0" w:type="dxa"/>
          </w:tblCellMar>
        </w:tblPrEx>
        <w:tc>
          <w:tcPr>
            <w:tcW w:w="2268" w:type="dxa"/>
          </w:tcPr>
          <w:p w:rsidR="00000000" w:rsidRDefault="00FA0B06">
            <w:pPr>
              <w:ind w:left="108"/>
            </w:pPr>
            <w:r>
              <w:t>2002</w:t>
            </w:r>
          </w:p>
        </w:tc>
        <w:tc>
          <w:tcPr>
            <w:tcW w:w="1418" w:type="dxa"/>
          </w:tcPr>
          <w:p w:rsidR="00000000" w:rsidRDefault="00FA0B06">
            <w:pPr>
              <w:ind w:left="108"/>
              <w:jc w:val="right"/>
            </w:pPr>
            <w:r>
              <w:t>353.8</w:t>
            </w:r>
          </w:p>
        </w:tc>
      </w:tr>
      <w:tr w:rsidR="00000000">
        <w:tblPrEx>
          <w:tblCellMar>
            <w:top w:w="0" w:type="dxa"/>
            <w:bottom w:w="0" w:type="dxa"/>
          </w:tblCellMar>
        </w:tblPrEx>
        <w:tc>
          <w:tcPr>
            <w:tcW w:w="2268" w:type="dxa"/>
          </w:tcPr>
          <w:p w:rsidR="00000000" w:rsidRDefault="00FA0B06">
            <w:pPr>
              <w:ind w:left="108"/>
            </w:pPr>
            <w:r>
              <w:t>2003</w:t>
            </w:r>
          </w:p>
        </w:tc>
        <w:tc>
          <w:tcPr>
            <w:tcW w:w="1418" w:type="dxa"/>
          </w:tcPr>
          <w:p w:rsidR="00000000" w:rsidRDefault="00FA0B06">
            <w:pPr>
              <w:ind w:left="108"/>
              <w:jc w:val="right"/>
            </w:pPr>
            <w:r>
              <w:t>455.6</w:t>
            </w:r>
          </w:p>
        </w:tc>
      </w:tr>
      <w:tr w:rsidR="00000000">
        <w:tblPrEx>
          <w:tblCellMar>
            <w:top w:w="0" w:type="dxa"/>
            <w:bottom w:w="0" w:type="dxa"/>
          </w:tblCellMar>
        </w:tblPrEx>
        <w:tc>
          <w:tcPr>
            <w:tcW w:w="2268" w:type="dxa"/>
          </w:tcPr>
          <w:p w:rsidR="00000000" w:rsidRDefault="00FA0B06">
            <w:pPr>
              <w:ind w:left="108"/>
            </w:pPr>
            <w:r>
              <w:t>2004</w:t>
            </w:r>
          </w:p>
        </w:tc>
        <w:tc>
          <w:tcPr>
            <w:tcW w:w="1418" w:type="dxa"/>
          </w:tcPr>
          <w:p w:rsidR="00000000" w:rsidRDefault="00FA0B06">
            <w:pPr>
              <w:ind w:left="108"/>
              <w:jc w:val="right"/>
            </w:pPr>
            <w:r>
              <w:t>576.5</w:t>
            </w:r>
          </w:p>
        </w:tc>
      </w:tr>
      <w:tr w:rsidR="00000000">
        <w:tblPrEx>
          <w:tblCellMar>
            <w:top w:w="0" w:type="dxa"/>
            <w:bottom w:w="0" w:type="dxa"/>
          </w:tblCellMar>
        </w:tblPrEx>
        <w:tc>
          <w:tcPr>
            <w:tcW w:w="2268" w:type="dxa"/>
          </w:tcPr>
          <w:p w:rsidR="00000000" w:rsidRDefault="00FA0B06">
            <w:pPr>
              <w:ind w:left="108"/>
              <w:rPr>
                <w:b/>
              </w:rPr>
            </w:pPr>
            <w:r>
              <w:rPr>
                <w:b/>
              </w:rPr>
              <w:t>2005</w:t>
            </w:r>
          </w:p>
        </w:tc>
        <w:tc>
          <w:tcPr>
            <w:tcW w:w="1418" w:type="dxa"/>
          </w:tcPr>
          <w:p w:rsidR="00000000" w:rsidRDefault="00FA0B06">
            <w:pPr>
              <w:ind w:left="108"/>
              <w:jc w:val="right"/>
              <w:rPr>
                <w:b/>
              </w:rPr>
            </w:pPr>
            <w:r>
              <w:rPr>
                <w:b/>
              </w:rPr>
              <w:t>678.1</w:t>
            </w:r>
          </w:p>
        </w:tc>
      </w:tr>
    </w:tbl>
    <w:p w:rsidR="00000000" w:rsidRDefault="00FA0B06">
      <w:pPr>
        <w:ind w:left="108"/>
      </w:pPr>
    </w:p>
    <w:p w:rsidR="00000000" w:rsidRDefault="00FA0B06">
      <w:pPr>
        <w:ind w:left="108"/>
        <w:rPr>
          <w:b/>
        </w:rPr>
      </w:pPr>
      <w:r>
        <w:rPr>
          <w:b/>
        </w:rPr>
        <w:t>Ordinary dividend</w:t>
      </w:r>
      <w:r>
        <w:rPr>
          <w:b/>
          <w:vertAlign w:val="superscript"/>
        </w:rPr>
        <w:t>3</w:t>
      </w:r>
      <w:r>
        <w:rPr>
          <w:b/>
        </w:rPr>
        <w:t xml:space="preserve"> (cents)</w:t>
      </w:r>
    </w:p>
    <w:p w:rsidR="00000000" w:rsidRDefault="00FA0B06">
      <w:pPr>
        <w:ind w:left="108"/>
      </w:pPr>
    </w:p>
    <w:p w:rsidR="00000000" w:rsidRDefault="00FA0B06">
      <w:pPr>
        <w:ind w:left="108"/>
        <w:rPr>
          <w:b/>
        </w:rPr>
      </w:pPr>
      <w:r>
        <w:sym w:font="Wingdings" w:char="F0E1"/>
      </w:r>
      <w:r>
        <w:t xml:space="preserve"> </w:t>
      </w:r>
      <w:r>
        <w:rPr>
          <w:b/>
        </w:rPr>
        <w:t>14.7%</w:t>
      </w:r>
    </w:p>
    <w:p w:rsidR="00000000" w:rsidRDefault="00FA0B06">
      <w:pPr>
        <w:ind w:left="108"/>
      </w:pPr>
    </w:p>
    <w:tbl>
      <w:tblPr>
        <w:tblW w:w="0" w:type="auto"/>
        <w:tblLayout w:type="fixed"/>
        <w:tblLook w:val="0000"/>
      </w:tblPr>
      <w:tblGrid>
        <w:gridCol w:w="2268"/>
        <w:gridCol w:w="1418"/>
      </w:tblGrid>
      <w:tr w:rsidR="00000000">
        <w:tblPrEx>
          <w:tblCellMar>
            <w:top w:w="0" w:type="dxa"/>
            <w:bottom w:w="0" w:type="dxa"/>
          </w:tblCellMar>
        </w:tblPrEx>
        <w:tc>
          <w:tcPr>
            <w:tcW w:w="2268" w:type="dxa"/>
          </w:tcPr>
          <w:p w:rsidR="00000000" w:rsidRDefault="00FA0B06">
            <w:pPr>
              <w:ind w:left="108"/>
            </w:pPr>
            <w:r>
              <w:t>2001</w:t>
            </w:r>
          </w:p>
        </w:tc>
        <w:tc>
          <w:tcPr>
            <w:tcW w:w="1418" w:type="dxa"/>
          </w:tcPr>
          <w:p w:rsidR="00000000" w:rsidRDefault="00FA0B06">
            <w:pPr>
              <w:ind w:left="108"/>
              <w:jc w:val="right"/>
            </w:pPr>
            <w:r>
              <w:t>25.5</w:t>
            </w:r>
          </w:p>
        </w:tc>
      </w:tr>
      <w:tr w:rsidR="00000000">
        <w:tblPrEx>
          <w:tblCellMar>
            <w:top w:w="0" w:type="dxa"/>
            <w:bottom w:w="0" w:type="dxa"/>
          </w:tblCellMar>
        </w:tblPrEx>
        <w:tc>
          <w:tcPr>
            <w:tcW w:w="2268" w:type="dxa"/>
          </w:tcPr>
          <w:p w:rsidR="00000000" w:rsidRDefault="00FA0B06">
            <w:pPr>
              <w:ind w:left="108"/>
            </w:pPr>
            <w:r>
              <w:t>2002</w:t>
            </w:r>
          </w:p>
        </w:tc>
        <w:tc>
          <w:tcPr>
            <w:tcW w:w="1418" w:type="dxa"/>
          </w:tcPr>
          <w:p w:rsidR="00000000" w:rsidRDefault="00FA0B06">
            <w:pPr>
              <w:ind w:left="108"/>
              <w:jc w:val="right"/>
            </w:pPr>
            <w:r>
              <w:t>25.5</w:t>
            </w:r>
          </w:p>
        </w:tc>
      </w:tr>
      <w:tr w:rsidR="00000000">
        <w:tblPrEx>
          <w:tblCellMar>
            <w:top w:w="0" w:type="dxa"/>
            <w:bottom w:w="0" w:type="dxa"/>
          </w:tblCellMar>
        </w:tblPrEx>
        <w:tc>
          <w:tcPr>
            <w:tcW w:w="2268" w:type="dxa"/>
          </w:tcPr>
          <w:p w:rsidR="00000000" w:rsidRDefault="00FA0B06">
            <w:pPr>
              <w:ind w:left="108"/>
            </w:pPr>
            <w:r>
              <w:t>2003</w:t>
            </w:r>
          </w:p>
        </w:tc>
        <w:tc>
          <w:tcPr>
            <w:tcW w:w="1418" w:type="dxa"/>
          </w:tcPr>
          <w:p w:rsidR="00000000" w:rsidRDefault="00FA0B06">
            <w:pPr>
              <w:ind w:left="108"/>
              <w:jc w:val="right"/>
            </w:pPr>
            <w:r>
              <w:t>26.0</w:t>
            </w:r>
          </w:p>
        </w:tc>
      </w:tr>
      <w:tr w:rsidR="00000000">
        <w:tblPrEx>
          <w:tblCellMar>
            <w:top w:w="0" w:type="dxa"/>
            <w:bottom w:w="0" w:type="dxa"/>
          </w:tblCellMar>
        </w:tblPrEx>
        <w:tc>
          <w:tcPr>
            <w:tcW w:w="2268" w:type="dxa"/>
          </w:tcPr>
          <w:p w:rsidR="00000000" w:rsidRDefault="00FA0B06">
            <w:pPr>
              <w:ind w:left="108"/>
            </w:pPr>
            <w:r>
              <w:t>2004</w:t>
            </w:r>
          </w:p>
        </w:tc>
        <w:tc>
          <w:tcPr>
            <w:tcW w:w="1418" w:type="dxa"/>
          </w:tcPr>
          <w:p w:rsidR="00000000" w:rsidRDefault="00FA0B06">
            <w:pPr>
              <w:ind w:left="108"/>
              <w:jc w:val="right"/>
            </w:pPr>
            <w:r>
              <w:t>29.0</w:t>
            </w:r>
          </w:p>
        </w:tc>
      </w:tr>
      <w:tr w:rsidR="00000000">
        <w:tblPrEx>
          <w:tblCellMar>
            <w:top w:w="0" w:type="dxa"/>
            <w:bottom w:w="0" w:type="dxa"/>
          </w:tblCellMar>
        </w:tblPrEx>
        <w:tc>
          <w:tcPr>
            <w:tcW w:w="2268" w:type="dxa"/>
          </w:tcPr>
          <w:p w:rsidR="00000000" w:rsidRDefault="00FA0B06">
            <w:pPr>
              <w:ind w:left="108"/>
              <w:rPr>
                <w:b/>
              </w:rPr>
            </w:pPr>
            <w:r>
              <w:rPr>
                <w:b/>
              </w:rPr>
              <w:t>2005</w:t>
            </w:r>
          </w:p>
        </w:tc>
        <w:tc>
          <w:tcPr>
            <w:tcW w:w="1418" w:type="dxa"/>
          </w:tcPr>
          <w:p w:rsidR="00000000" w:rsidRDefault="00FA0B06">
            <w:pPr>
              <w:ind w:left="108"/>
              <w:jc w:val="right"/>
              <w:rPr>
                <w:b/>
              </w:rPr>
            </w:pPr>
            <w:r>
              <w:rPr>
                <w:b/>
              </w:rPr>
              <w:t>33.25</w:t>
            </w:r>
          </w:p>
        </w:tc>
      </w:tr>
    </w:tbl>
    <w:p w:rsidR="00000000" w:rsidRDefault="00FA0B06">
      <w:pPr>
        <w:ind w:left="108"/>
      </w:pPr>
    </w:p>
    <w:p w:rsidR="00000000" w:rsidRDefault="00FA0B06">
      <w:pPr>
        <w:ind w:left="108"/>
      </w:pPr>
      <w:r>
        <w:t>1</w:t>
      </w:r>
      <w:r>
        <w:tab/>
        <w:t>Includes concess</w:t>
      </w:r>
      <w:r>
        <w:t>ion sales.</w:t>
      </w:r>
    </w:p>
    <w:p w:rsidR="00000000" w:rsidRDefault="00FA0B06">
      <w:pPr>
        <w:ind w:left="108"/>
      </w:pPr>
    </w:p>
    <w:p w:rsidR="00000000" w:rsidRDefault="00FA0B06">
      <w:pPr>
        <w:ind w:left="720" w:hanging="612"/>
      </w:pPr>
      <w:r>
        <w:t>2</w:t>
      </w:r>
      <w:r>
        <w:tab/>
        <w:t xml:space="preserve">Excludes significant items (2001), accounting policy changes, profit on sale of Sydney Central Plaza and the benefit on re-measurement of Kmart New Zealand onerous lease provision (2003), interest from the restructuring of the Employee Share </w:t>
      </w:r>
      <w:r>
        <w:t>Plan by its trustees and the benefit on re-measurement of Kmart New Zealand onerous lease provision (2004), Megamart divestment costs and the benefit on re-measurement of Kmart New Zealand onerous lease provision (2005).</w:t>
      </w:r>
    </w:p>
    <w:p w:rsidR="00000000" w:rsidRDefault="00FA0B06">
      <w:pPr>
        <w:ind w:left="108"/>
      </w:pPr>
    </w:p>
    <w:p w:rsidR="00000000" w:rsidRDefault="00FA0B06">
      <w:pPr>
        <w:ind w:left="720" w:hanging="612"/>
      </w:pPr>
      <w:r>
        <w:t>3</w:t>
      </w:r>
      <w:r>
        <w:tab/>
        <w:t>Excludes 10.0 cents special divi</w:t>
      </w:r>
      <w:r>
        <w:t>dend 2001.</w:t>
      </w:r>
    </w:p>
    <w:p w:rsidR="00000000" w:rsidRDefault="00FA0B06">
      <w:pPr>
        <w:ind w:left="108"/>
      </w:pPr>
    </w:p>
    <w:p w:rsidR="00000000" w:rsidRDefault="00FA0B06">
      <w:pPr>
        <w:ind w:left="108"/>
      </w:pPr>
    </w:p>
    <w:p w:rsidR="00000000" w:rsidRDefault="00FA0B06">
      <w:pPr>
        <w:pStyle w:val="Heading2"/>
      </w:pPr>
      <w:r>
        <w:t>Delivering Sustainable Growth</w:t>
      </w:r>
    </w:p>
    <w:p w:rsidR="00000000" w:rsidRDefault="00FA0B06">
      <w:pPr>
        <w:ind w:left="108"/>
      </w:pPr>
    </w:p>
    <w:p w:rsidR="00000000" w:rsidRDefault="00FA0B06">
      <w:pPr>
        <w:ind w:left="108"/>
        <w:rPr>
          <w:b/>
        </w:rPr>
      </w:pPr>
      <w:r>
        <w:rPr>
          <w:b/>
        </w:rPr>
        <w:t>This has been a successful year for Coles Myer in which we have delivered double-digit earnings and sales growth.</w:t>
      </w:r>
    </w:p>
    <w:p w:rsidR="00000000" w:rsidRDefault="00FA0B06">
      <w:pPr>
        <w:ind w:left="108"/>
      </w:pPr>
    </w:p>
    <w:p w:rsidR="00000000" w:rsidRDefault="00FA0B06">
      <w:pPr>
        <w:ind w:left="108"/>
        <w:rPr>
          <w:b/>
        </w:rPr>
      </w:pPr>
      <w:r>
        <w:rPr>
          <w:b/>
        </w:rPr>
        <w:t>Q What have been the main achievements for Coles Myer in 2005?</w:t>
      </w:r>
    </w:p>
    <w:p w:rsidR="00000000" w:rsidRDefault="00FA0B06">
      <w:pPr>
        <w:ind w:left="108"/>
      </w:pPr>
    </w:p>
    <w:p w:rsidR="00000000" w:rsidRDefault="00FA0B06">
      <w:pPr>
        <w:ind w:left="108"/>
      </w:pPr>
      <w:r>
        <w:rPr>
          <w:b/>
        </w:rPr>
        <w:t>Chairman, Rick Allert:</w:t>
      </w:r>
      <w:r>
        <w:t xml:space="preserve"> The Compan</w:t>
      </w:r>
      <w:r>
        <w:t>y has maintained strong momentum as John and his team completed the fourth year of our five-year turnaround strategy.</w:t>
      </w:r>
    </w:p>
    <w:p w:rsidR="00000000" w:rsidRDefault="00FA0B06">
      <w:pPr>
        <w:ind w:left="108"/>
      </w:pPr>
    </w:p>
    <w:p w:rsidR="00000000" w:rsidRDefault="00FA0B06">
      <w:pPr>
        <w:ind w:left="108"/>
      </w:pPr>
      <w:r>
        <w:t>It has been a good year for shareholders.</w:t>
      </w:r>
    </w:p>
    <w:p w:rsidR="00000000" w:rsidRDefault="00FA0B06">
      <w:pPr>
        <w:ind w:left="108"/>
      </w:pPr>
    </w:p>
    <w:p w:rsidR="00000000" w:rsidRDefault="00FA0B06">
      <w:pPr>
        <w:ind w:left="108"/>
      </w:pPr>
      <w:r>
        <w:t>The Company has delivered double-digit sales and earnings growth and its balance sheet has con</w:t>
      </w:r>
      <w:r>
        <w:t>tinued to strengthen.</w:t>
      </w:r>
    </w:p>
    <w:p w:rsidR="00000000" w:rsidRDefault="00FA0B06">
      <w:pPr>
        <w:ind w:left="108"/>
      </w:pPr>
    </w:p>
    <w:p w:rsidR="00000000" w:rsidRDefault="00FA0B06">
      <w:pPr>
        <w:ind w:left="108"/>
      </w:pPr>
      <w:r>
        <w:t>Dividends were up by 14.7 percent. Total Shareholder Return (TSR) was 11.92 percent. Our return on investment has also increased to 24.1 percent.</w:t>
      </w:r>
    </w:p>
    <w:p w:rsidR="00000000" w:rsidRDefault="00FA0B06">
      <w:pPr>
        <w:ind w:left="108"/>
      </w:pPr>
    </w:p>
    <w:p w:rsidR="00000000" w:rsidRDefault="00FA0B06">
      <w:pPr>
        <w:ind w:left="108"/>
      </w:pPr>
      <w:r>
        <w:t>We have returned surplus funds to shareholders and improved long-term shareholder valu</w:t>
      </w:r>
      <w:r>
        <w:t>e through an on-market and off-market share buy-back.</w:t>
      </w:r>
    </w:p>
    <w:p w:rsidR="00000000" w:rsidRDefault="00FA0B06">
      <w:pPr>
        <w:ind w:left="108"/>
      </w:pPr>
    </w:p>
    <w:p w:rsidR="00000000" w:rsidRDefault="00FA0B06">
      <w:pPr>
        <w:ind w:left="108"/>
      </w:pPr>
      <w:r>
        <w:rPr>
          <w:b/>
        </w:rPr>
        <w:t>CEO, John Fletcher:</w:t>
      </w:r>
      <w:r>
        <w:t xml:space="preserve"> Everything we have done in the last year has been built around three key goals: Growing Shareholder Value, Delighting our Customers and Being the Best Team.</w:t>
      </w:r>
    </w:p>
    <w:p w:rsidR="00000000" w:rsidRDefault="00FA0B06">
      <w:pPr>
        <w:ind w:left="108"/>
      </w:pPr>
    </w:p>
    <w:p w:rsidR="00000000" w:rsidRDefault="00FA0B06">
      <w:pPr>
        <w:ind w:left="108"/>
      </w:pPr>
      <w:r>
        <w:t xml:space="preserve">We could not have made </w:t>
      </w:r>
      <w:r>
        <w:t>such good financial progress without being totally focussed on offering our customers the best possible retail experience.</w:t>
      </w:r>
    </w:p>
    <w:p w:rsidR="00000000" w:rsidRDefault="00FA0B06">
      <w:pPr>
        <w:ind w:left="108"/>
      </w:pPr>
    </w:p>
    <w:p w:rsidR="00000000" w:rsidRDefault="00FA0B06">
      <w:pPr>
        <w:ind w:left="108"/>
      </w:pPr>
      <w:r>
        <w:t>This means ensuring our brands offer great value, range and convenience every day, and offering a compelling suite of loyalty progra</w:t>
      </w:r>
      <w:r>
        <w:t xml:space="preserve">ms. These include the Coles Express fuel discount, enhanced FlyBuys, the Coles Myer Source MasterCard and the </w:t>
      </w:r>
      <w:r>
        <w:rPr>
          <w:b/>
        </w:rPr>
        <w:t>MYER one</w:t>
      </w:r>
      <w:r>
        <w:t xml:space="preserve"> card.</w:t>
      </w:r>
    </w:p>
    <w:p w:rsidR="00000000" w:rsidRDefault="00FA0B06">
      <w:pPr>
        <w:ind w:left="108"/>
      </w:pPr>
    </w:p>
    <w:p w:rsidR="00000000" w:rsidRDefault="00FA0B06">
      <w:pPr>
        <w:ind w:left="108"/>
      </w:pPr>
      <w:r>
        <w:t>No other Australian retailer can match the quality and reach of this unique program.</w:t>
      </w:r>
    </w:p>
    <w:p w:rsidR="00000000" w:rsidRDefault="00FA0B06">
      <w:pPr>
        <w:ind w:left="108"/>
      </w:pPr>
    </w:p>
    <w:p w:rsidR="00000000" w:rsidRDefault="00FA0B06">
      <w:pPr>
        <w:ind w:left="108"/>
      </w:pPr>
      <w:r>
        <w:t>And, to maintain our absolute focus on custo</w:t>
      </w:r>
      <w:r>
        <w:t>mers, we must continue to build the best team, with a culture that is more collaborative, open and innovative, driven by a leadership team with a shared vision, goals and strategy.</w:t>
      </w:r>
    </w:p>
    <w:p w:rsidR="00000000" w:rsidRDefault="00FA0B06">
      <w:pPr>
        <w:ind w:left="108"/>
      </w:pPr>
    </w:p>
    <w:p w:rsidR="00000000" w:rsidRDefault="00FA0B06">
      <w:pPr>
        <w:ind w:left="108"/>
        <w:rPr>
          <w:b/>
        </w:rPr>
      </w:pPr>
      <w:r>
        <w:rPr>
          <w:b/>
        </w:rPr>
        <w:t>Q What have been the key achievements this year for the Food and Liquor di</w:t>
      </w:r>
      <w:r>
        <w:rPr>
          <w:b/>
        </w:rPr>
        <w:t>vision, and Fuel?</w:t>
      </w:r>
    </w:p>
    <w:p w:rsidR="00000000" w:rsidRDefault="00FA0B06">
      <w:pPr>
        <w:ind w:left="108"/>
      </w:pPr>
    </w:p>
    <w:p w:rsidR="00000000" w:rsidRDefault="00FA0B06">
      <w:pPr>
        <w:ind w:left="108"/>
      </w:pPr>
      <w:r>
        <w:rPr>
          <w:b/>
        </w:rPr>
        <w:t>RA:</w:t>
      </w:r>
      <w:r>
        <w:t xml:space="preserve"> Coles Myer's big engine, the Food and Liquor division, continues to grow strongly. Despite intense competition and undergoing significant internal change, this business delivered double-digit earnings growth.</w:t>
      </w:r>
    </w:p>
    <w:p w:rsidR="00000000" w:rsidRDefault="00FA0B06">
      <w:pPr>
        <w:ind w:left="108"/>
      </w:pPr>
    </w:p>
    <w:p w:rsidR="00000000" w:rsidRDefault="00FA0B06">
      <w:pPr>
        <w:ind w:left="108"/>
      </w:pPr>
      <w:r>
        <w:t>We restructured the sup</w:t>
      </w:r>
      <w:r>
        <w:t>ermarkets' management team to remove layers and bring it closer to customers. Our goal, now successfully implemented, was to have one focussed retail support team for our two supermarket brands: Coles and Bi-Lo.</w:t>
      </w:r>
    </w:p>
    <w:p w:rsidR="00000000" w:rsidRDefault="00FA0B06">
      <w:pPr>
        <w:ind w:left="108"/>
      </w:pPr>
    </w:p>
    <w:p w:rsidR="00000000" w:rsidRDefault="00FA0B06">
      <w:pPr>
        <w:ind w:left="108"/>
      </w:pPr>
      <w:r>
        <w:t xml:space="preserve">We have started introducing our unique new </w:t>
      </w:r>
      <w:r>
        <w:t>three-tiered housebrand range that offers products in good, better and best grocery categories. This will create a real point of difference for us and provide customers with even greater value.</w:t>
      </w:r>
    </w:p>
    <w:p w:rsidR="00000000" w:rsidRDefault="00FA0B06">
      <w:pPr>
        <w:ind w:left="108"/>
      </w:pPr>
    </w:p>
    <w:p w:rsidR="00000000" w:rsidRDefault="00FA0B06">
      <w:pPr>
        <w:ind w:left="108"/>
      </w:pPr>
      <w:r>
        <w:t>The liquor team, now located in Melbourne to work more closel</w:t>
      </w:r>
      <w:r>
        <w:t>y with supermarkets, has begun implementing its new large-format store strategy. As a first stage, we will open 15 of our new 1st Choice Liquor Superstores before the end of 2006.</w:t>
      </w:r>
    </w:p>
    <w:p w:rsidR="00000000" w:rsidRDefault="00FA0B06">
      <w:pPr>
        <w:ind w:left="108"/>
      </w:pPr>
    </w:p>
    <w:p w:rsidR="00000000" w:rsidRDefault="00FA0B06">
      <w:pPr>
        <w:ind w:left="108"/>
      </w:pPr>
      <w:r>
        <w:t>Our fuel business, Coles Express, continues to make an outstanding contribu</w:t>
      </w:r>
      <w:r>
        <w:t>tion, both as a standalone business and as a key part of our overall loyalty program.</w:t>
      </w:r>
    </w:p>
    <w:p w:rsidR="00000000" w:rsidRDefault="00FA0B06">
      <w:pPr>
        <w:ind w:left="108"/>
      </w:pPr>
    </w:p>
    <w:p w:rsidR="00000000" w:rsidRDefault="00FA0B06">
      <w:pPr>
        <w:ind w:left="108"/>
        <w:rPr>
          <w:b/>
        </w:rPr>
      </w:pPr>
      <w:r>
        <w:rPr>
          <w:b/>
        </w:rPr>
        <w:t>Q How are the non-food brands performing?</w:t>
      </w:r>
    </w:p>
    <w:p w:rsidR="00000000" w:rsidRDefault="00FA0B06">
      <w:pPr>
        <w:ind w:left="108"/>
      </w:pPr>
    </w:p>
    <w:p w:rsidR="00000000" w:rsidRDefault="00FA0B06">
      <w:pPr>
        <w:ind w:left="108"/>
      </w:pPr>
      <w:r>
        <w:rPr>
          <w:b/>
        </w:rPr>
        <w:t>JF:</w:t>
      </w:r>
      <w:r>
        <w:t xml:space="preserve"> The non-food group - Target, Kmart, Myer and Officeworks - performed well this year despite tightening retail conditions. </w:t>
      </w:r>
      <w:r>
        <w:t>These brands have all made very strong progress since we started our journey four years ago.</w:t>
      </w:r>
    </w:p>
    <w:p w:rsidR="00000000" w:rsidRDefault="00FA0B06">
      <w:pPr>
        <w:ind w:left="108"/>
      </w:pPr>
    </w:p>
    <w:p w:rsidR="00000000" w:rsidRDefault="00FA0B06">
      <w:pPr>
        <w:ind w:left="108"/>
      </w:pPr>
      <w:r>
        <w:t xml:space="preserve">All of them are now distinctly positioned in the market, all of them have a clear customer proposition, and all of them are offering the right merchandise at the </w:t>
      </w:r>
      <w:r>
        <w:t>right prices to their customers.</w:t>
      </w:r>
    </w:p>
    <w:p w:rsidR="00000000" w:rsidRDefault="00FA0B06">
      <w:pPr>
        <w:ind w:left="108"/>
      </w:pPr>
    </w:p>
    <w:p w:rsidR="00000000" w:rsidRDefault="00FA0B06">
      <w:pPr>
        <w:ind w:left="108"/>
      </w:pPr>
      <w:r>
        <w:t>While each of these brands has done well, Target deserves special mention for its outstanding result - a 47.4 percent increase in earnings on top of the previous year's increase of 64.0 percent.</w:t>
      </w:r>
    </w:p>
    <w:p w:rsidR="00000000" w:rsidRDefault="00FA0B06">
      <w:pPr>
        <w:ind w:left="108"/>
      </w:pPr>
    </w:p>
    <w:p w:rsidR="00000000" w:rsidRDefault="00FA0B06">
      <w:pPr>
        <w:ind w:left="108"/>
        <w:rPr>
          <w:b/>
        </w:rPr>
      </w:pPr>
      <w:r>
        <w:rPr>
          <w:b/>
        </w:rPr>
        <w:t>Q What is the future of My</w:t>
      </w:r>
      <w:r>
        <w:rPr>
          <w:b/>
        </w:rPr>
        <w:t>er - are you planning to sell it?</w:t>
      </w:r>
    </w:p>
    <w:p w:rsidR="00000000" w:rsidRDefault="00FA0B06">
      <w:pPr>
        <w:ind w:left="108"/>
      </w:pPr>
    </w:p>
    <w:p w:rsidR="00000000" w:rsidRDefault="00FA0B06">
      <w:pPr>
        <w:ind w:left="108"/>
      </w:pPr>
      <w:r>
        <w:rPr>
          <w:b/>
        </w:rPr>
        <w:t>RA:</w:t>
      </w:r>
      <w:r>
        <w:t xml:space="preserve"> Our current examination of options for Myer's future must be viewed in the context of the development of our next five-year plan.</w:t>
      </w:r>
    </w:p>
    <w:p w:rsidR="00000000" w:rsidRDefault="00FA0B06">
      <w:pPr>
        <w:ind w:left="108"/>
      </w:pPr>
    </w:p>
    <w:p w:rsidR="00000000" w:rsidRDefault="00FA0B06">
      <w:pPr>
        <w:ind w:left="108"/>
      </w:pPr>
      <w:r>
        <w:t>It is in this context that we are considering what is the best shareholder outcome for</w:t>
      </w:r>
      <w:r>
        <w:t xml:space="preserve"> Myer: retention, de-merger or trade sale. For the directors to make a fully informed decision we have been consulting internally and externally and, although we have no pre-determined timetable, the process is now well underway.</w:t>
      </w:r>
    </w:p>
    <w:p w:rsidR="00000000" w:rsidRDefault="00FA0B06">
      <w:pPr>
        <w:ind w:left="108"/>
      </w:pPr>
    </w:p>
    <w:p w:rsidR="00000000" w:rsidRDefault="00FA0B06">
      <w:pPr>
        <w:ind w:left="108"/>
        <w:rPr>
          <w:b/>
        </w:rPr>
      </w:pPr>
      <w:r>
        <w:rPr>
          <w:b/>
        </w:rPr>
        <w:t xml:space="preserve">Q What progress has been </w:t>
      </w:r>
      <w:r>
        <w:rPr>
          <w:b/>
        </w:rPr>
        <w:t>made on leveraging the scale of the Coles Myer Group?</w:t>
      </w:r>
    </w:p>
    <w:p w:rsidR="00000000" w:rsidRDefault="00FA0B06">
      <w:pPr>
        <w:ind w:left="108"/>
      </w:pPr>
    </w:p>
    <w:p w:rsidR="00000000" w:rsidRDefault="00FA0B06">
      <w:pPr>
        <w:ind w:left="108"/>
      </w:pPr>
      <w:r>
        <w:rPr>
          <w:b/>
        </w:rPr>
        <w:t>JF:</w:t>
      </w:r>
      <w:r>
        <w:t xml:space="preserve"> In leveraging the unique scale of the Coles Myer Group we are looking at things that are both visible and invisible to customers.</w:t>
      </w:r>
    </w:p>
    <w:p w:rsidR="00000000" w:rsidRDefault="00FA0B06">
      <w:pPr>
        <w:ind w:left="108"/>
      </w:pPr>
    </w:p>
    <w:p w:rsidR="00000000" w:rsidRDefault="00FA0B06">
      <w:pPr>
        <w:ind w:left="108"/>
      </w:pPr>
      <w:r>
        <w:t>This year, we have leveraged our ability to connect loyalty progra</w:t>
      </w:r>
      <w:r>
        <w:t>ms in different ways to delight our customers. A FlyBuys-for-fuel offer allowed some customers to redeem FlyBuys points for a tankful of Coles Express fuel, while customers who signed up for a Coles Myer Source MasterCard were entitled to an attractive Col</w:t>
      </w:r>
      <w:r>
        <w:t>es Express fuel offer. Coles Myer Gift Cards and the Insurance Card have also been highly successful innovations introduced during the year.</w:t>
      </w:r>
    </w:p>
    <w:p w:rsidR="00000000" w:rsidRDefault="00FA0B06">
      <w:pPr>
        <w:ind w:left="108"/>
      </w:pPr>
    </w:p>
    <w:p w:rsidR="00000000" w:rsidRDefault="00FA0B06">
      <w:pPr>
        <w:ind w:left="108"/>
      </w:pPr>
      <w:r>
        <w:t>Largely invisible to customers but no less important, our supply chain transformation projects are also bringing s</w:t>
      </w:r>
      <w:r>
        <w:t>ignificant and tangible benefits. Integrated systems and technologies are creating productivity and efficiency gains in the way we source goods from our suppliers and transport them to our warehouses and stores, and are improving on-shelf availability.</w:t>
      </w:r>
    </w:p>
    <w:p w:rsidR="00000000" w:rsidRDefault="00FA0B06">
      <w:pPr>
        <w:ind w:left="108"/>
      </w:pPr>
    </w:p>
    <w:p w:rsidR="00000000" w:rsidRDefault="00FA0B06">
      <w:pPr>
        <w:ind w:left="108"/>
      </w:pPr>
      <w:r>
        <w:rPr>
          <w:b/>
        </w:rPr>
        <w:t>RA</w:t>
      </w:r>
      <w:r>
        <w:rPr>
          <w:b/>
        </w:rPr>
        <w:t>:</w:t>
      </w:r>
      <w:r>
        <w:t xml:space="preserve"> We have also built on our Corporate Social Responsibility (CSR) platform that embraces and involves all of our businesses and sets out how we view our commitments in terms of Corporate Governance, People and Workplace, the Environment and the Community. </w:t>
      </w:r>
      <w:r>
        <w:t>As Australia's largest private sector employer, represented in almost every community in Australia, we are very conscious of our responsibilities and proud of the contribution we can make to the communities in which we operate.</w:t>
      </w:r>
    </w:p>
    <w:p w:rsidR="00000000" w:rsidRDefault="00FA0B06">
      <w:pPr>
        <w:ind w:left="108"/>
      </w:pPr>
    </w:p>
    <w:p w:rsidR="00000000" w:rsidRDefault="00FA0B06">
      <w:pPr>
        <w:ind w:left="108"/>
        <w:rPr>
          <w:b/>
        </w:rPr>
      </w:pPr>
      <w:r>
        <w:rPr>
          <w:b/>
        </w:rPr>
        <w:t>Q Looking forward, what are</w:t>
      </w:r>
      <w:r>
        <w:rPr>
          <w:b/>
        </w:rPr>
        <w:t xml:space="preserve"> the main areas of focus for the Company?</w:t>
      </w:r>
    </w:p>
    <w:p w:rsidR="00000000" w:rsidRDefault="00FA0B06">
      <w:pPr>
        <w:ind w:left="108"/>
      </w:pPr>
    </w:p>
    <w:p w:rsidR="00000000" w:rsidRDefault="00FA0B06">
      <w:pPr>
        <w:ind w:left="108"/>
      </w:pPr>
      <w:r>
        <w:rPr>
          <w:b/>
        </w:rPr>
        <w:t>JF:</w:t>
      </w:r>
      <w:r>
        <w:t xml:space="preserve"> We will be very focussed on delivering on the fifth and final year of our current strategy, including the aspirational target we set ourselves to grow shareholder value when we began our current five-year jour</w:t>
      </w:r>
      <w:r>
        <w:t>ney.</w:t>
      </w:r>
    </w:p>
    <w:p w:rsidR="00000000" w:rsidRDefault="00FA0B06">
      <w:pPr>
        <w:ind w:left="108"/>
      </w:pPr>
    </w:p>
    <w:p w:rsidR="00000000" w:rsidRDefault="00FA0B06">
      <w:pPr>
        <w:ind w:left="108"/>
      </w:pPr>
      <w:r>
        <w:t>We will continue to learn more about what our customers value so that we can refine and more closely target our offer to individual customer needs.</w:t>
      </w:r>
    </w:p>
    <w:p w:rsidR="00000000" w:rsidRDefault="00FA0B06">
      <w:pPr>
        <w:ind w:left="108"/>
      </w:pPr>
    </w:p>
    <w:p w:rsidR="00000000" w:rsidRDefault="00FA0B06">
      <w:pPr>
        <w:ind w:left="108"/>
      </w:pPr>
      <w:r>
        <w:t>And we will continue to integrate our new Coles Myer Values and Behaviours into everything we do acro</w:t>
      </w:r>
      <w:r>
        <w:t>ss the entire organisation as a cornerstone of making Coles Myer a better place to work, a better place to shop, a better place to invest and a better company with which to do business.</w:t>
      </w:r>
    </w:p>
    <w:p w:rsidR="00000000" w:rsidRDefault="00FA0B06">
      <w:pPr>
        <w:ind w:left="108"/>
      </w:pPr>
    </w:p>
    <w:p w:rsidR="00000000" w:rsidRDefault="00FA0B06">
      <w:pPr>
        <w:ind w:left="108"/>
      </w:pPr>
      <w:r>
        <w:rPr>
          <w:b/>
        </w:rPr>
        <w:t>RA:</w:t>
      </w:r>
      <w:r>
        <w:t xml:space="preserve"> While we complete our current five-year strategy, we will simulta</w:t>
      </w:r>
      <w:r>
        <w:t>neously look beyond that.</w:t>
      </w:r>
    </w:p>
    <w:p w:rsidR="00000000" w:rsidRDefault="00FA0B06">
      <w:pPr>
        <w:ind w:left="108"/>
      </w:pPr>
    </w:p>
    <w:p w:rsidR="00000000" w:rsidRDefault="00FA0B06">
      <w:pPr>
        <w:ind w:left="108"/>
      </w:pPr>
      <w:r>
        <w:t>We have begun the process of planning for the next five years.</w:t>
      </w:r>
    </w:p>
    <w:p w:rsidR="00000000" w:rsidRDefault="00FA0B06">
      <w:pPr>
        <w:ind w:left="108"/>
      </w:pPr>
    </w:p>
    <w:p w:rsidR="00000000" w:rsidRDefault="00FA0B06">
      <w:pPr>
        <w:ind w:left="108"/>
      </w:pPr>
      <w:r>
        <w:t>Some of the questions we will address in the next year include: how can we continue to grow shareholder value, delight our customers and be the best team, and what s</w:t>
      </w:r>
      <w:r>
        <w:t>hould Coles Myer look like in 2010?</w:t>
      </w:r>
    </w:p>
    <w:p w:rsidR="00000000" w:rsidRDefault="00FA0B06">
      <w:pPr>
        <w:ind w:left="108"/>
      </w:pPr>
    </w:p>
    <w:p w:rsidR="00000000" w:rsidRDefault="00FA0B06">
      <w:pPr>
        <w:ind w:left="108"/>
      </w:pPr>
      <w:r>
        <w:t xml:space="preserve">The journey ahead will see the team continue to leverage the scale of Coles Myer for the benefit of customers and shareholders. This is about demonstrating how the whole can be substantially greater than the sum of the </w:t>
      </w:r>
      <w:r>
        <w:t>parts.</w:t>
      </w:r>
    </w:p>
    <w:p w:rsidR="00000000" w:rsidRDefault="00FA0B06">
      <w:pPr>
        <w:ind w:left="108"/>
      </w:pPr>
    </w:p>
    <w:p w:rsidR="00000000" w:rsidRDefault="00FA0B06">
      <w:pPr>
        <w:ind w:left="108"/>
      </w:pPr>
      <w:r>
        <w:t>John and his team are focussing on how the businesses that make up Coles Myer can work and innovate together to extract the additional benefits available to us as a group, as well as the maximum value from each individual brand.</w:t>
      </w:r>
    </w:p>
    <w:p w:rsidR="00000000" w:rsidRDefault="00FA0B06">
      <w:pPr>
        <w:ind w:left="108"/>
      </w:pPr>
    </w:p>
    <w:p w:rsidR="00000000" w:rsidRDefault="00FA0B06">
      <w:pPr>
        <w:ind w:left="108"/>
      </w:pPr>
      <w:r>
        <w:t>The future looks e</w:t>
      </w:r>
      <w:r>
        <w:t>xciting!</w:t>
      </w:r>
    </w:p>
    <w:p w:rsidR="00000000" w:rsidRDefault="00FA0B06">
      <w:pPr>
        <w:ind w:left="108"/>
      </w:pPr>
    </w:p>
    <w:p w:rsidR="00000000" w:rsidRDefault="00FA0B06">
      <w:pPr>
        <w:ind w:left="108"/>
      </w:pPr>
    </w:p>
    <w:p w:rsidR="00000000" w:rsidRDefault="00FA0B06">
      <w:pPr>
        <w:pStyle w:val="Heading2"/>
      </w:pPr>
      <w:r>
        <w:t>Transforming Our Business</w:t>
      </w:r>
    </w:p>
    <w:p w:rsidR="00000000" w:rsidRDefault="00FA0B06">
      <w:pPr>
        <w:ind w:left="108"/>
      </w:pPr>
    </w:p>
    <w:p w:rsidR="00000000" w:rsidRDefault="00FA0B06">
      <w:pPr>
        <w:ind w:left="108"/>
        <w:rPr>
          <w:b/>
        </w:rPr>
      </w:pPr>
      <w:r>
        <w:rPr>
          <w:b/>
        </w:rPr>
        <w:t>...through a better shopping experience for our customers, a better place to work for our team members and a better place to invest for our shareholders.</w:t>
      </w:r>
    </w:p>
    <w:p w:rsidR="00000000" w:rsidRDefault="00FA0B06">
      <w:pPr>
        <w:ind w:left="108"/>
      </w:pPr>
    </w:p>
    <w:p w:rsidR="00000000" w:rsidRDefault="00FA0B06">
      <w:pPr>
        <w:ind w:left="108"/>
        <w:rPr>
          <w:b/>
        </w:rPr>
      </w:pPr>
      <w:r>
        <w:rPr>
          <w:b/>
        </w:rPr>
        <w:t>Supply chain</w:t>
      </w:r>
    </w:p>
    <w:p w:rsidR="00000000" w:rsidRDefault="00FA0B06">
      <w:pPr>
        <w:ind w:left="108"/>
      </w:pPr>
    </w:p>
    <w:p w:rsidR="00000000" w:rsidRDefault="00FA0B06">
      <w:pPr>
        <w:ind w:left="108"/>
      </w:pPr>
      <w:r>
        <w:t xml:space="preserve">A complete transformation of our supply chain is </w:t>
      </w:r>
      <w:r>
        <w:t>improving the way we get goods to stores. This means fresher products and the right goods on the shelves when and where our customers want them.</w:t>
      </w:r>
    </w:p>
    <w:p w:rsidR="00000000" w:rsidRDefault="00FA0B06">
      <w:pPr>
        <w:ind w:left="108"/>
      </w:pPr>
    </w:p>
    <w:p w:rsidR="00000000" w:rsidRDefault="00FA0B06">
      <w:pPr>
        <w:ind w:left="108"/>
        <w:rPr>
          <w:b/>
        </w:rPr>
      </w:pPr>
      <w:r>
        <w:rPr>
          <w:b/>
        </w:rPr>
        <w:t>Values and behaviours</w:t>
      </w:r>
    </w:p>
    <w:p w:rsidR="00000000" w:rsidRDefault="00FA0B06">
      <w:pPr>
        <w:ind w:left="108"/>
      </w:pPr>
    </w:p>
    <w:p w:rsidR="00000000" w:rsidRDefault="00FA0B06">
      <w:pPr>
        <w:ind w:left="108"/>
      </w:pPr>
      <w:r>
        <w:t>Our team members have developed a common set of values for the whole organisation. Thes</w:t>
      </w:r>
      <w:r>
        <w:t>e will ensure that Coles Myer is a great place to work, enabling us to focus on delighting our customers, building strong relationships with suppliers and growing shareholder value.</w:t>
      </w:r>
    </w:p>
    <w:p w:rsidR="00000000" w:rsidRDefault="00FA0B06">
      <w:pPr>
        <w:ind w:left="108"/>
      </w:pPr>
    </w:p>
    <w:p w:rsidR="00000000" w:rsidRDefault="00FA0B06">
      <w:pPr>
        <w:ind w:left="108"/>
        <w:rPr>
          <w:b/>
        </w:rPr>
      </w:pPr>
      <w:r>
        <w:rPr>
          <w:b/>
        </w:rPr>
        <w:t>Information technology</w:t>
      </w:r>
    </w:p>
    <w:p w:rsidR="00000000" w:rsidRDefault="00FA0B06">
      <w:pPr>
        <w:ind w:left="108"/>
      </w:pPr>
    </w:p>
    <w:p w:rsidR="00000000" w:rsidRDefault="00FA0B06">
      <w:pPr>
        <w:ind w:left="108"/>
      </w:pPr>
      <w:r>
        <w:t>We are implementing world-class, integrated IT sy</w:t>
      </w:r>
      <w:r>
        <w:t>stems that support the Coles Myer group of businesses through the whole product lifecycle - from the supplier to the consumer. A key focus is on reducing the complexity of our Food and Liquor systems, ensuring consistency across the brands and reducing the</w:t>
      </w:r>
      <w:r>
        <w:t xml:space="preserve"> cost of maintaining the systems.</w:t>
      </w:r>
    </w:p>
    <w:p w:rsidR="00000000" w:rsidRDefault="00FA0B06">
      <w:pPr>
        <w:ind w:left="108"/>
      </w:pPr>
    </w:p>
    <w:p w:rsidR="00000000" w:rsidRDefault="00FA0B06">
      <w:pPr>
        <w:ind w:left="108"/>
        <w:rPr>
          <w:b/>
          <w:u w:val="single"/>
        </w:rPr>
      </w:pPr>
      <w:r>
        <w:rPr>
          <w:b/>
          <w:u w:val="single"/>
        </w:rPr>
        <w:t>Transformation in 2005</w:t>
      </w:r>
    </w:p>
    <w:p w:rsidR="00000000" w:rsidRDefault="00FA0B06">
      <w:pPr>
        <w:ind w:left="108"/>
      </w:pPr>
    </w:p>
    <w:p w:rsidR="00000000" w:rsidRDefault="00FA0B06">
      <w:pPr>
        <w:ind w:left="108"/>
        <w:rPr>
          <w:b/>
        </w:rPr>
      </w:pPr>
      <w:r>
        <w:rPr>
          <w:b/>
        </w:rPr>
        <w:t>1st Choice Liquor</w:t>
      </w:r>
    </w:p>
    <w:p w:rsidR="00000000" w:rsidRDefault="00FA0B06">
      <w:pPr>
        <w:ind w:left="108"/>
      </w:pPr>
    </w:p>
    <w:p w:rsidR="00000000" w:rsidRDefault="00FA0B06">
      <w:pPr>
        <w:ind w:left="108"/>
      </w:pPr>
      <w:r>
        <w:t>1st Choice Liquor Superstore is Coles Myer's newest brand and offers a huge range, unbeatable prices and an entertaining retail experience. 1st Choice stores are truly innovative</w:t>
      </w:r>
      <w:r>
        <w:t xml:space="preserve"> and feature interactive kiosks, plasma screens with news and specials updates, a dedicated BEERWORLD section, and the 1st Choice Price Promise which guarantees the lowest liquor prices in Australia.</w:t>
      </w:r>
    </w:p>
    <w:p w:rsidR="00000000" w:rsidRDefault="00FA0B06">
      <w:pPr>
        <w:ind w:left="108"/>
      </w:pPr>
    </w:p>
    <w:p w:rsidR="00000000" w:rsidRDefault="00FA0B06">
      <w:pPr>
        <w:ind w:left="108"/>
        <w:rPr>
          <w:b/>
        </w:rPr>
      </w:pPr>
      <w:r>
        <w:rPr>
          <w:b/>
        </w:rPr>
        <w:t>Information technology and 1st Choice working together</w:t>
      </w:r>
    </w:p>
    <w:p w:rsidR="00000000" w:rsidRDefault="00FA0B06">
      <w:pPr>
        <w:ind w:left="108"/>
      </w:pPr>
    </w:p>
    <w:p w:rsidR="00000000" w:rsidRDefault="00FA0B06">
      <w:pPr>
        <w:ind w:left="108"/>
      </w:pPr>
      <w:r>
        <w:t>1st Choice interactive kiosks are an IT innovation, enabling customers to access tasting notes and product information on over 3,000 products. An innovative party planner allows customers to print out a tailored shopping list for their party.</w:t>
      </w:r>
    </w:p>
    <w:p w:rsidR="00000000" w:rsidRDefault="00FA0B06">
      <w:pPr>
        <w:ind w:left="108"/>
      </w:pPr>
    </w:p>
    <w:p w:rsidR="00000000" w:rsidRDefault="00FA0B06">
      <w:pPr>
        <w:ind w:left="108"/>
        <w:rPr>
          <w:b/>
        </w:rPr>
      </w:pPr>
      <w:r>
        <w:rPr>
          <w:b/>
        </w:rPr>
        <w:t>Housebrands</w:t>
      </w:r>
    </w:p>
    <w:p w:rsidR="00000000" w:rsidRDefault="00FA0B06">
      <w:pPr>
        <w:ind w:left="108"/>
      </w:pPr>
    </w:p>
    <w:p w:rsidR="00000000" w:rsidRDefault="00FA0B06">
      <w:pPr>
        <w:ind w:left="108"/>
      </w:pPr>
      <w:r>
        <w:t>An exciting new three-tiered strategy for Coles' housebrand products is designed to better meet customers' expectations of quality, value and choice. Housebrands are expected to drive loyalty and increase margins across the business.</w:t>
      </w:r>
    </w:p>
    <w:p w:rsidR="00000000" w:rsidRDefault="00FA0B06">
      <w:pPr>
        <w:ind w:left="108"/>
      </w:pPr>
    </w:p>
    <w:p w:rsidR="00000000" w:rsidRDefault="00FA0B06">
      <w:pPr>
        <w:ind w:left="108"/>
      </w:pPr>
    </w:p>
    <w:p w:rsidR="00000000" w:rsidRDefault="00FA0B06">
      <w:pPr>
        <w:pStyle w:val="Heading2"/>
      </w:pPr>
      <w:r>
        <w:t>Food, Liquor and F</w:t>
      </w:r>
      <w:r>
        <w:t>uel</w:t>
      </w:r>
    </w:p>
    <w:p w:rsidR="00000000" w:rsidRDefault="00FA0B06">
      <w:pPr>
        <w:ind w:left="108"/>
      </w:pPr>
    </w:p>
    <w:p w:rsidR="00000000" w:rsidRDefault="00FA0B06">
      <w:pPr>
        <w:ind w:left="108"/>
        <w:rPr>
          <w:b/>
        </w:rPr>
      </w:pPr>
      <w:r>
        <w:rPr>
          <w:b/>
        </w:rPr>
        <w:t>The Food and Liquor division and our Coles Express fuel business both performed strongly during the year, delivering double-digit earnings growth and record sales.</w:t>
      </w:r>
    </w:p>
    <w:p w:rsidR="00000000" w:rsidRDefault="00FA0B06">
      <w:pPr>
        <w:ind w:left="108"/>
      </w:pPr>
    </w:p>
    <w:p w:rsidR="00000000" w:rsidRDefault="00FA0B06">
      <w:pPr>
        <w:ind w:left="108"/>
      </w:pPr>
      <w:r>
        <w:t>More customers are choosing to shop and re-fuel with us as we continue to invest in th</w:t>
      </w:r>
      <w:r>
        <w:t>e things that matter to them while also positioning the business for growth and profitability.</w:t>
      </w:r>
    </w:p>
    <w:p w:rsidR="00000000" w:rsidRDefault="00FA0B06">
      <w:pPr>
        <w:ind w:left="108"/>
      </w:pPr>
    </w:p>
    <w:p w:rsidR="00000000" w:rsidRDefault="00FA0B06">
      <w:pPr>
        <w:ind w:left="108"/>
      </w:pPr>
      <w:r>
        <w:t>This means continuing to offer a range of quality products and great service in stores that are conveniently located in the communities where our customers live</w:t>
      </w:r>
      <w:r>
        <w:t xml:space="preserve"> and work.</w:t>
      </w:r>
    </w:p>
    <w:p w:rsidR="00000000" w:rsidRDefault="00FA0B06">
      <w:pPr>
        <w:ind w:left="108"/>
      </w:pPr>
    </w:p>
    <w:p w:rsidR="00000000" w:rsidRDefault="00FA0B06">
      <w:pPr>
        <w:ind w:left="108"/>
      </w:pPr>
      <w:r>
        <w:t>We continued to improve our network, opening 30 new supermarkets and 47 liquor stores.</w:t>
      </w:r>
    </w:p>
    <w:p w:rsidR="00000000" w:rsidRDefault="00FA0B06">
      <w:pPr>
        <w:ind w:left="108"/>
      </w:pPr>
    </w:p>
    <w:p w:rsidR="00000000" w:rsidRDefault="00FA0B06">
      <w:pPr>
        <w:ind w:left="108"/>
      </w:pPr>
      <w:r>
        <w:t xml:space="preserve">We also completed a program to simplify the support structures that sit behind our stores. This included restructuring our supermarket division to create a </w:t>
      </w:r>
      <w:r>
        <w:t>single cohesive team supporting our two brands - Coles and Bi-Lo.</w:t>
      </w:r>
    </w:p>
    <w:p w:rsidR="00000000" w:rsidRDefault="00FA0B06">
      <w:pPr>
        <w:ind w:left="108"/>
      </w:pPr>
    </w:p>
    <w:p w:rsidR="00000000" w:rsidRDefault="00FA0B06">
      <w:pPr>
        <w:ind w:left="108"/>
      </w:pPr>
      <w:r>
        <w:t>Across our supermarkets business, we are continuing our focus on business transformation in our supply chain and information technology systems.</w:t>
      </w:r>
    </w:p>
    <w:p w:rsidR="00000000" w:rsidRDefault="00FA0B06">
      <w:pPr>
        <w:ind w:left="108"/>
      </w:pPr>
    </w:p>
    <w:p w:rsidR="00000000" w:rsidRDefault="00FA0B06">
      <w:pPr>
        <w:ind w:left="108"/>
      </w:pPr>
      <w:r>
        <w:t>Throughout the year, we progressed key init</w:t>
      </w:r>
      <w:r>
        <w:t xml:space="preserve">iatives including the introduction of a new merchandising system, roll cages and shelf-friendly packaging. We also reduced the number of direct-to-store deliveries. These changes will help us delight our customers by improving the availability of products </w:t>
      </w:r>
      <w:r>
        <w:t>and help free up our people to focus on customer needs.</w:t>
      </w:r>
    </w:p>
    <w:p w:rsidR="00000000" w:rsidRDefault="00FA0B06">
      <w:pPr>
        <w:ind w:left="108"/>
      </w:pPr>
    </w:p>
    <w:p w:rsidR="00000000" w:rsidRDefault="00FA0B06">
      <w:pPr>
        <w:ind w:left="108"/>
        <w:rPr>
          <w:b/>
        </w:rPr>
      </w:pPr>
      <w:r>
        <w:sym w:font="Wingdings" w:char="F0E1"/>
      </w:r>
      <w:r>
        <w:t xml:space="preserve"> </w:t>
      </w:r>
      <w:r>
        <w:rPr>
          <w:b/>
        </w:rPr>
        <w:t>13% Profit</w:t>
      </w:r>
    </w:p>
    <w:p w:rsidR="00000000" w:rsidRDefault="00FA0B06">
      <w:pPr>
        <w:ind w:left="108"/>
      </w:pPr>
    </w:p>
    <w:p w:rsidR="00000000" w:rsidRDefault="00FA0B06">
      <w:pPr>
        <w:ind w:left="108"/>
      </w:pPr>
      <w:r>
        <w:rPr>
          <w:b/>
        </w:rPr>
        <w:t>Food and Liquor</w:t>
      </w:r>
    </w:p>
    <w:p w:rsidR="00000000" w:rsidRDefault="00FA0B06">
      <w:pPr>
        <w:ind w:left="108"/>
      </w:pPr>
    </w:p>
    <w:tbl>
      <w:tblPr>
        <w:tblW w:w="0" w:type="auto"/>
        <w:tblLayout w:type="fixed"/>
        <w:tblCellMar>
          <w:left w:w="107" w:type="dxa"/>
          <w:right w:w="107" w:type="dxa"/>
        </w:tblCellMar>
        <w:tblLook w:val="0000"/>
      </w:tblPr>
      <w:tblGrid>
        <w:gridCol w:w="3686"/>
        <w:gridCol w:w="1418"/>
        <w:gridCol w:w="1418"/>
        <w:gridCol w:w="1418"/>
      </w:tblGrid>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2005</w:t>
            </w:r>
          </w:p>
        </w:tc>
        <w:tc>
          <w:tcPr>
            <w:tcW w:w="1418" w:type="dxa"/>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Change</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pPr>
            <w:r>
              <w:t>Sales ($m)</w:t>
            </w:r>
          </w:p>
        </w:tc>
        <w:tc>
          <w:tcPr>
            <w:tcW w:w="1418" w:type="dxa"/>
          </w:tcPr>
          <w:p w:rsidR="00000000" w:rsidRDefault="00FA0B06">
            <w:pPr>
              <w:ind w:left="108"/>
              <w:jc w:val="right"/>
              <w:rPr>
                <w:b/>
              </w:rPr>
            </w:pPr>
            <w:r>
              <w:rPr>
                <w:b/>
              </w:rPr>
              <w:t>19,255</w:t>
            </w:r>
          </w:p>
        </w:tc>
        <w:tc>
          <w:tcPr>
            <w:tcW w:w="1418" w:type="dxa"/>
          </w:tcPr>
          <w:p w:rsidR="00000000" w:rsidRDefault="00FA0B06">
            <w:pPr>
              <w:ind w:left="108"/>
              <w:jc w:val="right"/>
            </w:pPr>
            <w:r>
              <w:t>18,015</w:t>
            </w:r>
          </w:p>
        </w:tc>
        <w:tc>
          <w:tcPr>
            <w:tcW w:w="1418" w:type="dxa"/>
          </w:tcPr>
          <w:p w:rsidR="00000000" w:rsidRDefault="00FA0B06">
            <w:pPr>
              <w:ind w:left="108"/>
              <w:jc w:val="right"/>
            </w:pPr>
            <w:r>
              <w:t>6.9%</w:t>
            </w:r>
          </w:p>
        </w:tc>
      </w:tr>
      <w:tr w:rsidR="00000000">
        <w:tblPrEx>
          <w:tblCellMar>
            <w:top w:w="0" w:type="dxa"/>
            <w:bottom w:w="0" w:type="dxa"/>
          </w:tblCellMar>
        </w:tblPrEx>
        <w:tc>
          <w:tcPr>
            <w:tcW w:w="3686" w:type="dxa"/>
          </w:tcPr>
          <w:p w:rsidR="00000000" w:rsidRDefault="00FA0B06">
            <w:pPr>
              <w:ind w:left="108"/>
            </w:pPr>
            <w:r>
              <w:t>Retail EBIT ($m)*</w:t>
            </w:r>
          </w:p>
        </w:tc>
        <w:tc>
          <w:tcPr>
            <w:tcW w:w="1418" w:type="dxa"/>
          </w:tcPr>
          <w:p w:rsidR="00000000" w:rsidRDefault="00FA0B06">
            <w:pPr>
              <w:ind w:left="108"/>
              <w:jc w:val="right"/>
              <w:rPr>
                <w:b/>
              </w:rPr>
            </w:pPr>
            <w:r>
              <w:rPr>
                <w:b/>
              </w:rPr>
              <w:t>732.6</w:t>
            </w:r>
          </w:p>
        </w:tc>
        <w:tc>
          <w:tcPr>
            <w:tcW w:w="1418" w:type="dxa"/>
          </w:tcPr>
          <w:p w:rsidR="00000000" w:rsidRDefault="00FA0B06">
            <w:pPr>
              <w:ind w:left="108"/>
              <w:jc w:val="right"/>
            </w:pPr>
            <w:r>
              <w:t>650.4</w:t>
            </w:r>
          </w:p>
        </w:tc>
        <w:tc>
          <w:tcPr>
            <w:tcW w:w="1418" w:type="dxa"/>
          </w:tcPr>
          <w:p w:rsidR="00000000" w:rsidRDefault="00FA0B06">
            <w:pPr>
              <w:ind w:left="108"/>
              <w:jc w:val="right"/>
            </w:pPr>
            <w:r>
              <w:t>12.6%</w:t>
            </w:r>
          </w:p>
        </w:tc>
      </w:tr>
      <w:tr w:rsidR="00000000">
        <w:tblPrEx>
          <w:tblCellMar>
            <w:top w:w="0" w:type="dxa"/>
            <w:bottom w:w="0" w:type="dxa"/>
          </w:tblCellMar>
        </w:tblPrEx>
        <w:tc>
          <w:tcPr>
            <w:tcW w:w="3686" w:type="dxa"/>
          </w:tcPr>
          <w:p w:rsidR="00000000" w:rsidRDefault="00FA0B06">
            <w:pPr>
              <w:ind w:left="108"/>
            </w:pPr>
            <w:r>
              <w:t>Retail margin (%)</w:t>
            </w:r>
          </w:p>
        </w:tc>
        <w:tc>
          <w:tcPr>
            <w:tcW w:w="1418" w:type="dxa"/>
          </w:tcPr>
          <w:p w:rsidR="00000000" w:rsidRDefault="00FA0B06">
            <w:pPr>
              <w:ind w:left="108"/>
              <w:jc w:val="right"/>
              <w:rPr>
                <w:b/>
              </w:rPr>
            </w:pPr>
            <w:r>
              <w:rPr>
                <w:b/>
              </w:rPr>
              <w:t>3.81</w:t>
            </w:r>
          </w:p>
        </w:tc>
        <w:tc>
          <w:tcPr>
            <w:tcW w:w="1418" w:type="dxa"/>
          </w:tcPr>
          <w:p w:rsidR="00000000" w:rsidRDefault="00FA0B06">
            <w:pPr>
              <w:ind w:left="108"/>
              <w:jc w:val="right"/>
            </w:pPr>
            <w:r>
              <w:t>3.61</w:t>
            </w:r>
          </w:p>
        </w:tc>
        <w:tc>
          <w:tcPr>
            <w:tcW w:w="1418" w:type="dxa"/>
          </w:tcPr>
          <w:p w:rsidR="00000000" w:rsidRDefault="00FA0B06">
            <w:pPr>
              <w:ind w:left="108"/>
              <w:jc w:val="right"/>
            </w:pPr>
          </w:p>
        </w:tc>
      </w:tr>
    </w:tbl>
    <w:p w:rsidR="00000000" w:rsidRDefault="00FA0B06">
      <w:pPr>
        <w:ind w:left="108"/>
      </w:pPr>
    </w:p>
    <w:p w:rsidR="00000000" w:rsidRDefault="00FA0B06">
      <w:pPr>
        <w:ind w:left="720" w:hanging="612"/>
      </w:pPr>
      <w:r>
        <w:t>*</w:t>
      </w:r>
      <w:r>
        <w:tab/>
        <w:t>Excludes restructuring costs (2005 $</w:t>
      </w:r>
      <w:r>
        <w:t>22.5m), liquor relocation costs (2004 $14.6m) and Mt Druitt centre restructure costs (2004 $5.0m). Restated to include Coles online, which was previously recorded in Emerging Businesses, and certain administrative costs which were previously recorded in Pr</w:t>
      </w:r>
      <w:r>
        <w:t>operty and Unallocated.</w:t>
      </w:r>
    </w:p>
    <w:p w:rsidR="00000000" w:rsidRDefault="00FA0B06">
      <w:pPr>
        <w:ind w:left="108"/>
      </w:pPr>
    </w:p>
    <w:p w:rsidR="00000000" w:rsidRDefault="00FA0B06">
      <w:pPr>
        <w:ind w:left="108"/>
      </w:pPr>
      <w:r>
        <w:t>We also introduced some innovative technologies to enhance the customer experience, such as in-store television and radio and interactive kiosks which provide quick easy access to useful information.</w:t>
      </w:r>
    </w:p>
    <w:p w:rsidR="00000000" w:rsidRDefault="00FA0B06">
      <w:pPr>
        <w:ind w:left="108"/>
      </w:pPr>
    </w:p>
    <w:p w:rsidR="00000000" w:rsidRDefault="00FA0B06">
      <w:pPr>
        <w:ind w:left="108"/>
      </w:pPr>
      <w:r>
        <w:t>We relocated our liquor team f</w:t>
      </w:r>
      <w:r>
        <w:t>rom Sydney to Melbourne so they could work more closely with the supermarket team.</w:t>
      </w:r>
    </w:p>
    <w:p w:rsidR="00000000" w:rsidRDefault="00FA0B06">
      <w:pPr>
        <w:ind w:left="108"/>
      </w:pPr>
    </w:p>
    <w:p w:rsidR="00000000" w:rsidRDefault="00FA0B06">
      <w:pPr>
        <w:ind w:left="108"/>
      </w:pPr>
      <w:r>
        <w:t>The liquor team has wasted no time in developing and implementing its new strategy that includes building larger format stores, with the rollout of new 1st Choice Liquor Su</w:t>
      </w:r>
      <w:r>
        <w:t>perstores already underway.</w:t>
      </w:r>
    </w:p>
    <w:p w:rsidR="00000000" w:rsidRDefault="00FA0B06">
      <w:pPr>
        <w:ind w:left="108"/>
      </w:pPr>
    </w:p>
    <w:p w:rsidR="00000000" w:rsidRDefault="00FA0B06">
      <w:pPr>
        <w:ind w:left="108"/>
      </w:pPr>
      <w:r>
        <w:t>Coles Express has continued its exceptional performance, both as a standalone business and as a key part of our loyalty program.</w:t>
      </w:r>
    </w:p>
    <w:p w:rsidR="00000000" w:rsidRDefault="00FA0B06">
      <w:pPr>
        <w:ind w:left="108"/>
      </w:pPr>
    </w:p>
    <w:p w:rsidR="00000000" w:rsidRDefault="00FA0B06">
      <w:pPr>
        <w:ind w:left="108"/>
      </w:pPr>
      <w:r>
        <w:t>The outlook for our Food, Liquor and Fuel businesses is good. We will continue to invest in thing</w:t>
      </w:r>
      <w:r>
        <w:t>s that matter to our customers:</w:t>
      </w:r>
    </w:p>
    <w:p w:rsidR="00000000" w:rsidRDefault="00FA0B06">
      <w:pPr>
        <w:ind w:left="108"/>
      </w:pPr>
    </w:p>
    <w:p w:rsidR="00000000" w:rsidRDefault="00FA0B06">
      <w:pPr>
        <w:ind w:left="720" w:hanging="612"/>
      </w:pPr>
      <w:r>
        <w:t>*</w:t>
      </w:r>
      <w:r>
        <w:tab/>
        <w:t>a wide range of products that are good value and good quality, including Australia's best housebrands range.</w:t>
      </w:r>
    </w:p>
    <w:p w:rsidR="00000000" w:rsidRDefault="00FA0B06">
      <w:pPr>
        <w:ind w:left="108"/>
      </w:pPr>
    </w:p>
    <w:p w:rsidR="00000000" w:rsidRDefault="00FA0B06">
      <w:pPr>
        <w:ind w:left="108"/>
      </w:pPr>
      <w:r>
        <w:t>*</w:t>
      </w:r>
      <w:r>
        <w:tab/>
        <w:t>a constant focus on improving service and product availability.</w:t>
      </w:r>
    </w:p>
    <w:p w:rsidR="00000000" w:rsidRDefault="00FA0B06">
      <w:pPr>
        <w:ind w:left="108"/>
      </w:pPr>
    </w:p>
    <w:p w:rsidR="00000000" w:rsidRDefault="00FA0B06">
      <w:pPr>
        <w:ind w:left="720" w:hanging="612"/>
      </w:pPr>
      <w:r>
        <w:t>*</w:t>
      </w:r>
      <w:r>
        <w:tab/>
        <w:t>an ongoing program of store openings and r</w:t>
      </w:r>
      <w:r>
        <w:t>efurbishments, ensuring our stores are modern, easy to shop in and close to where people live and work.</w:t>
      </w:r>
    </w:p>
    <w:p w:rsidR="00000000" w:rsidRDefault="00FA0B06">
      <w:pPr>
        <w:ind w:left="720" w:hanging="612"/>
      </w:pPr>
    </w:p>
    <w:p w:rsidR="00000000" w:rsidRDefault="00FA0B06">
      <w:pPr>
        <w:ind w:left="108"/>
        <w:rPr>
          <w:b/>
        </w:rPr>
      </w:pPr>
      <w:r>
        <w:sym w:font="Wingdings" w:char="F0E1"/>
      </w:r>
      <w:r>
        <w:t xml:space="preserve"> </w:t>
      </w:r>
      <w:r>
        <w:rPr>
          <w:b/>
        </w:rPr>
        <w:t>83% Profit</w:t>
      </w:r>
    </w:p>
    <w:p w:rsidR="00000000" w:rsidRDefault="00FA0B06">
      <w:pPr>
        <w:ind w:left="108"/>
      </w:pPr>
    </w:p>
    <w:p w:rsidR="00000000" w:rsidRDefault="00FA0B06">
      <w:pPr>
        <w:ind w:left="108"/>
      </w:pPr>
      <w:r>
        <w:rPr>
          <w:b/>
        </w:rPr>
        <w:t>Coles Express</w:t>
      </w:r>
    </w:p>
    <w:p w:rsidR="00000000" w:rsidRDefault="00FA0B06">
      <w:pPr>
        <w:ind w:left="108"/>
      </w:pPr>
    </w:p>
    <w:tbl>
      <w:tblPr>
        <w:tblW w:w="0" w:type="auto"/>
        <w:tblLayout w:type="fixed"/>
        <w:tblCellMar>
          <w:left w:w="107" w:type="dxa"/>
          <w:right w:w="107" w:type="dxa"/>
        </w:tblCellMar>
        <w:tblLook w:val="0000"/>
      </w:tblPr>
      <w:tblGrid>
        <w:gridCol w:w="3686"/>
        <w:gridCol w:w="1418"/>
        <w:gridCol w:w="1418"/>
        <w:gridCol w:w="1418"/>
      </w:tblGrid>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2005</w:t>
            </w:r>
          </w:p>
        </w:tc>
        <w:tc>
          <w:tcPr>
            <w:tcW w:w="1418" w:type="dxa"/>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Change</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pPr>
            <w:r>
              <w:t>Sales ($m)</w:t>
            </w:r>
          </w:p>
        </w:tc>
        <w:tc>
          <w:tcPr>
            <w:tcW w:w="1418" w:type="dxa"/>
          </w:tcPr>
          <w:p w:rsidR="00000000" w:rsidRDefault="00FA0B06">
            <w:pPr>
              <w:ind w:left="108"/>
              <w:jc w:val="right"/>
              <w:rPr>
                <w:b/>
              </w:rPr>
            </w:pPr>
            <w:r>
              <w:rPr>
                <w:b/>
              </w:rPr>
              <w:t>5,559</w:t>
            </w:r>
          </w:p>
        </w:tc>
        <w:tc>
          <w:tcPr>
            <w:tcW w:w="1418" w:type="dxa"/>
          </w:tcPr>
          <w:p w:rsidR="00000000" w:rsidRDefault="00FA0B06">
            <w:pPr>
              <w:ind w:left="108"/>
              <w:jc w:val="right"/>
            </w:pPr>
            <w:r>
              <w:t>3,177</w:t>
            </w:r>
          </w:p>
        </w:tc>
        <w:tc>
          <w:tcPr>
            <w:tcW w:w="1418" w:type="dxa"/>
          </w:tcPr>
          <w:p w:rsidR="00000000" w:rsidRDefault="00FA0B06">
            <w:pPr>
              <w:ind w:left="108"/>
              <w:jc w:val="right"/>
            </w:pPr>
            <w:r>
              <w:t>75.0%</w:t>
            </w:r>
          </w:p>
        </w:tc>
      </w:tr>
      <w:tr w:rsidR="00000000">
        <w:tblPrEx>
          <w:tblCellMar>
            <w:top w:w="0" w:type="dxa"/>
            <w:bottom w:w="0" w:type="dxa"/>
          </w:tblCellMar>
        </w:tblPrEx>
        <w:tc>
          <w:tcPr>
            <w:tcW w:w="3686" w:type="dxa"/>
          </w:tcPr>
          <w:p w:rsidR="00000000" w:rsidRDefault="00FA0B06">
            <w:pPr>
              <w:ind w:left="108"/>
            </w:pPr>
            <w:r>
              <w:t>Retail EBIT ($m)</w:t>
            </w:r>
          </w:p>
        </w:tc>
        <w:tc>
          <w:tcPr>
            <w:tcW w:w="1418" w:type="dxa"/>
          </w:tcPr>
          <w:p w:rsidR="00000000" w:rsidRDefault="00FA0B06">
            <w:pPr>
              <w:ind w:left="108"/>
              <w:jc w:val="right"/>
              <w:rPr>
                <w:b/>
              </w:rPr>
            </w:pPr>
            <w:r>
              <w:rPr>
                <w:b/>
              </w:rPr>
              <w:t>36.8</w:t>
            </w:r>
          </w:p>
        </w:tc>
        <w:tc>
          <w:tcPr>
            <w:tcW w:w="1418" w:type="dxa"/>
          </w:tcPr>
          <w:p w:rsidR="00000000" w:rsidRDefault="00FA0B06">
            <w:pPr>
              <w:ind w:left="108"/>
              <w:jc w:val="right"/>
            </w:pPr>
            <w:r>
              <w:t>20.1</w:t>
            </w:r>
          </w:p>
        </w:tc>
        <w:tc>
          <w:tcPr>
            <w:tcW w:w="1418" w:type="dxa"/>
          </w:tcPr>
          <w:p w:rsidR="00000000" w:rsidRDefault="00FA0B06">
            <w:pPr>
              <w:ind w:left="108"/>
              <w:jc w:val="right"/>
            </w:pPr>
            <w:r>
              <w:t>83.1%</w:t>
            </w:r>
          </w:p>
        </w:tc>
      </w:tr>
      <w:tr w:rsidR="00000000">
        <w:tblPrEx>
          <w:tblCellMar>
            <w:top w:w="0" w:type="dxa"/>
            <w:bottom w:w="0" w:type="dxa"/>
          </w:tblCellMar>
        </w:tblPrEx>
        <w:tc>
          <w:tcPr>
            <w:tcW w:w="3686" w:type="dxa"/>
          </w:tcPr>
          <w:p w:rsidR="00000000" w:rsidRDefault="00FA0B06">
            <w:pPr>
              <w:ind w:left="108"/>
            </w:pPr>
            <w:r>
              <w:t>Retail margin (%)</w:t>
            </w:r>
          </w:p>
        </w:tc>
        <w:tc>
          <w:tcPr>
            <w:tcW w:w="1418" w:type="dxa"/>
          </w:tcPr>
          <w:p w:rsidR="00000000" w:rsidRDefault="00FA0B06">
            <w:pPr>
              <w:ind w:left="108"/>
              <w:jc w:val="right"/>
              <w:rPr>
                <w:b/>
              </w:rPr>
            </w:pPr>
            <w:r>
              <w:rPr>
                <w:b/>
              </w:rPr>
              <w:t>0.66</w:t>
            </w:r>
          </w:p>
        </w:tc>
        <w:tc>
          <w:tcPr>
            <w:tcW w:w="1418" w:type="dxa"/>
          </w:tcPr>
          <w:p w:rsidR="00000000" w:rsidRDefault="00FA0B06">
            <w:pPr>
              <w:ind w:left="108"/>
              <w:jc w:val="right"/>
            </w:pPr>
            <w:r>
              <w:t>0.63</w:t>
            </w:r>
          </w:p>
        </w:tc>
        <w:tc>
          <w:tcPr>
            <w:tcW w:w="1418" w:type="dxa"/>
          </w:tcPr>
          <w:p w:rsidR="00000000" w:rsidRDefault="00FA0B06">
            <w:pPr>
              <w:ind w:left="108"/>
              <w:jc w:val="right"/>
            </w:pPr>
          </w:p>
        </w:tc>
      </w:tr>
    </w:tbl>
    <w:p w:rsidR="00000000" w:rsidRDefault="00FA0B06">
      <w:pPr>
        <w:ind w:left="108"/>
      </w:pPr>
    </w:p>
    <w:p w:rsidR="00000000" w:rsidRDefault="00FA0B06">
      <w:pPr>
        <w:ind w:left="108"/>
        <w:rPr>
          <w:b/>
        </w:rPr>
      </w:pPr>
      <w:r>
        <w:rPr>
          <w:b/>
        </w:rPr>
        <w:t>Coles Supermarkets</w:t>
      </w:r>
    </w:p>
    <w:p w:rsidR="00000000" w:rsidRDefault="00FA0B06">
      <w:pPr>
        <w:ind w:left="108"/>
      </w:pPr>
    </w:p>
    <w:p w:rsidR="00000000" w:rsidRDefault="00FA0B06">
      <w:pPr>
        <w:ind w:left="108"/>
      </w:pPr>
      <w:r>
        <w:t>Our aim is to delight customers with great value and convenience.</w:t>
      </w:r>
    </w:p>
    <w:p w:rsidR="00000000" w:rsidRDefault="00FA0B06">
      <w:pPr>
        <w:ind w:left="108"/>
      </w:pPr>
    </w:p>
    <w:p w:rsidR="00000000" w:rsidRDefault="00FA0B06">
      <w:pPr>
        <w:ind w:left="108"/>
      </w:pPr>
      <w:r>
        <w:t>We are committed to giving customers more for their money through competitive everyday prices, supported by strong and relevant promotions.</w:t>
      </w:r>
    </w:p>
    <w:p w:rsidR="00000000" w:rsidRDefault="00FA0B06">
      <w:pPr>
        <w:ind w:left="108"/>
      </w:pPr>
    </w:p>
    <w:p w:rsidR="00000000" w:rsidRDefault="00FA0B06">
      <w:pPr>
        <w:ind w:left="108"/>
      </w:pPr>
      <w:r>
        <w:t>This year we have contin</w:t>
      </w:r>
      <w:r>
        <w:t>ued to innovate our fresh food offer by launching exciting new products to deliver great value and more convenience for our customers. We have supported this with a continuous focus on training for our team members.</w:t>
      </w:r>
    </w:p>
    <w:p w:rsidR="00000000" w:rsidRDefault="00FA0B06">
      <w:pPr>
        <w:ind w:left="108"/>
      </w:pPr>
    </w:p>
    <w:p w:rsidR="00000000" w:rsidRDefault="00FA0B06">
      <w:pPr>
        <w:ind w:left="108"/>
      </w:pPr>
      <w:r>
        <w:t xml:space="preserve">Almost 97 percent of our fresh produce </w:t>
      </w:r>
      <w:r>
        <w:t>is sourced from Australian suppliers and at least 85 percent of our total grocery offer is Australian. As part of our commitment to sourcing Australian products, we have continued to develop close relationships with key primary industry producers, in parti</w:t>
      </w:r>
      <w:r>
        <w:t>cular with fresh food growers and our meat suppliers through the Colestock program. Over 70 percent of Coles meat is supplied by Colestock producers, consisting of hundreds of dedicated graziers providing prime quality meat and a supply chain that has trac</w:t>
      </w:r>
      <w:r>
        <w:t>eability from paddock to plate.</w:t>
      </w:r>
    </w:p>
    <w:p w:rsidR="00000000" w:rsidRDefault="00FA0B06">
      <w:pPr>
        <w:ind w:left="108"/>
      </w:pPr>
    </w:p>
    <w:p w:rsidR="00000000" w:rsidRDefault="00FA0B06">
      <w:pPr>
        <w:ind w:left="108"/>
      </w:pPr>
      <w:r>
        <w:t>We are focussed on sustaining these relationships to ensure we can continue to provide customers with great quality fresh foods today and well into the future.</w:t>
      </w:r>
    </w:p>
    <w:p w:rsidR="00000000" w:rsidRDefault="00FA0B06">
      <w:pPr>
        <w:ind w:left="108"/>
      </w:pPr>
    </w:p>
    <w:p w:rsidR="00000000" w:rsidRDefault="00FA0B06">
      <w:pPr>
        <w:ind w:left="108"/>
      </w:pPr>
      <w:r>
        <w:t>We have put a lot of work into our new housebrand strategy, wh</w:t>
      </w:r>
      <w:r>
        <w:t>ich is designed to optimise choice for our customers. The strategy sees customers able to choose housebrand products from three distinct tiers including:</w:t>
      </w:r>
    </w:p>
    <w:p w:rsidR="00000000" w:rsidRDefault="00FA0B06">
      <w:pPr>
        <w:ind w:left="108"/>
      </w:pPr>
    </w:p>
    <w:p w:rsidR="00000000" w:rsidRDefault="00FA0B06">
      <w:pPr>
        <w:ind w:left="108"/>
      </w:pPr>
      <w:r>
        <w:t>*</w:t>
      </w:r>
      <w:r>
        <w:tab/>
        <w:t>'$mart Buy' products, offering quality at the lowest price.</w:t>
      </w:r>
    </w:p>
    <w:p w:rsidR="00000000" w:rsidRDefault="00FA0B06">
      <w:pPr>
        <w:ind w:left="108"/>
      </w:pPr>
    </w:p>
    <w:p w:rsidR="00000000" w:rsidRDefault="00FA0B06">
      <w:pPr>
        <w:ind w:left="108"/>
      </w:pPr>
      <w:r>
        <w:t>*</w:t>
      </w:r>
      <w:r>
        <w:tab/>
        <w:t>'you'll love coles' products, with q</w:t>
      </w:r>
      <w:r>
        <w:t>uality equal to or better than their branded equivalents.</w:t>
      </w:r>
    </w:p>
    <w:p w:rsidR="00000000" w:rsidRDefault="00FA0B06">
      <w:pPr>
        <w:ind w:left="108"/>
      </w:pPr>
    </w:p>
    <w:p w:rsidR="00000000" w:rsidRDefault="00FA0B06">
      <w:pPr>
        <w:ind w:left="108"/>
      </w:pPr>
      <w:r>
        <w:t>*</w:t>
      </w:r>
      <w:r>
        <w:tab/>
        <w:t>'George J Coles' products, distinguished by exceptional quality and innovation.</w:t>
      </w:r>
    </w:p>
    <w:p w:rsidR="00000000" w:rsidRDefault="00FA0B06">
      <w:pPr>
        <w:ind w:left="108"/>
      </w:pPr>
    </w:p>
    <w:p w:rsidR="00000000" w:rsidRDefault="00FA0B06">
      <w:pPr>
        <w:ind w:left="108"/>
      </w:pPr>
      <w:r>
        <w:t xml:space="preserve">We have launched the first products in the 'you'll love coles' housebrand range. Customers will now see a gradual </w:t>
      </w:r>
      <w:r>
        <w:t>introduction of other products in this range and in our '$mart Buy' range, before we introduce our premium 'George J Coles' products.</w:t>
      </w:r>
    </w:p>
    <w:p w:rsidR="00000000" w:rsidRDefault="00FA0B06">
      <w:pPr>
        <w:ind w:left="108"/>
      </w:pPr>
    </w:p>
    <w:p w:rsidR="00000000" w:rsidRDefault="00FA0B06">
      <w:pPr>
        <w:ind w:left="108"/>
      </w:pPr>
      <w:r>
        <w:t xml:space="preserve">Our growth initiatives continue to be supported by the successful 'save everyday' marketing campaign, which promotes our </w:t>
      </w:r>
      <w:r>
        <w:t>competitive prices, wide range, quality and value.</w:t>
      </w:r>
    </w:p>
    <w:p w:rsidR="00000000" w:rsidRDefault="00FA0B06">
      <w:pPr>
        <w:ind w:left="108"/>
      </w:pPr>
    </w:p>
    <w:p w:rsidR="00000000" w:rsidRDefault="00FA0B06">
      <w:pPr>
        <w:ind w:left="108"/>
      </w:pPr>
      <w:r>
        <w:t>Our store expansion and improvement program continued with 16 new stores opened and 4 refurbishments during the year. Our national network now numbers over 500 stores.</w:t>
      </w:r>
    </w:p>
    <w:p w:rsidR="00000000" w:rsidRDefault="00FA0B06">
      <w:pPr>
        <w:ind w:left="108"/>
      </w:pPr>
    </w:p>
    <w:p w:rsidR="00000000" w:rsidRDefault="00FA0B06">
      <w:pPr>
        <w:ind w:left="108"/>
      </w:pPr>
      <w:r>
        <w:t xml:space="preserve">We will remain focussed on further </w:t>
      </w:r>
      <w:r>
        <w:t>strengthening the value and prices we offer, improving our fresh departments and developing our new housebrand range - all underpinned by our strong commitment to improve our customers' experiences when they visit our stores.</w:t>
      </w:r>
    </w:p>
    <w:p w:rsidR="00000000" w:rsidRDefault="00FA0B06">
      <w:pPr>
        <w:ind w:left="108"/>
      </w:pPr>
    </w:p>
    <w:p w:rsidR="00000000" w:rsidRDefault="00FA0B06">
      <w:pPr>
        <w:ind w:left="108"/>
        <w:rPr>
          <w:b/>
        </w:rPr>
      </w:pPr>
      <w:r>
        <w:rPr>
          <w:b/>
        </w:rPr>
        <w:t>Bi-Lo Supermarkets</w:t>
      </w:r>
    </w:p>
    <w:p w:rsidR="00000000" w:rsidRDefault="00FA0B06">
      <w:pPr>
        <w:ind w:left="108"/>
      </w:pPr>
    </w:p>
    <w:p w:rsidR="00000000" w:rsidRDefault="00FA0B06">
      <w:pPr>
        <w:ind w:left="108"/>
      </w:pPr>
      <w:r>
        <w:t>Our aim i</w:t>
      </w:r>
      <w:r>
        <w:t>s to be Australia's leading discount supermarket, offering the cheapest weekly shopping basket to customers who demand value. Consistently improving what we offer and communicating the great value of our fresh foods and Bi-Lo housebrand range is helping us</w:t>
      </w:r>
      <w:r>
        <w:t xml:space="preserve"> to achieve this.</w:t>
      </w:r>
    </w:p>
    <w:p w:rsidR="00000000" w:rsidRDefault="00FA0B06">
      <w:pPr>
        <w:ind w:left="108"/>
      </w:pPr>
    </w:p>
    <w:p w:rsidR="00000000" w:rsidRDefault="00FA0B06">
      <w:pPr>
        <w:ind w:left="108"/>
      </w:pPr>
      <w:r>
        <w:t>Throughout the year we have enhanced the range of fresh foods we offer by adding exciting new products to bring our customers more convenience and greater value for money. We also improved our popular Bi-Lo housebrand range by introducin</w:t>
      </w:r>
      <w:r>
        <w:t>g or redesigning packaging for more than 400 Bi-Lo products.</w:t>
      </w:r>
    </w:p>
    <w:p w:rsidR="00000000" w:rsidRDefault="00FA0B06">
      <w:pPr>
        <w:ind w:left="108"/>
      </w:pPr>
    </w:p>
    <w:p w:rsidR="00000000" w:rsidRDefault="00FA0B06">
      <w:pPr>
        <w:ind w:left="108"/>
      </w:pPr>
      <w:r>
        <w:t>Our successful Why Pay More campaign continues to resonate with customers and contribute to our sales growth. We have reinforced it with other promotional initiatives such as the Market Day nati</w:t>
      </w:r>
      <w:r>
        <w:t>onal campaign which offers our Bi-Lo customers extra savings on fresh food every Wednesday.</w:t>
      </w:r>
    </w:p>
    <w:p w:rsidR="00000000" w:rsidRDefault="00FA0B06">
      <w:pPr>
        <w:ind w:left="108"/>
      </w:pPr>
    </w:p>
    <w:p w:rsidR="00000000" w:rsidRDefault="00FA0B06">
      <w:pPr>
        <w:ind w:left="108"/>
      </w:pPr>
      <w:r>
        <w:t>We continued to build our store network by opening 9 new stores, bringing our national network to 214.</w:t>
      </w:r>
    </w:p>
    <w:p w:rsidR="00000000" w:rsidRDefault="00FA0B06">
      <w:pPr>
        <w:ind w:left="108"/>
      </w:pPr>
    </w:p>
    <w:p w:rsidR="00000000" w:rsidRDefault="00FA0B06">
      <w:pPr>
        <w:ind w:left="108"/>
      </w:pPr>
      <w:r>
        <w:t>Through the coming year we will maintain our focus on value</w:t>
      </w:r>
      <w:r>
        <w:t xml:space="preserve"> and convenience by continuing to drive operational excellence and improving our fresh food offer and housebrand range.</w:t>
      </w:r>
    </w:p>
    <w:p w:rsidR="00000000" w:rsidRDefault="00FA0B06">
      <w:pPr>
        <w:ind w:left="108"/>
      </w:pPr>
    </w:p>
    <w:p w:rsidR="00000000" w:rsidRDefault="00FA0B06">
      <w:pPr>
        <w:ind w:left="108"/>
        <w:rPr>
          <w:b/>
        </w:rPr>
      </w:pPr>
      <w:r>
        <w:rPr>
          <w:b/>
        </w:rPr>
        <w:t>Liquor</w:t>
      </w:r>
    </w:p>
    <w:p w:rsidR="00000000" w:rsidRDefault="00FA0B06">
      <w:pPr>
        <w:ind w:left="108"/>
      </w:pPr>
    </w:p>
    <w:p w:rsidR="00000000" w:rsidRDefault="00FA0B06">
      <w:pPr>
        <w:ind w:left="108"/>
      </w:pPr>
      <w:r>
        <w:t>Our aim is to be the best value liquor retailer in Australia.</w:t>
      </w:r>
    </w:p>
    <w:p w:rsidR="00000000" w:rsidRDefault="00FA0B06">
      <w:pPr>
        <w:ind w:left="108"/>
      </w:pPr>
    </w:p>
    <w:p w:rsidR="00000000" w:rsidRDefault="00FA0B06">
      <w:pPr>
        <w:ind w:left="108"/>
      </w:pPr>
      <w:r>
        <w:t>This year, we relocated our liquor team from Sydney to Melbourne</w:t>
      </w:r>
      <w:r>
        <w:t xml:space="preserve"> enabling the liquor and supermarkets teams to work more closely together and take better advantage of the size of the Coles Myer Group.</w:t>
      </w:r>
    </w:p>
    <w:p w:rsidR="00000000" w:rsidRDefault="00FA0B06">
      <w:pPr>
        <w:ind w:left="108"/>
      </w:pPr>
    </w:p>
    <w:p w:rsidR="00000000" w:rsidRDefault="00FA0B06">
      <w:pPr>
        <w:ind w:left="108"/>
      </w:pPr>
      <w:r>
        <w:t xml:space="preserve">This year we set about developing a new strategy to grow our liquor brands. The new business strategy was launched to </w:t>
      </w:r>
      <w:r>
        <w:t>the market and our team members in March.</w:t>
      </w:r>
    </w:p>
    <w:p w:rsidR="00000000" w:rsidRDefault="00FA0B06">
      <w:pPr>
        <w:ind w:left="108"/>
      </w:pPr>
    </w:p>
    <w:p w:rsidR="00000000" w:rsidRDefault="00FA0B06">
      <w:pPr>
        <w:ind w:left="108"/>
      </w:pPr>
      <w:r>
        <w:t>This year saw the launch of our new large format brand, 1st Choice Liquor Superstore. 1st Choice takes liquor retailing to a new level by offering customers the best range of liquor at guaranteed lowest prices, as</w:t>
      </w:r>
      <w:r>
        <w:t xml:space="preserve"> well as providing an entertaining retail experience. Our two new stores in Balwyn and Tooronga are already proving very popular with customers.</w:t>
      </w:r>
    </w:p>
    <w:p w:rsidR="00000000" w:rsidRDefault="00FA0B06">
      <w:pPr>
        <w:ind w:left="108"/>
      </w:pPr>
    </w:p>
    <w:p w:rsidR="00000000" w:rsidRDefault="00FA0B06">
      <w:pPr>
        <w:ind w:left="108"/>
      </w:pPr>
      <w:r>
        <w:t>The growth of our hotel business has been a key focus and we recently acquired seven hotels in Queensland, bri</w:t>
      </w:r>
      <w:r>
        <w:t>nging our total to 31 nationally.</w:t>
      </w:r>
    </w:p>
    <w:p w:rsidR="00000000" w:rsidRDefault="00FA0B06">
      <w:pPr>
        <w:ind w:left="108"/>
      </w:pPr>
    </w:p>
    <w:p w:rsidR="00000000" w:rsidRDefault="00FA0B06">
      <w:pPr>
        <w:ind w:left="108"/>
      </w:pPr>
      <w:r>
        <w:t>The ongoing refurbishment of our Liquorland stores will see them transformed to offer true convenience for customers.</w:t>
      </w:r>
    </w:p>
    <w:p w:rsidR="00000000" w:rsidRDefault="00FA0B06">
      <w:pPr>
        <w:ind w:left="108"/>
      </w:pPr>
    </w:p>
    <w:p w:rsidR="00000000" w:rsidRDefault="00FA0B06">
      <w:pPr>
        <w:ind w:left="108"/>
      </w:pPr>
      <w:r>
        <w:t>The refurbishments include a more select range, a brighter store, open fridges and new merchandise ini</w:t>
      </w:r>
      <w:r>
        <w:t>tiatives such as grouping wines under $10 together to give customers the convenience of shopping by price.</w:t>
      </w:r>
    </w:p>
    <w:p w:rsidR="00000000" w:rsidRDefault="00FA0B06">
      <w:pPr>
        <w:ind w:left="108"/>
      </w:pPr>
    </w:p>
    <w:p w:rsidR="00000000" w:rsidRDefault="00FA0B06">
      <w:pPr>
        <w:ind w:left="108"/>
      </w:pPr>
      <w:r>
        <w:t>Eleven stores have been refurbished so far, and the response from customers has been very positive.</w:t>
      </w:r>
    </w:p>
    <w:p w:rsidR="00000000" w:rsidRDefault="00FA0B06">
      <w:pPr>
        <w:ind w:left="108"/>
      </w:pPr>
    </w:p>
    <w:p w:rsidR="00000000" w:rsidRDefault="00FA0B06">
      <w:pPr>
        <w:ind w:left="108"/>
      </w:pPr>
      <w:r>
        <w:t>Throughout the coming year we will continue wit</w:t>
      </w:r>
      <w:r>
        <w:t>h our plans for growth of our brands.</w:t>
      </w:r>
    </w:p>
    <w:p w:rsidR="00000000" w:rsidRDefault="00FA0B06">
      <w:pPr>
        <w:ind w:left="108"/>
      </w:pPr>
    </w:p>
    <w:p w:rsidR="00000000" w:rsidRDefault="00FA0B06">
      <w:pPr>
        <w:ind w:left="108"/>
        <w:rPr>
          <w:b/>
        </w:rPr>
      </w:pPr>
      <w:r>
        <w:rPr>
          <w:b/>
        </w:rPr>
        <w:t>Coles Express</w:t>
      </w:r>
    </w:p>
    <w:p w:rsidR="00000000" w:rsidRDefault="00FA0B06">
      <w:pPr>
        <w:ind w:left="108"/>
      </w:pPr>
    </w:p>
    <w:p w:rsidR="00000000" w:rsidRDefault="00FA0B06">
      <w:pPr>
        <w:ind w:left="108"/>
      </w:pPr>
      <w:r>
        <w:t>Our aim is to be Australia's number one fuel and convenience retailer.</w:t>
      </w:r>
    </w:p>
    <w:p w:rsidR="00000000" w:rsidRDefault="00FA0B06">
      <w:pPr>
        <w:ind w:left="108"/>
      </w:pPr>
    </w:p>
    <w:p w:rsidR="00000000" w:rsidRDefault="00FA0B06">
      <w:pPr>
        <w:ind w:left="108"/>
      </w:pPr>
      <w:r>
        <w:t>This year we have continued to build on our offer of competitive fuel prices and quality fuel and merchandise at the most convenie</w:t>
      </w:r>
      <w:r>
        <w:t>nt locations.</w:t>
      </w:r>
    </w:p>
    <w:p w:rsidR="00000000" w:rsidRDefault="00FA0B06">
      <w:pPr>
        <w:ind w:left="108"/>
      </w:pPr>
    </w:p>
    <w:p w:rsidR="00000000" w:rsidRDefault="00FA0B06">
      <w:pPr>
        <w:ind w:left="108"/>
      </w:pPr>
      <w:r>
        <w:t xml:space="preserve">In addition to our fuel discount program, we have worked with other Coles Myer brands to expand customer rewards, most notably with Liquorland and the Coles Myer Source MasterCard. These promotions have offered customers in some cases up to </w:t>
      </w:r>
      <w:r>
        <w:t>20-cents per litre off their fuel purchase.</w:t>
      </w:r>
    </w:p>
    <w:p w:rsidR="00000000" w:rsidRDefault="00FA0B06">
      <w:pPr>
        <w:ind w:left="108"/>
      </w:pPr>
    </w:p>
    <w:p w:rsidR="00000000" w:rsidRDefault="00FA0B06">
      <w:pPr>
        <w:ind w:left="108"/>
      </w:pPr>
      <w:r>
        <w:t>We have continued to innovate in our stores with new merchandise, promotions and exclusive customer competitions. We also tailored our offer during key trading periods - Christmas, Easter, Mother's Day, and Vale</w:t>
      </w:r>
      <w:r>
        <w:t>ntine's Day - to maximise our position as a convenience destination catering for 'last minute' needs.</w:t>
      </w:r>
    </w:p>
    <w:p w:rsidR="00000000" w:rsidRDefault="00FA0B06">
      <w:pPr>
        <w:ind w:left="108"/>
      </w:pPr>
    </w:p>
    <w:p w:rsidR="00000000" w:rsidRDefault="00FA0B06">
      <w:pPr>
        <w:ind w:left="108"/>
      </w:pPr>
      <w:r>
        <w:t>In May, we commenced a trial in Victoria of new fresh food products and convenience items, and we will integrate the learning from this trial into our co</w:t>
      </w:r>
      <w:r>
        <w:t>nvenience store strategy.</w:t>
      </w:r>
    </w:p>
    <w:p w:rsidR="00000000" w:rsidRDefault="00FA0B06">
      <w:pPr>
        <w:ind w:left="108"/>
      </w:pPr>
    </w:p>
    <w:p w:rsidR="00000000" w:rsidRDefault="00FA0B06">
      <w:pPr>
        <w:ind w:left="108"/>
      </w:pPr>
      <w:r>
        <w:t>We began a major upgrade of Coles Express car wash sites in Victoria and Tasmania. 'Coles Express Wash' offers a fully-automated, superior wash that is safety guaranteed and scratch-free. It is convenient and also environmentally</w:t>
      </w:r>
      <w:r>
        <w:t xml:space="preserve"> friendly, using environmentally compliant water recycling systems and biodegradable chemicals.</w:t>
      </w:r>
    </w:p>
    <w:p w:rsidR="00000000" w:rsidRDefault="00FA0B06">
      <w:pPr>
        <w:ind w:left="108"/>
      </w:pPr>
    </w:p>
    <w:p w:rsidR="00000000" w:rsidRDefault="00FA0B06">
      <w:pPr>
        <w:ind w:left="108"/>
      </w:pPr>
      <w:r>
        <w:t>In partnership with Shell Australia, we introduced Shell Unleaded 95, a higher density and higher octane unleaded fuel that offers customers improved fuel econ</w:t>
      </w:r>
      <w:r>
        <w:t>omy. In line with the industry, we began the progressive withdrawal of lead replacement petrol, due to the decline in demand for this product.</w:t>
      </w:r>
    </w:p>
    <w:p w:rsidR="00000000" w:rsidRDefault="00FA0B06">
      <w:pPr>
        <w:ind w:left="108"/>
      </w:pPr>
    </w:p>
    <w:p w:rsidR="00000000" w:rsidRDefault="00FA0B06">
      <w:pPr>
        <w:ind w:left="108"/>
      </w:pPr>
      <w:r>
        <w:t>Behind the scenes, we continued to integrate our technology, processes and financial systems into a common platf</w:t>
      </w:r>
      <w:r>
        <w:t>orm that fits seamlessly within the Coles Myer Group. This allows Coles Express to operate as a national business, and streamlines back-office processes, enabling our store teams to focus on customer service.</w:t>
      </w:r>
    </w:p>
    <w:p w:rsidR="00000000" w:rsidRDefault="00FA0B06">
      <w:pPr>
        <w:ind w:left="108"/>
      </w:pPr>
    </w:p>
    <w:p w:rsidR="00000000" w:rsidRDefault="00FA0B06">
      <w:pPr>
        <w:ind w:left="108"/>
      </w:pPr>
      <w:r>
        <w:t xml:space="preserve">In the coming year, we will continue to build </w:t>
      </w:r>
      <w:r>
        <w:t>our network of convenient locations and work on opportunities to grow and improve the Coles Express business.</w:t>
      </w:r>
    </w:p>
    <w:p w:rsidR="00000000" w:rsidRDefault="00FA0B06">
      <w:pPr>
        <w:ind w:left="108"/>
      </w:pPr>
    </w:p>
    <w:p w:rsidR="00000000" w:rsidRDefault="00FA0B06">
      <w:pPr>
        <w:ind w:left="108"/>
      </w:pPr>
    </w:p>
    <w:p w:rsidR="00000000" w:rsidRDefault="00FA0B06">
      <w:pPr>
        <w:pStyle w:val="Heading2"/>
      </w:pPr>
      <w:r>
        <w:t>General Merchandise and Apparel</w:t>
      </w:r>
    </w:p>
    <w:p w:rsidR="00000000" w:rsidRDefault="00FA0B06">
      <w:pPr>
        <w:ind w:left="108"/>
      </w:pPr>
    </w:p>
    <w:p w:rsidR="00000000" w:rsidRDefault="00FA0B06">
      <w:pPr>
        <w:ind w:left="108"/>
        <w:rPr>
          <w:b/>
        </w:rPr>
      </w:pPr>
      <w:r>
        <w:rPr>
          <w:b/>
        </w:rPr>
        <w:t xml:space="preserve">Our General Merchandise and Apparel businesses - which include Kmart, Myer, Target and Officeworks - performed </w:t>
      </w:r>
      <w:r>
        <w:rPr>
          <w:b/>
        </w:rPr>
        <w:t>well in what was a tougher year for non-food retailers in Australia.</w:t>
      </w:r>
    </w:p>
    <w:p w:rsidR="00000000" w:rsidRDefault="00FA0B06">
      <w:pPr>
        <w:ind w:left="108"/>
      </w:pPr>
    </w:p>
    <w:p w:rsidR="00000000" w:rsidRDefault="00FA0B06">
      <w:pPr>
        <w:ind w:left="108"/>
      </w:pPr>
      <w:r>
        <w:t>Part of our focus in rebuilding these brands over the last four years has been to make their performance less susceptible to the peaks and troughs of economic cycles and consumer spendin</w:t>
      </w:r>
      <w:r>
        <w:t>g. So it was pleasing to see that this year, despite challenging conditions driven by an interest rate increase, tightening consumer spending and unseasonally warm weather impacting on winter apparel sales, these brands all performed strongly.</w:t>
      </w:r>
    </w:p>
    <w:p w:rsidR="00000000" w:rsidRDefault="00FA0B06">
      <w:pPr>
        <w:ind w:left="108"/>
      </w:pPr>
    </w:p>
    <w:p w:rsidR="00000000" w:rsidRDefault="00FA0B06">
      <w:pPr>
        <w:ind w:left="108"/>
      </w:pPr>
      <w:r>
        <w:t>Each of the</w:t>
      </w:r>
      <w:r>
        <w:t>se businesses is now much stronger than when we began this journey four years ago. The brands are succeeding by executing their clearly defined turnaround strategies.</w:t>
      </w:r>
    </w:p>
    <w:p w:rsidR="00000000" w:rsidRDefault="00FA0B06">
      <w:pPr>
        <w:ind w:left="108"/>
      </w:pPr>
    </w:p>
    <w:p w:rsidR="00000000" w:rsidRDefault="00FA0B06">
      <w:pPr>
        <w:ind w:left="108"/>
      </w:pPr>
      <w:r>
        <w:t>Customers have clear expectations of each of these brands:</w:t>
      </w:r>
    </w:p>
    <w:p w:rsidR="00000000" w:rsidRDefault="00FA0B06">
      <w:pPr>
        <w:ind w:left="108"/>
      </w:pPr>
    </w:p>
    <w:p w:rsidR="00000000" w:rsidRDefault="00FA0B06">
      <w:pPr>
        <w:ind w:left="720" w:hanging="612"/>
      </w:pPr>
      <w:r>
        <w:t>*</w:t>
      </w:r>
      <w:r>
        <w:tab/>
        <w:t>Kmart - the number one dis</w:t>
      </w:r>
      <w:r>
        <w:t>count department store for families, providing the best prices on the best products.</w:t>
      </w:r>
    </w:p>
    <w:p w:rsidR="00000000" w:rsidRDefault="00FA0B06">
      <w:pPr>
        <w:ind w:left="108"/>
      </w:pPr>
    </w:p>
    <w:p w:rsidR="00000000" w:rsidRDefault="00FA0B06">
      <w:pPr>
        <w:ind w:left="108"/>
      </w:pPr>
      <w:r>
        <w:t>*</w:t>
      </w:r>
      <w:r>
        <w:tab/>
        <w:t>Myer - Australia's leading department store.</w:t>
      </w:r>
    </w:p>
    <w:p w:rsidR="00000000" w:rsidRDefault="00FA0B06">
      <w:pPr>
        <w:ind w:left="108"/>
      </w:pPr>
    </w:p>
    <w:p w:rsidR="00000000" w:rsidRDefault="00FA0B06">
      <w:pPr>
        <w:ind w:left="108"/>
        <w:rPr>
          <w:b/>
        </w:rPr>
      </w:pPr>
      <w:r>
        <w:sym w:font="Wingdings" w:char="F0E1"/>
      </w:r>
      <w:r>
        <w:t xml:space="preserve"> </w:t>
      </w:r>
      <w:r>
        <w:rPr>
          <w:b/>
        </w:rPr>
        <w:t>8% Profit</w:t>
      </w:r>
    </w:p>
    <w:p w:rsidR="00000000" w:rsidRDefault="00FA0B06">
      <w:pPr>
        <w:ind w:left="108"/>
      </w:pPr>
    </w:p>
    <w:p w:rsidR="00000000" w:rsidRDefault="00FA0B06">
      <w:pPr>
        <w:ind w:left="108"/>
      </w:pPr>
      <w:r>
        <w:rPr>
          <w:b/>
        </w:rPr>
        <w:t>Kmart</w:t>
      </w:r>
    </w:p>
    <w:p w:rsidR="00000000" w:rsidRDefault="00FA0B06">
      <w:pPr>
        <w:ind w:left="108"/>
      </w:pPr>
    </w:p>
    <w:tbl>
      <w:tblPr>
        <w:tblW w:w="0" w:type="auto"/>
        <w:tblLayout w:type="fixed"/>
        <w:tblCellMar>
          <w:left w:w="107" w:type="dxa"/>
          <w:right w:w="107" w:type="dxa"/>
        </w:tblCellMar>
        <w:tblLook w:val="0000"/>
      </w:tblPr>
      <w:tblGrid>
        <w:gridCol w:w="3686"/>
        <w:gridCol w:w="1418"/>
        <w:gridCol w:w="1418"/>
        <w:gridCol w:w="1418"/>
      </w:tblGrid>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2005</w:t>
            </w:r>
          </w:p>
        </w:tc>
        <w:tc>
          <w:tcPr>
            <w:tcW w:w="1418" w:type="dxa"/>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Change</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pPr>
            <w:r>
              <w:t>Sales ($m)</w:t>
            </w:r>
          </w:p>
        </w:tc>
        <w:tc>
          <w:tcPr>
            <w:tcW w:w="1418" w:type="dxa"/>
          </w:tcPr>
          <w:p w:rsidR="00000000" w:rsidRDefault="00FA0B06">
            <w:pPr>
              <w:ind w:left="108"/>
              <w:jc w:val="right"/>
              <w:rPr>
                <w:b/>
              </w:rPr>
            </w:pPr>
            <w:r>
              <w:rPr>
                <w:b/>
              </w:rPr>
              <w:t>4,026</w:t>
            </w:r>
          </w:p>
        </w:tc>
        <w:tc>
          <w:tcPr>
            <w:tcW w:w="1418" w:type="dxa"/>
          </w:tcPr>
          <w:p w:rsidR="00000000" w:rsidRDefault="00FA0B06">
            <w:pPr>
              <w:ind w:left="108"/>
              <w:jc w:val="right"/>
            </w:pPr>
            <w:r>
              <w:t>3,799</w:t>
            </w:r>
          </w:p>
        </w:tc>
        <w:tc>
          <w:tcPr>
            <w:tcW w:w="1418" w:type="dxa"/>
          </w:tcPr>
          <w:p w:rsidR="00000000" w:rsidRDefault="00FA0B06">
            <w:pPr>
              <w:ind w:left="108"/>
              <w:jc w:val="right"/>
            </w:pPr>
            <w:r>
              <w:t>6.0%</w:t>
            </w:r>
          </w:p>
        </w:tc>
      </w:tr>
      <w:tr w:rsidR="00000000">
        <w:tblPrEx>
          <w:tblCellMar>
            <w:top w:w="0" w:type="dxa"/>
            <w:bottom w:w="0" w:type="dxa"/>
          </w:tblCellMar>
        </w:tblPrEx>
        <w:tc>
          <w:tcPr>
            <w:tcW w:w="3686" w:type="dxa"/>
          </w:tcPr>
          <w:p w:rsidR="00000000" w:rsidRDefault="00FA0B06">
            <w:pPr>
              <w:ind w:left="108"/>
            </w:pPr>
            <w:r>
              <w:t>Retail EBIT ($m)*</w:t>
            </w:r>
          </w:p>
        </w:tc>
        <w:tc>
          <w:tcPr>
            <w:tcW w:w="1418" w:type="dxa"/>
          </w:tcPr>
          <w:p w:rsidR="00000000" w:rsidRDefault="00FA0B06">
            <w:pPr>
              <w:ind w:left="108"/>
              <w:jc w:val="right"/>
              <w:rPr>
                <w:b/>
              </w:rPr>
            </w:pPr>
            <w:r>
              <w:rPr>
                <w:b/>
              </w:rPr>
              <w:t>92.5</w:t>
            </w:r>
          </w:p>
        </w:tc>
        <w:tc>
          <w:tcPr>
            <w:tcW w:w="1418" w:type="dxa"/>
          </w:tcPr>
          <w:p w:rsidR="00000000" w:rsidRDefault="00FA0B06">
            <w:pPr>
              <w:ind w:left="108"/>
              <w:jc w:val="right"/>
            </w:pPr>
            <w:r>
              <w:t>85.4</w:t>
            </w:r>
          </w:p>
        </w:tc>
        <w:tc>
          <w:tcPr>
            <w:tcW w:w="1418" w:type="dxa"/>
          </w:tcPr>
          <w:p w:rsidR="00000000" w:rsidRDefault="00FA0B06">
            <w:pPr>
              <w:ind w:left="108"/>
              <w:jc w:val="right"/>
            </w:pPr>
            <w:r>
              <w:t>8.3%</w:t>
            </w:r>
          </w:p>
        </w:tc>
      </w:tr>
      <w:tr w:rsidR="00000000">
        <w:tblPrEx>
          <w:tblCellMar>
            <w:top w:w="0" w:type="dxa"/>
            <w:bottom w:w="0" w:type="dxa"/>
          </w:tblCellMar>
        </w:tblPrEx>
        <w:tc>
          <w:tcPr>
            <w:tcW w:w="3686" w:type="dxa"/>
          </w:tcPr>
          <w:p w:rsidR="00000000" w:rsidRDefault="00FA0B06">
            <w:pPr>
              <w:ind w:left="108"/>
            </w:pPr>
            <w:r>
              <w:t>Retail m</w:t>
            </w:r>
            <w:r>
              <w:t>argin (%)</w:t>
            </w:r>
          </w:p>
        </w:tc>
        <w:tc>
          <w:tcPr>
            <w:tcW w:w="1418" w:type="dxa"/>
          </w:tcPr>
          <w:p w:rsidR="00000000" w:rsidRDefault="00FA0B06">
            <w:pPr>
              <w:ind w:left="108"/>
              <w:jc w:val="right"/>
              <w:rPr>
                <w:b/>
              </w:rPr>
            </w:pPr>
            <w:r>
              <w:rPr>
                <w:b/>
              </w:rPr>
              <w:t>2.30</w:t>
            </w:r>
          </w:p>
        </w:tc>
        <w:tc>
          <w:tcPr>
            <w:tcW w:w="1418" w:type="dxa"/>
          </w:tcPr>
          <w:p w:rsidR="00000000" w:rsidRDefault="00FA0B06">
            <w:pPr>
              <w:ind w:left="108"/>
              <w:jc w:val="right"/>
            </w:pPr>
            <w:r>
              <w:t>2.25</w:t>
            </w:r>
          </w:p>
        </w:tc>
        <w:tc>
          <w:tcPr>
            <w:tcW w:w="1418" w:type="dxa"/>
          </w:tcPr>
          <w:p w:rsidR="00000000" w:rsidRDefault="00FA0B06">
            <w:pPr>
              <w:ind w:left="108"/>
              <w:jc w:val="right"/>
            </w:pPr>
          </w:p>
        </w:tc>
      </w:tr>
    </w:tbl>
    <w:p w:rsidR="00000000" w:rsidRDefault="00FA0B06">
      <w:pPr>
        <w:ind w:left="108"/>
      </w:pPr>
    </w:p>
    <w:p w:rsidR="00000000" w:rsidRDefault="00FA0B06">
      <w:pPr>
        <w:ind w:left="720" w:hanging="612"/>
      </w:pPr>
      <w:r>
        <w:t>*</w:t>
      </w:r>
      <w:r>
        <w:tab/>
        <w:t>Excludes the benefit on re-measurement of Kmart New Zealand onerous lease provision (2005 $3.5m; 2004 $15.4m).</w:t>
      </w:r>
    </w:p>
    <w:p w:rsidR="00000000" w:rsidRDefault="00FA0B06">
      <w:pPr>
        <w:ind w:left="108"/>
      </w:pPr>
    </w:p>
    <w:p w:rsidR="00000000" w:rsidRDefault="00FA0B06">
      <w:pPr>
        <w:ind w:left="108"/>
        <w:rPr>
          <w:b/>
        </w:rPr>
      </w:pPr>
      <w:r>
        <w:sym w:font="Wingdings" w:char="F0E1"/>
      </w:r>
      <w:r>
        <w:t xml:space="preserve"> </w:t>
      </w:r>
      <w:r>
        <w:rPr>
          <w:b/>
        </w:rPr>
        <w:t>30% Profit</w:t>
      </w:r>
    </w:p>
    <w:p w:rsidR="00000000" w:rsidRDefault="00FA0B06">
      <w:pPr>
        <w:ind w:left="108"/>
      </w:pPr>
    </w:p>
    <w:p w:rsidR="00000000" w:rsidRDefault="00FA0B06">
      <w:pPr>
        <w:ind w:left="108"/>
      </w:pPr>
      <w:r>
        <w:rPr>
          <w:b/>
        </w:rPr>
        <w:t>Officeworks</w:t>
      </w:r>
    </w:p>
    <w:p w:rsidR="00000000" w:rsidRDefault="00FA0B06">
      <w:pPr>
        <w:ind w:left="108"/>
      </w:pPr>
    </w:p>
    <w:tbl>
      <w:tblPr>
        <w:tblW w:w="0" w:type="auto"/>
        <w:tblLayout w:type="fixed"/>
        <w:tblCellMar>
          <w:left w:w="107" w:type="dxa"/>
          <w:right w:w="107" w:type="dxa"/>
        </w:tblCellMar>
        <w:tblLook w:val="0000"/>
      </w:tblPr>
      <w:tblGrid>
        <w:gridCol w:w="3686"/>
        <w:gridCol w:w="1418"/>
        <w:gridCol w:w="1418"/>
        <w:gridCol w:w="1418"/>
      </w:tblGrid>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2005</w:t>
            </w:r>
          </w:p>
        </w:tc>
        <w:tc>
          <w:tcPr>
            <w:tcW w:w="1418" w:type="dxa"/>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Change</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pPr>
            <w:r>
              <w:t>Sales ($m)</w:t>
            </w:r>
          </w:p>
        </w:tc>
        <w:tc>
          <w:tcPr>
            <w:tcW w:w="1418" w:type="dxa"/>
          </w:tcPr>
          <w:p w:rsidR="00000000" w:rsidRDefault="00FA0B06">
            <w:pPr>
              <w:ind w:left="108"/>
              <w:jc w:val="right"/>
              <w:rPr>
                <w:b/>
              </w:rPr>
            </w:pPr>
            <w:r>
              <w:rPr>
                <w:b/>
              </w:rPr>
              <w:t>1,240</w:t>
            </w:r>
          </w:p>
        </w:tc>
        <w:tc>
          <w:tcPr>
            <w:tcW w:w="1418" w:type="dxa"/>
          </w:tcPr>
          <w:p w:rsidR="00000000" w:rsidRDefault="00FA0B06">
            <w:pPr>
              <w:ind w:left="108"/>
              <w:jc w:val="right"/>
            </w:pPr>
            <w:r>
              <w:t>1,102</w:t>
            </w:r>
          </w:p>
        </w:tc>
        <w:tc>
          <w:tcPr>
            <w:tcW w:w="1418" w:type="dxa"/>
          </w:tcPr>
          <w:p w:rsidR="00000000" w:rsidRDefault="00FA0B06">
            <w:pPr>
              <w:ind w:left="108"/>
              <w:jc w:val="right"/>
            </w:pPr>
            <w:r>
              <w:t>12.5%</w:t>
            </w:r>
          </w:p>
        </w:tc>
      </w:tr>
      <w:tr w:rsidR="00000000">
        <w:tblPrEx>
          <w:tblCellMar>
            <w:top w:w="0" w:type="dxa"/>
            <w:bottom w:w="0" w:type="dxa"/>
          </w:tblCellMar>
        </w:tblPrEx>
        <w:tc>
          <w:tcPr>
            <w:tcW w:w="3686" w:type="dxa"/>
          </w:tcPr>
          <w:p w:rsidR="00000000" w:rsidRDefault="00FA0B06">
            <w:pPr>
              <w:ind w:left="108"/>
            </w:pPr>
            <w:r>
              <w:t>Retail EBIT ($m)*</w:t>
            </w:r>
          </w:p>
        </w:tc>
        <w:tc>
          <w:tcPr>
            <w:tcW w:w="1418" w:type="dxa"/>
          </w:tcPr>
          <w:p w:rsidR="00000000" w:rsidRDefault="00FA0B06">
            <w:pPr>
              <w:ind w:left="108"/>
              <w:jc w:val="right"/>
              <w:rPr>
                <w:b/>
              </w:rPr>
            </w:pPr>
            <w:r>
              <w:rPr>
                <w:b/>
              </w:rPr>
              <w:t>67.1</w:t>
            </w:r>
          </w:p>
        </w:tc>
        <w:tc>
          <w:tcPr>
            <w:tcW w:w="1418" w:type="dxa"/>
          </w:tcPr>
          <w:p w:rsidR="00000000" w:rsidRDefault="00FA0B06">
            <w:pPr>
              <w:ind w:left="108"/>
              <w:jc w:val="right"/>
            </w:pPr>
            <w:r>
              <w:t>51.7</w:t>
            </w:r>
          </w:p>
        </w:tc>
        <w:tc>
          <w:tcPr>
            <w:tcW w:w="1418" w:type="dxa"/>
          </w:tcPr>
          <w:p w:rsidR="00000000" w:rsidRDefault="00FA0B06">
            <w:pPr>
              <w:ind w:left="108"/>
              <w:jc w:val="right"/>
            </w:pPr>
            <w:r>
              <w:t>29.</w:t>
            </w:r>
            <w:r>
              <w:t>8%</w:t>
            </w:r>
          </w:p>
        </w:tc>
      </w:tr>
      <w:tr w:rsidR="00000000">
        <w:tblPrEx>
          <w:tblCellMar>
            <w:top w:w="0" w:type="dxa"/>
            <w:bottom w:w="0" w:type="dxa"/>
          </w:tblCellMar>
        </w:tblPrEx>
        <w:tc>
          <w:tcPr>
            <w:tcW w:w="3686" w:type="dxa"/>
          </w:tcPr>
          <w:p w:rsidR="00000000" w:rsidRDefault="00FA0B06">
            <w:pPr>
              <w:ind w:left="108"/>
            </w:pPr>
            <w:r>
              <w:t>Retail margin (%)</w:t>
            </w:r>
          </w:p>
        </w:tc>
        <w:tc>
          <w:tcPr>
            <w:tcW w:w="1418" w:type="dxa"/>
          </w:tcPr>
          <w:p w:rsidR="00000000" w:rsidRDefault="00FA0B06">
            <w:pPr>
              <w:ind w:left="108"/>
              <w:jc w:val="right"/>
              <w:rPr>
                <w:b/>
              </w:rPr>
            </w:pPr>
            <w:r>
              <w:rPr>
                <w:b/>
              </w:rPr>
              <w:t>5.41</w:t>
            </w:r>
          </w:p>
        </w:tc>
        <w:tc>
          <w:tcPr>
            <w:tcW w:w="1418" w:type="dxa"/>
          </w:tcPr>
          <w:p w:rsidR="00000000" w:rsidRDefault="00FA0B06">
            <w:pPr>
              <w:ind w:left="108"/>
              <w:jc w:val="right"/>
            </w:pPr>
            <w:r>
              <w:t>4.69</w:t>
            </w:r>
          </w:p>
        </w:tc>
        <w:tc>
          <w:tcPr>
            <w:tcW w:w="1418" w:type="dxa"/>
          </w:tcPr>
          <w:p w:rsidR="00000000" w:rsidRDefault="00FA0B06">
            <w:pPr>
              <w:ind w:left="108"/>
              <w:jc w:val="right"/>
            </w:pPr>
          </w:p>
        </w:tc>
      </w:tr>
    </w:tbl>
    <w:p w:rsidR="00000000" w:rsidRDefault="00FA0B06">
      <w:pPr>
        <w:ind w:left="108"/>
      </w:pPr>
    </w:p>
    <w:p w:rsidR="00000000" w:rsidRDefault="00FA0B06">
      <w:pPr>
        <w:ind w:left="720" w:hanging="612"/>
      </w:pPr>
      <w:r>
        <w:t>*</w:t>
      </w:r>
      <w:r>
        <w:tab/>
        <w:t>Restated to include Harris Technology, which was previously recorded in Emerging Businesses.</w:t>
      </w:r>
    </w:p>
    <w:p w:rsidR="00000000" w:rsidRDefault="00FA0B06">
      <w:pPr>
        <w:ind w:left="720" w:hanging="612"/>
      </w:pPr>
    </w:p>
    <w:p w:rsidR="00000000" w:rsidRDefault="00FA0B06">
      <w:pPr>
        <w:ind w:left="1332" w:hanging="612"/>
      </w:pPr>
      <w:r>
        <w:t>Restated to exclude intra-group transactions.</w:t>
      </w:r>
    </w:p>
    <w:p w:rsidR="00000000" w:rsidRDefault="00FA0B06">
      <w:pPr>
        <w:ind w:left="108"/>
      </w:pPr>
    </w:p>
    <w:p w:rsidR="00000000" w:rsidRDefault="00FA0B06">
      <w:pPr>
        <w:ind w:left="108"/>
      </w:pPr>
      <w:r>
        <w:t>*</w:t>
      </w:r>
      <w:r>
        <w:tab/>
        <w:t>Target - stylish, value-focussed and differentiated stores, an alternative t</w:t>
      </w:r>
      <w:r>
        <w:t>o specialist stores.</w:t>
      </w:r>
    </w:p>
    <w:p w:rsidR="00000000" w:rsidRDefault="00FA0B06">
      <w:pPr>
        <w:ind w:left="108"/>
      </w:pPr>
    </w:p>
    <w:p w:rsidR="00000000" w:rsidRDefault="00FA0B06">
      <w:pPr>
        <w:ind w:left="720" w:hanging="612"/>
      </w:pPr>
      <w:r>
        <w:t>*</w:t>
      </w:r>
      <w:r>
        <w:tab/>
        <w:t>Officeworks - a leading retailer of quality office and technology products for home offices and small-to-medium sized businesses.</w:t>
      </w:r>
    </w:p>
    <w:p w:rsidR="00000000" w:rsidRDefault="00FA0B06">
      <w:pPr>
        <w:ind w:left="108"/>
      </w:pPr>
    </w:p>
    <w:p w:rsidR="00000000" w:rsidRDefault="00FA0B06">
      <w:pPr>
        <w:ind w:left="108"/>
      </w:pPr>
      <w:r>
        <w:t xml:space="preserve">Our challenge, our passion and our focus is on executing our strategies for these businesses for the </w:t>
      </w:r>
      <w:r>
        <w:t>benefit of our customers.</w:t>
      </w:r>
    </w:p>
    <w:p w:rsidR="00000000" w:rsidRDefault="00FA0B06">
      <w:pPr>
        <w:ind w:left="108"/>
      </w:pPr>
    </w:p>
    <w:p w:rsidR="00000000" w:rsidRDefault="00FA0B06">
      <w:pPr>
        <w:ind w:left="108"/>
        <w:rPr>
          <w:b/>
        </w:rPr>
      </w:pPr>
      <w:r>
        <w:sym w:font="Wingdings" w:char="F0E1"/>
      </w:r>
      <w:r>
        <w:t xml:space="preserve"> </w:t>
      </w:r>
      <w:r>
        <w:rPr>
          <w:b/>
        </w:rPr>
        <w:t>47% Profit</w:t>
      </w:r>
    </w:p>
    <w:p w:rsidR="00000000" w:rsidRDefault="00FA0B06">
      <w:pPr>
        <w:ind w:left="108"/>
      </w:pPr>
    </w:p>
    <w:p w:rsidR="00000000" w:rsidRDefault="00FA0B06">
      <w:pPr>
        <w:ind w:left="108"/>
        <w:rPr>
          <w:b/>
        </w:rPr>
      </w:pPr>
      <w:r>
        <w:rPr>
          <w:b/>
        </w:rPr>
        <w:t>Target</w:t>
      </w:r>
    </w:p>
    <w:p w:rsidR="00000000" w:rsidRDefault="00FA0B06">
      <w:pPr>
        <w:ind w:left="108"/>
      </w:pPr>
    </w:p>
    <w:tbl>
      <w:tblPr>
        <w:tblW w:w="0" w:type="auto"/>
        <w:tblLayout w:type="fixed"/>
        <w:tblCellMar>
          <w:left w:w="107" w:type="dxa"/>
          <w:right w:w="107" w:type="dxa"/>
        </w:tblCellMar>
        <w:tblLook w:val="0000"/>
      </w:tblPr>
      <w:tblGrid>
        <w:gridCol w:w="3686"/>
        <w:gridCol w:w="1418"/>
        <w:gridCol w:w="1418"/>
        <w:gridCol w:w="1418"/>
      </w:tblGrid>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2005</w:t>
            </w:r>
          </w:p>
        </w:tc>
        <w:tc>
          <w:tcPr>
            <w:tcW w:w="1418" w:type="dxa"/>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Change</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pPr>
            <w:bookmarkStart w:id="0" w:name="OLE_LINK1"/>
            <w:r>
              <w:t>Sales ($m)</w:t>
            </w:r>
          </w:p>
        </w:tc>
        <w:tc>
          <w:tcPr>
            <w:tcW w:w="1418" w:type="dxa"/>
          </w:tcPr>
          <w:p w:rsidR="00000000" w:rsidRDefault="00FA0B06">
            <w:pPr>
              <w:ind w:left="108"/>
              <w:jc w:val="right"/>
              <w:rPr>
                <w:b/>
              </w:rPr>
            </w:pPr>
            <w:r>
              <w:rPr>
                <w:b/>
              </w:rPr>
              <w:t>3,102</w:t>
            </w:r>
          </w:p>
        </w:tc>
        <w:tc>
          <w:tcPr>
            <w:tcW w:w="1418" w:type="dxa"/>
          </w:tcPr>
          <w:p w:rsidR="00000000" w:rsidRDefault="00FA0B06">
            <w:pPr>
              <w:ind w:left="108"/>
              <w:jc w:val="right"/>
            </w:pPr>
            <w:r>
              <w:t>2,852</w:t>
            </w:r>
          </w:p>
        </w:tc>
        <w:tc>
          <w:tcPr>
            <w:tcW w:w="1418" w:type="dxa"/>
          </w:tcPr>
          <w:p w:rsidR="00000000" w:rsidRDefault="00FA0B06">
            <w:pPr>
              <w:ind w:left="108"/>
              <w:jc w:val="right"/>
            </w:pPr>
            <w:r>
              <w:t>8.8%</w:t>
            </w:r>
          </w:p>
        </w:tc>
      </w:tr>
      <w:tr w:rsidR="00000000">
        <w:tblPrEx>
          <w:tblCellMar>
            <w:top w:w="0" w:type="dxa"/>
            <w:bottom w:w="0" w:type="dxa"/>
          </w:tblCellMar>
        </w:tblPrEx>
        <w:tc>
          <w:tcPr>
            <w:tcW w:w="3686" w:type="dxa"/>
          </w:tcPr>
          <w:p w:rsidR="00000000" w:rsidRDefault="00FA0B06">
            <w:pPr>
              <w:ind w:left="108"/>
            </w:pPr>
            <w:r>
              <w:t>Retail EBIT ($m)</w:t>
            </w:r>
          </w:p>
        </w:tc>
        <w:tc>
          <w:tcPr>
            <w:tcW w:w="1418" w:type="dxa"/>
          </w:tcPr>
          <w:p w:rsidR="00000000" w:rsidRDefault="00FA0B06">
            <w:pPr>
              <w:ind w:left="108"/>
              <w:jc w:val="right"/>
              <w:rPr>
                <w:b/>
              </w:rPr>
            </w:pPr>
            <w:r>
              <w:rPr>
                <w:b/>
              </w:rPr>
              <w:t>222.5</w:t>
            </w:r>
          </w:p>
        </w:tc>
        <w:tc>
          <w:tcPr>
            <w:tcW w:w="1418" w:type="dxa"/>
          </w:tcPr>
          <w:p w:rsidR="00000000" w:rsidRDefault="00FA0B06">
            <w:pPr>
              <w:ind w:left="108"/>
              <w:jc w:val="right"/>
            </w:pPr>
            <w:r>
              <w:t>150.9</w:t>
            </w:r>
          </w:p>
        </w:tc>
        <w:tc>
          <w:tcPr>
            <w:tcW w:w="1418" w:type="dxa"/>
          </w:tcPr>
          <w:p w:rsidR="00000000" w:rsidRDefault="00FA0B06">
            <w:pPr>
              <w:ind w:left="108"/>
              <w:jc w:val="right"/>
            </w:pPr>
            <w:r>
              <w:t>47.4%</w:t>
            </w:r>
          </w:p>
        </w:tc>
      </w:tr>
      <w:tr w:rsidR="00000000">
        <w:tblPrEx>
          <w:tblCellMar>
            <w:top w:w="0" w:type="dxa"/>
            <w:bottom w:w="0" w:type="dxa"/>
          </w:tblCellMar>
        </w:tblPrEx>
        <w:tc>
          <w:tcPr>
            <w:tcW w:w="3686" w:type="dxa"/>
          </w:tcPr>
          <w:p w:rsidR="00000000" w:rsidRDefault="00FA0B06">
            <w:pPr>
              <w:ind w:left="108"/>
            </w:pPr>
            <w:r>
              <w:t>Retail margin (%)</w:t>
            </w:r>
          </w:p>
        </w:tc>
        <w:tc>
          <w:tcPr>
            <w:tcW w:w="1418" w:type="dxa"/>
          </w:tcPr>
          <w:p w:rsidR="00000000" w:rsidRDefault="00FA0B06">
            <w:pPr>
              <w:ind w:left="108"/>
              <w:jc w:val="right"/>
              <w:rPr>
                <w:b/>
              </w:rPr>
            </w:pPr>
            <w:r>
              <w:rPr>
                <w:b/>
              </w:rPr>
              <w:t>7.18</w:t>
            </w:r>
          </w:p>
        </w:tc>
        <w:tc>
          <w:tcPr>
            <w:tcW w:w="1418" w:type="dxa"/>
          </w:tcPr>
          <w:p w:rsidR="00000000" w:rsidRDefault="00FA0B06">
            <w:pPr>
              <w:ind w:left="108"/>
              <w:jc w:val="right"/>
            </w:pPr>
            <w:r>
              <w:t>5.29</w:t>
            </w:r>
          </w:p>
        </w:tc>
        <w:tc>
          <w:tcPr>
            <w:tcW w:w="1418" w:type="dxa"/>
          </w:tcPr>
          <w:p w:rsidR="00000000" w:rsidRDefault="00FA0B06">
            <w:pPr>
              <w:ind w:left="108"/>
              <w:jc w:val="right"/>
            </w:pPr>
          </w:p>
        </w:tc>
      </w:tr>
      <w:bookmarkEnd w:id="0"/>
    </w:tbl>
    <w:p w:rsidR="00000000" w:rsidRDefault="00FA0B06">
      <w:pPr>
        <w:ind w:left="108"/>
      </w:pPr>
    </w:p>
    <w:p w:rsidR="00000000" w:rsidRDefault="00FA0B06">
      <w:pPr>
        <w:ind w:left="108"/>
        <w:rPr>
          <w:b/>
        </w:rPr>
      </w:pPr>
      <w:r>
        <w:sym w:font="Wingdings" w:char="F0E1"/>
      </w:r>
      <w:r>
        <w:t xml:space="preserve"> </w:t>
      </w:r>
      <w:r>
        <w:rPr>
          <w:b/>
        </w:rPr>
        <w:t>46% Profit</w:t>
      </w:r>
    </w:p>
    <w:p w:rsidR="00000000" w:rsidRDefault="00FA0B06">
      <w:pPr>
        <w:ind w:left="108"/>
      </w:pPr>
    </w:p>
    <w:p w:rsidR="00000000" w:rsidRDefault="00FA0B06">
      <w:pPr>
        <w:ind w:left="108"/>
      </w:pPr>
      <w:r>
        <w:rPr>
          <w:b/>
        </w:rPr>
        <w:t>Myer</w:t>
      </w:r>
    </w:p>
    <w:p w:rsidR="00000000" w:rsidRDefault="00FA0B06">
      <w:pPr>
        <w:ind w:left="108"/>
      </w:pPr>
    </w:p>
    <w:tbl>
      <w:tblPr>
        <w:tblW w:w="0" w:type="auto"/>
        <w:tblLayout w:type="fixed"/>
        <w:tblCellMar>
          <w:left w:w="107" w:type="dxa"/>
          <w:right w:w="107" w:type="dxa"/>
        </w:tblCellMar>
        <w:tblLook w:val="0000"/>
      </w:tblPr>
      <w:tblGrid>
        <w:gridCol w:w="3686"/>
        <w:gridCol w:w="1418"/>
        <w:gridCol w:w="1418"/>
        <w:gridCol w:w="1418"/>
      </w:tblGrid>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2005</w:t>
            </w:r>
          </w:p>
        </w:tc>
        <w:tc>
          <w:tcPr>
            <w:tcW w:w="1418" w:type="dxa"/>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Change</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pPr>
            <w:r>
              <w:t>Sales ($m)</w:t>
            </w:r>
          </w:p>
        </w:tc>
        <w:tc>
          <w:tcPr>
            <w:tcW w:w="1418" w:type="dxa"/>
          </w:tcPr>
          <w:p w:rsidR="00000000" w:rsidRDefault="00FA0B06">
            <w:pPr>
              <w:ind w:left="108"/>
              <w:jc w:val="right"/>
              <w:rPr>
                <w:b/>
              </w:rPr>
            </w:pPr>
            <w:r>
              <w:rPr>
                <w:b/>
              </w:rPr>
              <w:t>3,096</w:t>
            </w:r>
          </w:p>
        </w:tc>
        <w:tc>
          <w:tcPr>
            <w:tcW w:w="1418" w:type="dxa"/>
          </w:tcPr>
          <w:p w:rsidR="00000000" w:rsidRDefault="00FA0B06">
            <w:pPr>
              <w:ind w:left="108"/>
              <w:jc w:val="right"/>
            </w:pPr>
            <w:r>
              <w:t>3,031</w:t>
            </w:r>
          </w:p>
        </w:tc>
        <w:tc>
          <w:tcPr>
            <w:tcW w:w="1418" w:type="dxa"/>
          </w:tcPr>
          <w:p w:rsidR="00000000" w:rsidRDefault="00FA0B06">
            <w:pPr>
              <w:ind w:left="108"/>
              <w:jc w:val="right"/>
            </w:pPr>
            <w:r>
              <w:t>2.1%</w:t>
            </w:r>
          </w:p>
        </w:tc>
      </w:tr>
      <w:tr w:rsidR="00000000">
        <w:tblPrEx>
          <w:tblCellMar>
            <w:top w:w="0" w:type="dxa"/>
            <w:bottom w:w="0" w:type="dxa"/>
          </w:tblCellMar>
        </w:tblPrEx>
        <w:tc>
          <w:tcPr>
            <w:tcW w:w="3686" w:type="dxa"/>
          </w:tcPr>
          <w:p w:rsidR="00000000" w:rsidRDefault="00FA0B06">
            <w:pPr>
              <w:ind w:left="108"/>
            </w:pPr>
            <w:r>
              <w:t>Retail EBIT ($m)*</w:t>
            </w:r>
          </w:p>
        </w:tc>
        <w:tc>
          <w:tcPr>
            <w:tcW w:w="1418" w:type="dxa"/>
          </w:tcPr>
          <w:p w:rsidR="00000000" w:rsidRDefault="00FA0B06">
            <w:pPr>
              <w:ind w:left="108"/>
              <w:jc w:val="right"/>
              <w:rPr>
                <w:b/>
              </w:rPr>
            </w:pPr>
            <w:r>
              <w:rPr>
                <w:b/>
              </w:rPr>
              <w:t>38.7</w:t>
            </w:r>
          </w:p>
        </w:tc>
        <w:tc>
          <w:tcPr>
            <w:tcW w:w="1418" w:type="dxa"/>
          </w:tcPr>
          <w:p w:rsidR="00000000" w:rsidRDefault="00FA0B06">
            <w:pPr>
              <w:ind w:left="108"/>
              <w:jc w:val="right"/>
            </w:pPr>
            <w:r>
              <w:t>71.9</w:t>
            </w:r>
          </w:p>
        </w:tc>
        <w:tc>
          <w:tcPr>
            <w:tcW w:w="1418" w:type="dxa"/>
          </w:tcPr>
          <w:p w:rsidR="00000000" w:rsidRDefault="00FA0B06">
            <w:pPr>
              <w:ind w:left="108"/>
              <w:jc w:val="right"/>
            </w:pPr>
            <w:r>
              <w:t>(46.2)%</w:t>
            </w:r>
          </w:p>
        </w:tc>
      </w:tr>
      <w:tr w:rsidR="00000000">
        <w:tblPrEx>
          <w:tblCellMar>
            <w:top w:w="0" w:type="dxa"/>
            <w:bottom w:w="0" w:type="dxa"/>
          </w:tblCellMar>
        </w:tblPrEx>
        <w:tc>
          <w:tcPr>
            <w:tcW w:w="3686" w:type="dxa"/>
          </w:tcPr>
          <w:p w:rsidR="00000000" w:rsidRDefault="00FA0B06">
            <w:pPr>
              <w:ind w:left="108"/>
            </w:pPr>
            <w:r>
              <w:t>Retail margin (%)</w:t>
            </w:r>
          </w:p>
        </w:tc>
        <w:tc>
          <w:tcPr>
            <w:tcW w:w="1418" w:type="dxa"/>
          </w:tcPr>
          <w:p w:rsidR="00000000" w:rsidRDefault="00FA0B06">
            <w:pPr>
              <w:ind w:left="108"/>
              <w:jc w:val="right"/>
              <w:rPr>
                <w:b/>
              </w:rPr>
            </w:pPr>
            <w:r>
              <w:rPr>
                <w:b/>
              </w:rPr>
              <w:t>1.25</w:t>
            </w:r>
          </w:p>
        </w:tc>
        <w:tc>
          <w:tcPr>
            <w:tcW w:w="1418" w:type="dxa"/>
          </w:tcPr>
          <w:p w:rsidR="00000000" w:rsidRDefault="00FA0B06">
            <w:pPr>
              <w:ind w:left="108"/>
              <w:jc w:val="right"/>
            </w:pPr>
            <w:r>
              <w:t>2.37</w:t>
            </w:r>
          </w:p>
        </w:tc>
        <w:tc>
          <w:tcPr>
            <w:tcW w:w="1418" w:type="dxa"/>
          </w:tcPr>
          <w:p w:rsidR="00000000" w:rsidRDefault="00FA0B06">
            <w:pPr>
              <w:ind w:left="108"/>
              <w:jc w:val="right"/>
            </w:pPr>
          </w:p>
        </w:tc>
      </w:tr>
    </w:tbl>
    <w:p w:rsidR="00000000" w:rsidRDefault="00FA0B06">
      <w:pPr>
        <w:ind w:left="108"/>
      </w:pPr>
    </w:p>
    <w:p w:rsidR="00000000" w:rsidRDefault="00FA0B06">
      <w:pPr>
        <w:ind w:left="720" w:hanging="612"/>
      </w:pPr>
      <w:r>
        <w:t>*</w:t>
      </w:r>
      <w:r>
        <w:tab/>
        <w:t>Excludes the Mt. Druitt centre restructure costs (2004 $14.2m) and the results of Megamart. Includes concession sales (2005 $213.8m; 2004 $135.1m).</w:t>
      </w:r>
    </w:p>
    <w:p w:rsidR="00000000" w:rsidRDefault="00FA0B06">
      <w:pPr>
        <w:ind w:left="108"/>
      </w:pPr>
    </w:p>
    <w:p w:rsidR="00000000" w:rsidRDefault="00FA0B06">
      <w:pPr>
        <w:ind w:left="108"/>
        <w:rPr>
          <w:b/>
        </w:rPr>
      </w:pPr>
      <w:r>
        <w:rPr>
          <w:b/>
        </w:rPr>
        <w:t>Kmart</w:t>
      </w:r>
    </w:p>
    <w:p w:rsidR="00000000" w:rsidRDefault="00FA0B06">
      <w:pPr>
        <w:ind w:left="108"/>
      </w:pPr>
    </w:p>
    <w:p w:rsidR="00000000" w:rsidRDefault="00FA0B06">
      <w:pPr>
        <w:ind w:left="108"/>
      </w:pPr>
      <w:r>
        <w:t>Our aim is to be the leading d</w:t>
      </w:r>
      <w:r>
        <w:t>iscount department store for families in Australia and New Zealand, with the best range of products at great prices and a comfortable shopping environment. Through our Kmart Tyre and Auto Service centres we also aim to provide families with the best car-ca</w:t>
      </w:r>
      <w:r>
        <w:t>re centre options.</w:t>
      </w:r>
    </w:p>
    <w:p w:rsidR="00000000" w:rsidRDefault="00FA0B06">
      <w:pPr>
        <w:ind w:left="108"/>
      </w:pPr>
    </w:p>
    <w:p w:rsidR="00000000" w:rsidRDefault="00FA0B06">
      <w:pPr>
        <w:ind w:left="108"/>
      </w:pPr>
      <w:r>
        <w:t>Our event program exceeded expectations with successful Stocktake, Back to School, Home Sale, Mother's Day and Toy Sale events.</w:t>
      </w:r>
    </w:p>
    <w:p w:rsidR="00000000" w:rsidRDefault="00FA0B06">
      <w:pPr>
        <w:ind w:left="108"/>
      </w:pPr>
    </w:p>
    <w:p w:rsidR="00000000" w:rsidRDefault="00FA0B06">
      <w:pPr>
        <w:ind w:left="108"/>
      </w:pPr>
      <w:r>
        <w:t>Our buying, marketing and store teams have continued their focus on building and promoting Kmart's key nati</w:t>
      </w:r>
      <w:r>
        <w:t>onal brands; including Living with Deborah Hutton in homewares; Jackeroo, and Patio by Jamie Durie in outdoor; Now and Girl Xpress in apparel, and World for Kids in the toy department.</w:t>
      </w:r>
    </w:p>
    <w:p w:rsidR="00000000" w:rsidRDefault="00FA0B06">
      <w:pPr>
        <w:ind w:left="108"/>
      </w:pPr>
    </w:p>
    <w:p w:rsidR="00000000" w:rsidRDefault="00FA0B06">
      <w:pPr>
        <w:ind w:left="108"/>
      </w:pPr>
      <w:r>
        <w:t xml:space="preserve">The team focus at Kmart has also seen us strengthen our commitment to </w:t>
      </w:r>
      <w:r>
        <w:t>safety, with the successful adoption of an injury care program and induction for contractors, suppliers and demonstrators. Kmart also continues to look for innovative and practical ways to improve our commitment to diversity and work/life balance.</w:t>
      </w:r>
    </w:p>
    <w:p w:rsidR="00000000" w:rsidRDefault="00FA0B06">
      <w:pPr>
        <w:ind w:left="108"/>
      </w:pPr>
    </w:p>
    <w:p w:rsidR="00000000" w:rsidRDefault="00FA0B06">
      <w:pPr>
        <w:ind w:left="108"/>
      </w:pPr>
      <w:r>
        <w:t>This ye</w:t>
      </w:r>
      <w:r>
        <w:t>ar at Kmart we completed 15 store refurbishments and 46 entertainment reworks. We opened five new stores, taking the total number of stores to 167 in Australia (including five Kmart Garden Supercentres) and 13 in New Zealand. We also opened 16 Kmart Tyre a</w:t>
      </w:r>
      <w:r>
        <w:t>nd Auto Service centres, taking the total to 195. We have identified opportunities for further expansion for both Kmart and Kmart Tyre and Auto Service centres in the coming year.</w:t>
      </w:r>
    </w:p>
    <w:p w:rsidR="00000000" w:rsidRDefault="00FA0B06">
      <w:pPr>
        <w:ind w:left="108"/>
      </w:pPr>
    </w:p>
    <w:p w:rsidR="00000000" w:rsidRDefault="00FA0B06">
      <w:pPr>
        <w:ind w:left="108"/>
      </w:pPr>
      <w:r>
        <w:t>We are proud of our achievements in 2005 and look forward to building on th</w:t>
      </w:r>
      <w:r>
        <w:t>em further in 2006.</w:t>
      </w:r>
    </w:p>
    <w:p w:rsidR="00000000" w:rsidRDefault="00FA0B06">
      <w:pPr>
        <w:ind w:left="108"/>
      </w:pPr>
    </w:p>
    <w:p w:rsidR="00000000" w:rsidRDefault="00FA0B06">
      <w:pPr>
        <w:ind w:left="108"/>
        <w:rPr>
          <w:b/>
        </w:rPr>
      </w:pPr>
      <w:r>
        <w:rPr>
          <w:b/>
        </w:rPr>
        <w:t>Myer</w:t>
      </w:r>
    </w:p>
    <w:p w:rsidR="00000000" w:rsidRDefault="00FA0B06">
      <w:pPr>
        <w:ind w:left="108"/>
      </w:pPr>
    </w:p>
    <w:p w:rsidR="00000000" w:rsidRDefault="00FA0B06">
      <w:pPr>
        <w:ind w:left="108"/>
      </w:pPr>
      <w:r>
        <w:t>Our aim is to become Australia's leading department store and a house of brands. This year we continued to make progress towards this, with further improvements in our merchandise, stores and customer service.</w:t>
      </w:r>
    </w:p>
    <w:p w:rsidR="00000000" w:rsidRDefault="00FA0B06">
      <w:pPr>
        <w:ind w:left="108"/>
      </w:pPr>
    </w:p>
    <w:p w:rsidR="00000000" w:rsidRDefault="00FA0B06">
      <w:pPr>
        <w:ind w:left="108"/>
      </w:pPr>
      <w:r>
        <w:t>More leading new b</w:t>
      </w:r>
      <w:r>
        <w:t>rands were added across the store, including DKNY, Tara Jarmon, Karen Walker, Toni Maticevski, Alex Perry, Flore (in partnership with Jane Parker), Manolo Blahnik, Michael Kors, Stella McCartney, Missoni and Johanna Ho.</w:t>
      </w:r>
    </w:p>
    <w:p w:rsidR="00000000" w:rsidRDefault="00FA0B06">
      <w:pPr>
        <w:ind w:left="108"/>
      </w:pPr>
    </w:p>
    <w:p w:rsidR="00000000" w:rsidRDefault="00FA0B06">
      <w:pPr>
        <w:ind w:left="108"/>
      </w:pPr>
      <w:r>
        <w:t>Myer continued to upgrade stores to</w:t>
      </w:r>
      <w:r>
        <w:t xml:space="preserve"> flagship standard - Myer Bondi in Sydney, and Myer Chadstone in Melbourne. Myer Brisbane and Myer Perth both underwent a complete renovation, creating clean, white and stylishly accessible shopping destinations for customers. The ground floor cosmetics ha</w:t>
      </w:r>
      <w:r>
        <w:t>ll at Myer Melbourne was also renovated, bringing customers the very latest in cosmetics retailing and a host of exciting new brands including KIT, Prada and Becca.</w:t>
      </w:r>
    </w:p>
    <w:p w:rsidR="00000000" w:rsidRDefault="00FA0B06">
      <w:pPr>
        <w:ind w:left="108"/>
      </w:pPr>
    </w:p>
    <w:p w:rsidR="00000000" w:rsidRDefault="00FA0B06">
      <w:pPr>
        <w:ind w:left="108"/>
      </w:pPr>
      <w:r>
        <w:t>Customer service continued to improve at Myer, with compliments often at record levels. To</w:t>
      </w:r>
      <w:r>
        <w:t xml:space="preserve"> help ensure Myer continues to deliver its promised service, all frontline team members received customer service training this year, and many managers were further trained in advanced selling techniques.</w:t>
      </w:r>
    </w:p>
    <w:p w:rsidR="00000000" w:rsidRDefault="00FA0B06">
      <w:pPr>
        <w:ind w:left="108"/>
      </w:pPr>
    </w:p>
    <w:p w:rsidR="00000000" w:rsidRDefault="00FA0B06">
      <w:pPr>
        <w:ind w:left="108"/>
      </w:pPr>
      <w:r>
        <w:t>We introduced other new and exciting initiatives i</w:t>
      </w:r>
      <w:r>
        <w:t>ncluding Virgin Music and Entertainment, and, in a first for department stores in Australia, a deal to bring Joh Bailey, one of Australia's most iconic hair stylists, to selected Myer stores from 2005.</w:t>
      </w:r>
    </w:p>
    <w:p w:rsidR="00000000" w:rsidRDefault="00FA0B06">
      <w:pPr>
        <w:ind w:left="108"/>
      </w:pPr>
    </w:p>
    <w:p w:rsidR="00000000" w:rsidRDefault="00FA0B06">
      <w:pPr>
        <w:ind w:left="108"/>
      </w:pPr>
      <w:r>
        <w:t>Myer was awarded the inaugural Department Store Retai</w:t>
      </w:r>
      <w:r>
        <w:t>ler of the Year Award by the prestigious industry publication, Ragtrader, reflecting many of the positive changes within the business in recent years.</w:t>
      </w:r>
    </w:p>
    <w:p w:rsidR="00000000" w:rsidRDefault="00FA0B06">
      <w:pPr>
        <w:ind w:left="108"/>
      </w:pPr>
    </w:p>
    <w:p w:rsidR="00000000" w:rsidRDefault="00FA0B06">
      <w:pPr>
        <w:ind w:left="108"/>
        <w:rPr>
          <w:b/>
        </w:rPr>
      </w:pPr>
      <w:r>
        <w:rPr>
          <w:b/>
        </w:rPr>
        <w:t>Megamart</w:t>
      </w:r>
    </w:p>
    <w:p w:rsidR="00000000" w:rsidRDefault="00FA0B06">
      <w:pPr>
        <w:ind w:left="108"/>
      </w:pPr>
    </w:p>
    <w:p w:rsidR="00000000" w:rsidRDefault="00FA0B06">
      <w:pPr>
        <w:ind w:left="108"/>
      </w:pPr>
      <w:r>
        <w:t>Megamart was relaunched in early December 2004 with the new brand proposition of bringing cust</w:t>
      </w:r>
      <w:r>
        <w:t>omers 'Your Tomorrow Today'. Megamart was repositioned to be a one-stop shop for the latest technology and entertainment. Being first to market and focussing on home entertainment, digital, home office and entertainment software were key to ensuring Megama</w:t>
      </w:r>
      <w:r>
        <w:t xml:space="preserve">rt was able to differentiate itself in the market. Megamart stores were upgraded to reflect the needs of customers, and additional on-floor specialist selling team members were recruited and trained to ensure customers received the service expected in the </w:t>
      </w:r>
      <w:r>
        <w:t>highly technical electrical area.</w:t>
      </w:r>
    </w:p>
    <w:p w:rsidR="00000000" w:rsidRDefault="00FA0B06">
      <w:pPr>
        <w:ind w:left="108"/>
      </w:pPr>
    </w:p>
    <w:p w:rsidR="00000000" w:rsidRDefault="00FA0B06">
      <w:pPr>
        <w:ind w:left="108"/>
      </w:pPr>
      <w:r>
        <w:t>While electrical sales improved, the nine stores in four states did not provide the scale to deliver the required profit improvement. As a result, Coles Myer announced that all nine Megamart stores will be divested in the</w:t>
      </w:r>
      <w:r>
        <w:t xml:space="preserve"> 2006 financial year.</w:t>
      </w:r>
    </w:p>
    <w:p w:rsidR="00000000" w:rsidRDefault="00FA0B06">
      <w:pPr>
        <w:ind w:left="108"/>
      </w:pPr>
    </w:p>
    <w:p w:rsidR="00000000" w:rsidRDefault="00FA0B06">
      <w:pPr>
        <w:ind w:left="108"/>
        <w:rPr>
          <w:b/>
        </w:rPr>
      </w:pPr>
      <w:r>
        <w:rPr>
          <w:b/>
        </w:rPr>
        <w:t>Target</w:t>
      </w:r>
    </w:p>
    <w:p w:rsidR="00000000" w:rsidRDefault="00FA0B06">
      <w:pPr>
        <w:ind w:left="108"/>
      </w:pPr>
    </w:p>
    <w:p w:rsidR="00000000" w:rsidRDefault="00FA0B06">
      <w:pPr>
        <w:ind w:left="108"/>
      </w:pPr>
      <w:r>
        <w:t>Our aim is to make stylish living accessible to all Australians.</w:t>
      </w:r>
    </w:p>
    <w:p w:rsidR="00000000" w:rsidRDefault="00FA0B06">
      <w:pPr>
        <w:ind w:left="108"/>
      </w:pPr>
    </w:p>
    <w:p w:rsidR="00000000" w:rsidRDefault="00FA0B06">
      <w:pPr>
        <w:ind w:left="108"/>
      </w:pPr>
      <w:r>
        <w:t>Target's commitment to offering the latest in fashionable products has strengthened our position this year as an important destination for customers to buy clo</w:t>
      </w:r>
      <w:r>
        <w:t>thing, footwear and homewares.</w:t>
      </w:r>
    </w:p>
    <w:p w:rsidR="00000000" w:rsidRDefault="00FA0B06">
      <w:pPr>
        <w:ind w:left="108"/>
      </w:pPr>
    </w:p>
    <w:p w:rsidR="00000000" w:rsidRDefault="00FA0B06">
      <w:pPr>
        <w:ind w:left="108"/>
      </w:pPr>
      <w:r>
        <w:t>Strong seasonal and events programs continued to excite customers and win their support, particularly the annual Toy Sale, Massive Home Sale and seasonal apparel launches.</w:t>
      </w:r>
    </w:p>
    <w:p w:rsidR="00000000" w:rsidRDefault="00FA0B06">
      <w:pPr>
        <w:ind w:left="108"/>
      </w:pPr>
    </w:p>
    <w:p w:rsidR="00000000" w:rsidRDefault="00FA0B06">
      <w:pPr>
        <w:ind w:left="108"/>
      </w:pPr>
      <w:r>
        <w:t xml:space="preserve">The Target Country store format has proven to be a </w:t>
      </w:r>
      <w:r>
        <w:t>successful formula in regional Australia and we will continue our store rollout program for both Target and Target Country in 2006.</w:t>
      </w:r>
    </w:p>
    <w:p w:rsidR="00000000" w:rsidRDefault="00FA0B06">
      <w:pPr>
        <w:ind w:left="108"/>
      </w:pPr>
    </w:p>
    <w:p w:rsidR="00000000" w:rsidRDefault="00FA0B06">
      <w:pPr>
        <w:ind w:left="108"/>
      </w:pPr>
      <w:r>
        <w:t>Other improvements to stores included the introduction of modern fixtures and fittings to better coordinate and enhance pro</w:t>
      </w:r>
      <w:r>
        <w:t>duct display.</w:t>
      </w:r>
    </w:p>
    <w:p w:rsidR="00000000" w:rsidRDefault="00FA0B06">
      <w:pPr>
        <w:ind w:left="108"/>
      </w:pPr>
    </w:p>
    <w:p w:rsidR="00000000" w:rsidRDefault="00FA0B06">
      <w:pPr>
        <w:ind w:left="108"/>
      </w:pPr>
      <w:r>
        <w:t>We will continue to build on what we do well - apparel and homewares - as well as focussing on improving inventory management and making the most of opportunities to grow categories such as footwear.</w:t>
      </w:r>
    </w:p>
    <w:p w:rsidR="00000000" w:rsidRDefault="00FA0B06">
      <w:pPr>
        <w:ind w:left="108"/>
      </w:pPr>
    </w:p>
    <w:p w:rsidR="00000000" w:rsidRDefault="00FA0B06">
      <w:pPr>
        <w:ind w:left="108"/>
      </w:pPr>
      <w:r>
        <w:t>Combined with a commitment to developing</w:t>
      </w:r>
      <w:r>
        <w:t xml:space="preserve"> and maximising the potential of our people, this strategy will ensure Target's ongoing success in a highly competitive market.</w:t>
      </w:r>
    </w:p>
    <w:p w:rsidR="00000000" w:rsidRDefault="00FA0B06">
      <w:pPr>
        <w:ind w:left="108"/>
      </w:pPr>
    </w:p>
    <w:p w:rsidR="00000000" w:rsidRDefault="00FA0B06">
      <w:pPr>
        <w:ind w:left="108"/>
        <w:rPr>
          <w:b/>
        </w:rPr>
      </w:pPr>
      <w:r>
        <w:rPr>
          <w:b/>
        </w:rPr>
        <w:t>Officeworks</w:t>
      </w:r>
    </w:p>
    <w:p w:rsidR="00000000" w:rsidRDefault="00FA0B06">
      <w:pPr>
        <w:ind w:left="108"/>
      </w:pPr>
    </w:p>
    <w:p w:rsidR="00000000" w:rsidRDefault="00FA0B06">
      <w:pPr>
        <w:ind w:left="108"/>
      </w:pPr>
      <w:r>
        <w:t>Our aim is to build on our position as the leading supplier of quality office and technology products for home off</w:t>
      </w:r>
      <w:r>
        <w:t>ices and small-to-medium sized businesses.</w:t>
      </w:r>
    </w:p>
    <w:p w:rsidR="00000000" w:rsidRDefault="00FA0B06">
      <w:pPr>
        <w:ind w:left="108"/>
      </w:pPr>
    </w:p>
    <w:p w:rsidR="00000000" w:rsidRDefault="00FA0B06">
      <w:pPr>
        <w:ind w:left="108"/>
      </w:pPr>
      <w:r>
        <w:t>We delivered strong sales growth throughout the year and continued to improve our profitability.</w:t>
      </w:r>
    </w:p>
    <w:p w:rsidR="00000000" w:rsidRDefault="00FA0B06">
      <w:pPr>
        <w:ind w:left="108"/>
      </w:pPr>
    </w:p>
    <w:p w:rsidR="00000000" w:rsidRDefault="00FA0B06">
      <w:pPr>
        <w:ind w:left="108"/>
      </w:pPr>
      <w:r>
        <w:t>Our business machines and furniture departments generated strong sales growth. Customers responded well to the new</w:t>
      </w:r>
      <w:r>
        <w:t xml:space="preserve"> furniture range launched late in 2004, and we continued to gain market share across the broad range of technology products we offer such as notebooks, printers, multi-function centres, computer accessories and digital cameras. We expanded our range of hou</w:t>
      </w:r>
      <w:r>
        <w:t>sebrand products, which was also an important contributor to our growth.</w:t>
      </w:r>
    </w:p>
    <w:p w:rsidR="00000000" w:rsidRDefault="00FA0B06">
      <w:pPr>
        <w:ind w:left="108"/>
      </w:pPr>
    </w:p>
    <w:p w:rsidR="00000000" w:rsidRDefault="00FA0B06">
      <w:pPr>
        <w:ind w:left="108"/>
      </w:pPr>
      <w:r>
        <w:t>Our expansion program saw the opening of nine new stores, increasing our total network to 87 Officeworks stores and 8 Harris Technology Business Centres. Another 12 Officeworks store</w:t>
      </w:r>
      <w:r>
        <w:t>s were updated with major refurbishments, while 17 stores had the new Inkworks concept implemented, an area that provides customers with a wide selection of ink and toner cartridges at the lowest possible prices.</w:t>
      </w:r>
    </w:p>
    <w:p w:rsidR="00000000" w:rsidRDefault="00FA0B06">
      <w:pPr>
        <w:ind w:left="108"/>
      </w:pPr>
    </w:p>
    <w:p w:rsidR="00000000" w:rsidRDefault="00FA0B06">
      <w:pPr>
        <w:ind w:left="108"/>
      </w:pPr>
      <w:r>
        <w:t>We also opened a fourth Customer Fulfilmen</w:t>
      </w:r>
      <w:r>
        <w:t>t Centre to support our BusinessDirect customers.</w:t>
      </w:r>
    </w:p>
    <w:p w:rsidR="00000000" w:rsidRDefault="00FA0B06">
      <w:pPr>
        <w:ind w:left="108"/>
      </w:pPr>
    </w:p>
    <w:p w:rsidR="00000000" w:rsidRDefault="00FA0B06">
      <w:pPr>
        <w:ind w:left="108"/>
      </w:pPr>
      <w:r>
        <w:t>Customers responded well to our marketing events throughout the year, including our regular Christmas, Tax Time, The Works, and Back to School promotions, and we marked our tenth birthday through a sales c</w:t>
      </w:r>
      <w:r>
        <w:t>elebration campaign.</w:t>
      </w:r>
    </w:p>
    <w:p w:rsidR="00000000" w:rsidRDefault="00FA0B06">
      <w:pPr>
        <w:ind w:left="108"/>
      </w:pPr>
    </w:p>
    <w:p w:rsidR="00000000" w:rsidRDefault="00FA0B06">
      <w:pPr>
        <w:ind w:left="108"/>
      </w:pPr>
      <w:r>
        <w:t>We also launched a new direct brand - Officeworks BusinessDirect - created from the combination of Officeworks Direct and Viking Office Products. Customer reaction to the new brand has been excellent.</w:t>
      </w:r>
    </w:p>
    <w:p w:rsidR="00000000" w:rsidRDefault="00FA0B06">
      <w:pPr>
        <w:ind w:left="108"/>
      </w:pPr>
    </w:p>
    <w:p w:rsidR="00000000" w:rsidRDefault="00FA0B06">
      <w:pPr>
        <w:ind w:left="108"/>
      </w:pPr>
      <w:r>
        <w:t>To continue our focus on develop</w:t>
      </w:r>
      <w:r>
        <w:t>ing the Officeworks team, we have put in place some important initiatives to help our team learn, including a career development program. We also introduced a national reward and recognition program.</w:t>
      </w:r>
    </w:p>
    <w:p w:rsidR="00000000" w:rsidRDefault="00FA0B06">
      <w:pPr>
        <w:ind w:left="108"/>
      </w:pPr>
    </w:p>
    <w:p w:rsidR="00000000" w:rsidRDefault="00FA0B06">
      <w:pPr>
        <w:ind w:left="108"/>
      </w:pPr>
      <w:r>
        <w:t>Further opportunities exist to grow the retail and dire</w:t>
      </w:r>
      <w:r>
        <w:t>ct brands as well as the Harris Technology business. With the best team, prices and product ranges we are confident we can build on this year's success in 2006.</w:t>
      </w:r>
    </w:p>
    <w:p w:rsidR="00000000" w:rsidRDefault="00FA0B06">
      <w:pPr>
        <w:ind w:left="108"/>
      </w:pPr>
    </w:p>
    <w:p w:rsidR="00000000" w:rsidRDefault="00FA0B06">
      <w:pPr>
        <w:ind w:left="108"/>
      </w:pPr>
    </w:p>
    <w:p w:rsidR="00000000" w:rsidRDefault="00FA0B06">
      <w:pPr>
        <w:pStyle w:val="Heading2"/>
      </w:pPr>
      <w:r>
        <w:t>Board of Directors</w:t>
      </w:r>
    </w:p>
    <w:p w:rsidR="00000000" w:rsidRDefault="00FA0B06">
      <w:pPr>
        <w:ind w:left="108"/>
      </w:pPr>
    </w:p>
    <w:p w:rsidR="00000000" w:rsidRDefault="00FA0B06">
      <w:pPr>
        <w:ind w:left="108"/>
        <w:rPr>
          <w:b/>
        </w:rPr>
      </w:pPr>
      <w:r>
        <w:rPr>
          <w:b/>
        </w:rPr>
        <w:t>Patricia (Patty) E Akopiantz</w:t>
      </w:r>
    </w:p>
    <w:p w:rsidR="00000000" w:rsidRDefault="00FA0B06">
      <w:pPr>
        <w:ind w:left="108"/>
        <w:rPr>
          <w:b/>
        </w:rPr>
      </w:pPr>
      <w:r>
        <w:rPr>
          <w:b/>
        </w:rPr>
        <w:t>Non-executive director</w:t>
      </w:r>
    </w:p>
    <w:p w:rsidR="00000000" w:rsidRDefault="00FA0B06">
      <w:pPr>
        <w:ind w:left="108"/>
        <w:rPr>
          <w:b/>
        </w:rPr>
      </w:pPr>
      <w:r>
        <w:rPr>
          <w:b/>
        </w:rPr>
        <w:t>BA (Wellesley), MBA (</w:t>
      </w:r>
      <w:r>
        <w:rPr>
          <w:b/>
        </w:rPr>
        <w:t>Harvard), age 41, (appointed director 2001)</w:t>
      </w:r>
    </w:p>
    <w:p w:rsidR="00000000" w:rsidRDefault="00FA0B06">
      <w:pPr>
        <w:ind w:left="108"/>
      </w:pPr>
    </w:p>
    <w:p w:rsidR="00000000" w:rsidRDefault="00FA0B06">
      <w:pPr>
        <w:ind w:left="108"/>
      </w:pPr>
      <w:r>
        <w:t>Ms Akopiantz has extensive senior management and consultancy experience in retail and consumer industries both in Australia and overseas. As a management consultant with McKinsey, she advised some of Australia's</w:t>
      </w:r>
      <w:r>
        <w:t xml:space="preserve"> leading companies on strategy and organisational change and helped lead the Retail and Consumer Goods Practice. She is a former General Manager of Marketing at David Jones and Vice President of a US apparel manufacturer. Ms Akopiantz is a director of Watt</w:t>
      </w:r>
      <w:r>
        <w:t>yl Limited (from 2005) and a member of the Advisory Council of the Australian Graduate School of Management and Chief Executive Women. She is also a director of the Foundation for Young Australians and the YWCA-NSW.</w:t>
      </w:r>
    </w:p>
    <w:p w:rsidR="00000000" w:rsidRDefault="00FA0B06">
      <w:pPr>
        <w:ind w:left="108"/>
      </w:pPr>
    </w:p>
    <w:p w:rsidR="00000000" w:rsidRDefault="00FA0B06">
      <w:pPr>
        <w:ind w:left="108"/>
        <w:rPr>
          <w:b/>
        </w:rPr>
      </w:pPr>
      <w:r>
        <w:rPr>
          <w:b/>
        </w:rPr>
        <w:t>Richard (Rick) H Allert, AM</w:t>
      </w:r>
    </w:p>
    <w:p w:rsidR="00000000" w:rsidRDefault="00FA0B06">
      <w:pPr>
        <w:ind w:left="108"/>
        <w:rPr>
          <w:b/>
        </w:rPr>
      </w:pPr>
      <w:r>
        <w:rPr>
          <w:b/>
        </w:rPr>
        <w:t>Chairman</w:t>
      </w:r>
    </w:p>
    <w:p w:rsidR="00000000" w:rsidRDefault="00FA0B06">
      <w:pPr>
        <w:ind w:left="108"/>
        <w:rPr>
          <w:b/>
        </w:rPr>
      </w:pPr>
      <w:r>
        <w:rPr>
          <w:b/>
        </w:rPr>
        <w:t>FC</w:t>
      </w:r>
      <w:r>
        <w:rPr>
          <w:b/>
        </w:rPr>
        <w:t>A, age 62, (appointed director 1995, Chairman from 10 October 2002)</w:t>
      </w:r>
    </w:p>
    <w:p w:rsidR="00000000" w:rsidRDefault="00FA0B06">
      <w:pPr>
        <w:ind w:left="108"/>
      </w:pPr>
    </w:p>
    <w:p w:rsidR="00000000" w:rsidRDefault="00FA0B06">
      <w:pPr>
        <w:ind w:left="108"/>
      </w:pPr>
      <w:r>
        <w:t>Mr Allert has had a distinguished career as a chartered accountant. He is the Chairman of AXA Asia Pacific Holdings Limited (a director from 1995) and Voyages Hotels &amp; Resorts Pty Ltd. Mr</w:t>
      </w:r>
      <w:r>
        <w:t xml:space="preserve"> Allert is a director of the Australia Business Arts Foundation and a member of the Australia Council's Major Performing Arts Board, and has held positions with a number of government instrumentalities and community organisations over many years. Previous </w:t>
      </w:r>
      <w:r>
        <w:t>positions include Chairman of the Australasia Railway Corporation and Southcorp Limited (director 1983-2002).</w:t>
      </w:r>
    </w:p>
    <w:p w:rsidR="00000000" w:rsidRDefault="00FA0B06">
      <w:pPr>
        <w:ind w:left="108"/>
      </w:pPr>
    </w:p>
    <w:p w:rsidR="00000000" w:rsidRDefault="00FA0B06">
      <w:pPr>
        <w:ind w:left="108"/>
        <w:rPr>
          <w:b/>
        </w:rPr>
      </w:pPr>
      <w:r>
        <w:rPr>
          <w:b/>
        </w:rPr>
        <w:t>Ronald K (Keith) Barton</w:t>
      </w:r>
    </w:p>
    <w:p w:rsidR="00000000" w:rsidRDefault="00FA0B06">
      <w:pPr>
        <w:ind w:left="108"/>
        <w:rPr>
          <w:b/>
        </w:rPr>
      </w:pPr>
      <w:r>
        <w:rPr>
          <w:b/>
        </w:rPr>
        <w:t>Non-executive director</w:t>
      </w:r>
    </w:p>
    <w:p w:rsidR="00000000" w:rsidRDefault="00FA0B06">
      <w:pPr>
        <w:ind w:left="108"/>
        <w:rPr>
          <w:b/>
        </w:rPr>
      </w:pPr>
      <w:r>
        <w:rPr>
          <w:b/>
        </w:rPr>
        <w:t>BSc, PhD (UNSW), FTSE, age 65, (appointed director 2003)</w:t>
      </w:r>
    </w:p>
    <w:p w:rsidR="00000000" w:rsidRDefault="00FA0B06">
      <w:pPr>
        <w:ind w:left="108"/>
      </w:pPr>
    </w:p>
    <w:p w:rsidR="00000000" w:rsidRDefault="00FA0B06">
      <w:pPr>
        <w:ind w:left="108"/>
      </w:pPr>
      <w:r>
        <w:t>Dr Barton is a former Chief Executive Of</w:t>
      </w:r>
      <w:r>
        <w:t>ficer and Managing Director of James Hardie Industries Ltd, after holding a variety of executive positions at CSR Ltd. Dr Barton's current directorships include Tower Ltd (from 2001), Citect Corporation Ltd (from 2001), Amcor Ltd (from 1999), Air Liquide A</w:t>
      </w:r>
      <w:r>
        <w:t>ustralia Limited and Vision Australia Limited. Dr Barton's previous board appointments include Goodman Fielder Ltd (Chairman), F H Faulding Ltd, Colonial Ltd and Australian Wealth Management Limited (2004-2005).</w:t>
      </w:r>
    </w:p>
    <w:p w:rsidR="00000000" w:rsidRDefault="00FA0B06">
      <w:pPr>
        <w:ind w:left="108"/>
      </w:pPr>
    </w:p>
    <w:p w:rsidR="00000000" w:rsidRDefault="00FA0B06">
      <w:pPr>
        <w:ind w:left="108"/>
        <w:rPr>
          <w:b/>
        </w:rPr>
      </w:pPr>
      <w:r>
        <w:rPr>
          <w:b/>
        </w:rPr>
        <w:t>John E Fletcher</w:t>
      </w:r>
    </w:p>
    <w:p w:rsidR="00000000" w:rsidRDefault="00FA0B06">
      <w:pPr>
        <w:ind w:left="108"/>
        <w:rPr>
          <w:b/>
        </w:rPr>
      </w:pPr>
      <w:r>
        <w:rPr>
          <w:b/>
        </w:rPr>
        <w:t>Managing Director and Chief</w:t>
      </w:r>
      <w:r>
        <w:rPr>
          <w:b/>
        </w:rPr>
        <w:t xml:space="preserve"> Executive Officer</w:t>
      </w:r>
    </w:p>
    <w:p w:rsidR="00000000" w:rsidRDefault="00FA0B06">
      <w:pPr>
        <w:ind w:left="108"/>
        <w:rPr>
          <w:b/>
        </w:rPr>
      </w:pPr>
      <w:r>
        <w:rPr>
          <w:b/>
        </w:rPr>
        <w:t>FCPA, age 54, (appointed director 2001)</w:t>
      </w:r>
    </w:p>
    <w:p w:rsidR="00000000" w:rsidRDefault="00FA0B06">
      <w:pPr>
        <w:ind w:left="108"/>
      </w:pPr>
    </w:p>
    <w:p w:rsidR="00000000" w:rsidRDefault="00FA0B06">
      <w:pPr>
        <w:ind w:left="108"/>
      </w:pPr>
      <w:r>
        <w:t>Prior to Coles Myer, Mr Fletcher spent almost all his professional career with Brambles Industries, commencing in 1974, initially in an accounting role and then in a series of operating and senior</w:t>
      </w:r>
      <w:r>
        <w:t xml:space="preserve"> management positions. He was appointed General Manager of the Transport Division in 1982, Commercial Director Europe in 1984, Managing Director CHEP Australia in 1986, Managing Director Brambles Australia in 1988 and Chief Executive Officer of Brambles In</w:t>
      </w:r>
      <w:r>
        <w:t>dustries in 1993. Mr Fletcher retired as CEO of Brambles in 2001. He is also a director of Telstra Corporation Limited (from 2001).</w:t>
      </w:r>
    </w:p>
    <w:p w:rsidR="00000000" w:rsidRDefault="00FA0B06">
      <w:pPr>
        <w:ind w:left="108"/>
      </w:pPr>
    </w:p>
    <w:p w:rsidR="00000000" w:rsidRDefault="00FA0B06">
      <w:pPr>
        <w:ind w:left="108"/>
        <w:rPr>
          <w:b/>
        </w:rPr>
      </w:pPr>
      <w:r>
        <w:rPr>
          <w:b/>
        </w:rPr>
        <w:t>William (Bill) P Gurry, AO</w:t>
      </w:r>
    </w:p>
    <w:p w:rsidR="00000000" w:rsidRDefault="00FA0B06">
      <w:pPr>
        <w:ind w:left="108"/>
        <w:rPr>
          <w:b/>
        </w:rPr>
      </w:pPr>
      <w:r>
        <w:rPr>
          <w:b/>
        </w:rPr>
        <w:t>Non-executive director</w:t>
      </w:r>
    </w:p>
    <w:p w:rsidR="00000000" w:rsidRDefault="00FA0B06">
      <w:pPr>
        <w:ind w:left="108"/>
        <w:rPr>
          <w:b/>
        </w:rPr>
      </w:pPr>
      <w:r>
        <w:rPr>
          <w:b/>
        </w:rPr>
        <w:t>LLB, age 58, (appointed director 2001)</w:t>
      </w:r>
    </w:p>
    <w:p w:rsidR="00000000" w:rsidRDefault="00FA0B06">
      <w:pPr>
        <w:ind w:left="108"/>
      </w:pPr>
    </w:p>
    <w:p w:rsidR="00000000" w:rsidRDefault="00FA0B06">
      <w:pPr>
        <w:ind w:left="108"/>
      </w:pPr>
      <w:r>
        <w:t xml:space="preserve">Mr Gurry is the immediate former </w:t>
      </w:r>
      <w:r>
        <w:t>Executive Chairman of one of Australia's foremost investment banks, UBS Warburg. Prior to that he was that firm's Managing Director. He has had a career in the Australian finance sector, being a former Managing Director of Capel Court Corporation, National</w:t>
      </w:r>
      <w:r>
        <w:t xml:space="preserve"> Mutual Royal Bank Limited and Executive Director of Australian Bank Limited. He is currently a director of Rabobank Australia Limited, Rabo Australia Limited, Cheviot Bridge Limited (from 2004), The Financial Markets Foundation for Children, New Matilda P</w:t>
      </w:r>
      <w:r>
        <w:t>ty Ltd, Australian Jesuit Foundation and the St Vincent's and Mercy Private Hospital. Previous positions include Chairman of AIDC Limited, Chairman of Ericsson Australia, Deputy Chairman of the Australian Film Commission, director of the Australian Film Fi</w:t>
      </w:r>
      <w:r>
        <w:t>nance Corporation, Chairman of GS Equity Pty Ltd, and Trustee of the National Gallery of Victoria.</w:t>
      </w:r>
    </w:p>
    <w:p w:rsidR="00000000" w:rsidRDefault="00FA0B06">
      <w:pPr>
        <w:ind w:left="108"/>
      </w:pPr>
    </w:p>
    <w:p w:rsidR="00000000" w:rsidRDefault="00FA0B06">
      <w:pPr>
        <w:ind w:left="108"/>
        <w:rPr>
          <w:b/>
        </w:rPr>
      </w:pPr>
      <w:r>
        <w:rPr>
          <w:b/>
        </w:rPr>
        <w:t>Anthony (Tony) G Hodgson</w:t>
      </w:r>
    </w:p>
    <w:p w:rsidR="00000000" w:rsidRDefault="00FA0B06">
      <w:pPr>
        <w:ind w:left="108"/>
        <w:rPr>
          <w:b/>
        </w:rPr>
      </w:pPr>
      <w:r>
        <w:rPr>
          <w:b/>
        </w:rPr>
        <w:t>Non-executive director</w:t>
      </w:r>
    </w:p>
    <w:p w:rsidR="00000000" w:rsidRDefault="00FA0B06">
      <w:pPr>
        <w:ind w:left="108"/>
        <w:rPr>
          <w:b/>
        </w:rPr>
      </w:pPr>
      <w:r>
        <w:rPr>
          <w:b/>
        </w:rPr>
        <w:t>FCA, FAICD, age 65, (appointed director 2003)</w:t>
      </w:r>
    </w:p>
    <w:p w:rsidR="00000000" w:rsidRDefault="00FA0B06">
      <w:pPr>
        <w:ind w:left="108"/>
      </w:pPr>
    </w:p>
    <w:p w:rsidR="00000000" w:rsidRDefault="00FA0B06">
      <w:pPr>
        <w:ind w:left="108"/>
      </w:pPr>
      <w:r>
        <w:t>Mr Hodgson was a co-founder of the specialist chartered accou</w:t>
      </w:r>
      <w:r>
        <w:t>nting firm, Ferrier Hodgson, from which he retired in 2000 after 24 years. His role included the evaluation and implementation of marketing and business strategies to achieve major corporate restructures and turnarounds. Mr Hodgson's current board appointm</w:t>
      </w:r>
      <w:r>
        <w:t>ents include HSBC Bank Australia Ltd, Deputy Chairman (Chairman Audit Committee) Tabcorp Holdings Ltd (director from 1994) and he is an Advisory Board member at VISY Industrial Packaging Holdings Limited. Mr Hodgson's previous directorships include RMG Lim</w:t>
      </w:r>
      <w:r>
        <w:t>ited (Chairman), Melbourne Port Corporation, Victorian TAB (Chairman), and Presidents Club Limited.</w:t>
      </w:r>
    </w:p>
    <w:p w:rsidR="00000000" w:rsidRDefault="00FA0B06">
      <w:pPr>
        <w:ind w:left="108"/>
      </w:pPr>
    </w:p>
    <w:p w:rsidR="00000000" w:rsidRDefault="00FA0B06">
      <w:pPr>
        <w:ind w:left="108"/>
        <w:rPr>
          <w:b/>
        </w:rPr>
      </w:pPr>
      <w:r>
        <w:rPr>
          <w:b/>
        </w:rPr>
        <w:t>Sandra V McPhee</w:t>
      </w:r>
    </w:p>
    <w:p w:rsidR="00000000" w:rsidRDefault="00FA0B06">
      <w:pPr>
        <w:ind w:left="108"/>
        <w:rPr>
          <w:b/>
        </w:rPr>
      </w:pPr>
      <w:r>
        <w:rPr>
          <w:b/>
        </w:rPr>
        <w:t>Non-executive director</w:t>
      </w:r>
    </w:p>
    <w:p w:rsidR="00000000" w:rsidRDefault="00FA0B06">
      <w:pPr>
        <w:ind w:left="108"/>
        <w:rPr>
          <w:b/>
        </w:rPr>
      </w:pPr>
      <w:r>
        <w:rPr>
          <w:b/>
        </w:rPr>
        <w:t>DipEd, FAICD, age 59, (appointed director 2003)</w:t>
      </w:r>
    </w:p>
    <w:p w:rsidR="00000000" w:rsidRDefault="00FA0B06">
      <w:pPr>
        <w:ind w:left="108"/>
      </w:pPr>
    </w:p>
    <w:p w:rsidR="00000000" w:rsidRDefault="00FA0B06">
      <w:pPr>
        <w:ind w:left="108"/>
      </w:pPr>
      <w:r>
        <w:t>Ms McPhee has over 25 years senior management experience in consume</w:t>
      </w:r>
      <w:r>
        <w:t>r facing organisations. Ms McPhee has held a variety of executive positions in the international aviation, tourism, and retail industries including most recently ten years with Qantas Airways Limited. She is a non-executive director of Australia Post, Perp</w:t>
      </w:r>
      <w:r>
        <w:t>etual Trustees Australia Limited (from 2004), The Art Gallery of NSW and St Vincents and Mater Health. Ms McPhee's previous appointments include Deputy Chair South Australia Water, and director of Primelife Corporation Limited (2003-2005), CARE Australia a</w:t>
      </w:r>
      <w:r>
        <w:t>nd Tourism Council Australia.</w:t>
      </w:r>
    </w:p>
    <w:p w:rsidR="00000000" w:rsidRDefault="00FA0B06">
      <w:pPr>
        <w:ind w:left="108"/>
      </w:pPr>
    </w:p>
    <w:p w:rsidR="00000000" w:rsidRDefault="00FA0B06">
      <w:pPr>
        <w:ind w:left="108"/>
        <w:rPr>
          <w:b/>
        </w:rPr>
      </w:pPr>
      <w:r>
        <w:rPr>
          <w:b/>
        </w:rPr>
        <w:t>Martyn K Myer</w:t>
      </w:r>
    </w:p>
    <w:p w:rsidR="00000000" w:rsidRDefault="00FA0B06">
      <w:pPr>
        <w:ind w:left="108"/>
        <w:rPr>
          <w:b/>
        </w:rPr>
      </w:pPr>
      <w:r>
        <w:rPr>
          <w:b/>
        </w:rPr>
        <w:t>Non-executive director</w:t>
      </w:r>
    </w:p>
    <w:p w:rsidR="00000000" w:rsidRDefault="00FA0B06">
      <w:pPr>
        <w:ind w:left="108"/>
        <w:rPr>
          <w:b/>
        </w:rPr>
      </w:pPr>
      <w:r>
        <w:rPr>
          <w:b/>
        </w:rPr>
        <w:t>BEng, MESc, MSM (MIT), age 48, (appointed director 1996)</w:t>
      </w:r>
    </w:p>
    <w:p w:rsidR="00000000" w:rsidRDefault="00FA0B06">
      <w:pPr>
        <w:ind w:left="108"/>
      </w:pPr>
    </w:p>
    <w:p w:rsidR="00000000" w:rsidRDefault="00FA0B06">
      <w:pPr>
        <w:ind w:left="108"/>
      </w:pPr>
      <w:r>
        <w:t>Mr Myer has extensive experience in financial services, engineering and biotechnology. He is Chairman of Cogstate Ltd (director fr</w:t>
      </w:r>
      <w:r>
        <w:t>om 2000), (a biotech company involved in Alzheimer's disease diagnosis and treatment), a director of Diversified United Investments Ltd (from 1991), the SP Austnet group of companies, and from 1994 until 2002, Managing Director of Merlyn Asset Management P</w:t>
      </w:r>
      <w:r>
        <w:t xml:space="preserve">ty Ltd, a boutique funds management company. Prior to his move to the financial services industry, he had extensive experience with some of Australia's leading manufacturers. Mr Myer has involvement in several philanthropic activities, including President </w:t>
      </w:r>
      <w:r>
        <w:t>of the Howard Florey Institute at the University of Melbourne and member of the board of The Myer Foundation. Previous appointments include director of The Myer Family Company Pty Ltd and The Myer Family Investments Pty Ltd.</w:t>
      </w:r>
    </w:p>
    <w:p w:rsidR="00000000" w:rsidRDefault="00FA0B06">
      <w:pPr>
        <w:ind w:left="108"/>
      </w:pPr>
    </w:p>
    <w:p w:rsidR="00000000" w:rsidRDefault="00FA0B06">
      <w:pPr>
        <w:ind w:left="108"/>
        <w:rPr>
          <w:b/>
        </w:rPr>
      </w:pPr>
      <w:r>
        <w:rPr>
          <w:b/>
        </w:rPr>
        <w:t>J Michael Wemms</w:t>
      </w:r>
    </w:p>
    <w:p w:rsidR="00000000" w:rsidRDefault="00FA0B06">
      <w:pPr>
        <w:ind w:left="108"/>
        <w:rPr>
          <w:b/>
        </w:rPr>
      </w:pPr>
      <w:r>
        <w:rPr>
          <w:b/>
        </w:rPr>
        <w:t xml:space="preserve">Non-executive </w:t>
      </w:r>
      <w:r>
        <w:rPr>
          <w:b/>
        </w:rPr>
        <w:t>director</w:t>
      </w:r>
    </w:p>
    <w:p w:rsidR="00000000" w:rsidRDefault="00FA0B06">
      <w:pPr>
        <w:ind w:left="108"/>
        <w:rPr>
          <w:b/>
        </w:rPr>
      </w:pPr>
      <w:r>
        <w:rPr>
          <w:b/>
        </w:rPr>
        <w:t>BA, MBA, age 65, (appointed director 2003)</w:t>
      </w:r>
    </w:p>
    <w:p w:rsidR="00000000" w:rsidRDefault="00FA0B06">
      <w:pPr>
        <w:ind w:left="108"/>
      </w:pPr>
    </w:p>
    <w:p w:rsidR="00000000" w:rsidRDefault="00FA0B06">
      <w:pPr>
        <w:ind w:left="108"/>
      </w:pPr>
      <w:r>
        <w:t>Mr Wemms has extensive retail and business experience in the United Kingdom. He worked at Tesco from 1972 to 2000 in a range of positions, including Store Manager, Personnel Director and Store Operations</w:t>
      </w:r>
      <w:r>
        <w:t xml:space="preserve"> Director. He was a director of Tesco plc from 1989-2000 and a part-time advisor to the company until June 2003. His current non-executive directorships include the international automotive group, Inchcape plc (from 2004) and MAF Holding LLC of Dubai. Mr W</w:t>
      </w:r>
      <w:r>
        <w:t>emms is Chairman of House of Fraser plc (director from 1996) and the British Retail Consortium.</w:t>
      </w:r>
    </w:p>
    <w:p w:rsidR="00000000" w:rsidRDefault="00FA0B06">
      <w:pPr>
        <w:ind w:left="108"/>
      </w:pPr>
    </w:p>
    <w:p w:rsidR="00000000" w:rsidRDefault="00FA0B06">
      <w:pPr>
        <w:ind w:left="108"/>
        <w:rPr>
          <w:b/>
        </w:rPr>
      </w:pPr>
      <w:r>
        <w:rPr>
          <w:b/>
        </w:rPr>
        <w:t>Mark M Leibler, AC</w:t>
      </w:r>
    </w:p>
    <w:p w:rsidR="00000000" w:rsidRDefault="00FA0B06">
      <w:pPr>
        <w:ind w:left="108"/>
        <w:rPr>
          <w:b/>
        </w:rPr>
      </w:pPr>
      <w:r>
        <w:rPr>
          <w:b/>
        </w:rPr>
        <w:t>Non-executive director</w:t>
      </w:r>
    </w:p>
    <w:p w:rsidR="00000000" w:rsidRDefault="00FA0B06">
      <w:pPr>
        <w:ind w:left="108"/>
        <w:rPr>
          <w:b/>
        </w:rPr>
      </w:pPr>
      <w:r>
        <w:rPr>
          <w:b/>
        </w:rPr>
        <w:t>LLB. (Hons Melbourne), LLM (Yale), age 61, (appointed director 1995, retired 18 November 2004)</w:t>
      </w:r>
    </w:p>
    <w:p w:rsidR="00000000" w:rsidRDefault="00FA0B06">
      <w:pPr>
        <w:ind w:left="108"/>
      </w:pPr>
    </w:p>
    <w:p w:rsidR="00000000" w:rsidRDefault="00FA0B06">
      <w:pPr>
        <w:ind w:left="108"/>
      </w:pPr>
      <w:r>
        <w:t xml:space="preserve">Mr Leibler is one of </w:t>
      </w:r>
      <w:r>
        <w:t>Australia's pre-eminent taxation advisors. As the Senior Partner of solicitors Arnold Bloch Leibler, he has advised major business, the Federal Government and educational institutions. He regularly participates in the formulation and review of tax law thro</w:t>
      </w:r>
      <w:r>
        <w:t>ugh his involvement in a large number of peak industry, professional and educational advisory bodies. Mr Liebler is also Co-Chair of Reconciliation Australia Limited, a non-profit company established to continue the leadership role of the Council for Abori</w:t>
      </w:r>
      <w:r>
        <w:t>ginal Reconciliation. Mr Leibler has made an outstanding contribution to the Jewish community, both nationally and internationally.</w:t>
      </w:r>
    </w:p>
    <w:p w:rsidR="00000000" w:rsidRDefault="00FA0B06">
      <w:pPr>
        <w:ind w:left="108"/>
      </w:pPr>
    </w:p>
    <w:p w:rsidR="00000000" w:rsidRDefault="00FA0B06">
      <w:pPr>
        <w:ind w:left="108"/>
        <w:rPr>
          <w:b/>
        </w:rPr>
      </w:pPr>
      <w:r>
        <w:rPr>
          <w:b/>
        </w:rPr>
        <w:t>Committee membership Audit/Governance Committee -</w:t>
      </w:r>
    </w:p>
    <w:p w:rsidR="00000000" w:rsidRDefault="00FA0B06">
      <w:pPr>
        <w:ind w:left="108"/>
      </w:pPr>
    </w:p>
    <w:p w:rsidR="00000000" w:rsidRDefault="00FA0B06">
      <w:pPr>
        <w:ind w:left="108"/>
      </w:pPr>
      <w:r>
        <w:t>Tony Hodgson (Chair), Patty Akopiantz, Rick Allert, Martyn Myer, Michael</w:t>
      </w:r>
      <w:r>
        <w:t xml:space="preserve"> Wemms</w:t>
      </w:r>
    </w:p>
    <w:p w:rsidR="00000000" w:rsidRDefault="00FA0B06">
      <w:pPr>
        <w:ind w:left="108"/>
      </w:pPr>
    </w:p>
    <w:p w:rsidR="00000000" w:rsidRDefault="00FA0B06">
      <w:pPr>
        <w:ind w:left="108"/>
        <w:rPr>
          <w:b/>
        </w:rPr>
      </w:pPr>
      <w:r>
        <w:rPr>
          <w:b/>
        </w:rPr>
        <w:t>Nomination and Remuneration Committee -</w:t>
      </w:r>
    </w:p>
    <w:p w:rsidR="00000000" w:rsidRDefault="00FA0B06">
      <w:pPr>
        <w:ind w:left="108"/>
      </w:pPr>
    </w:p>
    <w:p w:rsidR="00000000" w:rsidRDefault="00FA0B06">
      <w:pPr>
        <w:ind w:left="108"/>
      </w:pPr>
      <w:r>
        <w:t>Rick Allert (Chair), Keith Barton, Bill Gurry, Sandra McPhee</w:t>
      </w:r>
    </w:p>
    <w:p w:rsidR="00000000" w:rsidRDefault="00FA0B06">
      <w:pPr>
        <w:ind w:left="108"/>
      </w:pPr>
    </w:p>
    <w:p w:rsidR="00000000" w:rsidRDefault="00FA0B06">
      <w:pPr>
        <w:ind w:left="108"/>
        <w:rPr>
          <w:b/>
        </w:rPr>
      </w:pPr>
      <w:r>
        <w:rPr>
          <w:b/>
        </w:rPr>
        <w:t>Corporate Social Responsibility Committee -</w:t>
      </w:r>
    </w:p>
    <w:p w:rsidR="00000000" w:rsidRDefault="00FA0B06">
      <w:pPr>
        <w:ind w:left="108"/>
      </w:pPr>
    </w:p>
    <w:p w:rsidR="00000000" w:rsidRDefault="00FA0B06">
      <w:pPr>
        <w:ind w:left="108"/>
      </w:pPr>
      <w:r>
        <w:t>Rick Allert (Chair), Patty Akopiantz, John Fletcher, Martyn Myer</w:t>
      </w:r>
    </w:p>
    <w:p w:rsidR="00000000" w:rsidRDefault="00FA0B06">
      <w:pPr>
        <w:ind w:left="108"/>
      </w:pPr>
    </w:p>
    <w:p w:rsidR="00000000" w:rsidRDefault="00FA0B06">
      <w:pPr>
        <w:ind w:left="108"/>
      </w:pPr>
    </w:p>
    <w:p w:rsidR="00000000" w:rsidRDefault="00FA0B06">
      <w:pPr>
        <w:pStyle w:val="Heading2"/>
      </w:pPr>
      <w:r>
        <w:t>Corporate Governance</w:t>
      </w:r>
    </w:p>
    <w:p w:rsidR="00000000" w:rsidRDefault="00FA0B06">
      <w:pPr>
        <w:ind w:left="108"/>
      </w:pPr>
    </w:p>
    <w:p w:rsidR="00000000" w:rsidRDefault="00FA0B06">
      <w:pPr>
        <w:ind w:left="108"/>
        <w:rPr>
          <w:b/>
        </w:rPr>
      </w:pPr>
      <w:r>
        <w:rPr>
          <w:b/>
        </w:rPr>
        <w:t>Your direct</w:t>
      </w:r>
      <w:r>
        <w:rPr>
          <w:b/>
        </w:rPr>
        <w:t>ors and management are committed to high standards of corporate governance, which are embodied in the Company's Statement of Corporate Governance Principles. This establishes the framework for how the Board oversees the Company and performs its functions o</w:t>
      </w:r>
      <w:r>
        <w:rPr>
          <w:b/>
        </w:rPr>
        <w:t>n behalf of shareholders.</w:t>
      </w:r>
    </w:p>
    <w:p w:rsidR="00000000" w:rsidRDefault="00FA0B06">
      <w:pPr>
        <w:ind w:left="108"/>
      </w:pPr>
    </w:p>
    <w:p w:rsidR="00000000" w:rsidRDefault="00FA0B06">
      <w:pPr>
        <w:ind w:left="108"/>
        <w:rPr>
          <w:b/>
        </w:rPr>
      </w:pPr>
      <w:r>
        <w:rPr>
          <w:b/>
        </w:rPr>
        <w:t>Role of the Board</w:t>
      </w:r>
    </w:p>
    <w:p w:rsidR="00000000" w:rsidRDefault="00FA0B06">
      <w:pPr>
        <w:ind w:left="108"/>
      </w:pPr>
    </w:p>
    <w:p w:rsidR="00000000" w:rsidRDefault="00FA0B06">
      <w:pPr>
        <w:ind w:left="108"/>
      </w:pPr>
      <w:r>
        <w:t>The Board is responsible for directing management to optimise the Company's performance and increase shareholder wealth by:</w:t>
      </w:r>
    </w:p>
    <w:p w:rsidR="00000000" w:rsidRDefault="00FA0B06">
      <w:pPr>
        <w:ind w:left="108"/>
      </w:pPr>
    </w:p>
    <w:p w:rsidR="00000000" w:rsidRDefault="00FA0B06">
      <w:pPr>
        <w:ind w:left="108"/>
      </w:pPr>
      <w:r>
        <w:t>*</w:t>
      </w:r>
      <w:r>
        <w:tab/>
        <w:t>providing strategic direction and adopting a corporate strategy;</w:t>
      </w:r>
    </w:p>
    <w:p w:rsidR="00000000" w:rsidRDefault="00FA0B06">
      <w:pPr>
        <w:ind w:left="108"/>
      </w:pPr>
    </w:p>
    <w:p w:rsidR="00000000" w:rsidRDefault="00FA0B06">
      <w:pPr>
        <w:ind w:left="108"/>
      </w:pPr>
      <w:r>
        <w:t>*</w:t>
      </w:r>
      <w:r>
        <w:tab/>
        <w:t>identifying and</w:t>
      </w:r>
      <w:r>
        <w:t xml:space="preserve"> managing the principal risks of the Company's businesses;</w:t>
      </w:r>
    </w:p>
    <w:p w:rsidR="00000000" w:rsidRDefault="00FA0B06">
      <w:pPr>
        <w:ind w:left="108"/>
      </w:pPr>
    </w:p>
    <w:p w:rsidR="00000000" w:rsidRDefault="00FA0B06">
      <w:pPr>
        <w:ind w:left="108"/>
      </w:pPr>
      <w:r>
        <w:t>*</w:t>
      </w:r>
      <w:r>
        <w:tab/>
        <w:t>monitoring the conduct and performance of the Company and of senior management;</w:t>
      </w:r>
    </w:p>
    <w:p w:rsidR="00000000" w:rsidRDefault="00FA0B06">
      <w:pPr>
        <w:ind w:left="108"/>
      </w:pPr>
    </w:p>
    <w:p w:rsidR="00000000" w:rsidRDefault="00FA0B06">
      <w:pPr>
        <w:ind w:left="720" w:hanging="612"/>
      </w:pPr>
      <w:r>
        <w:t>*</w:t>
      </w:r>
      <w:r>
        <w:tab/>
        <w:t>appointing and appraising the CEO and ensuring that there are adequate plans and procedures for succession plan</w:t>
      </w:r>
      <w:r>
        <w:t>ning; and</w:t>
      </w:r>
    </w:p>
    <w:p w:rsidR="00000000" w:rsidRDefault="00FA0B06">
      <w:pPr>
        <w:ind w:left="108"/>
      </w:pPr>
    </w:p>
    <w:p w:rsidR="00000000" w:rsidRDefault="00FA0B06">
      <w:pPr>
        <w:ind w:left="720" w:hanging="612"/>
      </w:pPr>
      <w:r>
        <w:t>*</w:t>
      </w:r>
      <w:r>
        <w:tab/>
        <w:t>ensuring that appropriate procedures are in place so that the business of the Company is conducted in an honest, open and ethical manner.</w:t>
      </w:r>
    </w:p>
    <w:p w:rsidR="00000000" w:rsidRDefault="00FA0B06">
      <w:pPr>
        <w:ind w:left="108"/>
      </w:pPr>
    </w:p>
    <w:p w:rsidR="00000000" w:rsidRDefault="00FA0B06">
      <w:pPr>
        <w:ind w:left="108"/>
        <w:rPr>
          <w:b/>
        </w:rPr>
      </w:pPr>
      <w:r>
        <w:rPr>
          <w:b/>
        </w:rPr>
        <w:t>Composition of the Board</w:t>
      </w:r>
    </w:p>
    <w:p w:rsidR="00000000" w:rsidRDefault="00FA0B06">
      <w:pPr>
        <w:ind w:left="108"/>
      </w:pPr>
    </w:p>
    <w:p w:rsidR="00000000" w:rsidRDefault="00FA0B06">
      <w:pPr>
        <w:ind w:left="108"/>
      </w:pPr>
      <w:r>
        <w:t xml:space="preserve">The Board is to have a majority of independent directors so that it can bring </w:t>
      </w:r>
      <w:r>
        <w:t>quality judgments which are free of bias to all issues. An independent director is one who is free from any interest and any business or other relationship which could, or could reasonably be perceived to, materially interfere with the director's ability t</w:t>
      </w:r>
      <w:r>
        <w:t>o act with a view to the best interests of the Company.</w:t>
      </w:r>
    </w:p>
    <w:p w:rsidR="00000000" w:rsidRDefault="00FA0B06">
      <w:pPr>
        <w:ind w:left="108"/>
      </w:pPr>
    </w:p>
    <w:p w:rsidR="00000000" w:rsidRDefault="00FA0B06">
      <w:pPr>
        <w:ind w:left="108"/>
      </w:pPr>
      <w:r>
        <w:t xml:space="preserve">The Board has adopted a definition of 'independence', which is in line with the ASX Corporate Governance Council Best Practice Recommendations. For full details visit </w:t>
      </w:r>
      <w:r>
        <w:rPr>
          <w:color w:val="0000FF"/>
        </w:rPr>
        <w:t>www.colesmyer.com</w:t>
      </w:r>
      <w:r>
        <w:t>.</w:t>
      </w:r>
    </w:p>
    <w:p w:rsidR="00000000" w:rsidRDefault="00FA0B06">
      <w:pPr>
        <w:ind w:left="108"/>
      </w:pPr>
    </w:p>
    <w:p w:rsidR="00000000" w:rsidRDefault="00FA0B06">
      <w:pPr>
        <w:ind w:left="108"/>
      </w:pPr>
      <w:r>
        <w:t>The Chairman</w:t>
      </w:r>
      <w:r>
        <w:t xml:space="preserve"> of the Board should be an independent director. The Board currently comprises eight independent non-executive directors and one executive director, being the Managing Director.</w:t>
      </w:r>
    </w:p>
    <w:p w:rsidR="00000000" w:rsidRDefault="00FA0B06">
      <w:pPr>
        <w:ind w:left="108"/>
      </w:pPr>
    </w:p>
    <w:p w:rsidR="00000000" w:rsidRDefault="00FA0B06">
      <w:pPr>
        <w:ind w:left="108"/>
        <w:rPr>
          <w:b/>
        </w:rPr>
      </w:pPr>
      <w:r>
        <w:rPr>
          <w:b/>
        </w:rPr>
        <w:t>Criteria for Board membership</w:t>
      </w:r>
    </w:p>
    <w:p w:rsidR="00000000" w:rsidRDefault="00FA0B06">
      <w:pPr>
        <w:ind w:left="108"/>
      </w:pPr>
    </w:p>
    <w:p w:rsidR="00000000" w:rsidRDefault="00FA0B06">
      <w:pPr>
        <w:ind w:left="108"/>
      </w:pPr>
      <w:r>
        <w:t>For directors appointed by the Board, the Boar</w:t>
      </w:r>
      <w:r>
        <w:t>d will consider the range of skills and experience required in light of:</w:t>
      </w:r>
    </w:p>
    <w:p w:rsidR="00000000" w:rsidRDefault="00FA0B06">
      <w:pPr>
        <w:ind w:left="108"/>
      </w:pPr>
    </w:p>
    <w:p w:rsidR="00000000" w:rsidRDefault="00FA0B06">
      <w:pPr>
        <w:ind w:left="108"/>
      </w:pPr>
      <w:r>
        <w:t>*</w:t>
      </w:r>
      <w:r>
        <w:tab/>
        <w:t>the strategic direction and progress of the Company;</w:t>
      </w:r>
    </w:p>
    <w:p w:rsidR="00000000" w:rsidRDefault="00FA0B06">
      <w:pPr>
        <w:ind w:left="108"/>
      </w:pPr>
    </w:p>
    <w:p w:rsidR="00000000" w:rsidRDefault="00FA0B06">
      <w:pPr>
        <w:ind w:left="108"/>
      </w:pPr>
      <w:r>
        <w:t>*</w:t>
      </w:r>
      <w:r>
        <w:tab/>
        <w:t>the current composition of the Board; and</w:t>
      </w:r>
    </w:p>
    <w:p w:rsidR="00000000" w:rsidRDefault="00FA0B06">
      <w:pPr>
        <w:ind w:left="108"/>
      </w:pPr>
    </w:p>
    <w:p w:rsidR="00000000" w:rsidRDefault="00FA0B06">
      <w:pPr>
        <w:ind w:left="108"/>
      </w:pPr>
      <w:r>
        <w:t>*</w:t>
      </w:r>
      <w:r>
        <w:tab/>
        <w:t>the need for independence.</w:t>
      </w:r>
    </w:p>
    <w:p w:rsidR="00000000" w:rsidRDefault="00FA0B06">
      <w:pPr>
        <w:ind w:left="108"/>
      </w:pPr>
    </w:p>
    <w:p w:rsidR="00000000" w:rsidRDefault="00FA0B06">
      <w:pPr>
        <w:ind w:left="108"/>
      </w:pPr>
      <w:r>
        <w:t>A director appointed by the Board must stand for el</w:t>
      </w:r>
      <w:r>
        <w:t>ection at the next annual general meeting. Apart from the Managing Director, all directors are subject to re-election by rotation at least once every three years.</w:t>
      </w:r>
    </w:p>
    <w:p w:rsidR="00000000" w:rsidRDefault="00FA0B06">
      <w:pPr>
        <w:ind w:left="108"/>
      </w:pPr>
    </w:p>
    <w:p w:rsidR="00000000" w:rsidRDefault="00FA0B06">
      <w:pPr>
        <w:ind w:left="108"/>
        <w:rPr>
          <w:b/>
        </w:rPr>
      </w:pPr>
      <w:r>
        <w:rPr>
          <w:b/>
        </w:rPr>
        <w:t>Board committees</w:t>
      </w:r>
    </w:p>
    <w:p w:rsidR="00000000" w:rsidRDefault="00FA0B06">
      <w:pPr>
        <w:ind w:left="108"/>
      </w:pPr>
    </w:p>
    <w:p w:rsidR="00000000" w:rsidRDefault="00FA0B06">
      <w:pPr>
        <w:ind w:left="108"/>
      </w:pPr>
      <w:r>
        <w:t>The Board carries out certain duties by delegation to Board committees. Th</w:t>
      </w:r>
      <w:r>
        <w:t>ese committees meet regularly and make recommendations to the Board on the issues delegated to them. The committees' charters may be viewed on the Company's website.</w:t>
      </w:r>
    </w:p>
    <w:p w:rsidR="00000000" w:rsidRDefault="00FA0B06">
      <w:pPr>
        <w:ind w:left="108"/>
      </w:pPr>
    </w:p>
    <w:p w:rsidR="00000000" w:rsidRDefault="00FA0B06">
      <w:pPr>
        <w:ind w:left="108"/>
        <w:rPr>
          <w:b/>
        </w:rPr>
      </w:pPr>
      <w:r>
        <w:rPr>
          <w:b/>
        </w:rPr>
        <w:t>Audit/Governance Committee</w:t>
      </w:r>
    </w:p>
    <w:p w:rsidR="00000000" w:rsidRDefault="00FA0B06">
      <w:pPr>
        <w:ind w:left="108"/>
      </w:pPr>
    </w:p>
    <w:p w:rsidR="00000000" w:rsidRDefault="00FA0B06">
      <w:pPr>
        <w:ind w:left="108"/>
      </w:pPr>
      <w:r>
        <w:t xml:space="preserve">The committee assists the Board in relation to the Company's </w:t>
      </w:r>
      <w:r>
        <w:t>corporate governance framework, identification of areas of significant business risks and the monitoring of:</w:t>
      </w:r>
    </w:p>
    <w:p w:rsidR="00000000" w:rsidRDefault="00FA0B06">
      <w:pPr>
        <w:ind w:left="108"/>
      </w:pPr>
    </w:p>
    <w:p w:rsidR="00000000" w:rsidRDefault="00FA0B06">
      <w:pPr>
        <w:ind w:left="108"/>
      </w:pPr>
      <w:r>
        <w:t>*</w:t>
      </w:r>
      <w:r>
        <w:tab/>
        <w:t>the preparation of the Company's financial statements;</w:t>
      </w:r>
    </w:p>
    <w:p w:rsidR="00000000" w:rsidRDefault="00FA0B06">
      <w:pPr>
        <w:ind w:left="108"/>
      </w:pPr>
    </w:p>
    <w:p w:rsidR="00000000" w:rsidRDefault="00FA0B06">
      <w:pPr>
        <w:ind w:left="108"/>
      </w:pPr>
      <w:r>
        <w:t>*</w:t>
      </w:r>
      <w:r>
        <w:tab/>
        <w:t>adherence to the Company's Statement of Corporate Governance Principles;</w:t>
      </w:r>
    </w:p>
    <w:p w:rsidR="00000000" w:rsidRDefault="00FA0B06">
      <w:pPr>
        <w:ind w:left="108"/>
      </w:pPr>
    </w:p>
    <w:p w:rsidR="00000000" w:rsidRDefault="00FA0B06">
      <w:pPr>
        <w:ind w:left="108"/>
      </w:pPr>
      <w:r>
        <w:t>*</w:t>
      </w:r>
      <w:r>
        <w:tab/>
        <w:t>maintenanc</w:t>
      </w:r>
      <w:r>
        <w:t>e of an effective and efficient internal and external audit;</w:t>
      </w:r>
    </w:p>
    <w:p w:rsidR="00000000" w:rsidRDefault="00FA0B06">
      <w:pPr>
        <w:ind w:left="108"/>
      </w:pPr>
    </w:p>
    <w:p w:rsidR="00000000" w:rsidRDefault="00FA0B06">
      <w:pPr>
        <w:ind w:left="108"/>
      </w:pPr>
      <w:r>
        <w:t>*</w:t>
      </w:r>
      <w:r>
        <w:tab/>
        <w:t>effective management of business risks;</w:t>
      </w:r>
    </w:p>
    <w:p w:rsidR="00000000" w:rsidRDefault="00FA0B06">
      <w:pPr>
        <w:ind w:left="108"/>
      </w:pPr>
    </w:p>
    <w:p w:rsidR="00000000" w:rsidRDefault="00FA0B06">
      <w:pPr>
        <w:ind w:left="108"/>
      </w:pPr>
      <w:r>
        <w:t>*</w:t>
      </w:r>
      <w:r>
        <w:tab/>
        <w:t>compliance with laws and regulations; and</w:t>
      </w:r>
    </w:p>
    <w:p w:rsidR="00000000" w:rsidRDefault="00FA0B06">
      <w:pPr>
        <w:ind w:left="108"/>
      </w:pPr>
    </w:p>
    <w:p w:rsidR="00000000" w:rsidRDefault="00FA0B06">
      <w:pPr>
        <w:ind w:left="108"/>
      </w:pPr>
      <w:r>
        <w:t>*</w:t>
      </w:r>
      <w:r>
        <w:tab/>
        <w:t>business dealings, in particular related party transactions.</w:t>
      </w:r>
    </w:p>
    <w:p w:rsidR="00000000" w:rsidRDefault="00FA0B06">
      <w:pPr>
        <w:ind w:left="108"/>
      </w:pPr>
    </w:p>
    <w:p w:rsidR="00000000" w:rsidRDefault="00FA0B06">
      <w:pPr>
        <w:ind w:left="108"/>
      </w:pPr>
      <w:r>
        <w:t>The committee is responsible for the appoi</w:t>
      </w:r>
      <w:r>
        <w:t>ntment, compensation, retention and oversight of the work of the external auditor. Under the committee's charter all members must be independent directors. The committee members are Tony Hodgson (Chair), Patty Akopiantz, Rick Allert, Martyn Myer and Michae</w:t>
      </w:r>
      <w:r>
        <w:t>l Wemms.</w:t>
      </w:r>
    </w:p>
    <w:p w:rsidR="00000000" w:rsidRDefault="00FA0B06">
      <w:pPr>
        <w:ind w:left="108"/>
      </w:pPr>
    </w:p>
    <w:p w:rsidR="00000000" w:rsidRDefault="00FA0B06">
      <w:pPr>
        <w:ind w:left="108"/>
        <w:rPr>
          <w:b/>
        </w:rPr>
      </w:pPr>
      <w:r>
        <w:rPr>
          <w:b/>
        </w:rPr>
        <w:t>Nomination and Remuneration Committee</w:t>
      </w:r>
    </w:p>
    <w:p w:rsidR="00000000" w:rsidRDefault="00FA0B06">
      <w:pPr>
        <w:ind w:left="108"/>
      </w:pPr>
    </w:p>
    <w:p w:rsidR="00000000" w:rsidRDefault="00FA0B06">
      <w:pPr>
        <w:ind w:left="108"/>
      </w:pPr>
      <w:r>
        <w:t>The principal responsibilities of the committee are:</w:t>
      </w:r>
    </w:p>
    <w:p w:rsidR="00000000" w:rsidRDefault="00FA0B06">
      <w:pPr>
        <w:ind w:left="108"/>
      </w:pPr>
    </w:p>
    <w:p w:rsidR="00000000" w:rsidRDefault="00FA0B06">
      <w:pPr>
        <w:ind w:left="720" w:hanging="612"/>
      </w:pPr>
      <w:r>
        <w:t>*</w:t>
      </w:r>
      <w:r>
        <w:tab/>
        <w:t>to advise the Board on directorship appointments, with particular attention to the mix of skills, experience and other qualities of existing directors;</w:t>
      </w:r>
    </w:p>
    <w:p w:rsidR="00000000" w:rsidRDefault="00FA0B06">
      <w:pPr>
        <w:ind w:left="108"/>
      </w:pPr>
    </w:p>
    <w:p w:rsidR="00000000" w:rsidRDefault="00FA0B06">
      <w:pPr>
        <w:ind w:left="720" w:hanging="612"/>
      </w:pPr>
      <w:r>
        <w:t>*</w:t>
      </w:r>
      <w:r>
        <w:tab/>
        <w:t>to advise the Board on the appointment of potential successors to the Chief Executive Officer;</w:t>
      </w:r>
    </w:p>
    <w:p w:rsidR="00000000" w:rsidRDefault="00FA0B06">
      <w:pPr>
        <w:ind w:left="108"/>
      </w:pPr>
    </w:p>
    <w:p w:rsidR="00000000" w:rsidRDefault="00FA0B06">
      <w:pPr>
        <w:ind w:left="108"/>
      </w:pPr>
      <w:r>
        <w:t>*</w:t>
      </w:r>
      <w:r>
        <w:tab/>
        <w:t>to review Board succession plans;</w:t>
      </w:r>
    </w:p>
    <w:p w:rsidR="00000000" w:rsidRDefault="00FA0B06">
      <w:pPr>
        <w:ind w:left="108"/>
      </w:pPr>
    </w:p>
    <w:p w:rsidR="00000000" w:rsidRDefault="00FA0B06">
      <w:pPr>
        <w:ind w:left="108"/>
      </w:pPr>
      <w:r>
        <w:t>*</w:t>
      </w:r>
      <w:r>
        <w:tab/>
        <w:t>to review independent experts' advice and then advise the Board annually on:</w:t>
      </w:r>
    </w:p>
    <w:p w:rsidR="00000000" w:rsidRDefault="00FA0B06">
      <w:pPr>
        <w:ind w:left="108"/>
      </w:pPr>
    </w:p>
    <w:p w:rsidR="00000000" w:rsidRDefault="00FA0B06">
      <w:pPr>
        <w:ind w:left="720"/>
      </w:pPr>
      <w:r>
        <w:t>-</w:t>
      </w:r>
      <w:r>
        <w:tab/>
        <w:t>Chief Executive Officer's remuneratio</w:t>
      </w:r>
      <w:r>
        <w:t>n</w:t>
      </w:r>
    </w:p>
    <w:p w:rsidR="00000000" w:rsidRDefault="00FA0B06">
      <w:pPr>
        <w:ind w:left="108"/>
      </w:pPr>
    </w:p>
    <w:p w:rsidR="00000000" w:rsidRDefault="00FA0B06">
      <w:pPr>
        <w:ind w:left="720"/>
      </w:pPr>
      <w:r>
        <w:t>-</w:t>
      </w:r>
      <w:r>
        <w:tab/>
        <w:t>Non-executive directors' remuneration;</w:t>
      </w:r>
    </w:p>
    <w:p w:rsidR="00000000" w:rsidRDefault="00FA0B06">
      <w:pPr>
        <w:ind w:left="108"/>
      </w:pPr>
    </w:p>
    <w:p w:rsidR="00000000" w:rsidRDefault="00FA0B06">
      <w:pPr>
        <w:ind w:left="720" w:hanging="612"/>
      </w:pPr>
      <w:r>
        <w:t>*</w:t>
      </w:r>
      <w:r>
        <w:tab/>
        <w:t>to annually review the Board's required mix of skills, experience and other qualities;</w:t>
      </w:r>
    </w:p>
    <w:p w:rsidR="00000000" w:rsidRDefault="00FA0B06">
      <w:pPr>
        <w:ind w:left="108"/>
      </w:pPr>
    </w:p>
    <w:p w:rsidR="00000000" w:rsidRDefault="00FA0B06">
      <w:pPr>
        <w:ind w:left="108"/>
      </w:pPr>
      <w:r>
        <w:t>*</w:t>
      </w:r>
      <w:r>
        <w:tab/>
        <w:t>to develop and implement a process for the orientation and education of new directors;</w:t>
      </w:r>
    </w:p>
    <w:p w:rsidR="00000000" w:rsidRDefault="00FA0B06">
      <w:pPr>
        <w:ind w:left="108"/>
      </w:pPr>
    </w:p>
    <w:p w:rsidR="00000000" w:rsidRDefault="00FA0B06">
      <w:pPr>
        <w:ind w:left="720" w:hanging="612"/>
      </w:pPr>
      <w:r>
        <w:t>*</w:t>
      </w:r>
      <w:r>
        <w:tab/>
        <w:t>to review and advise the Boar</w:t>
      </w:r>
      <w:r>
        <w:t>d annually on the components of remuneration for executives reporting directly to the Chief Executive Officer;</w:t>
      </w:r>
    </w:p>
    <w:p w:rsidR="00000000" w:rsidRDefault="00FA0B06">
      <w:pPr>
        <w:ind w:left="108"/>
      </w:pPr>
    </w:p>
    <w:p w:rsidR="00000000" w:rsidRDefault="00FA0B06">
      <w:pPr>
        <w:ind w:left="108"/>
      </w:pPr>
      <w:r>
        <w:t>*</w:t>
      </w:r>
      <w:r>
        <w:tab/>
        <w:t>review management's recommendations and advise the Board on:</w:t>
      </w:r>
    </w:p>
    <w:p w:rsidR="00000000" w:rsidRDefault="00FA0B06">
      <w:pPr>
        <w:ind w:left="108"/>
      </w:pPr>
    </w:p>
    <w:p w:rsidR="00000000" w:rsidRDefault="00FA0B06">
      <w:pPr>
        <w:ind w:left="720"/>
      </w:pPr>
      <w:r>
        <w:t>-</w:t>
      </w:r>
      <w:r>
        <w:tab/>
        <w:t>Performance linked compensation packages for management</w:t>
      </w:r>
    </w:p>
    <w:p w:rsidR="00000000" w:rsidRDefault="00FA0B06">
      <w:pPr>
        <w:ind w:left="108"/>
      </w:pPr>
    </w:p>
    <w:p w:rsidR="00000000" w:rsidRDefault="00FA0B06">
      <w:pPr>
        <w:ind w:left="720"/>
      </w:pPr>
      <w:r>
        <w:t>-</w:t>
      </w:r>
      <w:r>
        <w:tab/>
        <w:t>Executives' retirem</w:t>
      </w:r>
      <w:r>
        <w:t>ent, pension and superannuation schemes</w:t>
      </w:r>
    </w:p>
    <w:p w:rsidR="00000000" w:rsidRDefault="00FA0B06">
      <w:pPr>
        <w:ind w:left="108"/>
      </w:pPr>
    </w:p>
    <w:p w:rsidR="00000000" w:rsidRDefault="00FA0B06">
      <w:pPr>
        <w:ind w:left="720"/>
      </w:pPr>
      <w:r>
        <w:t>-</w:t>
      </w:r>
      <w:r>
        <w:tab/>
        <w:t>Employee equity participation schemes;</w:t>
      </w:r>
    </w:p>
    <w:p w:rsidR="00000000" w:rsidRDefault="00FA0B06">
      <w:pPr>
        <w:ind w:left="108"/>
      </w:pPr>
    </w:p>
    <w:p w:rsidR="00000000" w:rsidRDefault="00FA0B06">
      <w:pPr>
        <w:ind w:left="720" w:hanging="612"/>
      </w:pPr>
      <w:r>
        <w:t>*</w:t>
      </w:r>
      <w:r>
        <w:tab/>
        <w:t>to review management's recommendations and advise the Board on succession plans and leadership development plans for key senior positions within the Company;</w:t>
      </w:r>
    </w:p>
    <w:p w:rsidR="00000000" w:rsidRDefault="00FA0B06">
      <w:pPr>
        <w:ind w:left="108"/>
      </w:pPr>
    </w:p>
    <w:p w:rsidR="00000000" w:rsidRDefault="00FA0B06">
      <w:pPr>
        <w:ind w:left="108"/>
      </w:pPr>
      <w:r>
        <w:t>*</w:t>
      </w:r>
      <w:r>
        <w:tab/>
        <w:t xml:space="preserve">to review </w:t>
      </w:r>
      <w:r>
        <w:t>the Company's industrial relations strategy; and</w:t>
      </w:r>
    </w:p>
    <w:p w:rsidR="00000000" w:rsidRDefault="00FA0B06">
      <w:pPr>
        <w:ind w:left="108"/>
      </w:pPr>
    </w:p>
    <w:p w:rsidR="00000000" w:rsidRDefault="00FA0B06">
      <w:pPr>
        <w:ind w:left="108"/>
      </w:pPr>
      <w:r>
        <w:t>*</w:t>
      </w:r>
      <w:r>
        <w:tab/>
        <w:t>to review strategic human resources matters.</w:t>
      </w:r>
    </w:p>
    <w:p w:rsidR="00000000" w:rsidRDefault="00FA0B06">
      <w:pPr>
        <w:ind w:left="108"/>
      </w:pPr>
    </w:p>
    <w:p w:rsidR="00000000" w:rsidRDefault="00FA0B06">
      <w:pPr>
        <w:ind w:left="108"/>
      </w:pPr>
      <w:r>
        <w:t>Committee members are Rick Allert (Chair), Keith Barton, Bill Gurry and Sandra McPhee.</w:t>
      </w:r>
    </w:p>
    <w:p w:rsidR="00000000" w:rsidRDefault="00FA0B06">
      <w:pPr>
        <w:ind w:left="108"/>
      </w:pPr>
    </w:p>
    <w:p w:rsidR="00000000" w:rsidRDefault="00FA0B06">
      <w:pPr>
        <w:ind w:left="108"/>
        <w:rPr>
          <w:b/>
        </w:rPr>
      </w:pPr>
      <w:r>
        <w:rPr>
          <w:b/>
        </w:rPr>
        <w:t>Corporate Social Responsibility Committee</w:t>
      </w:r>
    </w:p>
    <w:p w:rsidR="00000000" w:rsidRDefault="00FA0B06">
      <w:pPr>
        <w:ind w:left="108"/>
      </w:pPr>
    </w:p>
    <w:p w:rsidR="00000000" w:rsidRDefault="00FA0B06">
      <w:pPr>
        <w:ind w:left="108"/>
      </w:pPr>
      <w:r>
        <w:t>The Corporate Social Respon</w:t>
      </w:r>
      <w:r>
        <w:t>sibility Committee advises the Board on issues related to the Company's social and environmental commitments to its stakeholders. Committee members are Rick Allert (Chair), Patty Akopiantz, John Fletcher and Martyn Myer.</w:t>
      </w:r>
    </w:p>
    <w:p w:rsidR="00000000" w:rsidRDefault="00FA0B06">
      <w:pPr>
        <w:ind w:left="108"/>
      </w:pPr>
    </w:p>
    <w:p w:rsidR="00000000" w:rsidRDefault="00FA0B06">
      <w:pPr>
        <w:ind w:left="108"/>
        <w:rPr>
          <w:b/>
        </w:rPr>
      </w:pPr>
      <w:r>
        <w:rPr>
          <w:b/>
        </w:rPr>
        <w:t>Board appraisal process</w:t>
      </w:r>
    </w:p>
    <w:p w:rsidR="00000000" w:rsidRDefault="00FA0B06">
      <w:pPr>
        <w:ind w:left="108"/>
      </w:pPr>
    </w:p>
    <w:p w:rsidR="00000000" w:rsidRDefault="00FA0B06">
      <w:pPr>
        <w:ind w:left="108"/>
      </w:pPr>
      <w:r>
        <w:t>The Board</w:t>
      </w:r>
      <w:r>
        <w:t xml:space="preserve"> monitors and evaluates its performance and the performance of the Board committees and individual directors annually in order to fairly review and actively encourage enhanced Board effectiveness. External consultants are engaged to assist in the evaluatio</w:t>
      </w:r>
      <w:r>
        <w:t>n process. The Board also evaluates the performance of each director standing for re-election before deciding whether to recommend to shareholders that the director be re-elected.</w:t>
      </w:r>
    </w:p>
    <w:p w:rsidR="00000000" w:rsidRDefault="00FA0B06">
      <w:pPr>
        <w:ind w:left="108"/>
      </w:pPr>
    </w:p>
    <w:p w:rsidR="00000000" w:rsidRDefault="00FA0B06">
      <w:pPr>
        <w:ind w:left="108"/>
        <w:rPr>
          <w:b/>
        </w:rPr>
      </w:pPr>
      <w:r>
        <w:rPr>
          <w:b/>
        </w:rPr>
        <w:t>Fair dealings and related party transactions</w:t>
      </w:r>
    </w:p>
    <w:p w:rsidR="00000000" w:rsidRDefault="00FA0B06">
      <w:pPr>
        <w:ind w:left="108"/>
      </w:pPr>
    </w:p>
    <w:p w:rsidR="00000000" w:rsidRDefault="00FA0B06">
      <w:pPr>
        <w:ind w:left="108"/>
      </w:pPr>
      <w:r>
        <w:t xml:space="preserve">Directors, as well as senior </w:t>
      </w:r>
      <w:r>
        <w:t>management, convey the message to all stakeholders through the relevant policies and our internal review mechanisms that integrity and effective control cannot be compromised when dealing with suppliers, particularly if a supplier is a related party. The C</w:t>
      </w:r>
      <w:r>
        <w:t xml:space="preserve">ompany has implemented a comprehensive policy regarding related party transactions. A director, or entities in which a director has a significant interest and/or influence, who enters into a transaction with the Company (other than a transaction involving </w:t>
      </w:r>
      <w:r>
        <w:t>the payment of compensation), must make full disclosure. If the total value of the transactions for a month exceeds $1 million, details will be reported to the Audit/Governance Committee. Certain contracts with directors, or entities in which directors hav</w:t>
      </w:r>
      <w:r>
        <w:t>e a significant interest and/or influence, must be approved by the Audit/Governance Committee in advance of committing the Company.</w:t>
      </w:r>
    </w:p>
    <w:p w:rsidR="00000000" w:rsidRDefault="00FA0B06">
      <w:pPr>
        <w:ind w:left="108"/>
      </w:pPr>
    </w:p>
    <w:p w:rsidR="00000000" w:rsidRDefault="00FA0B06">
      <w:pPr>
        <w:ind w:left="108"/>
        <w:rPr>
          <w:b/>
        </w:rPr>
      </w:pPr>
      <w:r>
        <w:rPr>
          <w:b/>
        </w:rPr>
        <w:t>Share trading</w:t>
      </w:r>
    </w:p>
    <w:p w:rsidR="00000000" w:rsidRDefault="00FA0B06">
      <w:pPr>
        <w:ind w:left="108"/>
      </w:pPr>
    </w:p>
    <w:p w:rsidR="00000000" w:rsidRDefault="00FA0B06">
      <w:pPr>
        <w:ind w:left="108"/>
      </w:pPr>
      <w:r>
        <w:t>The Company's policy and procedures on dealing in the Company's securities requires that directors and emplo</w:t>
      </w:r>
      <w:r>
        <w:t>yees who possess inside information should never deal in the Company's securities. It also provides that directors and senior executives are not permitted to trade in the Company's securities in the six-week period prior to the announcement of the half-yea</w:t>
      </w:r>
      <w:r>
        <w:t>r and full-year profit results.</w:t>
      </w:r>
    </w:p>
    <w:p w:rsidR="00000000" w:rsidRDefault="00FA0B06">
      <w:pPr>
        <w:ind w:left="108"/>
      </w:pPr>
    </w:p>
    <w:p w:rsidR="00000000" w:rsidRDefault="00FA0B06">
      <w:pPr>
        <w:ind w:left="108"/>
        <w:rPr>
          <w:b/>
        </w:rPr>
      </w:pPr>
      <w:r>
        <w:rPr>
          <w:b/>
        </w:rPr>
        <w:t>Group results and monitoring</w:t>
      </w:r>
    </w:p>
    <w:p w:rsidR="00000000" w:rsidRDefault="00FA0B06">
      <w:pPr>
        <w:ind w:left="108"/>
      </w:pPr>
    </w:p>
    <w:p w:rsidR="00000000" w:rsidRDefault="00FA0B06">
      <w:pPr>
        <w:ind w:left="108"/>
      </w:pPr>
      <w:r>
        <w:t>The Board has overall responsibility for the appropriate reporting of the CML Group results. In order to effectively carry out this function, the Audit/Governance Committee monitors the effecti</w:t>
      </w:r>
      <w:r>
        <w:t>veness of the Group's systems and internal financial controls. The Group's performance is monitored on a monthly basis through annual operating and capital budgets which have been established by the relevant business heads and approved by the Board. Intern</w:t>
      </w:r>
      <w:r>
        <w:t>al Audit is used extensively to monitor the areas of greatest risk as identified by risk analysis. The external auditor reviews and tests the system of internal control to the extent necessary to form an opinion on the financial report.</w:t>
      </w:r>
    </w:p>
    <w:p w:rsidR="00000000" w:rsidRDefault="00FA0B06">
      <w:pPr>
        <w:ind w:left="108"/>
      </w:pPr>
    </w:p>
    <w:p w:rsidR="00000000" w:rsidRDefault="00FA0B06">
      <w:pPr>
        <w:ind w:left="108"/>
        <w:rPr>
          <w:b/>
        </w:rPr>
      </w:pPr>
      <w:r>
        <w:rPr>
          <w:b/>
        </w:rPr>
        <w:t>External auditor i</w:t>
      </w:r>
      <w:r>
        <w:rPr>
          <w:b/>
        </w:rPr>
        <w:t>ndependence</w:t>
      </w:r>
    </w:p>
    <w:p w:rsidR="00000000" w:rsidRDefault="00FA0B06">
      <w:pPr>
        <w:ind w:left="108"/>
      </w:pPr>
    </w:p>
    <w:p w:rsidR="00000000" w:rsidRDefault="00FA0B06">
      <w:pPr>
        <w:ind w:left="108"/>
      </w:pPr>
      <w:r>
        <w:t>The independence and performance of the external auditor is subject to continual review by the Audit/Governance Committee. Audit engagement partners are rotated every five years, with the most recent rotation occurring in the 2002 financial ye</w:t>
      </w:r>
      <w:r>
        <w:t>ar.</w:t>
      </w:r>
    </w:p>
    <w:p w:rsidR="00000000" w:rsidRDefault="00FA0B06">
      <w:pPr>
        <w:ind w:left="108"/>
      </w:pPr>
    </w:p>
    <w:p w:rsidR="00000000" w:rsidRDefault="00FA0B06">
      <w:pPr>
        <w:ind w:left="108"/>
        <w:rPr>
          <w:b/>
        </w:rPr>
      </w:pPr>
      <w:r>
        <w:rPr>
          <w:b/>
        </w:rPr>
        <w:t>Code of Conduct</w:t>
      </w:r>
    </w:p>
    <w:p w:rsidR="00000000" w:rsidRDefault="00FA0B06">
      <w:pPr>
        <w:ind w:left="108"/>
      </w:pPr>
    </w:p>
    <w:p w:rsidR="00000000" w:rsidRDefault="00FA0B06">
      <w:pPr>
        <w:ind w:left="108"/>
      </w:pPr>
      <w:r>
        <w:t xml:space="preserve">A Code of Conduct, based on the fundamental principle that all the Company business affairs shall be conducted legally, ethically and with strict observance of the highest standards of integrity and propriety, has been adopted by all </w:t>
      </w:r>
      <w:r>
        <w:t>directors and employees. It is wide ranging and describes how an individual should act in many different circumstances. It also provides guidance on how to resolve uncertainties and how to deal with suspected breaches of the Code by others. The Code may be</w:t>
      </w:r>
      <w:r>
        <w:t xml:space="preserve"> viewed on the Company's website.</w:t>
      </w:r>
    </w:p>
    <w:p w:rsidR="00000000" w:rsidRDefault="00FA0B06">
      <w:pPr>
        <w:ind w:left="108"/>
      </w:pPr>
    </w:p>
    <w:p w:rsidR="00000000" w:rsidRDefault="00FA0B06">
      <w:pPr>
        <w:ind w:left="108"/>
        <w:rPr>
          <w:b/>
        </w:rPr>
      </w:pPr>
      <w:r>
        <w:rPr>
          <w:b/>
        </w:rPr>
        <w:t>Non-executive director tenure policy</w:t>
      </w:r>
    </w:p>
    <w:p w:rsidR="00000000" w:rsidRDefault="00FA0B06">
      <w:pPr>
        <w:ind w:left="108"/>
      </w:pPr>
    </w:p>
    <w:p w:rsidR="00000000" w:rsidRDefault="00FA0B06">
      <w:pPr>
        <w:ind w:left="108"/>
      </w:pPr>
      <w:r>
        <w:t>The Board has adopted a tenure policy for all non-executive directors. The policy provides that non-executive directors will hold office for no more than ten years (normally three ful</w:t>
      </w:r>
      <w:r>
        <w:t>l terms) unless there are special circumstances in which the Board considers that the director should serve longer. The Chairman is expected to serve in that role for at least five years.</w:t>
      </w:r>
    </w:p>
    <w:p w:rsidR="00000000" w:rsidRDefault="00FA0B06">
      <w:pPr>
        <w:ind w:left="108"/>
      </w:pPr>
    </w:p>
    <w:p w:rsidR="00000000" w:rsidRDefault="00FA0B06">
      <w:pPr>
        <w:ind w:left="108"/>
        <w:rPr>
          <w:b/>
        </w:rPr>
      </w:pPr>
      <w:r>
        <w:rPr>
          <w:b/>
        </w:rPr>
        <w:t>Professional advice to directors</w:t>
      </w:r>
    </w:p>
    <w:p w:rsidR="00000000" w:rsidRDefault="00FA0B06">
      <w:pPr>
        <w:ind w:left="108"/>
      </w:pPr>
    </w:p>
    <w:p w:rsidR="00000000" w:rsidRDefault="00FA0B06">
      <w:pPr>
        <w:ind w:left="108"/>
      </w:pPr>
      <w:r>
        <w:t>Subject to the approval of the Au</w:t>
      </w:r>
      <w:r>
        <w:t>dit/Governance Committee, directors may engage an outside professional advisor at the expense of the Company in appropriate circumstances.</w:t>
      </w:r>
    </w:p>
    <w:p w:rsidR="00000000" w:rsidRDefault="00FA0B06">
      <w:pPr>
        <w:ind w:left="108"/>
      </w:pPr>
    </w:p>
    <w:p w:rsidR="00000000" w:rsidRDefault="00FA0B06">
      <w:pPr>
        <w:ind w:left="108"/>
        <w:rPr>
          <w:b/>
        </w:rPr>
      </w:pPr>
      <w:r>
        <w:rPr>
          <w:b/>
        </w:rPr>
        <w:t>Communication with shareholders</w:t>
      </w:r>
    </w:p>
    <w:p w:rsidR="00000000" w:rsidRDefault="00FA0B06">
      <w:pPr>
        <w:ind w:left="108"/>
      </w:pPr>
    </w:p>
    <w:p w:rsidR="00000000" w:rsidRDefault="00FA0B06">
      <w:pPr>
        <w:ind w:left="108"/>
      </w:pPr>
      <w:r>
        <w:t>The Company is committed to:</w:t>
      </w:r>
    </w:p>
    <w:p w:rsidR="00000000" w:rsidRDefault="00FA0B06">
      <w:pPr>
        <w:ind w:left="108"/>
      </w:pPr>
    </w:p>
    <w:p w:rsidR="00000000" w:rsidRDefault="00FA0B06">
      <w:pPr>
        <w:ind w:left="720" w:hanging="612"/>
      </w:pPr>
      <w:r>
        <w:t>*</w:t>
      </w:r>
      <w:r>
        <w:tab/>
        <w:t>ensuring that shareholders and the financial market</w:t>
      </w:r>
      <w:r>
        <w:t>s are provided with full and timely information about its activities;</w:t>
      </w:r>
    </w:p>
    <w:p w:rsidR="00000000" w:rsidRDefault="00FA0B06">
      <w:pPr>
        <w:ind w:left="108"/>
      </w:pPr>
    </w:p>
    <w:p w:rsidR="00000000" w:rsidRDefault="00FA0B06">
      <w:pPr>
        <w:ind w:left="720" w:hanging="612"/>
      </w:pPr>
      <w:r>
        <w:t>*</w:t>
      </w:r>
      <w:r>
        <w:tab/>
        <w:t>complying with continuous disclosure obligations contained in applicable Australian Stock Exchange (ASX) Listing Rules and the Corporations Act in Australia, and the equivalent requir</w:t>
      </w:r>
      <w:r>
        <w:t>ements associated with the Company's listing in the United States;</w:t>
      </w:r>
    </w:p>
    <w:p w:rsidR="00000000" w:rsidRDefault="00FA0B06">
      <w:pPr>
        <w:ind w:left="108"/>
      </w:pPr>
    </w:p>
    <w:p w:rsidR="00000000" w:rsidRDefault="00FA0B06">
      <w:pPr>
        <w:ind w:left="720" w:hanging="612"/>
      </w:pPr>
      <w:r>
        <w:t>*</w:t>
      </w:r>
      <w:r>
        <w:tab/>
        <w:t>ensuring that all stakeholders have equal opportunities to receive externally available information issued by the Company.</w:t>
      </w:r>
    </w:p>
    <w:p w:rsidR="00000000" w:rsidRDefault="00FA0B06">
      <w:pPr>
        <w:ind w:left="108"/>
      </w:pPr>
    </w:p>
    <w:p w:rsidR="00000000" w:rsidRDefault="00FA0B06">
      <w:pPr>
        <w:ind w:left="108"/>
      </w:pPr>
      <w:r>
        <w:t xml:space="preserve">The Company has established a Continuous Disclosure Committee </w:t>
      </w:r>
      <w:r>
        <w:t>which is responsible for monitoring the continuous disclosure practices of the Company, assessing the information provided by the Company's businesses and considering the appropriate response to any market rumours concerning the Company. Information is com</w:t>
      </w:r>
      <w:r>
        <w:t>municated to shareholders through the distribution of the Annual Report and whenever there are other significant developments to report. In addition, all significant information is posted on the Company's website (</w:t>
      </w:r>
      <w:r>
        <w:rPr>
          <w:color w:val="0000FF"/>
        </w:rPr>
        <w:t>www.colesmyer.com</w:t>
      </w:r>
      <w:r>
        <w:t>) as soon as it is disclo</w:t>
      </w:r>
      <w:r>
        <w:t>sed to the financial markets. The annual general meeting, along with profit and sales presentations, is also broadcast live on the website. A copy of all the governance policies referred to in this report are also able to be viewed on the Company's website</w:t>
      </w:r>
      <w:r>
        <w:t>.</w:t>
      </w:r>
    </w:p>
    <w:p w:rsidR="00000000" w:rsidRDefault="00FA0B06">
      <w:pPr>
        <w:ind w:left="108"/>
      </w:pPr>
    </w:p>
    <w:p w:rsidR="00000000" w:rsidRDefault="00FA0B06">
      <w:pPr>
        <w:ind w:left="108"/>
        <w:rPr>
          <w:b/>
        </w:rPr>
      </w:pPr>
      <w:r>
        <w:rPr>
          <w:b/>
        </w:rPr>
        <w:t>Donations</w:t>
      </w:r>
    </w:p>
    <w:p w:rsidR="00000000" w:rsidRDefault="00FA0B06">
      <w:pPr>
        <w:ind w:left="108"/>
      </w:pPr>
    </w:p>
    <w:p w:rsidR="00000000" w:rsidRDefault="00FA0B06">
      <w:pPr>
        <w:ind w:left="108"/>
      </w:pPr>
      <w:r>
        <w:t>The Board's decision to contribute to the major political parties, federally and in the states, is motivated by its desire to see a strong political system that supports the democratic process in Australia. Commitments made to political parti</w:t>
      </w:r>
      <w:r>
        <w:t>es at the federal and state levels during the year were:</w:t>
      </w:r>
    </w:p>
    <w:p w:rsidR="00000000" w:rsidRDefault="00FA0B06">
      <w:pPr>
        <w:ind w:left="108"/>
      </w:pPr>
    </w:p>
    <w:p w:rsidR="00000000" w:rsidRDefault="00FA0B06">
      <w:pPr>
        <w:ind w:left="108"/>
      </w:pPr>
      <w:r>
        <w:t>Australian Labor Party: $82,000</w:t>
      </w:r>
    </w:p>
    <w:p w:rsidR="00000000" w:rsidRDefault="00FA0B06">
      <w:pPr>
        <w:ind w:left="108"/>
      </w:pPr>
    </w:p>
    <w:p w:rsidR="00000000" w:rsidRDefault="00FA0B06">
      <w:pPr>
        <w:ind w:left="108"/>
      </w:pPr>
      <w:r>
        <w:t>Liberal Party of Australia: $82,000</w:t>
      </w:r>
    </w:p>
    <w:p w:rsidR="00000000" w:rsidRDefault="00FA0B06">
      <w:pPr>
        <w:ind w:left="108"/>
      </w:pPr>
    </w:p>
    <w:p w:rsidR="00000000" w:rsidRDefault="00FA0B06">
      <w:pPr>
        <w:ind w:left="108"/>
      </w:pPr>
      <w:r>
        <w:t>National Party of Australia: $23,500</w:t>
      </w:r>
    </w:p>
    <w:p w:rsidR="00000000" w:rsidRDefault="00FA0B06">
      <w:pPr>
        <w:ind w:left="108"/>
      </w:pPr>
    </w:p>
    <w:p w:rsidR="00000000" w:rsidRDefault="00FA0B06">
      <w:pPr>
        <w:ind w:left="108"/>
        <w:rPr>
          <w:b/>
        </w:rPr>
      </w:pPr>
      <w:r>
        <w:rPr>
          <w:b/>
        </w:rPr>
        <w:t>ASX corporate governance recommendations</w:t>
      </w:r>
    </w:p>
    <w:p w:rsidR="00000000" w:rsidRDefault="00FA0B06">
      <w:pPr>
        <w:ind w:left="108"/>
      </w:pPr>
    </w:p>
    <w:p w:rsidR="00000000" w:rsidRDefault="00FA0B06">
      <w:pPr>
        <w:ind w:left="108"/>
      </w:pPr>
      <w:r>
        <w:t xml:space="preserve">At the date of this report the Company complies </w:t>
      </w:r>
      <w:r>
        <w:t>with the ASX Principles of Good Corporate Governance and Best Practice Recommendations. The information required to be disclosed by those recommendations is found both in this Corporate Governance section and in the Directors' Report on pages 40 to 56 of t</w:t>
      </w:r>
      <w:r>
        <w:t>his report.</w:t>
      </w:r>
    </w:p>
    <w:p w:rsidR="00000000" w:rsidRDefault="00FA0B06">
      <w:pPr>
        <w:ind w:left="108"/>
      </w:pPr>
    </w:p>
    <w:p w:rsidR="00000000" w:rsidRDefault="00FA0B06">
      <w:pPr>
        <w:ind w:left="108"/>
      </w:pPr>
    </w:p>
    <w:p w:rsidR="00000000" w:rsidRDefault="00FA0B06">
      <w:pPr>
        <w:pStyle w:val="Heading2"/>
      </w:pPr>
      <w:r>
        <w:t>Financial Statement Discussion and Analysis</w:t>
      </w:r>
    </w:p>
    <w:p w:rsidR="00000000" w:rsidRDefault="00FA0B06">
      <w:pPr>
        <w:ind w:left="108"/>
      </w:pPr>
    </w:p>
    <w:p w:rsidR="00000000" w:rsidRDefault="00FA0B06">
      <w:pPr>
        <w:ind w:left="108"/>
        <w:rPr>
          <w:b/>
        </w:rPr>
      </w:pPr>
      <w:r>
        <w:rPr>
          <w:b/>
        </w:rPr>
        <w:t>Commentary on Statement of Financial Performance</w:t>
      </w:r>
    </w:p>
    <w:p w:rsidR="00000000" w:rsidRDefault="00FA0B06">
      <w:pPr>
        <w:ind w:left="108"/>
      </w:pPr>
    </w:p>
    <w:p w:rsidR="00000000" w:rsidRDefault="00FA0B06">
      <w:pPr>
        <w:ind w:left="108"/>
      </w:pPr>
      <w:r>
        <w:t>Sales for the 53 weeks ended 31 July 2005 were $36,185.2 million, an increase of 12.8% when compared with the 52 weeks ended 25 July 2004. Before a</w:t>
      </w:r>
      <w:r>
        <w:t>djusting for the accounting policy change to exclude concessions from reported sales (refer Note 1), sales for the 53 weeks ended 31 July 2005 were $36,552.1 million, representing an increase of 13.3% when compared with the 52 weeks ended 25 July 2004.</w:t>
      </w:r>
    </w:p>
    <w:p w:rsidR="00000000" w:rsidRDefault="00FA0B06">
      <w:pPr>
        <w:ind w:left="108"/>
      </w:pPr>
    </w:p>
    <w:p w:rsidR="00000000" w:rsidRDefault="00FA0B06">
      <w:pPr>
        <w:ind w:left="108"/>
      </w:pPr>
      <w:r>
        <w:t>Gr</w:t>
      </w:r>
      <w:r>
        <w:t>oss profit increased by $730.8 million to $8,898.4 million. As a percentage of sales, gross profit has decreased slightly due to the introduction of the lower margin fuel business.</w:t>
      </w:r>
    </w:p>
    <w:p w:rsidR="00000000" w:rsidRDefault="00FA0B06">
      <w:pPr>
        <w:ind w:left="108"/>
      </w:pPr>
    </w:p>
    <w:p w:rsidR="00000000" w:rsidRDefault="00FA0B06">
      <w:pPr>
        <w:ind w:left="108"/>
      </w:pPr>
      <w:r>
        <w:t>Proceeds from the sale of non-current assets have decreased from $131.0 mi</w:t>
      </w:r>
      <w:r>
        <w:t>llion to $20.6 million. This is primarily attributable to the disposal of stores and freehold properties in 2004 that did not occur in 2005.</w:t>
      </w:r>
    </w:p>
    <w:p w:rsidR="00000000" w:rsidRDefault="00FA0B06">
      <w:pPr>
        <w:ind w:left="108"/>
      </w:pPr>
    </w:p>
    <w:p w:rsidR="00000000" w:rsidRDefault="00FA0B06">
      <w:pPr>
        <w:ind w:left="108"/>
      </w:pPr>
      <w:r>
        <w:t>Borrowing costs increased from $71.1 million to $74.0 million, which is a reflection of higher average debt levels</w:t>
      </w:r>
      <w:r>
        <w:t>.</w:t>
      </w:r>
    </w:p>
    <w:p w:rsidR="00000000" w:rsidRDefault="00FA0B06">
      <w:pPr>
        <w:ind w:left="108"/>
      </w:pPr>
    </w:p>
    <w:p w:rsidR="00000000" w:rsidRDefault="00FA0B06">
      <w:pPr>
        <w:ind w:left="108"/>
      </w:pPr>
      <w:r>
        <w:t>Net profit for the year increased from $616.5 million to $624.5 million, an increase of $8.0 million or 1.3%.</w:t>
      </w:r>
    </w:p>
    <w:p w:rsidR="00000000" w:rsidRDefault="00FA0B06">
      <w:pPr>
        <w:ind w:left="108"/>
      </w:pPr>
    </w:p>
    <w:p w:rsidR="00000000" w:rsidRDefault="00FA0B06">
      <w:pPr>
        <w:ind w:left="108"/>
      </w:pPr>
      <w:r>
        <w:t>In 2005, after adjusting for the after-tax impact of the Megamart divestment costs of $57.1 million and the benefit on re-measurement of the K</w:t>
      </w:r>
      <w:r>
        <w:t>mart NZ onerous lease provision of $3.5 million, the net profit would have been $678.1 million.</w:t>
      </w:r>
    </w:p>
    <w:p w:rsidR="00000000" w:rsidRDefault="00FA0B06">
      <w:pPr>
        <w:ind w:left="108"/>
      </w:pPr>
    </w:p>
    <w:p w:rsidR="00000000" w:rsidRDefault="00FA0B06">
      <w:pPr>
        <w:ind w:left="108"/>
      </w:pPr>
      <w:r>
        <w:t>In 2004, after adjusting for the after-tax impact of the interest received from the Coles Myer Employee Share Plan Trust of $24.6 million, and the benefit on r</w:t>
      </w:r>
      <w:r>
        <w:t>e-measurement of the Kmart NZ onerous lease provision of $15.4 million, the net profit would have been $576.5 million.</w:t>
      </w:r>
    </w:p>
    <w:p w:rsidR="00000000" w:rsidRDefault="00FA0B06">
      <w:pPr>
        <w:ind w:left="108"/>
      </w:pPr>
    </w:p>
    <w:p w:rsidR="00000000" w:rsidRDefault="00FA0B06">
      <w:pPr>
        <w:ind w:left="108"/>
      </w:pPr>
      <w:r>
        <w:t>Taking these adjustments into account, the net profit would have increased by $101.6 million or 17.6% in 2005.</w:t>
      </w:r>
    </w:p>
    <w:p w:rsidR="00000000" w:rsidRDefault="00FA0B06">
      <w:pPr>
        <w:ind w:left="108"/>
      </w:pPr>
    </w:p>
    <w:p w:rsidR="00000000" w:rsidRDefault="00FA0B06">
      <w:pPr>
        <w:ind w:left="108"/>
      </w:pPr>
      <w:r>
        <w:t>Segment reporting was re</w:t>
      </w:r>
      <w:r>
        <w:t>structured during 2005 (refer Note 5). The following discussion and analysis is based on the restated segment results.</w:t>
      </w:r>
    </w:p>
    <w:p w:rsidR="00000000" w:rsidRDefault="00FA0B06">
      <w:pPr>
        <w:ind w:left="108"/>
      </w:pPr>
    </w:p>
    <w:p w:rsidR="00000000" w:rsidRDefault="00FA0B06">
      <w:pPr>
        <w:ind w:left="108"/>
        <w:rPr>
          <w:b/>
        </w:rPr>
      </w:pPr>
      <w:r>
        <w:rPr>
          <w:b/>
        </w:rPr>
        <w:t>Food, Liquor and Fuel</w:t>
      </w:r>
    </w:p>
    <w:p w:rsidR="00000000" w:rsidRDefault="00FA0B06">
      <w:pPr>
        <w:ind w:left="108"/>
      </w:pPr>
    </w:p>
    <w:p w:rsidR="00000000" w:rsidRDefault="00FA0B06">
      <w:pPr>
        <w:ind w:left="108"/>
      </w:pPr>
      <w:r>
        <w:t>Segment sales, excluding concession sales, have increased from $21,146.8 million to $24,670.2 million, an increas</w:t>
      </w:r>
      <w:r>
        <w:t>e of $3,523.4 million or 16.7%. Excluding Coles Express, sales increased from $17,969.9 million to $19,045.0 million, an increase of $1,075.1 million or 6.0%.</w:t>
      </w:r>
    </w:p>
    <w:p w:rsidR="00000000" w:rsidRDefault="00FA0B06">
      <w:pPr>
        <w:ind w:left="108"/>
      </w:pPr>
    </w:p>
    <w:p w:rsidR="00000000" w:rsidRDefault="00FA0B06">
      <w:pPr>
        <w:ind w:left="108"/>
      </w:pPr>
      <w:r>
        <w:t>Segment sales, including concessions, increased by $3,622.7 million to $24,814.3 million or 17.1</w:t>
      </w:r>
      <w:r>
        <w:t>%. After adjusting for sales relating to Coles Express (business commenced operations during 2004), sales increased from $18,014.7 million to $19,254.8 million or 6.9%.</w:t>
      </w:r>
    </w:p>
    <w:p w:rsidR="00000000" w:rsidRDefault="00FA0B06">
      <w:pPr>
        <w:ind w:left="108"/>
      </w:pPr>
    </w:p>
    <w:p w:rsidR="00000000" w:rsidRDefault="00FA0B06">
      <w:pPr>
        <w:ind w:left="108"/>
      </w:pPr>
      <w:r>
        <w:t>The segment result (net profit before interest and tax) has increased by $96.0 million</w:t>
      </w:r>
      <w:r>
        <w:t xml:space="preserve"> or 14.8% to $746.9 million. After adjusting for the Coles Myer Liquor Group head office relocation costs and the Bi-Lo Mt Druitt centre restructuring costs, the segment result would have been $670.5 million for 2004.</w:t>
      </w:r>
    </w:p>
    <w:p w:rsidR="00000000" w:rsidRDefault="00FA0B06">
      <w:pPr>
        <w:ind w:left="108"/>
      </w:pPr>
    </w:p>
    <w:p w:rsidR="00000000" w:rsidRDefault="00FA0B06">
      <w:pPr>
        <w:ind w:left="108"/>
      </w:pPr>
      <w:r>
        <w:t>The supermarkets business also underw</w:t>
      </w:r>
      <w:r>
        <w:t>ent substantial restructuring during 2005 as the Bi-Lo and Coles supermarket teams were brought together. Restructuring costs of $22.5 million were incurred during 2005 as a result. After adjusting for these restructuring costs, the 2005 segment result wou</w:t>
      </w:r>
      <w:r>
        <w:t>ld have been $769.4 million.</w:t>
      </w:r>
    </w:p>
    <w:p w:rsidR="00000000" w:rsidRDefault="00FA0B06">
      <w:pPr>
        <w:ind w:left="108"/>
      </w:pPr>
    </w:p>
    <w:p w:rsidR="00000000" w:rsidRDefault="00FA0B06">
      <w:pPr>
        <w:ind w:left="108"/>
      </w:pPr>
      <w:r>
        <w:t>Taking these adjustments into account, the segment result would have increased by $98.9 million or 14.8%. After adjusting for the results of Coles Express, the segment result of Food and Liquor would have increased by $82.2 mi</w:t>
      </w:r>
      <w:r>
        <w:t>llion, or 12.6% to $732.6 million.</w:t>
      </w:r>
    </w:p>
    <w:p w:rsidR="00000000" w:rsidRDefault="00FA0B06">
      <w:pPr>
        <w:ind w:left="108"/>
      </w:pPr>
    </w:p>
    <w:p w:rsidR="00000000" w:rsidRDefault="00FA0B06">
      <w:pPr>
        <w:ind w:left="108"/>
      </w:pPr>
      <w:r>
        <w:t>Sales momentum in the Food and Liquor division continued to increase, with growth initiatives focussed on delighting customers. This is a reflection of the ongoing commitment to innovation and improved value in fresh dep</w:t>
      </w:r>
      <w:r>
        <w:t>artments and expansion of the range across poultry and seafood, both growth opportunities for the future. Volumes in fresh continue to grow, with a particularly pleasing result in both fresh produce and the meat department. Product innovation in value adde</w:t>
      </w:r>
      <w:r>
        <w:t>d ready-to-eat products offer customers better choice and convenience.</w:t>
      </w:r>
    </w:p>
    <w:p w:rsidR="00000000" w:rsidRDefault="00FA0B06">
      <w:pPr>
        <w:ind w:left="108"/>
      </w:pPr>
    </w:p>
    <w:p w:rsidR="00000000" w:rsidRDefault="00FA0B06">
      <w:pPr>
        <w:ind w:left="108"/>
      </w:pPr>
      <w:r>
        <w:t>The increase in the Food and Liquor result reflects sales leverage, reduced shrinkage and waste, and continued streamlining of costs through investment in the supply chain transformati</w:t>
      </w:r>
      <w:r>
        <w:t>on.</w:t>
      </w:r>
    </w:p>
    <w:p w:rsidR="00000000" w:rsidRDefault="00FA0B06">
      <w:pPr>
        <w:ind w:left="108"/>
      </w:pPr>
    </w:p>
    <w:p w:rsidR="00000000" w:rsidRDefault="00FA0B06">
      <w:pPr>
        <w:ind w:left="108"/>
      </w:pPr>
      <w:r>
        <w:t>The store expansion program continued according to plan, with 30 supermarkets and 47 liquor outlets opened during the year.</w:t>
      </w:r>
    </w:p>
    <w:p w:rsidR="00000000" w:rsidRDefault="00FA0B06">
      <w:pPr>
        <w:ind w:left="108"/>
      </w:pPr>
    </w:p>
    <w:p w:rsidR="00000000" w:rsidRDefault="00FA0B06">
      <w:pPr>
        <w:ind w:left="108"/>
      </w:pPr>
      <w:r>
        <w:t>Coles Express has established the largest, most efficient fuel and convenience network across Australia, with 597 sites, and o</w:t>
      </w:r>
      <w:r>
        <w:t>ne of the country's best known and well established fuel offers, delivering great value to millions of customers every week. The two-year cycle of rolling out our new Coles Express fuel offer was completed this financial year. Coles Express contributed $36</w:t>
      </w:r>
      <w:r>
        <w:t>.8 million to the 2005 Food, Liquor and Fuel segment result in its first full year of operation.</w:t>
      </w:r>
    </w:p>
    <w:p w:rsidR="00000000" w:rsidRDefault="00FA0B06">
      <w:pPr>
        <w:ind w:left="108"/>
      </w:pPr>
    </w:p>
    <w:p w:rsidR="00000000" w:rsidRDefault="00FA0B06">
      <w:pPr>
        <w:ind w:left="108"/>
        <w:rPr>
          <w:b/>
        </w:rPr>
      </w:pPr>
      <w:r>
        <w:rPr>
          <w:b/>
        </w:rPr>
        <w:t>Kmart</w:t>
      </w:r>
    </w:p>
    <w:p w:rsidR="00000000" w:rsidRDefault="00FA0B06">
      <w:pPr>
        <w:ind w:left="108"/>
      </w:pPr>
    </w:p>
    <w:p w:rsidR="00000000" w:rsidRDefault="00FA0B06">
      <w:pPr>
        <w:ind w:left="108"/>
      </w:pPr>
      <w:r>
        <w:t>Sales have increased by $226.6 million or 6.0% to $4,025.7 million.</w:t>
      </w:r>
    </w:p>
    <w:p w:rsidR="00000000" w:rsidRDefault="00FA0B06">
      <w:pPr>
        <w:ind w:left="108"/>
      </w:pPr>
    </w:p>
    <w:p w:rsidR="00000000" w:rsidRDefault="00FA0B06">
      <w:pPr>
        <w:ind w:left="108"/>
      </w:pPr>
      <w:r>
        <w:t>The segment result has decreased by $4.8 million or 4.8% to $96.0 million. The seg</w:t>
      </w:r>
      <w:r>
        <w:t>ment result after adjusting for the benefit on re-measurement of the Kmart NZ onerous lease provision would have been $92.5 million for 2005.</w:t>
      </w:r>
    </w:p>
    <w:p w:rsidR="00000000" w:rsidRDefault="00FA0B06">
      <w:pPr>
        <w:ind w:left="108"/>
      </w:pPr>
    </w:p>
    <w:p w:rsidR="00000000" w:rsidRDefault="00FA0B06">
      <w:pPr>
        <w:ind w:left="108"/>
      </w:pPr>
      <w:r>
        <w:t>After adjusting for the benefit on re-measurement of the Kmart NZ onerous lease provision the segment result woul</w:t>
      </w:r>
      <w:r>
        <w:t>d have been $85.4 million for 2004.</w:t>
      </w:r>
    </w:p>
    <w:p w:rsidR="00000000" w:rsidRDefault="00FA0B06">
      <w:pPr>
        <w:ind w:left="108"/>
      </w:pPr>
    </w:p>
    <w:p w:rsidR="00000000" w:rsidRDefault="00FA0B06">
      <w:pPr>
        <w:ind w:left="108"/>
      </w:pPr>
      <w:r>
        <w:t>Taking these adjustments into account, the segment result would have increased by $7.1 million or 8.3%.</w:t>
      </w:r>
    </w:p>
    <w:p w:rsidR="00000000" w:rsidRDefault="00FA0B06">
      <w:pPr>
        <w:ind w:left="108"/>
      </w:pPr>
    </w:p>
    <w:p w:rsidR="00000000" w:rsidRDefault="00FA0B06">
      <w:pPr>
        <w:ind w:left="108"/>
      </w:pPr>
      <w:r>
        <w:t xml:space="preserve">Given the considerable external challenges, Kmart maintained margin growth and produced a solid earnings increase </w:t>
      </w:r>
      <w:r>
        <w:t>for the year. Kmart delivered a strong performance in the first half of the year, with second half sales impacted by unseasonably warm weather, cycling of last year's family payments and a tightening in consumer spending.</w:t>
      </w:r>
    </w:p>
    <w:p w:rsidR="00000000" w:rsidRDefault="00FA0B06">
      <w:pPr>
        <w:ind w:left="108"/>
      </w:pPr>
    </w:p>
    <w:p w:rsidR="00000000" w:rsidRDefault="00FA0B06">
      <w:pPr>
        <w:ind w:left="108"/>
      </w:pPr>
      <w:r>
        <w:t>Kmart had an excellent customer r</w:t>
      </w:r>
      <w:r>
        <w:t>eaction to several key initiatives this year, in particular our Toy Sale in July and more recently our Spring season launch. Customers are also responding positively to our improved marketing, and key national brands such as Now, Girl Xpress in young women</w:t>
      </w:r>
      <w:r>
        <w:t>'s, Exchange in menswear, Living with Deborah Hutton in home, World for Kids in toys and Jackeroo in outdoor.</w:t>
      </w:r>
    </w:p>
    <w:p w:rsidR="00000000" w:rsidRDefault="00FA0B06">
      <w:pPr>
        <w:ind w:left="108"/>
      </w:pPr>
    </w:p>
    <w:p w:rsidR="00000000" w:rsidRDefault="00FA0B06">
      <w:pPr>
        <w:ind w:left="108"/>
      </w:pPr>
      <w:r>
        <w:t>Kmart opened five new stores during the year, completed 15 refurbishments and 46 entertainment reworks. Kmart's current network includes 180 stor</w:t>
      </w:r>
      <w:r>
        <w:t>es across Australia and New Zealand with an expected eight new stores in fiscal year 2006. Kmart also has 195 Kmart Tyre and Auto Service Centres.</w:t>
      </w:r>
    </w:p>
    <w:p w:rsidR="00000000" w:rsidRDefault="00FA0B06">
      <w:pPr>
        <w:ind w:left="108"/>
      </w:pPr>
    </w:p>
    <w:p w:rsidR="00000000" w:rsidRDefault="00FA0B06">
      <w:pPr>
        <w:ind w:left="108"/>
        <w:rPr>
          <w:b/>
        </w:rPr>
      </w:pPr>
      <w:r>
        <w:rPr>
          <w:b/>
        </w:rPr>
        <w:t>Officeworks</w:t>
      </w:r>
    </w:p>
    <w:p w:rsidR="00000000" w:rsidRDefault="00FA0B06">
      <w:pPr>
        <w:ind w:left="108"/>
      </w:pPr>
    </w:p>
    <w:p w:rsidR="00000000" w:rsidRDefault="00FA0B06">
      <w:pPr>
        <w:ind w:left="108"/>
      </w:pPr>
      <w:r>
        <w:t>Segment sales, excluding concessions, have increased by $136.2 million or 12.4% to $1,236.3 mil</w:t>
      </w:r>
      <w:r>
        <w:t>lion. Including concessions, sales increased by $137.8 million to $1,239.7 million or 12.5%.</w:t>
      </w:r>
    </w:p>
    <w:p w:rsidR="00000000" w:rsidRDefault="00FA0B06">
      <w:pPr>
        <w:ind w:left="108"/>
      </w:pPr>
    </w:p>
    <w:p w:rsidR="00000000" w:rsidRDefault="00FA0B06">
      <w:pPr>
        <w:ind w:left="108"/>
      </w:pPr>
      <w:r>
        <w:t>The segment result has increased by $15.4 million or 29.8% to $67.1 million.</w:t>
      </w:r>
    </w:p>
    <w:p w:rsidR="00000000" w:rsidRDefault="00FA0B06">
      <w:pPr>
        <w:ind w:left="108"/>
      </w:pPr>
    </w:p>
    <w:p w:rsidR="00000000" w:rsidRDefault="00FA0B06">
      <w:pPr>
        <w:ind w:left="108"/>
      </w:pPr>
      <w:r>
        <w:t>Officeworks delivered another strong performance as a result of ongoing business eff</w:t>
      </w:r>
      <w:r>
        <w:t>iciencies and strong sales growth. During the year the Officeworks branded businesses delivered on the long-term goal of passing $1 billion in sales, an outstanding achievement.</w:t>
      </w:r>
    </w:p>
    <w:p w:rsidR="00000000" w:rsidRDefault="00FA0B06">
      <w:pPr>
        <w:ind w:left="108"/>
      </w:pPr>
    </w:p>
    <w:p w:rsidR="00000000" w:rsidRDefault="00FA0B06">
      <w:pPr>
        <w:ind w:left="108"/>
      </w:pPr>
      <w:r>
        <w:t>The business continued to strengthen its position as the leading supplier for</w:t>
      </w:r>
      <w:r>
        <w:t xml:space="preserve"> quality office and technology products for home offices, students and small-to-medium size businesses by offering a great range, convenience and low prices.</w:t>
      </w:r>
    </w:p>
    <w:p w:rsidR="00000000" w:rsidRDefault="00FA0B06">
      <w:pPr>
        <w:ind w:left="108"/>
      </w:pPr>
    </w:p>
    <w:p w:rsidR="00000000" w:rsidRDefault="00FA0B06">
      <w:pPr>
        <w:ind w:left="108"/>
      </w:pPr>
      <w:r>
        <w:t xml:space="preserve">Nine new stores were opened during the year, increasing the network to 87 Officeworks stores and </w:t>
      </w:r>
      <w:r>
        <w:t>8 Harris Technology Business Centres. In addition, a fourth Customer Fulfilment Centre was also opened to support our BusinessDirect customers.</w:t>
      </w:r>
    </w:p>
    <w:p w:rsidR="00000000" w:rsidRDefault="00FA0B06">
      <w:pPr>
        <w:ind w:left="108"/>
      </w:pPr>
    </w:p>
    <w:p w:rsidR="00000000" w:rsidRDefault="00FA0B06">
      <w:pPr>
        <w:ind w:left="108"/>
        <w:rPr>
          <w:b/>
        </w:rPr>
      </w:pPr>
      <w:r>
        <w:rPr>
          <w:b/>
        </w:rPr>
        <w:t>Myer</w:t>
      </w:r>
    </w:p>
    <w:p w:rsidR="00000000" w:rsidRDefault="00FA0B06">
      <w:pPr>
        <w:ind w:left="108"/>
      </w:pPr>
    </w:p>
    <w:p w:rsidR="00000000" w:rsidRDefault="00FA0B06">
      <w:pPr>
        <w:ind w:left="108"/>
      </w:pPr>
      <w:r>
        <w:t>Segment sales, excluding concessions, have decreased by $13.6 million or 0.5% to $2,882.0 million. Includ</w:t>
      </w:r>
      <w:r>
        <w:t>ing concessions, sales have increased by $65.1 million to $3,095.8 million or 2.1%.</w:t>
      </w:r>
    </w:p>
    <w:p w:rsidR="00000000" w:rsidRDefault="00FA0B06">
      <w:pPr>
        <w:ind w:left="108"/>
      </w:pPr>
    </w:p>
    <w:p w:rsidR="00000000" w:rsidRDefault="00FA0B06">
      <w:pPr>
        <w:ind w:left="108"/>
      </w:pPr>
      <w:r>
        <w:t xml:space="preserve">A softening in discretionary spending, an unseasonably warm winter and the cycling of the sales spike in the eight weeks prior to the July 2004 removal of the Shareholder </w:t>
      </w:r>
      <w:r>
        <w:t>Discount Card all impacted performance in the second half. Despite this, Myer's overall sales performance continued to track up throughout the year as customers responded to ongoing improvements across stores.</w:t>
      </w:r>
    </w:p>
    <w:p w:rsidR="00000000" w:rsidRDefault="00FA0B06">
      <w:pPr>
        <w:ind w:left="108"/>
      </w:pPr>
    </w:p>
    <w:p w:rsidR="00000000" w:rsidRDefault="00FA0B06">
      <w:pPr>
        <w:ind w:left="108"/>
      </w:pPr>
      <w:r>
        <w:t>The segment result has decreased by $19.0 mil</w:t>
      </w:r>
      <w:r>
        <w:t>lion or 32.9% to $38.7 million. After adjusting for the Mt Druitt centre restructuring costs the segment result would have been $71.9 million for 2004.</w:t>
      </w:r>
    </w:p>
    <w:p w:rsidR="00000000" w:rsidRDefault="00FA0B06">
      <w:pPr>
        <w:ind w:left="108"/>
      </w:pPr>
    </w:p>
    <w:p w:rsidR="00000000" w:rsidRDefault="00FA0B06">
      <w:pPr>
        <w:ind w:left="108"/>
      </w:pPr>
      <w:r>
        <w:t>Taking these adjustments into account, the segment result would have decreased by $33.2 million or 46.2</w:t>
      </w:r>
      <w:r>
        <w:t>%.</w:t>
      </w:r>
    </w:p>
    <w:p w:rsidR="00000000" w:rsidRDefault="00FA0B06">
      <w:pPr>
        <w:ind w:left="108"/>
      </w:pPr>
    </w:p>
    <w:p w:rsidR="00000000" w:rsidRDefault="00FA0B06">
      <w:pPr>
        <w:ind w:left="108"/>
      </w:pPr>
      <w:r>
        <w:t>Myer is focussing on both short-term and long-term cost reduction, and further development of Myer's growing private brand offer, including the launch of a new brand designed exclusively for Myer.</w:t>
      </w:r>
    </w:p>
    <w:p w:rsidR="00000000" w:rsidRDefault="00FA0B06">
      <w:pPr>
        <w:ind w:left="108"/>
      </w:pPr>
    </w:p>
    <w:p w:rsidR="00000000" w:rsidRDefault="00FA0B06">
      <w:pPr>
        <w:ind w:left="108"/>
      </w:pPr>
      <w:r>
        <w:t>Although the business was impacted by tough trading co</w:t>
      </w:r>
      <w:r>
        <w:t>nditions in the second half, Myer continued to deliver solid growth in key businesses across women's, including Australian and international designers, Miss Shop, accessories, intimate apparel, cosmetics and footwear as well as menswear. Early customer res</w:t>
      </w:r>
      <w:r>
        <w:t>ponse to the new Spring/Summer ranges has been very strong, with sales in key categories well up on last year.</w:t>
      </w:r>
    </w:p>
    <w:p w:rsidR="00000000" w:rsidRDefault="00FA0B06">
      <w:pPr>
        <w:ind w:left="108"/>
      </w:pPr>
    </w:p>
    <w:p w:rsidR="00000000" w:rsidRDefault="00FA0B06">
      <w:pPr>
        <w:ind w:left="108"/>
        <w:rPr>
          <w:b/>
        </w:rPr>
      </w:pPr>
      <w:r>
        <w:rPr>
          <w:b/>
        </w:rPr>
        <w:t>Megamart</w:t>
      </w:r>
    </w:p>
    <w:p w:rsidR="00000000" w:rsidRDefault="00FA0B06">
      <w:pPr>
        <w:ind w:left="108"/>
      </w:pPr>
    </w:p>
    <w:p w:rsidR="00000000" w:rsidRDefault="00FA0B06">
      <w:pPr>
        <w:ind w:left="108"/>
      </w:pPr>
      <w:r>
        <w:t>Segment sales, excluding concessions, have decreased by $19.9 million or 6.9% to $268.9 million. Including concessions, sales have dec</w:t>
      </w:r>
      <w:r>
        <w:t>reased by $17.2 million to $274.5 million or 5.9%.</w:t>
      </w:r>
    </w:p>
    <w:p w:rsidR="00000000" w:rsidRDefault="00FA0B06">
      <w:pPr>
        <w:ind w:left="108"/>
      </w:pPr>
    </w:p>
    <w:p w:rsidR="00000000" w:rsidRDefault="00FA0B06">
      <w:pPr>
        <w:ind w:left="108"/>
      </w:pPr>
      <w:r>
        <w:t>Whilst some improvement in the sales trend occurred in the second half, following the re-launch last December, furniture sales remained difficult and continued to impact on the result. This was compounded</w:t>
      </w:r>
      <w:r>
        <w:t xml:space="preserve"> by the general tightening of spending on "big ticket items" and cycling the spike of the shareholder discount removal from July last year.</w:t>
      </w:r>
    </w:p>
    <w:p w:rsidR="00000000" w:rsidRDefault="00FA0B06">
      <w:pPr>
        <w:ind w:left="108"/>
      </w:pPr>
    </w:p>
    <w:p w:rsidR="00000000" w:rsidRDefault="00FA0B06">
      <w:pPr>
        <w:ind w:left="108"/>
      </w:pPr>
      <w:r>
        <w:t>A review of the performance of the business since its re-launch at the beginning of the second half of the year has</w:t>
      </w:r>
      <w:r>
        <w:t xml:space="preserve"> shown that despite some improvement in the sales trend, Megamart still does not have the size and scale to compete effectively in this extremely competitive market segment. A decision has been taken to divest the nine Megamart stores. A pre-tax charge of </w:t>
      </w:r>
      <w:r>
        <w:t>$81.5 million has been recorded in 2005, primarily comprising the write-down of non-current assets and inventory to recoverable amount, and a provision for surplus leased space.</w:t>
      </w:r>
    </w:p>
    <w:p w:rsidR="00000000" w:rsidRDefault="00FA0B06">
      <w:pPr>
        <w:ind w:left="108"/>
      </w:pPr>
    </w:p>
    <w:p w:rsidR="00000000" w:rsidRDefault="00FA0B06">
      <w:pPr>
        <w:ind w:left="108"/>
      </w:pPr>
      <w:r>
        <w:t>Including the divestment costs of $81.5 million, the segment result was a los</w:t>
      </w:r>
      <w:r>
        <w:t>s of $117.3 million. Megamart's trading loss for 2005 was $35.8 million.</w:t>
      </w:r>
    </w:p>
    <w:p w:rsidR="00000000" w:rsidRDefault="00FA0B06">
      <w:pPr>
        <w:ind w:left="108"/>
      </w:pPr>
    </w:p>
    <w:p w:rsidR="00000000" w:rsidRDefault="00FA0B06">
      <w:pPr>
        <w:ind w:left="108"/>
        <w:rPr>
          <w:b/>
        </w:rPr>
      </w:pPr>
      <w:r>
        <w:rPr>
          <w:b/>
        </w:rPr>
        <w:t>Target</w:t>
      </w:r>
    </w:p>
    <w:p w:rsidR="00000000" w:rsidRDefault="00FA0B06">
      <w:pPr>
        <w:ind w:left="108"/>
      </w:pPr>
    </w:p>
    <w:p w:rsidR="00000000" w:rsidRDefault="00FA0B06">
      <w:pPr>
        <w:ind w:left="108"/>
      </w:pPr>
      <w:r>
        <w:t>Sales have increased by $250.3 million or 8.8% to $3,102.1 million.</w:t>
      </w:r>
    </w:p>
    <w:p w:rsidR="00000000" w:rsidRDefault="00FA0B06">
      <w:pPr>
        <w:ind w:left="108"/>
      </w:pPr>
    </w:p>
    <w:p w:rsidR="00000000" w:rsidRDefault="00FA0B06">
      <w:pPr>
        <w:ind w:left="108"/>
      </w:pPr>
      <w:r>
        <w:t>Target delivered a record profit following a very successful year in 2004. The segment result has increas</w:t>
      </w:r>
      <w:r>
        <w:t>ed by $71.6 million, or by 47.4%, to $222.5 million.</w:t>
      </w:r>
    </w:p>
    <w:p w:rsidR="00000000" w:rsidRDefault="00FA0B06">
      <w:pPr>
        <w:ind w:left="108"/>
      </w:pPr>
    </w:p>
    <w:p w:rsidR="00000000" w:rsidRDefault="00FA0B06">
      <w:pPr>
        <w:ind w:left="108"/>
      </w:pPr>
      <w:r>
        <w:t>Target has once again delivered on its strategy of on-trend, affordable and high quality ranges, coupled with the ongoing development of the Target brand.</w:t>
      </w:r>
    </w:p>
    <w:p w:rsidR="00000000" w:rsidRDefault="00FA0B06">
      <w:pPr>
        <w:ind w:left="108"/>
      </w:pPr>
    </w:p>
    <w:p w:rsidR="00000000" w:rsidRDefault="00FA0B06">
      <w:pPr>
        <w:ind w:left="108"/>
      </w:pPr>
      <w:r>
        <w:t>Continued focus on faster access to new, uniqu</w:t>
      </w:r>
      <w:r>
        <w:t>e and highly differentiated merchandise, often with product designed internally, combined with strong in-store execution, has delivered a compelling offer for customers. This has been supported over the year by increasing the level of direct sourcing, whic</w:t>
      </w:r>
      <w:r>
        <w:t>h delivered greater cost efficiencies and speed to market.</w:t>
      </w:r>
    </w:p>
    <w:p w:rsidR="00000000" w:rsidRDefault="00FA0B06">
      <w:pPr>
        <w:ind w:left="108"/>
      </w:pPr>
    </w:p>
    <w:p w:rsidR="00000000" w:rsidRDefault="00FA0B06">
      <w:pPr>
        <w:ind w:left="108"/>
      </w:pPr>
      <w:r>
        <w:t>Target opened eleven stores, with an on-going strategy of opening in areas where the Target brand remains under-represented and expanding the store footprint in key growth areas, including the suc</w:t>
      </w:r>
      <w:r>
        <w:t>cessful Target Country format.</w:t>
      </w:r>
    </w:p>
    <w:p w:rsidR="00000000" w:rsidRDefault="00FA0B06">
      <w:pPr>
        <w:ind w:left="108"/>
      </w:pPr>
    </w:p>
    <w:p w:rsidR="00000000" w:rsidRDefault="00FA0B06">
      <w:pPr>
        <w:ind w:left="108"/>
        <w:rPr>
          <w:b/>
        </w:rPr>
      </w:pPr>
      <w:r>
        <w:rPr>
          <w:b/>
        </w:rPr>
        <w:t>Property and Unallocated</w:t>
      </w:r>
    </w:p>
    <w:p w:rsidR="00000000" w:rsidRDefault="00FA0B06">
      <w:pPr>
        <w:ind w:left="108"/>
      </w:pPr>
    </w:p>
    <w:p w:rsidR="00000000" w:rsidRDefault="00FA0B06">
      <w:pPr>
        <w:ind w:left="108"/>
      </w:pPr>
      <w:r>
        <w:t>The segment loss has increased by $9.0 million to $121.7 million. This result includes the supply chain strategy implementation costs of $43.2 million for 2005 and $47.8 million for 2004. Also inclu</w:t>
      </w:r>
      <w:r>
        <w:t>ded in the 2004 results are the residual proceeds of $9.9 million on the sale of Sydney Central Plaza.</w:t>
      </w:r>
    </w:p>
    <w:p w:rsidR="00000000" w:rsidRDefault="00FA0B06">
      <w:pPr>
        <w:ind w:left="108"/>
      </w:pPr>
    </w:p>
    <w:p w:rsidR="00000000" w:rsidRDefault="00FA0B06">
      <w:pPr>
        <w:ind w:left="108"/>
        <w:rPr>
          <w:b/>
        </w:rPr>
      </w:pPr>
      <w:r>
        <w:rPr>
          <w:b/>
        </w:rPr>
        <w:t>Commentary on Statement of Financial Position</w:t>
      </w:r>
    </w:p>
    <w:p w:rsidR="00000000" w:rsidRDefault="00FA0B06">
      <w:pPr>
        <w:ind w:left="108"/>
      </w:pPr>
    </w:p>
    <w:p w:rsidR="00000000" w:rsidRDefault="00FA0B06">
      <w:pPr>
        <w:ind w:left="108"/>
      </w:pPr>
      <w:r>
        <w:t>Cash has decreased from $849.0 million to $440.9 million, which is a reflection of additional capital exp</w:t>
      </w:r>
      <w:r>
        <w:t>enditure and the buy-backs undertaken during the year.</w:t>
      </w:r>
    </w:p>
    <w:p w:rsidR="00000000" w:rsidRDefault="00FA0B06">
      <w:pPr>
        <w:ind w:left="108"/>
      </w:pPr>
    </w:p>
    <w:p w:rsidR="00000000" w:rsidRDefault="00FA0B06">
      <w:pPr>
        <w:ind w:left="108"/>
      </w:pPr>
      <w:r>
        <w:t>Prepayments decreased from $41.1 million to $21.0 million as a result of the timing of the 53-week year for 2005 compared to the 52-week year for 2004.</w:t>
      </w:r>
    </w:p>
    <w:p w:rsidR="00000000" w:rsidRDefault="00FA0B06">
      <w:pPr>
        <w:ind w:left="108"/>
      </w:pPr>
    </w:p>
    <w:p w:rsidR="00000000" w:rsidRDefault="00FA0B06">
      <w:pPr>
        <w:ind w:left="108"/>
      </w:pPr>
      <w:r>
        <w:t>Inventory has increased from $3,032.7 million t</w:t>
      </w:r>
      <w:r>
        <w:t>o $3,155.0 million. The increase of 4.0% is primarily driven by the opening of additional stores and increased sales across the Group.</w:t>
      </w:r>
    </w:p>
    <w:p w:rsidR="00000000" w:rsidRDefault="00FA0B06">
      <w:pPr>
        <w:ind w:left="108"/>
      </w:pPr>
    </w:p>
    <w:p w:rsidR="00000000" w:rsidRDefault="00FA0B06">
      <w:pPr>
        <w:ind w:left="108"/>
      </w:pPr>
      <w:r>
        <w:t>Non-current receivables have decreased from $50.4 million to $33.6 million, primarily due to the loan repayment from the</w:t>
      </w:r>
      <w:r>
        <w:t xml:space="preserve"> Coles Myer Employee Share Plan Trust.</w:t>
      </w:r>
    </w:p>
    <w:p w:rsidR="00000000" w:rsidRDefault="00FA0B06">
      <w:pPr>
        <w:ind w:left="108"/>
      </w:pPr>
    </w:p>
    <w:p w:rsidR="00000000" w:rsidRDefault="00FA0B06">
      <w:pPr>
        <w:ind w:left="108"/>
      </w:pPr>
      <w:r>
        <w:t>Property, plant and equipment increased from $3,395.7 million to $3,857.0 million. The increase is predominately the result of additional development property purchases and supply chain transformation projects.</w:t>
      </w:r>
    </w:p>
    <w:p w:rsidR="00000000" w:rsidRDefault="00FA0B06">
      <w:pPr>
        <w:ind w:left="108"/>
      </w:pPr>
    </w:p>
    <w:p w:rsidR="00000000" w:rsidRDefault="00FA0B06">
      <w:pPr>
        <w:ind w:left="108"/>
      </w:pPr>
      <w:r>
        <w:t>Inta</w:t>
      </w:r>
      <w:r>
        <w:t>ngibles have increased from $576.1 million to $610.9 million, primarily due to the licences acquired through the acquisition of the Queensland hotels during the year.</w:t>
      </w:r>
    </w:p>
    <w:p w:rsidR="00000000" w:rsidRDefault="00FA0B06">
      <w:pPr>
        <w:ind w:left="108"/>
      </w:pPr>
    </w:p>
    <w:p w:rsidR="00000000" w:rsidRDefault="00FA0B06">
      <w:pPr>
        <w:ind w:left="108"/>
      </w:pPr>
      <w:r>
        <w:t>The increase in payables from $2,808.6 million to $3,001.4 million is consistent with in</w:t>
      </w:r>
      <w:r>
        <w:t>creased inventory holdings and reflects improved management of working capital.</w:t>
      </w:r>
    </w:p>
    <w:p w:rsidR="00000000" w:rsidRDefault="00FA0B06">
      <w:pPr>
        <w:ind w:left="108"/>
      </w:pPr>
    </w:p>
    <w:p w:rsidR="00000000" w:rsidRDefault="00FA0B06">
      <w:pPr>
        <w:ind w:left="108"/>
      </w:pPr>
      <w:r>
        <w:t>The increase in interest bearing liabilities in aggregate from $974.9 million to $1,429.3 million is a reflection of additional capital expenditure and the buy-backs undertake</w:t>
      </w:r>
      <w:r>
        <w:t>n during the year.</w:t>
      </w:r>
    </w:p>
    <w:p w:rsidR="00000000" w:rsidRDefault="00FA0B06">
      <w:pPr>
        <w:ind w:left="108"/>
      </w:pPr>
    </w:p>
    <w:p w:rsidR="00000000" w:rsidRDefault="00FA0B06">
      <w:pPr>
        <w:ind w:left="108"/>
      </w:pPr>
      <w:r>
        <w:t>Tax liabilities decreased from $161.6 million to $125.2 million due to increased tax instalments during 2005.</w:t>
      </w:r>
    </w:p>
    <w:p w:rsidR="00000000" w:rsidRDefault="00FA0B06">
      <w:pPr>
        <w:ind w:left="108"/>
      </w:pPr>
    </w:p>
    <w:p w:rsidR="00000000" w:rsidRDefault="00FA0B06">
      <w:pPr>
        <w:ind w:left="108"/>
      </w:pPr>
      <w:r>
        <w:t>Provisions in aggregate have increased from $852.3 million to $925.3 million, comprising the provision for surplus leased spa</w:t>
      </w:r>
      <w:r>
        <w:t>ce, workers compensation, self insurance and employee entitlements.</w:t>
      </w:r>
    </w:p>
    <w:p w:rsidR="00000000" w:rsidRDefault="00FA0B06">
      <w:pPr>
        <w:ind w:left="108"/>
      </w:pPr>
    </w:p>
    <w:p w:rsidR="00000000" w:rsidRDefault="00FA0B06">
      <w:pPr>
        <w:ind w:left="108"/>
        <w:rPr>
          <w:b/>
        </w:rPr>
      </w:pPr>
      <w:r>
        <w:rPr>
          <w:b/>
        </w:rPr>
        <w:t>Commentary on Statement of Cash Flows</w:t>
      </w:r>
    </w:p>
    <w:p w:rsidR="00000000" w:rsidRDefault="00FA0B06">
      <w:pPr>
        <w:ind w:left="108"/>
      </w:pPr>
    </w:p>
    <w:p w:rsidR="00000000" w:rsidRDefault="00FA0B06">
      <w:pPr>
        <w:ind w:left="108"/>
      </w:pPr>
      <w:r>
        <w:t>Net cash inflow from operating activities has decreased from $1,338.3 million to $1,157.1 million. Operating cashflow was affected by the payment of</w:t>
      </w:r>
      <w:r>
        <w:t xml:space="preserve"> higher tax instalments following the Group's entry into consolidated tax regime in 2004. In addition, the increase in direct sourcing during 2005 has resulted in earlier payments to suppliers for merchandise sourced.</w:t>
      </w:r>
    </w:p>
    <w:p w:rsidR="00000000" w:rsidRDefault="00FA0B06">
      <w:pPr>
        <w:ind w:left="108"/>
      </w:pPr>
    </w:p>
    <w:p w:rsidR="00000000" w:rsidRDefault="00FA0B06">
      <w:pPr>
        <w:ind w:left="108"/>
      </w:pPr>
      <w:r>
        <w:t>Net cash outflow from investing activ</w:t>
      </w:r>
      <w:r>
        <w:t>ities has increased from $710.5 million to $1,004.9 million, reflecting additional development property purchases and supply chain transformation projects.</w:t>
      </w:r>
    </w:p>
    <w:p w:rsidR="00000000" w:rsidRDefault="00FA0B06">
      <w:pPr>
        <w:ind w:left="108"/>
      </w:pPr>
    </w:p>
    <w:p w:rsidR="00000000" w:rsidRDefault="00FA0B06">
      <w:pPr>
        <w:ind w:left="108"/>
      </w:pPr>
      <w:r>
        <w:t>Cash outflow from financing activities has decreased from $680.6 million to $553.2 million. This re</w:t>
      </w:r>
      <w:r>
        <w:t>duction is primarily explained by additional borrowings that were used to fund the share buy-backs. The net outflows in 2005 comprise $436.8 million in cash payments for dividends, $108.0 million in proceeds from the exercise of employee stock options, pay</w:t>
      </w:r>
      <w:r>
        <w:t>ments for share buy-backs of $704.4 million and the net proceeds on borrowings of $480.0 million.</w:t>
      </w:r>
    </w:p>
    <w:p w:rsidR="00000000" w:rsidRDefault="00FA0B06">
      <w:pPr>
        <w:ind w:left="108"/>
      </w:pPr>
    </w:p>
    <w:p w:rsidR="00000000" w:rsidRDefault="00FA0B06">
      <w:pPr>
        <w:ind w:left="108"/>
      </w:pPr>
    </w:p>
    <w:p w:rsidR="00000000" w:rsidRDefault="00FA0B06">
      <w:pPr>
        <w:pStyle w:val="Heading2"/>
      </w:pPr>
      <w:r>
        <w:t>Financial Statements - Concise</w:t>
      </w:r>
    </w:p>
    <w:p w:rsidR="00000000" w:rsidRDefault="00FA0B06">
      <w:pPr>
        <w:ind w:left="108"/>
      </w:pPr>
    </w:p>
    <w:p w:rsidR="00000000" w:rsidRDefault="00FA0B06">
      <w:pPr>
        <w:ind w:left="108"/>
      </w:pPr>
    </w:p>
    <w:p w:rsidR="00000000" w:rsidRDefault="00FA0B06">
      <w:pPr>
        <w:pStyle w:val="Heading3"/>
      </w:pPr>
      <w:r>
        <w:t>Statement of Financial Performance</w:t>
      </w:r>
    </w:p>
    <w:p w:rsidR="00000000" w:rsidRDefault="00FA0B06">
      <w:pPr>
        <w:ind w:left="108"/>
      </w:pPr>
      <w:r>
        <w:t>For the 53 weeks ended 31 July (2004: 52 weeks ended 25 July)</w:t>
      </w:r>
    </w:p>
    <w:p w:rsidR="00000000" w:rsidRDefault="00FA0B06">
      <w:pPr>
        <w:ind w:left="108"/>
      </w:pPr>
    </w:p>
    <w:tbl>
      <w:tblPr>
        <w:tblW w:w="0" w:type="auto"/>
        <w:tblLayout w:type="fixed"/>
        <w:tblCellMar>
          <w:left w:w="107" w:type="dxa"/>
          <w:right w:w="107" w:type="dxa"/>
        </w:tblCellMar>
        <w:tblLook w:val="0000"/>
      </w:tblPr>
      <w:tblGrid>
        <w:gridCol w:w="5103"/>
        <w:gridCol w:w="1418"/>
        <w:gridCol w:w="1418"/>
      </w:tblGrid>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 million</w:t>
            </w:r>
          </w:p>
        </w:tc>
        <w:tc>
          <w:tcPr>
            <w:tcW w:w="1418" w:type="dxa"/>
            <w:tcBorders>
              <w:bottom w:val="single" w:sz="18" w:space="0" w:color="auto"/>
            </w:tcBorders>
          </w:tcPr>
          <w:p w:rsidR="00000000" w:rsidRDefault="00FA0B06">
            <w:pPr>
              <w:ind w:left="108"/>
              <w:jc w:val="right"/>
              <w:rPr>
                <w:b/>
              </w:rPr>
            </w:pPr>
            <w:r>
              <w:rPr>
                <w:b/>
              </w:rPr>
              <w:t>2005</w:t>
            </w:r>
          </w:p>
        </w:tc>
        <w:tc>
          <w:tcPr>
            <w:tcW w:w="1418" w:type="dxa"/>
            <w:tcBorders>
              <w:bottom w:val="single" w:sz="18" w:space="0" w:color="auto"/>
            </w:tcBorders>
          </w:tcPr>
          <w:p w:rsidR="00000000" w:rsidRDefault="00FA0B06">
            <w:pPr>
              <w:ind w:left="108"/>
              <w:jc w:val="right"/>
            </w:pPr>
            <w:r>
              <w:t>200</w:t>
            </w:r>
            <w:r>
              <w:t>4</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Sales</w:t>
            </w:r>
          </w:p>
        </w:tc>
        <w:tc>
          <w:tcPr>
            <w:tcW w:w="1418" w:type="dxa"/>
          </w:tcPr>
          <w:p w:rsidR="00000000" w:rsidRDefault="00FA0B06">
            <w:pPr>
              <w:ind w:left="108"/>
              <w:jc w:val="right"/>
              <w:rPr>
                <w:b/>
              </w:rPr>
            </w:pPr>
            <w:r>
              <w:rPr>
                <w:b/>
              </w:rPr>
              <w:t>36,185.2</w:t>
            </w:r>
          </w:p>
        </w:tc>
        <w:tc>
          <w:tcPr>
            <w:tcW w:w="1418" w:type="dxa"/>
          </w:tcPr>
          <w:p w:rsidR="00000000" w:rsidRDefault="00FA0B06">
            <w:pPr>
              <w:ind w:left="108"/>
              <w:jc w:val="right"/>
            </w:pPr>
            <w:r>
              <w:t>32,082.2</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Cost of goods sold</w:t>
            </w:r>
          </w:p>
        </w:tc>
        <w:tc>
          <w:tcPr>
            <w:tcW w:w="1418" w:type="dxa"/>
            <w:tcBorders>
              <w:bottom w:val="single" w:sz="18" w:space="0" w:color="auto"/>
            </w:tcBorders>
          </w:tcPr>
          <w:p w:rsidR="00000000" w:rsidRDefault="00FA0B06">
            <w:pPr>
              <w:ind w:left="108"/>
              <w:jc w:val="right"/>
              <w:rPr>
                <w:b/>
              </w:rPr>
            </w:pPr>
            <w:r>
              <w:rPr>
                <w:b/>
              </w:rPr>
              <w:t>(27,286.8)</w:t>
            </w:r>
          </w:p>
        </w:tc>
        <w:tc>
          <w:tcPr>
            <w:tcW w:w="1418" w:type="dxa"/>
            <w:tcBorders>
              <w:bottom w:val="single" w:sz="18" w:space="0" w:color="auto"/>
            </w:tcBorders>
          </w:tcPr>
          <w:p w:rsidR="00000000" w:rsidRDefault="00FA0B06">
            <w:pPr>
              <w:ind w:left="108"/>
              <w:jc w:val="right"/>
            </w:pPr>
            <w:r>
              <w:t>(23,914.6)</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Gross profit</w:t>
            </w:r>
          </w:p>
        </w:tc>
        <w:tc>
          <w:tcPr>
            <w:tcW w:w="1418" w:type="dxa"/>
            <w:tcBorders>
              <w:bottom w:val="single" w:sz="18" w:space="0" w:color="auto"/>
            </w:tcBorders>
          </w:tcPr>
          <w:p w:rsidR="00000000" w:rsidRDefault="00FA0B06">
            <w:pPr>
              <w:ind w:left="108"/>
              <w:jc w:val="right"/>
              <w:rPr>
                <w:b/>
              </w:rPr>
            </w:pPr>
            <w:r>
              <w:rPr>
                <w:b/>
              </w:rPr>
              <w:t>8,898.4</w:t>
            </w:r>
          </w:p>
        </w:tc>
        <w:tc>
          <w:tcPr>
            <w:tcW w:w="1418" w:type="dxa"/>
            <w:tcBorders>
              <w:bottom w:val="single" w:sz="18" w:space="0" w:color="auto"/>
            </w:tcBorders>
          </w:tcPr>
          <w:p w:rsidR="00000000" w:rsidRDefault="00FA0B06">
            <w:pPr>
              <w:ind w:left="108"/>
              <w:jc w:val="right"/>
            </w:pPr>
            <w:r>
              <w:t>8,167.6</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Other revenue from operating activities</w:t>
            </w:r>
          </w:p>
        </w:tc>
        <w:tc>
          <w:tcPr>
            <w:tcW w:w="1418" w:type="dxa"/>
          </w:tcPr>
          <w:p w:rsidR="00000000" w:rsidRDefault="00FA0B06">
            <w:pPr>
              <w:ind w:left="108"/>
              <w:jc w:val="right"/>
              <w:rPr>
                <w:b/>
              </w:rPr>
            </w:pPr>
            <w:r>
              <w:rPr>
                <w:b/>
              </w:rPr>
              <w:t>97.3</w:t>
            </w:r>
          </w:p>
        </w:tc>
        <w:tc>
          <w:tcPr>
            <w:tcW w:w="1418" w:type="dxa"/>
          </w:tcPr>
          <w:p w:rsidR="00000000" w:rsidRDefault="00FA0B06">
            <w:pPr>
              <w:ind w:left="108"/>
              <w:jc w:val="right"/>
            </w:pPr>
            <w:r>
              <w:t>66.8</w:t>
            </w:r>
          </w:p>
        </w:tc>
      </w:tr>
      <w:tr w:rsidR="00000000">
        <w:tblPrEx>
          <w:tblCellMar>
            <w:top w:w="0" w:type="dxa"/>
            <w:bottom w:w="0" w:type="dxa"/>
          </w:tblCellMar>
        </w:tblPrEx>
        <w:tc>
          <w:tcPr>
            <w:tcW w:w="5103" w:type="dxa"/>
          </w:tcPr>
          <w:p w:rsidR="00000000" w:rsidRDefault="00FA0B06">
            <w:pPr>
              <w:ind w:left="108"/>
            </w:pPr>
            <w:r>
              <w:t>Other revenue from non-operating activities</w:t>
            </w:r>
          </w:p>
        </w:tc>
        <w:tc>
          <w:tcPr>
            <w:tcW w:w="1418" w:type="dxa"/>
          </w:tcPr>
          <w:p w:rsidR="00000000" w:rsidRDefault="00FA0B06">
            <w:pPr>
              <w:ind w:left="108"/>
              <w:jc w:val="right"/>
              <w:rPr>
                <w:b/>
              </w:rPr>
            </w:pPr>
            <w:r>
              <w:rPr>
                <w:b/>
              </w:rPr>
              <w:t>304.2</w:t>
            </w:r>
          </w:p>
        </w:tc>
        <w:tc>
          <w:tcPr>
            <w:tcW w:w="1418" w:type="dxa"/>
          </w:tcPr>
          <w:p w:rsidR="00000000" w:rsidRDefault="00FA0B06">
            <w:pPr>
              <w:ind w:left="108"/>
              <w:jc w:val="right"/>
            </w:pPr>
            <w:r>
              <w:t>309.2</w:t>
            </w:r>
          </w:p>
        </w:tc>
      </w:tr>
      <w:tr w:rsidR="00000000">
        <w:tblPrEx>
          <w:tblCellMar>
            <w:top w:w="0" w:type="dxa"/>
            <w:bottom w:w="0" w:type="dxa"/>
          </w:tblCellMar>
        </w:tblPrEx>
        <w:tc>
          <w:tcPr>
            <w:tcW w:w="5103" w:type="dxa"/>
          </w:tcPr>
          <w:p w:rsidR="00000000" w:rsidRDefault="00FA0B06">
            <w:pPr>
              <w:ind w:left="108"/>
            </w:pPr>
            <w:r>
              <w:t xml:space="preserve">    Proceeds from sale</w:t>
            </w:r>
            <w:r>
              <w:t xml:space="preserve"> of property, plant and equipment,</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and businesses and controlled entities</w:t>
            </w:r>
          </w:p>
        </w:tc>
        <w:tc>
          <w:tcPr>
            <w:tcW w:w="1418" w:type="dxa"/>
          </w:tcPr>
          <w:p w:rsidR="00000000" w:rsidRDefault="00FA0B06">
            <w:pPr>
              <w:ind w:left="108"/>
              <w:jc w:val="right"/>
              <w:rPr>
                <w:b/>
              </w:rPr>
            </w:pPr>
            <w:r>
              <w:rPr>
                <w:b/>
              </w:rPr>
              <w:t>20.6</w:t>
            </w:r>
          </w:p>
        </w:tc>
        <w:tc>
          <w:tcPr>
            <w:tcW w:w="1418" w:type="dxa"/>
          </w:tcPr>
          <w:p w:rsidR="00000000" w:rsidRDefault="00FA0B06">
            <w:pPr>
              <w:ind w:left="108"/>
              <w:jc w:val="right"/>
            </w:pPr>
            <w:r>
              <w:t>131.0</w:t>
            </w:r>
          </w:p>
        </w:tc>
      </w:tr>
      <w:tr w:rsidR="00000000">
        <w:tblPrEx>
          <w:tblCellMar>
            <w:top w:w="0" w:type="dxa"/>
            <w:bottom w:w="0" w:type="dxa"/>
          </w:tblCellMar>
        </w:tblPrEx>
        <w:tc>
          <w:tcPr>
            <w:tcW w:w="5103" w:type="dxa"/>
          </w:tcPr>
          <w:p w:rsidR="00000000" w:rsidRDefault="00FA0B06">
            <w:pPr>
              <w:ind w:left="108"/>
            </w:pPr>
            <w:r>
              <w:t xml:space="preserve">    Net book value of property, plant and equipment, and</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businesses and controlled entities disposed</w:t>
            </w:r>
          </w:p>
        </w:tc>
        <w:tc>
          <w:tcPr>
            <w:tcW w:w="1418" w:type="dxa"/>
          </w:tcPr>
          <w:p w:rsidR="00000000" w:rsidRDefault="00FA0B06">
            <w:pPr>
              <w:ind w:left="108"/>
              <w:jc w:val="right"/>
              <w:rPr>
                <w:b/>
              </w:rPr>
            </w:pPr>
            <w:r>
              <w:rPr>
                <w:b/>
              </w:rPr>
              <w:t>(68.1)</w:t>
            </w:r>
          </w:p>
        </w:tc>
        <w:tc>
          <w:tcPr>
            <w:tcW w:w="1418" w:type="dxa"/>
          </w:tcPr>
          <w:p w:rsidR="00000000" w:rsidRDefault="00FA0B06">
            <w:pPr>
              <w:ind w:left="108"/>
              <w:jc w:val="right"/>
            </w:pPr>
            <w:r>
              <w:t>(146.5)</w:t>
            </w:r>
          </w:p>
        </w:tc>
      </w:tr>
      <w:tr w:rsidR="00000000">
        <w:tblPrEx>
          <w:tblCellMar>
            <w:top w:w="0" w:type="dxa"/>
            <w:bottom w:w="0" w:type="dxa"/>
          </w:tblCellMar>
        </w:tblPrEx>
        <w:tc>
          <w:tcPr>
            <w:tcW w:w="5103" w:type="dxa"/>
          </w:tcPr>
          <w:p w:rsidR="00000000" w:rsidRDefault="00FA0B06">
            <w:pPr>
              <w:ind w:left="108"/>
            </w:pPr>
            <w:r>
              <w:t>Borrowing costs</w:t>
            </w:r>
          </w:p>
        </w:tc>
        <w:tc>
          <w:tcPr>
            <w:tcW w:w="1418" w:type="dxa"/>
          </w:tcPr>
          <w:p w:rsidR="00000000" w:rsidRDefault="00FA0B06">
            <w:pPr>
              <w:ind w:left="108"/>
              <w:jc w:val="right"/>
              <w:rPr>
                <w:b/>
              </w:rPr>
            </w:pPr>
            <w:r>
              <w:rPr>
                <w:b/>
              </w:rPr>
              <w:t>(74.0)</w:t>
            </w:r>
          </w:p>
        </w:tc>
        <w:tc>
          <w:tcPr>
            <w:tcW w:w="1418" w:type="dxa"/>
          </w:tcPr>
          <w:p w:rsidR="00000000" w:rsidRDefault="00FA0B06">
            <w:pPr>
              <w:ind w:left="108"/>
              <w:jc w:val="right"/>
            </w:pPr>
            <w:r>
              <w:t>(71.1)</w:t>
            </w:r>
          </w:p>
        </w:tc>
      </w:tr>
      <w:tr w:rsidR="00000000">
        <w:tblPrEx>
          <w:tblCellMar>
            <w:top w:w="0" w:type="dxa"/>
            <w:bottom w:w="0" w:type="dxa"/>
          </w:tblCellMar>
        </w:tblPrEx>
        <w:tc>
          <w:tcPr>
            <w:tcW w:w="5103" w:type="dxa"/>
          </w:tcPr>
          <w:p w:rsidR="00000000" w:rsidRDefault="00FA0B06">
            <w:pPr>
              <w:ind w:left="108"/>
            </w:pPr>
            <w:r>
              <w:t>Advertis</w:t>
            </w:r>
            <w:r>
              <w:t>ing expenses</w:t>
            </w:r>
          </w:p>
        </w:tc>
        <w:tc>
          <w:tcPr>
            <w:tcW w:w="1418" w:type="dxa"/>
          </w:tcPr>
          <w:p w:rsidR="00000000" w:rsidRDefault="00FA0B06">
            <w:pPr>
              <w:ind w:left="108"/>
              <w:jc w:val="right"/>
              <w:rPr>
                <w:b/>
              </w:rPr>
            </w:pPr>
            <w:r>
              <w:rPr>
                <w:b/>
              </w:rPr>
              <w:t>(474.5)</w:t>
            </w:r>
          </w:p>
        </w:tc>
        <w:tc>
          <w:tcPr>
            <w:tcW w:w="1418" w:type="dxa"/>
          </w:tcPr>
          <w:p w:rsidR="00000000" w:rsidRDefault="00FA0B06">
            <w:pPr>
              <w:ind w:left="108"/>
              <w:jc w:val="right"/>
            </w:pPr>
            <w:r>
              <w:t>(431.7)</w:t>
            </w:r>
          </w:p>
        </w:tc>
      </w:tr>
      <w:tr w:rsidR="00000000">
        <w:tblPrEx>
          <w:tblCellMar>
            <w:top w:w="0" w:type="dxa"/>
            <w:bottom w:w="0" w:type="dxa"/>
          </w:tblCellMar>
        </w:tblPrEx>
        <w:tc>
          <w:tcPr>
            <w:tcW w:w="5103" w:type="dxa"/>
          </w:tcPr>
          <w:p w:rsidR="00000000" w:rsidRDefault="00FA0B06">
            <w:pPr>
              <w:ind w:left="108"/>
            </w:pPr>
            <w:r>
              <w:t>Selling and occupancy expenses</w:t>
            </w:r>
          </w:p>
        </w:tc>
        <w:tc>
          <w:tcPr>
            <w:tcW w:w="1418" w:type="dxa"/>
          </w:tcPr>
          <w:p w:rsidR="00000000" w:rsidRDefault="00FA0B06">
            <w:pPr>
              <w:ind w:left="108"/>
              <w:jc w:val="right"/>
              <w:rPr>
                <w:b/>
              </w:rPr>
            </w:pPr>
            <w:r>
              <w:rPr>
                <w:b/>
              </w:rPr>
              <w:t>(6,299.7)</w:t>
            </w:r>
          </w:p>
        </w:tc>
        <w:tc>
          <w:tcPr>
            <w:tcW w:w="1418" w:type="dxa"/>
          </w:tcPr>
          <w:p w:rsidR="00000000" w:rsidRDefault="00FA0B06">
            <w:pPr>
              <w:ind w:left="108"/>
              <w:jc w:val="right"/>
            </w:pPr>
            <w:r>
              <w:t>(5,793.3)</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Administrative expenses</w:t>
            </w:r>
          </w:p>
        </w:tc>
        <w:tc>
          <w:tcPr>
            <w:tcW w:w="1418" w:type="dxa"/>
            <w:tcBorders>
              <w:bottom w:val="single" w:sz="18" w:space="0" w:color="auto"/>
            </w:tcBorders>
          </w:tcPr>
          <w:p w:rsidR="00000000" w:rsidRDefault="00FA0B06">
            <w:pPr>
              <w:ind w:left="108"/>
              <w:jc w:val="right"/>
              <w:rPr>
                <w:b/>
              </w:rPr>
            </w:pPr>
            <w:r>
              <w:rPr>
                <w:b/>
              </w:rPr>
              <w:t>(1,513.3)</w:t>
            </w:r>
          </w:p>
        </w:tc>
        <w:tc>
          <w:tcPr>
            <w:tcW w:w="1418" w:type="dxa"/>
            <w:tcBorders>
              <w:bottom w:val="single" w:sz="18" w:space="0" w:color="auto"/>
            </w:tcBorders>
          </w:tcPr>
          <w:p w:rsidR="00000000" w:rsidRDefault="00FA0B06">
            <w:pPr>
              <w:ind w:left="108"/>
              <w:jc w:val="right"/>
            </w:pPr>
            <w:r>
              <w:t>(1,357.4)</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Profit from ordinary activities before income tax</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expense</w:t>
            </w:r>
          </w:p>
        </w:tc>
        <w:tc>
          <w:tcPr>
            <w:tcW w:w="1418" w:type="dxa"/>
          </w:tcPr>
          <w:p w:rsidR="00000000" w:rsidRDefault="00FA0B06">
            <w:pPr>
              <w:ind w:left="108"/>
              <w:jc w:val="right"/>
              <w:rPr>
                <w:b/>
              </w:rPr>
            </w:pPr>
            <w:r>
              <w:rPr>
                <w:b/>
              </w:rPr>
              <w:t>890.9</w:t>
            </w:r>
          </w:p>
        </w:tc>
        <w:tc>
          <w:tcPr>
            <w:tcW w:w="1418" w:type="dxa"/>
          </w:tcPr>
          <w:p w:rsidR="00000000" w:rsidRDefault="00FA0B06">
            <w:pPr>
              <w:ind w:left="108"/>
              <w:jc w:val="right"/>
            </w:pPr>
            <w:r>
              <w:t>874.6</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Income tax expense</w:t>
            </w:r>
          </w:p>
        </w:tc>
        <w:tc>
          <w:tcPr>
            <w:tcW w:w="1418" w:type="dxa"/>
            <w:tcBorders>
              <w:bottom w:val="single" w:sz="18" w:space="0" w:color="auto"/>
            </w:tcBorders>
          </w:tcPr>
          <w:p w:rsidR="00000000" w:rsidRDefault="00FA0B06">
            <w:pPr>
              <w:ind w:left="108"/>
              <w:jc w:val="right"/>
              <w:rPr>
                <w:b/>
              </w:rPr>
            </w:pPr>
            <w:r>
              <w:rPr>
                <w:b/>
              </w:rPr>
              <w:t>(266.4)</w:t>
            </w:r>
          </w:p>
        </w:tc>
        <w:tc>
          <w:tcPr>
            <w:tcW w:w="1418" w:type="dxa"/>
            <w:tcBorders>
              <w:bottom w:val="single" w:sz="18" w:space="0" w:color="auto"/>
            </w:tcBorders>
          </w:tcPr>
          <w:p w:rsidR="00000000" w:rsidRDefault="00FA0B06">
            <w:pPr>
              <w:ind w:left="108"/>
              <w:jc w:val="right"/>
            </w:pPr>
            <w:r>
              <w:t>(258.1)</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Net profit</w:t>
            </w:r>
          </w:p>
        </w:tc>
        <w:tc>
          <w:tcPr>
            <w:tcW w:w="1418" w:type="dxa"/>
            <w:tcBorders>
              <w:bottom w:val="single" w:sz="18" w:space="0" w:color="auto"/>
            </w:tcBorders>
          </w:tcPr>
          <w:p w:rsidR="00000000" w:rsidRDefault="00FA0B06">
            <w:pPr>
              <w:ind w:left="108"/>
              <w:jc w:val="right"/>
              <w:rPr>
                <w:b/>
              </w:rPr>
            </w:pPr>
            <w:r>
              <w:rPr>
                <w:b/>
              </w:rPr>
              <w:t>624.5</w:t>
            </w:r>
          </w:p>
        </w:tc>
        <w:tc>
          <w:tcPr>
            <w:tcW w:w="1418" w:type="dxa"/>
            <w:tcBorders>
              <w:bottom w:val="single" w:sz="18" w:space="0" w:color="auto"/>
            </w:tcBorders>
          </w:tcPr>
          <w:p w:rsidR="00000000" w:rsidRDefault="00FA0B06">
            <w:pPr>
              <w:ind w:left="108"/>
              <w:jc w:val="right"/>
            </w:pPr>
            <w:r>
              <w:t>616.5</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Net increase/(decrease) in asset revaluation reserve</w:t>
            </w:r>
          </w:p>
        </w:tc>
        <w:tc>
          <w:tcPr>
            <w:tcW w:w="1418" w:type="dxa"/>
          </w:tcPr>
          <w:p w:rsidR="00000000" w:rsidRDefault="00FA0B06">
            <w:pPr>
              <w:ind w:left="108"/>
              <w:jc w:val="right"/>
              <w:rPr>
                <w:b/>
              </w:rPr>
            </w:pPr>
            <w:r>
              <w:rPr>
                <w:b/>
              </w:rPr>
              <w:t>56.1</w:t>
            </w:r>
          </w:p>
        </w:tc>
        <w:tc>
          <w:tcPr>
            <w:tcW w:w="1418" w:type="dxa"/>
          </w:tcPr>
          <w:p w:rsidR="00000000" w:rsidRDefault="00FA0B06">
            <w:pPr>
              <w:ind w:left="108"/>
              <w:jc w:val="right"/>
            </w:pPr>
            <w:r>
              <w:t>(8.2)</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Net decrease in foreign currency translation reserve</w:t>
            </w:r>
          </w:p>
        </w:tc>
        <w:tc>
          <w:tcPr>
            <w:tcW w:w="1418" w:type="dxa"/>
            <w:tcBorders>
              <w:bottom w:val="single" w:sz="18" w:space="0" w:color="auto"/>
            </w:tcBorders>
          </w:tcPr>
          <w:p w:rsidR="00000000" w:rsidRDefault="00FA0B06">
            <w:pPr>
              <w:ind w:left="108"/>
              <w:jc w:val="right"/>
              <w:rPr>
                <w:b/>
              </w:rPr>
            </w:pPr>
            <w:r>
              <w:rPr>
                <w:b/>
              </w:rPr>
              <w:t>(0.6)</w:t>
            </w:r>
          </w:p>
        </w:tc>
        <w:tc>
          <w:tcPr>
            <w:tcW w:w="1418" w:type="dxa"/>
            <w:tcBorders>
              <w:bottom w:val="single" w:sz="18" w:space="0" w:color="auto"/>
            </w:tcBorders>
          </w:tcPr>
          <w:p w:rsidR="00000000" w:rsidRDefault="00FA0B06">
            <w:pPr>
              <w:ind w:left="108"/>
              <w:jc w:val="right"/>
            </w:pPr>
            <w:r>
              <w:t>(30.4)</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Total revenues, expenses and valuation adjustments</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attributable to membe</w:t>
            </w:r>
            <w:r>
              <w:t>rs of Coles Myer Ltd. recognised</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directly in equity</w:t>
            </w:r>
          </w:p>
        </w:tc>
        <w:tc>
          <w:tcPr>
            <w:tcW w:w="1418" w:type="dxa"/>
            <w:tcBorders>
              <w:bottom w:val="single" w:sz="18" w:space="0" w:color="auto"/>
            </w:tcBorders>
          </w:tcPr>
          <w:p w:rsidR="00000000" w:rsidRDefault="00FA0B06">
            <w:pPr>
              <w:ind w:left="108"/>
              <w:jc w:val="right"/>
              <w:rPr>
                <w:b/>
              </w:rPr>
            </w:pPr>
            <w:r>
              <w:rPr>
                <w:b/>
              </w:rPr>
              <w:t>55.5</w:t>
            </w:r>
          </w:p>
        </w:tc>
        <w:tc>
          <w:tcPr>
            <w:tcW w:w="1418" w:type="dxa"/>
            <w:tcBorders>
              <w:bottom w:val="single" w:sz="18" w:space="0" w:color="auto"/>
            </w:tcBorders>
          </w:tcPr>
          <w:p w:rsidR="00000000" w:rsidRDefault="00FA0B06">
            <w:pPr>
              <w:ind w:left="108"/>
              <w:jc w:val="right"/>
            </w:pPr>
            <w:r>
              <w:t>(38.6)</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Total changes in equity other than those resulting from</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transactions with owners as owners</w:t>
            </w:r>
          </w:p>
        </w:tc>
        <w:tc>
          <w:tcPr>
            <w:tcW w:w="1418" w:type="dxa"/>
            <w:tcBorders>
              <w:bottom w:val="single" w:sz="18" w:space="0" w:color="auto"/>
            </w:tcBorders>
          </w:tcPr>
          <w:p w:rsidR="00000000" w:rsidRDefault="00FA0B06">
            <w:pPr>
              <w:ind w:left="108"/>
              <w:jc w:val="right"/>
              <w:rPr>
                <w:b/>
              </w:rPr>
            </w:pPr>
            <w:r>
              <w:rPr>
                <w:b/>
              </w:rPr>
              <w:t>680.0</w:t>
            </w:r>
          </w:p>
        </w:tc>
        <w:tc>
          <w:tcPr>
            <w:tcW w:w="1418" w:type="dxa"/>
            <w:tcBorders>
              <w:bottom w:val="single" w:sz="18" w:space="0" w:color="auto"/>
            </w:tcBorders>
          </w:tcPr>
          <w:p w:rsidR="00000000" w:rsidRDefault="00FA0B06">
            <w:pPr>
              <w:ind w:left="108"/>
              <w:jc w:val="right"/>
            </w:pPr>
            <w:r>
              <w:t>577.9</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Earnings per share</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Basic earnings per share</w:t>
            </w:r>
          </w:p>
        </w:tc>
        <w:tc>
          <w:tcPr>
            <w:tcW w:w="1418" w:type="dxa"/>
          </w:tcPr>
          <w:p w:rsidR="00000000" w:rsidRDefault="00FA0B06">
            <w:pPr>
              <w:ind w:left="108"/>
              <w:jc w:val="right"/>
              <w:rPr>
                <w:b/>
              </w:rPr>
            </w:pPr>
            <w:r>
              <w:rPr>
                <w:b/>
              </w:rPr>
              <w:t>46.8 cents</w:t>
            </w:r>
          </w:p>
        </w:tc>
        <w:tc>
          <w:tcPr>
            <w:tcW w:w="1418" w:type="dxa"/>
          </w:tcPr>
          <w:p w:rsidR="00000000" w:rsidRDefault="00FA0B06">
            <w:pPr>
              <w:ind w:left="108"/>
              <w:jc w:val="right"/>
            </w:pPr>
            <w:r>
              <w:t>4</w:t>
            </w:r>
            <w:r>
              <w:t>6.9 cents</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Diluted earnings per share</w:t>
            </w:r>
          </w:p>
        </w:tc>
        <w:tc>
          <w:tcPr>
            <w:tcW w:w="1418" w:type="dxa"/>
            <w:tcBorders>
              <w:bottom w:val="single" w:sz="18" w:space="0" w:color="auto"/>
            </w:tcBorders>
          </w:tcPr>
          <w:p w:rsidR="00000000" w:rsidRDefault="00FA0B06">
            <w:pPr>
              <w:ind w:left="108"/>
              <w:jc w:val="right"/>
              <w:rPr>
                <w:b/>
              </w:rPr>
            </w:pPr>
            <w:r>
              <w:rPr>
                <w:b/>
              </w:rPr>
              <w:t>47.5 cents</w:t>
            </w:r>
          </w:p>
        </w:tc>
        <w:tc>
          <w:tcPr>
            <w:tcW w:w="1418" w:type="dxa"/>
            <w:tcBorders>
              <w:bottom w:val="single" w:sz="18" w:space="0" w:color="auto"/>
            </w:tcBorders>
          </w:tcPr>
          <w:p w:rsidR="00000000" w:rsidRDefault="00FA0B06">
            <w:pPr>
              <w:ind w:left="108"/>
              <w:jc w:val="right"/>
            </w:pPr>
            <w:r>
              <w:t>47.3 cents</w:t>
            </w:r>
          </w:p>
        </w:tc>
      </w:tr>
    </w:tbl>
    <w:p w:rsidR="00000000" w:rsidRDefault="00FA0B06">
      <w:pPr>
        <w:ind w:left="108"/>
      </w:pPr>
    </w:p>
    <w:p w:rsidR="00000000" w:rsidRDefault="00FA0B06">
      <w:pPr>
        <w:ind w:left="108"/>
      </w:pPr>
      <w:r>
        <w:t>The above Statement of Financial Performance should be read in conjunction with the discussion and analysis on pages 27 to 29 and the accompanying notes set out on pages 33 to 39.</w:t>
      </w:r>
    </w:p>
    <w:p w:rsidR="00000000" w:rsidRDefault="00FA0B06">
      <w:pPr>
        <w:ind w:left="108"/>
      </w:pPr>
    </w:p>
    <w:p w:rsidR="00000000" w:rsidRDefault="00FA0B06">
      <w:pPr>
        <w:ind w:left="108"/>
      </w:pPr>
    </w:p>
    <w:p w:rsidR="00000000" w:rsidRDefault="00FA0B06">
      <w:pPr>
        <w:pStyle w:val="Heading3"/>
      </w:pPr>
      <w:r>
        <w:t>State</w:t>
      </w:r>
      <w:r>
        <w:t>ment of Financial Position</w:t>
      </w:r>
    </w:p>
    <w:p w:rsidR="00000000" w:rsidRDefault="00FA0B06">
      <w:pPr>
        <w:ind w:left="108"/>
      </w:pPr>
      <w:r>
        <w:t>As at 31 July (2004: 25 July)</w:t>
      </w:r>
    </w:p>
    <w:p w:rsidR="00000000" w:rsidRDefault="00FA0B06">
      <w:pPr>
        <w:ind w:left="108"/>
      </w:pPr>
    </w:p>
    <w:tbl>
      <w:tblPr>
        <w:tblW w:w="0" w:type="auto"/>
        <w:tblLayout w:type="fixed"/>
        <w:tblCellMar>
          <w:left w:w="107" w:type="dxa"/>
          <w:right w:w="107" w:type="dxa"/>
        </w:tblCellMar>
        <w:tblLook w:val="0000"/>
      </w:tblPr>
      <w:tblGrid>
        <w:gridCol w:w="5103"/>
        <w:gridCol w:w="1418"/>
        <w:gridCol w:w="1418"/>
      </w:tblGrid>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rPr>
                <w:b/>
              </w:rPr>
              <w:t>$ million</w:t>
            </w:r>
          </w:p>
        </w:tc>
        <w:tc>
          <w:tcPr>
            <w:tcW w:w="1418" w:type="dxa"/>
            <w:tcBorders>
              <w:bottom w:val="single" w:sz="18" w:space="0" w:color="auto"/>
            </w:tcBorders>
          </w:tcPr>
          <w:p w:rsidR="00000000" w:rsidRDefault="00FA0B06">
            <w:pPr>
              <w:ind w:left="108"/>
              <w:jc w:val="right"/>
              <w:rPr>
                <w:b/>
              </w:rPr>
            </w:pPr>
            <w:r>
              <w:rPr>
                <w:b/>
              </w:rPr>
              <w:t>2005</w:t>
            </w:r>
          </w:p>
        </w:tc>
        <w:tc>
          <w:tcPr>
            <w:tcW w:w="1418" w:type="dxa"/>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Current assets</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Cash</w:t>
            </w:r>
          </w:p>
        </w:tc>
        <w:tc>
          <w:tcPr>
            <w:tcW w:w="1418" w:type="dxa"/>
          </w:tcPr>
          <w:p w:rsidR="00000000" w:rsidRDefault="00FA0B06">
            <w:pPr>
              <w:ind w:left="108"/>
              <w:jc w:val="right"/>
              <w:rPr>
                <w:b/>
              </w:rPr>
            </w:pPr>
            <w:r>
              <w:rPr>
                <w:b/>
              </w:rPr>
              <w:t>440.9</w:t>
            </w:r>
          </w:p>
        </w:tc>
        <w:tc>
          <w:tcPr>
            <w:tcW w:w="1418" w:type="dxa"/>
          </w:tcPr>
          <w:p w:rsidR="00000000" w:rsidRDefault="00FA0B06">
            <w:pPr>
              <w:ind w:left="108"/>
              <w:jc w:val="right"/>
            </w:pPr>
            <w:r>
              <w:t>849.0</w:t>
            </w:r>
          </w:p>
        </w:tc>
      </w:tr>
      <w:tr w:rsidR="00000000">
        <w:tblPrEx>
          <w:tblCellMar>
            <w:top w:w="0" w:type="dxa"/>
            <w:bottom w:w="0" w:type="dxa"/>
          </w:tblCellMar>
        </w:tblPrEx>
        <w:tc>
          <w:tcPr>
            <w:tcW w:w="5103" w:type="dxa"/>
          </w:tcPr>
          <w:p w:rsidR="00000000" w:rsidRDefault="00FA0B06">
            <w:pPr>
              <w:ind w:left="108"/>
            </w:pPr>
            <w:r>
              <w:t>Receivables</w:t>
            </w:r>
          </w:p>
        </w:tc>
        <w:tc>
          <w:tcPr>
            <w:tcW w:w="1418" w:type="dxa"/>
          </w:tcPr>
          <w:p w:rsidR="00000000" w:rsidRDefault="00FA0B06">
            <w:pPr>
              <w:ind w:left="108"/>
              <w:jc w:val="right"/>
              <w:rPr>
                <w:b/>
              </w:rPr>
            </w:pPr>
            <w:r>
              <w:rPr>
                <w:b/>
              </w:rPr>
              <w:t>677.5</w:t>
            </w:r>
          </w:p>
        </w:tc>
        <w:tc>
          <w:tcPr>
            <w:tcW w:w="1418" w:type="dxa"/>
          </w:tcPr>
          <w:p w:rsidR="00000000" w:rsidRDefault="00FA0B06">
            <w:pPr>
              <w:ind w:left="108"/>
              <w:jc w:val="right"/>
            </w:pPr>
            <w:r>
              <w:t>646.7</w:t>
            </w:r>
          </w:p>
        </w:tc>
      </w:tr>
      <w:tr w:rsidR="00000000">
        <w:tblPrEx>
          <w:tblCellMar>
            <w:top w:w="0" w:type="dxa"/>
            <w:bottom w:w="0" w:type="dxa"/>
          </w:tblCellMar>
        </w:tblPrEx>
        <w:tc>
          <w:tcPr>
            <w:tcW w:w="5103" w:type="dxa"/>
          </w:tcPr>
          <w:p w:rsidR="00000000" w:rsidRDefault="00FA0B06">
            <w:pPr>
              <w:ind w:left="108"/>
            </w:pPr>
            <w:r>
              <w:t>Inventories</w:t>
            </w:r>
          </w:p>
        </w:tc>
        <w:tc>
          <w:tcPr>
            <w:tcW w:w="1418" w:type="dxa"/>
          </w:tcPr>
          <w:p w:rsidR="00000000" w:rsidRDefault="00FA0B06">
            <w:pPr>
              <w:ind w:left="108"/>
              <w:jc w:val="right"/>
              <w:rPr>
                <w:b/>
              </w:rPr>
            </w:pPr>
            <w:r>
              <w:rPr>
                <w:b/>
              </w:rPr>
              <w:t>3,155.0</w:t>
            </w:r>
          </w:p>
        </w:tc>
        <w:tc>
          <w:tcPr>
            <w:tcW w:w="1418" w:type="dxa"/>
          </w:tcPr>
          <w:p w:rsidR="00000000" w:rsidRDefault="00FA0B06">
            <w:pPr>
              <w:ind w:left="108"/>
              <w:jc w:val="right"/>
            </w:pPr>
            <w:r>
              <w:t>3,032.7</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Other</w:t>
            </w:r>
          </w:p>
        </w:tc>
        <w:tc>
          <w:tcPr>
            <w:tcW w:w="1418" w:type="dxa"/>
            <w:tcBorders>
              <w:bottom w:val="single" w:sz="18" w:space="0" w:color="auto"/>
            </w:tcBorders>
          </w:tcPr>
          <w:p w:rsidR="00000000" w:rsidRDefault="00FA0B06">
            <w:pPr>
              <w:ind w:left="108"/>
              <w:jc w:val="right"/>
              <w:rPr>
                <w:b/>
              </w:rPr>
            </w:pPr>
            <w:r>
              <w:rPr>
                <w:b/>
              </w:rPr>
              <w:t>21.0</w:t>
            </w:r>
          </w:p>
        </w:tc>
        <w:tc>
          <w:tcPr>
            <w:tcW w:w="1418" w:type="dxa"/>
            <w:tcBorders>
              <w:bottom w:val="single" w:sz="18" w:space="0" w:color="auto"/>
            </w:tcBorders>
          </w:tcPr>
          <w:p w:rsidR="00000000" w:rsidRDefault="00FA0B06">
            <w:pPr>
              <w:ind w:left="108"/>
              <w:jc w:val="right"/>
            </w:pPr>
            <w:r>
              <w:t>41.1</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Total current assets</w:t>
            </w:r>
          </w:p>
        </w:tc>
        <w:tc>
          <w:tcPr>
            <w:tcW w:w="1418" w:type="dxa"/>
            <w:tcBorders>
              <w:bottom w:val="single" w:sz="18" w:space="0" w:color="auto"/>
            </w:tcBorders>
          </w:tcPr>
          <w:p w:rsidR="00000000" w:rsidRDefault="00FA0B06">
            <w:pPr>
              <w:ind w:left="108"/>
              <w:jc w:val="right"/>
              <w:rPr>
                <w:b/>
              </w:rPr>
            </w:pPr>
            <w:r>
              <w:rPr>
                <w:b/>
              </w:rPr>
              <w:t>4,294.4</w:t>
            </w:r>
          </w:p>
        </w:tc>
        <w:tc>
          <w:tcPr>
            <w:tcW w:w="1418" w:type="dxa"/>
            <w:tcBorders>
              <w:bottom w:val="single" w:sz="18" w:space="0" w:color="auto"/>
            </w:tcBorders>
          </w:tcPr>
          <w:p w:rsidR="00000000" w:rsidRDefault="00FA0B06">
            <w:pPr>
              <w:ind w:left="108"/>
              <w:jc w:val="right"/>
            </w:pPr>
            <w:r>
              <w:t>4,569.5</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Non-current assets</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Receivables</w:t>
            </w:r>
          </w:p>
        </w:tc>
        <w:tc>
          <w:tcPr>
            <w:tcW w:w="1418" w:type="dxa"/>
          </w:tcPr>
          <w:p w:rsidR="00000000" w:rsidRDefault="00FA0B06">
            <w:pPr>
              <w:ind w:left="108"/>
              <w:jc w:val="right"/>
              <w:rPr>
                <w:b/>
              </w:rPr>
            </w:pPr>
            <w:r>
              <w:rPr>
                <w:b/>
              </w:rPr>
              <w:t>33.6</w:t>
            </w:r>
          </w:p>
        </w:tc>
        <w:tc>
          <w:tcPr>
            <w:tcW w:w="1418" w:type="dxa"/>
          </w:tcPr>
          <w:p w:rsidR="00000000" w:rsidRDefault="00FA0B06">
            <w:pPr>
              <w:ind w:left="108"/>
              <w:jc w:val="right"/>
            </w:pPr>
            <w:r>
              <w:t>50.4</w:t>
            </w:r>
          </w:p>
        </w:tc>
      </w:tr>
      <w:tr w:rsidR="00000000">
        <w:tblPrEx>
          <w:tblCellMar>
            <w:top w:w="0" w:type="dxa"/>
            <w:bottom w:w="0" w:type="dxa"/>
          </w:tblCellMar>
        </w:tblPrEx>
        <w:tc>
          <w:tcPr>
            <w:tcW w:w="5103" w:type="dxa"/>
          </w:tcPr>
          <w:p w:rsidR="00000000" w:rsidRDefault="00FA0B06">
            <w:pPr>
              <w:ind w:left="108"/>
            </w:pPr>
            <w:r>
              <w:t>Investments</w:t>
            </w:r>
          </w:p>
        </w:tc>
        <w:tc>
          <w:tcPr>
            <w:tcW w:w="1418" w:type="dxa"/>
          </w:tcPr>
          <w:p w:rsidR="00000000" w:rsidRDefault="00FA0B06">
            <w:pPr>
              <w:ind w:left="108"/>
              <w:jc w:val="right"/>
              <w:rPr>
                <w:b/>
              </w:rPr>
            </w:pPr>
            <w:r>
              <w:rPr>
                <w:b/>
              </w:rPr>
              <w:t>144.9</w:t>
            </w:r>
          </w:p>
        </w:tc>
        <w:tc>
          <w:tcPr>
            <w:tcW w:w="1418" w:type="dxa"/>
          </w:tcPr>
          <w:p w:rsidR="00000000" w:rsidRDefault="00FA0B06">
            <w:pPr>
              <w:ind w:left="108"/>
              <w:jc w:val="right"/>
            </w:pPr>
            <w:r>
              <w:t>112.9</w:t>
            </w:r>
          </w:p>
        </w:tc>
      </w:tr>
      <w:tr w:rsidR="00000000">
        <w:tblPrEx>
          <w:tblCellMar>
            <w:top w:w="0" w:type="dxa"/>
            <w:bottom w:w="0" w:type="dxa"/>
          </w:tblCellMar>
        </w:tblPrEx>
        <w:tc>
          <w:tcPr>
            <w:tcW w:w="5103" w:type="dxa"/>
          </w:tcPr>
          <w:p w:rsidR="00000000" w:rsidRDefault="00FA0B06">
            <w:pPr>
              <w:ind w:left="108"/>
            </w:pPr>
            <w:r>
              <w:t>Property, plant and equipment</w:t>
            </w:r>
          </w:p>
        </w:tc>
        <w:tc>
          <w:tcPr>
            <w:tcW w:w="1418" w:type="dxa"/>
          </w:tcPr>
          <w:p w:rsidR="00000000" w:rsidRDefault="00FA0B06">
            <w:pPr>
              <w:ind w:left="108"/>
              <w:jc w:val="right"/>
              <w:rPr>
                <w:b/>
              </w:rPr>
            </w:pPr>
            <w:r>
              <w:rPr>
                <w:b/>
              </w:rPr>
              <w:t>3,857.0</w:t>
            </w:r>
          </w:p>
        </w:tc>
        <w:tc>
          <w:tcPr>
            <w:tcW w:w="1418" w:type="dxa"/>
          </w:tcPr>
          <w:p w:rsidR="00000000" w:rsidRDefault="00FA0B06">
            <w:pPr>
              <w:ind w:left="108"/>
              <w:jc w:val="right"/>
            </w:pPr>
            <w:r>
              <w:t>3,395.7</w:t>
            </w:r>
          </w:p>
        </w:tc>
      </w:tr>
      <w:tr w:rsidR="00000000">
        <w:tblPrEx>
          <w:tblCellMar>
            <w:top w:w="0" w:type="dxa"/>
            <w:bottom w:w="0" w:type="dxa"/>
          </w:tblCellMar>
        </w:tblPrEx>
        <w:tc>
          <w:tcPr>
            <w:tcW w:w="5103" w:type="dxa"/>
          </w:tcPr>
          <w:p w:rsidR="00000000" w:rsidRDefault="00FA0B06">
            <w:pPr>
              <w:ind w:left="108"/>
            </w:pPr>
            <w:r>
              <w:t>Deferred tax assets</w:t>
            </w:r>
          </w:p>
        </w:tc>
        <w:tc>
          <w:tcPr>
            <w:tcW w:w="1418" w:type="dxa"/>
          </w:tcPr>
          <w:p w:rsidR="00000000" w:rsidRDefault="00FA0B06">
            <w:pPr>
              <w:ind w:left="108"/>
              <w:jc w:val="right"/>
              <w:rPr>
                <w:b/>
              </w:rPr>
            </w:pPr>
            <w:r>
              <w:rPr>
                <w:b/>
              </w:rPr>
              <w:t>371.3</w:t>
            </w:r>
          </w:p>
        </w:tc>
        <w:tc>
          <w:tcPr>
            <w:tcW w:w="1418" w:type="dxa"/>
          </w:tcPr>
          <w:p w:rsidR="00000000" w:rsidRDefault="00FA0B06">
            <w:pPr>
              <w:ind w:left="108"/>
              <w:jc w:val="right"/>
            </w:pPr>
            <w:r>
              <w:t>302.7</w:t>
            </w:r>
          </w:p>
        </w:tc>
      </w:tr>
      <w:tr w:rsidR="00000000">
        <w:tblPrEx>
          <w:tblCellMar>
            <w:top w:w="0" w:type="dxa"/>
            <w:bottom w:w="0" w:type="dxa"/>
          </w:tblCellMar>
        </w:tblPrEx>
        <w:tc>
          <w:tcPr>
            <w:tcW w:w="5103" w:type="dxa"/>
          </w:tcPr>
          <w:p w:rsidR="00000000" w:rsidRDefault="00FA0B06">
            <w:pPr>
              <w:ind w:left="108"/>
            </w:pPr>
            <w:r>
              <w:t>Intangibles</w:t>
            </w:r>
          </w:p>
        </w:tc>
        <w:tc>
          <w:tcPr>
            <w:tcW w:w="1418" w:type="dxa"/>
          </w:tcPr>
          <w:p w:rsidR="00000000" w:rsidRDefault="00FA0B06">
            <w:pPr>
              <w:ind w:left="108"/>
              <w:jc w:val="right"/>
              <w:rPr>
                <w:b/>
              </w:rPr>
            </w:pPr>
            <w:r>
              <w:rPr>
                <w:b/>
              </w:rPr>
              <w:t>610.9</w:t>
            </w:r>
          </w:p>
        </w:tc>
        <w:tc>
          <w:tcPr>
            <w:tcW w:w="1418" w:type="dxa"/>
          </w:tcPr>
          <w:p w:rsidR="00000000" w:rsidRDefault="00FA0B06">
            <w:pPr>
              <w:ind w:left="108"/>
              <w:jc w:val="right"/>
            </w:pPr>
            <w:r>
              <w:t>576.1</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Other</w:t>
            </w:r>
          </w:p>
        </w:tc>
        <w:tc>
          <w:tcPr>
            <w:tcW w:w="1418" w:type="dxa"/>
            <w:tcBorders>
              <w:bottom w:val="single" w:sz="18" w:space="0" w:color="auto"/>
            </w:tcBorders>
          </w:tcPr>
          <w:p w:rsidR="00000000" w:rsidRDefault="00FA0B06">
            <w:pPr>
              <w:ind w:left="108"/>
              <w:jc w:val="right"/>
              <w:rPr>
                <w:b/>
              </w:rPr>
            </w:pPr>
            <w:r>
              <w:rPr>
                <w:b/>
              </w:rPr>
              <w:t>34.3</w:t>
            </w:r>
          </w:p>
        </w:tc>
        <w:tc>
          <w:tcPr>
            <w:tcW w:w="1418" w:type="dxa"/>
            <w:tcBorders>
              <w:bottom w:val="single" w:sz="18" w:space="0" w:color="auto"/>
            </w:tcBorders>
          </w:tcPr>
          <w:p w:rsidR="00000000" w:rsidRDefault="00FA0B06">
            <w:pPr>
              <w:ind w:left="108"/>
              <w:jc w:val="right"/>
            </w:pPr>
            <w:r>
              <w:t>30.0</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Total non-current assets</w:t>
            </w:r>
          </w:p>
        </w:tc>
        <w:tc>
          <w:tcPr>
            <w:tcW w:w="1418" w:type="dxa"/>
            <w:tcBorders>
              <w:bottom w:val="single" w:sz="18" w:space="0" w:color="auto"/>
            </w:tcBorders>
          </w:tcPr>
          <w:p w:rsidR="00000000" w:rsidRDefault="00FA0B06">
            <w:pPr>
              <w:ind w:left="108"/>
              <w:jc w:val="right"/>
              <w:rPr>
                <w:b/>
              </w:rPr>
            </w:pPr>
            <w:r>
              <w:rPr>
                <w:b/>
              </w:rPr>
              <w:t>5,052.0</w:t>
            </w:r>
          </w:p>
        </w:tc>
        <w:tc>
          <w:tcPr>
            <w:tcW w:w="1418" w:type="dxa"/>
            <w:tcBorders>
              <w:bottom w:val="single" w:sz="18" w:space="0" w:color="auto"/>
            </w:tcBorders>
          </w:tcPr>
          <w:p w:rsidR="00000000" w:rsidRDefault="00FA0B06">
            <w:pPr>
              <w:ind w:left="108"/>
              <w:jc w:val="right"/>
            </w:pPr>
            <w:r>
              <w:t>4,467.8</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Total assets</w:t>
            </w:r>
          </w:p>
        </w:tc>
        <w:tc>
          <w:tcPr>
            <w:tcW w:w="1418" w:type="dxa"/>
            <w:tcBorders>
              <w:bottom w:val="single" w:sz="18" w:space="0" w:color="auto"/>
            </w:tcBorders>
          </w:tcPr>
          <w:p w:rsidR="00000000" w:rsidRDefault="00FA0B06">
            <w:pPr>
              <w:ind w:left="108"/>
              <w:jc w:val="right"/>
              <w:rPr>
                <w:b/>
              </w:rPr>
            </w:pPr>
            <w:r>
              <w:rPr>
                <w:b/>
              </w:rPr>
              <w:t>9,346.4</w:t>
            </w:r>
          </w:p>
        </w:tc>
        <w:tc>
          <w:tcPr>
            <w:tcW w:w="1418" w:type="dxa"/>
            <w:tcBorders>
              <w:bottom w:val="single" w:sz="18" w:space="0" w:color="auto"/>
            </w:tcBorders>
          </w:tcPr>
          <w:p w:rsidR="00000000" w:rsidRDefault="00FA0B06">
            <w:pPr>
              <w:ind w:left="108"/>
              <w:jc w:val="right"/>
            </w:pPr>
            <w:r>
              <w:t>9,037.3</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Current liabilities</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Payables</w:t>
            </w:r>
          </w:p>
        </w:tc>
        <w:tc>
          <w:tcPr>
            <w:tcW w:w="1418" w:type="dxa"/>
          </w:tcPr>
          <w:p w:rsidR="00000000" w:rsidRDefault="00FA0B06">
            <w:pPr>
              <w:ind w:left="108"/>
              <w:jc w:val="right"/>
              <w:rPr>
                <w:b/>
              </w:rPr>
            </w:pPr>
            <w:r>
              <w:rPr>
                <w:b/>
              </w:rPr>
              <w:t>3,001.4</w:t>
            </w:r>
          </w:p>
        </w:tc>
        <w:tc>
          <w:tcPr>
            <w:tcW w:w="1418" w:type="dxa"/>
          </w:tcPr>
          <w:p w:rsidR="00000000" w:rsidRDefault="00FA0B06">
            <w:pPr>
              <w:ind w:left="108"/>
              <w:jc w:val="right"/>
            </w:pPr>
            <w:r>
              <w:t>2,808.6</w:t>
            </w:r>
          </w:p>
        </w:tc>
      </w:tr>
      <w:tr w:rsidR="00000000">
        <w:tblPrEx>
          <w:tblCellMar>
            <w:top w:w="0" w:type="dxa"/>
            <w:bottom w:w="0" w:type="dxa"/>
          </w:tblCellMar>
        </w:tblPrEx>
        <w:tc>
          <w:tcPr>
            <w:tcW w:w="5103" w:type="dxa"/>
          </w:tcPr>
          <w:p w:rsidR="00000000" w:rsidRDefault="00FA0B06">
            <w:pPr>
              <w:ind w:left="108"/>
            </w:pPr>
            <w:r>
              <w:t>Interest bearing liabilities</w:t>
            </w:r>
          </w:p>
        </w:tc>
        <w:tc>
          <w:tcPr>
            <w:tcW w:w="1418" w:type="dxa"/>
          </w:tcPr>
          <w:p w:rsidR="00000000" w:rsidRDefault="00FA0B06">
            <w:pPr>
              <w:ind w:left="108"/>
              <w:jc w:val="right"/>
              <w:rPr>
                <w:b/>
              </w:rPr>
            </w:pPr>
            <w:r>
              <w:rPr>
                <w:b/>
              </w:rPr>
              <w:t>216.0</w:t>
            </w:r>
          </w:p>
        </w:tc>
        <w:tc>
          <w:tcPr>
            <w:tcW w:w="1418" w:type="dxa"/>
          </w:tcPr>
          <w:p w:rsidR="00000000" w:rsidRDefault="00FA0B06">
            <w:pPr>
              <w:ind w:left="108"/>
              <w:jc w:val="right"/>
            </w:pPr>
            <w:r>
              <w:t>261.5</w:t>
            </w:r>
          </w:p>
        </w:tc>
      </w:tr>
      <w:tr w:rsidR="00000000">
        <w:tblPrEx>
          <w:tblCellMar>
            <w:top w:w="0" w:type="dxa"/>
            <w:bottom w:w="0" w:type="dxa"/>
          </w:tblCellMar>
        </w:tblPrEx>
        <w:tc>
          <w:tcPr>
            <w:tcW w:w="5103" w:type="dxa"/>
          </w:tcPr>
          <w:p w:rsidR="00000000" w:rsidRDefault="00FA0B06">
            <w:pPr>
              <w:ind w:left="108"/>
            </w:pPr>
            <w:r>
              <w:t>Tax liabilities</w:t>
            </w:r>
          </w:p>
        </w:tc>
        <w:tc>
          <w:tcPr>
            <w:tcW w:w="1418" w:type="dxa"/>
          </w:tcPr>
          <w:p w:rsidR="00000000" w:rsidRDefault="00FA0B06">
            <w:pPr>
              <w:ind w:left="108"/>
              <w:jc w:val="right"/>
              <w:rPr>
                <w:b/>
              </w:rPr>
            </w:pPr>
            <w:r>
              <w:rPr>
                <w:b/>
              </w:rPr>
              <w:t>125.2</w:t>
            </w:r>
          </w:p>
        </w:tc>
        <w:tc>
          <w:tcPr>
            <w:tcW w:w="1418" w:type="dxa"/>
          </w:tcPr>
          <w:p w:rsidR="00000000" w:rsidRDefault="00FA0B06">
            <w:pPr>
              <w:ind w:left="108"/>
              <w:jc w:val="right"/>
            </w:pPr>
            <w:r>
              <w:t>161.6</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Provisions</w:t>
            </w:r>
          </w:p>
        </w:tc>
        <w:tc>
          <w:tcPr>
            <w:tcW w:w="1418" w:type="dxa"/>
            <w:tcBorders>
              <w:bottom w:val="single" w:sz="18" w:space="0" w:color="auto"/>
            </w:tcBorders>
          </w:tcPr>
          <w:p w:rsidR="00000000" w:rsidRDefault="00FA0B06">
            <w:pPr>
              <w:ind w:left="108"/>
              <w:jc w:val="right"/>
              <w:rPr>
                <w:b/>
              </w:rPr>
            </w:pPr>
            <w:r>
              <w:rPr>
                <w:b/>
              </w:rPr>
              <w:t>607.4</w:t>
            </w:r>
          </w:p>
        </w:tc>
        <w:tc>
          <w:tcPr>
            <w:tcW w:w="1418" w:type="dxa"/>
            <w:tcBorders>
              <w:bottom w:val="single" w:sz="18" w:space="0" w:color="auto"/>
            </w:tcBorders>
          </w:tcPr>
          <w:p w:rsidR="00000000" w:rsidRDefault="00FA0B06">
            <w:pPr>
              <w:ind w:left="108"/>
              <w:jc w:val="right"/>
            </w:pPr>
            <w:r>
              <w:t>570.4</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Total current liabilities</w:t>
            </w:r>
          </w:p>
        </w:tc>
        <w:tc>
          <w:tcPr>
            <w:tcW w:w="1418" w:type="dxa"/>
            <w:tcBorders>
              <w:bottom w:val="single" w:sz="18" w:space="0" w:color="auto"/>
            </w:tcBorders>
          </w:tcPr>
          <w:p w:rsidR="00000000" w:rsidRDefault="00FA0B06">
            <w:pPr>
              <w:ind w:left="108"/>
              <w:jc w:val="right"/>
              <w:rPr>
                <w:b/>
              </w:rPr>
            </w:pPr>
            <w:r>
              <w:rPr>
                <w:b/>
              </w:rPr>
              <w:t>3,950.0</w:t>
            </w:r>
          </w:p>
        </w:tc>
        <w:tc>
          <w:tcPr>
            <w:tcW w:w="1418" w:type="dxa"/>
            <w:tcBorders>
              <w:bottom w:val="single" w:sz="18" w:space="0" w:color="auto"/>
            </w:tcBorders>
          </w:tcPr>
          <w:p w:rsidR="00000000" w:rsidRDefault="00FA0B06">
            <w:pPr>
              <w:ind w:left="108"/>
              <w:jc w:val="right"/>
            </w:pPr>
            <w:r>
              <w:t>3,802.1</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Non-c</w:t>
            </w:r>
            <w:r>
              <w:rPr>
                <w:b/>
              </w:rPr>
              <w:t>urrent liabilities</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Interest bearing liabilities</w:t>
            </w:r>
          </w:p>
        </w:tc>
        <w:tc>
          <w:tcPr>
            <w:tcW w:w="1418" w:type="dxa"/>
          </w:tcPr>
          <w:p w:rsidR="00000000" w:rsidRDefault="00FA0B06">
            <w:pPr>
              <w:ind w:left="108"/>
              <w:jc w:val="right"/>
              <w:rPr>
                <w:b/>
              </w:rPr>
            </w:pPr>
            <w:r>
              <w:rPr>
                <w:b/>
              </w:rPr>
              <w:t>1,213.3</w:t>
            </w:r>
          </w:p>
        </w:tc>
        <w:tc>
          <w:tcPr>
            <w:tcW w:w="1418" w:type="dxa"/>
          </w:tcPr>
          <w:p w:rsidR="00000000" w:rsidRDefault="00FA0B06">
            <w:pPr>
              <w:ind w:left="108"/>
              <w:jc w:val="right"/>
            </w:pPr>
            <w:r>
              <w:t>713.4</w:t>
            </w:r>
          </w:p>
        </w:tc>
      </w:tr>
      <w:tr w:rsidR="00000000">
        <w:tblPrEx>
          <w:tblCellMar>
            <w:top w:w="0" w:type="dxa"/>
            <w:bottom w:w="0" w:type="dxa"/>
          </w:tblCellMar>
        </w:tblPrEx>
        <w:tc>
          <w:tcPr>
            <w:tcW w:w="5103" w:type="dxa"/>
          </w:tcPr>
          <w:p w:rsidR="00000000" w:rsidRDefault="00FA0B06">
            <w:pPr>
              <w:ind w:left="108"/>
            </w:pPr>
            <w:r>
              <w:t>Deferred tax liabilities</w:t>
            </w:r>
          </w:p>
        </w:tc>
        <w:tc>
          <w:tcPr>
            <w:tcW w:w="1418" w:type="dxa"/>
          </w:tcPr>
          <w:p w:rsidR="00000000" w:rsidRDefault="00FA0B06">
            <w:pPr>
              <w:ind w:left="108"/>
              <w:jc w:val="right"/>
              <w:rPr>
                <w:b/>
              </w:rPr>
            </w:pPr>
            <w:r>
              <w:rPr>
                <w:b/>
              </w:rPr>
              <w:t>79.1</w:t>
            </w:r>
          </w:p>
        </w:tc>
        <w:tc>
          <w:tcPr>
            <w:tcW w:w="1418" w:type="dxa"/>
          </w:tcPr>
          <w:p w:rsidR="00000000" w:rsidRDefault="00FA0B06">
            <w:pPr>
              <w:ind w:left="108"/>
              <w:jc w:val="right"/>
            </w:pPr>
            <w:r>
              <w:t>108.4</w:t>
            </w:r>
          </w:p>
        </w:tc>
      </w:tr>
      <w:tr w:rsidR="00000000">
        <w:tblPrEx>
          <w:tblCellMar>
            <w:top w:w="0" w:type="dxa"/>
            <w:bottom w:w="0" w:type="dxa"/>
          </w:tblCellMar>
        </w:tblPrEx>
        <w:tc>
          <w:tcPr>
            <w:tcW w:w="5103" w:type="dxa"/>
          </w:tcPr>
          <w:p w:rsidR="00000000" w:rsidRDefault="00FA0B06">
            <w:pPr>
              <w:ind w:left="108"/>
            </w:pPr>
            <w:r>
              <w:t>Provisions</w:t>
            </w:r>
          </w:p>
        </w:tc>
        <w:tc>
          <w:tcPr>
            <w:tcW w:w="1418" w:type="dxa"/>
          </w:tcPr>
          <w:p w:rsidR="00000000" w:rsidRDefault="00FA0B06">
            <w:pPr>
              <w:ind w:left="108"/>
              <w:jc w:val="right"/>
              <w:rPr>
                <w:b/>
              </w:rPr>
            </w:pPr>
            <w:r>
              <w:rPr>
                <w:b/>
              </w:rPr>
              <w:t>317.9</w:t>
            </w:r>
          </w:p>
        </w:tc>
        <w:tc>
          <w:tcPr>
            <w:tcW w:w="1418" w:type="dxa"/>
          </w:tcPr>
          <w:p w:rsidR="00000000" w:rsidRDefault="00FA0B06">
            <w:pPr>
              <w:ind w:left="108"/>
              <w:jc w:val="right"/>
            </w:pPr>
            <w:r>
              <w:t>281.9</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Other</w:t>
            </w:r>
          </w:p>
        </w:tc>
        <w:tc>
          <w:tcPr>
            <w:tcW w:w="1418" w:type="dxa"/>
            <w:tcBorders>
              <w:bottom w:val="single" w:sz="18" w:space="0" w:color="auto"/>
            </w:tcBorders>
          </w:tcPr>
          <w:p w:rsidR="00000000" w:rsidRDefault="00FA0B06">
            <w:pPr>
              <w:ind w:left="108"/>
              <w:jc w:val="right"/>
              <w:rPr>
                <w:b/>
              </w:rPr>
            </w:pPr>
            <w:r>
              <w:rPr>
                <w:b/>
              </w:rPr>
              <w:t>56.1</w:t>
            </w:r>
          </w:p>
        </w:tc>
        <w:tc>
          <w:tcPr>
            <w:tcW w:w="1418" w:type="dxa"/>
            <w:tcBorders>
              <w:bottom w:val="single" w:sz="18" w:space="0" w:color="auto"/>
            </w:tcBorders>
          </w:tcPr>
          <w:p w:rsidR="00000000" w:rsidRDefault="00FA0B06">
            <w:pPr>
              <w:ind w:left="108"/>
              <w:jc w:val="right"/>
            </w:pPr>
            <w:r>
              <w:t>48.3</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Total non-current liabilities</w:t>
            </w:r>
          </w:p>
        </w:tc>
        <w:tc>
          <w:tcPr>
            <w:tcW w:w="1418" w:type="dxa"/>
            <w:tcBorders>
              <w:bottom w:val="single" w:sz="18" w:space="0" w:color="auto"/>
            </w:tcBorders>
          </w:tcPr>
          <w:p w:rsidR="00000000" w:rsidRDefault="00FA0B06">
            <w:pPr>
              <w:ind w:left="108"/>
              <w:jc w:val="right"/>
              <w:rPr>
                <w:b/>
              </w:rPr>
            </w:pPr>
            <w:r>
              <w:rPr>
                <w:b/>
              </w:rPr>
              <w:t>1,666.4</w:t>
            </w:r>
          </w:p>
        </w:tc>
        <w:tc>
          <w:tcPr>
            <w:tcW w:w="1418" w:type="dxa"/>
            <w:tcBorders>
              <w:bottom w:val="single" w:sz="18" w:space="0" w:color="auto"/>
            </w:tcBorders>
          </w:tcPr>
          <w:p w:rsidR="00000000" w:rsidRDefault="00FA0B06">
            <w:pPr>
              <w:ind w:left="108"/>
              <w:jc w:val="right"/>
            </w:pPr>
            <w:r>
              <w:t>1,152.0</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Total liabilities</w:t>
            </w:r>
          </w:p>
        </w:tc>
        <w:tc>
          <w:tcPr>
            <w:tcW w:w="1418" w:type="dxa"/>
            <w:tcBorders>
              <w:bottom w:val="single" w:sz="18" w:space="0" w:color="auto"/>
            </w:tcBorders>
          </w:tcPr>
          <w:p w:rsidR="00000000" w:rsidRDefault="00FA0B06">
            <w:pPr>
              <w:ind w:left="108"/>
              <w:jc w:val="right"/>
              <w:rPr>
                <w:b/>
              </w:rPr>
            </w:pPr>
            <w:r>
              <w:rPr>
                <w:b/>
              </w:rPr>
              <w:t>5,616.4</w:t>
            </w:r>
          </w:p>
        </w:tc>
        <w:tc>
          <w:tcPr>
            <w:tcW w:w="1418" w:type="dxa"/>
            <w:tcBorders>
              <w:bottom w:val="single" w:sz="18" w:space="0" w:color="auto"/>
            </w:tcBorders>
          </w:tcPr>
          <w:p w:rsidR="00000000" w:rsidRDefault="00FA0B06">
            <w:pPr>
              <w:ind w:left="108"/>
              <w:jc w:val="right"/>
            </w:pPr>
            <w:r>
              <w:t>4,954.1</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Net assets</w:t>
            </w:r>
          </w:p>
        </w:tc>
        <w:tc>
          <w:tcPr>
            <w:tcW w:w="1418" w:type="dxa"/>
            <w:tcBorders>
              <w:bottom w:val="single" w:sz="18" w:space="0" w:color="auto"/>
            </w:tcBorders>
          </w:tcPr>
          <w:p w:rsidR="00000000" w:rsidRDefault="00FA0B06">
            <w:pPr>
              <w:ind w:left="108"/>
              <w:jc w:val="right"/>
              <w:rPr>
                <w:b/>
              </w:rPr>
            </w:pPr>
            <w:r>
              <w:rPr>
                <w:b/>
              </w:rPr>
              <w:t>3,730.0</w:t>
            </w:r>
          </w:p>
        </w:tc>
        <w:tc>
          <w:tcPr>
            <w:tcW w:w="1418" w:type="dxa"/>
            <w:tcBorders>
              <w:bottom w:val="single" w:sz="18" w:space="0" w:color="auto"/>
            </w:tcBorders>
          </w:tcPr>
          <w:p w:rsidR="00000000" w:rsidRDefault="00FA0B06">
            <w:pPr>
              <w:ind w:left="108"/>
              <w:jc w:val="right"/>
            </w:pPr>
            <w:r>
              <w:t>4,083.2</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Equity</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Contributed equity</w:t>
            </w:r>
          </w:p>
        </w:tc>
        <w:tc>
          <w:tcPr>
            <w:tcW w:w="1418" w:type="dxa"/>
          </w:tcPr>
          <w:p w:rsidR="00000000" w:rsidRDefault="00FA0B06">
            <w:pPr>
              <w:ind w:left="108"/>
              <w:jc w:val="right"/>
              <w:rPr>
                <w:b/>
              </w:rPr>
            </w:pPr>
            <w:r>
              <w:rPr>
                <w:b/>
              </w:rPr>
              <w:t>2,083.6</w:t>
            </w:r>
          </w:p>
        </w:tc>
        <w:tc>
          <w:tcPr>
            <w:tcW w:w="1418" w:type="dxa"/>
          </w:tcPr>
          <w:p w:rsidR="00000000" w:rsidRDefault="00FA0B06">
            <w:pPr>
              <w:ind w:left="108"/>
              <w:jc w:val="right"/>
            </w:pPr>
            <w:r>
              <w:t>2,306.7</w:t>
            </w:r>
          </w:p>
        </w:tc>
      </w:tr>
      <w:tr w:rsidR="00000000">
        <w:tblPrEx>
          <w:tblCellMar>
            <w:top w:w="0" w:type="dxa"/>
            <w:bottom w:w="0" w:type="dxa"/>
          </w:tblCellMar>
        </w:tblPrEx>
        <w:tc>
          <w:tcPr>
            <w:tcW w:w="5103" w:type="dxa"/>
          </w:tcPr>
          <w:p w:rsidR="00000000" w:rsidRDefault="00FA0B06">
            <w:pPr>
              <w:ind w:left="108"/>
            </w:pPr>
            <w:r>
              <w:t>Reserves</w:t>
            </w:r>
          </w:p>
        </w:tc>
        <w:tc>
          <w:tcPr>
            <w:tcW w:w="1418" w:type="dxa"/>
          </w:tcPr>
          <w:p w:rsidR="00000000" w:rsidRDefault="00FA0B06">
            <w:pPr>
              <w:ind w:left="108"/>
              <w:jc w:val="right"/>
              <w:rPr>
                <w:b/>
              </w:rPr>
            </w:pPr>
            <w:r>
              <w:rPr>
                <w:b/>
              </w:rPr>
              <w:t>485.7</w:t>
            </w:r>
          </w:p>
        </w:tc>
        <w:tc>
          <w:tcPr>
            <w:tcW w:w="1418" w:type="dxa"/>
          </w:tcPr>
          <w:p w:rsidR="00000000" w:rsidRDefault="00FA0B06">
            <w:pPr>
              <w:ind w:left="108"/>
              <w:jc w:val="right"/>
            </w:pPr>
            <w:r>
              <w:t>430.2</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Retained profits</w:t>
            </w:r>
          </w:p>
        </w:tc>
        <w:tc>
          <w:tcPr>
            <w:tcW w:w="1418" w:type="dxa"/>
            <w:tcBorders>
              <w:bottom w:val="single" w:sz="18" w:space="0" w:color="auto"/>
            </w:tcBorders>
          </w:tcPr>
          <w:p w:rsidR="00000000" w:rsidRDefault="00FA0B06">
            <w:pPr>
              <w:ind w:left="108"/>
              <w:jc w:val="right"/>
              <w:rPr>
                <w:b/>
              </w:rPr>
            </w:pPr>
            <w:r>
              <w:rPr>
                <w:b/>
              </w:rPr>
              <w:t>1,160.7</w:t>
            </w:r>
          </w:p>
        </w:tc>
        <w:tc>
          <w:tcPr>
            <w:tcW w:w="1418" w:type="dxa"/>
            <w:tcBorders>
              <w:bottom w:val="single" w:sz="18" w:space="0" w:color="auto"/>
            </w:tcBorders>
          </w:tcPr>
          <w:p w:rsidR="00000000" w:rsidRDefault="00FA0B06">
            <w:pPr>
              <w:ind w:left="108"/>
              <w:jc w:val="right"/>
            </w:pPr>
            <w:r>
              <w:t>1,346.3</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Total equity</w:t>
            </w:r>
          </w:p>
        </w:tc>
        <w:tc>
          <w:tcPr>
            <w:tcW w:w="1418" w:type="dxa"/>
            <w:tcBorders>
              <w:bottom w:val="single" w:sz="18" w:space="0" w:color="auto"/>
            </w:tcBorders>
          </w:tcPr>
          <w:p w:rsidR="00000000" w:rsidRDefault="00FA0B06">
            <w:pPr>
              <w:ind w:left="108"/>
              <w:jc w:val="right"/>
              <w:rPr>
                <w:b/>
              </w:rPr>
            </w:pPr>
            <w:r>
              <w:rPr>
                <w:b/>
              </w:rPr>
              <w:t>3,730.0</w:t>
            </w:r>
          </w:p>
        </w:tc>
        <w:tc>
          <w:tcPr>
            <w:tcW w:w="1418" w:type="dxa"/>
            <w:tcBorders>
              <w:bottom w:val="single" w:sz="18" w:space="0" w:color="auto"/>
            </w:tcBorders>
          </w:tcPr>
          <w:p w:rsidR="00000000" w:rsidRDefault="00FA0B06">
            <w:pPr>
              <w:ind w:left="108"/>
              <w:jc w:val="right"/>
            </w:pPr>
            <w:r>
              <w:t>4,083.2</w:t>
            </w:r>
          </w:p>
        </w:tc>
      </w:tr>
    </w:tbl>
    <w:p w:rsidR="00000000" w:rsidRDefault="00FA0B06">
      <w:pPr>
        <w:ind w:left="108"/>
      </w:pPr>
    </w:p>
    <w:p w:rsidR="00000000" w:rsidRDefault="00FA0B06">
      <w:pPr>
        <w:ind w:left="108"/>
      </w:pPr>
      <w:r>
        <w:t>The above Statement of Financial Position should be read in con</w:t>
      </w:r>
      <w:r>
        <w:t>junction with the discussion and analysis on pages 27 to 29 and the accompanying notes set out on pages 33 to 39.</w:t>
      </w:r>
    </w:p>
    <w:p w:rsidR="00000000" w:rsidRDefault="00FA0B06">
      <w:pPr>
        <w:ind w:left="108"/>
      </w:pPr>
    </w:p>
    <w:p w:rsidR="00000000" w:rsidRDefault="00FA0B06">
      <w:pPr>
        <w:ind w:left="108"/>
      </w:pPr>
    </w:p>
    <w:p w:rsidR="00000000" w:rsidRDefault="00FA0B06">
      <w:pPr>
        <w:pStyle w:val="Heading3"/>
      </w:pPr>
      <w:r>
        <w:t>Statement of Cash Flows</w:t>
      </w:r>
    </w:p>
    <w:p w:rsidR="00000000" w:rsidRDefault="00FA0B06">
      <w:pPr>
        <w:ind w:left="108"/>
      </w:pPr>
      <w:r>
        <w:t>For the 53 weeks ended 31 July (2004: 52 weeks ended 25 July)</w:t>
      </w:r>
    </w:p>
    <w:p w:rsidR="00000000" w:rsidRDefault="00FA0B06">
      <w:pPr>
        <w:ind w:left="108"/>
      </w:pPr>
    </w:p>
    <w:tbl>
      <w:tblPr>
        <w:tblW w:w="0" w:type="auto"/>
        <w:tblLayout w:type="fixed"/>
        <w:tblCellMar>
          <w:left w:w="107" w:type="dxa"/>
          <w:right w:w="107" w:type="dxa"/>
        </w:tblCellMar>
        <w:tblLook w:val="0000"/>
      </w:tblPr>
      <w:tblGrid>
        <w:gridCol w:w="5103"/>
        <w:gridCol w:w="1418"/>
        <w:gridCol w:w="1417"/>
        <w:gridCol w:w="1"/>
      </w:tblGrid>
      <w:tr w:rsidR="00000000">
        <w:tblPrEx>
          <w:tblCellMar>
            <w:top w:w="0" w:type="dxa"/>
            <w:bottom w:w="0" w:type="dxa"/>
          </w:tblCellMar>
        </w:tblPrEx>
        <w:trPr>
          <w:gridAfter w:val="1"/>
          <w:hidden/>
        </w:trPr>
        <w:tc>
          <w:tcPr>
            <w:tcW w:w="5103" w:type="dxa"/>
          </w:tcPr>
          <w:p w:rsidR="00000000" w:rsidRDefault="00FA0B06">
            <w:pPr>
              <w:ind w:left="108"/>
              <w:rPr>
                <w:vanish/>
              </w:rPr>
            </w:pPr>
          </w:p>
        </w:tc>
        <w:tc>
          <w:tcPr>
            <w:tcW w:w="2835" w:type="dxa"/>
            <w:gridSpan w:val="2"/>
          </w:tcPr>
          <w:p w:rsidR="00000000" w:rsidRDefault="00FA0B06">
            <w:pPr>
              <w:ind w:left="108"/>
              <w:jc w:val="center"/>
              <w:rPr>
                <w:b/>
              </w:rPr>
            </w:pPr>
            <w:r>
              <w:rPr>
                <w:b/>
              </w:rPr>
              <w:t>Inflows/(outflows)</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 million</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Cash flows from operating activities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Receipts from customers (inclusive of goods and services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tax)</w:t>
            </w:r>
          </w:p>
        </w:tc>
        <w:tc>
          <w:tcPr>
            <w:tcW w:w="1418" w:type="dxa"/>
          </w:tcPr>
          <w:p w:rsidR="00000000" w:rsidRDefault="00FA0B06">
            <w:pPr>
              <w:ind w:left="108"/>
              <w:jc w:val="right"/>
              <w:rPr>
                <w:b/>
              </w:rPr>
            </w:pPr>
            <w:r>
              <w:rPr>
                <w:b/>
              </w:rPr>
              <w:t>39,251.4</w:t>
            </w:r>
          </w:p>
        </w:tc>
        <w:tc>
          <w:tcPr>
            <w:tcW w:w="1418" w:type="dxa"/>
            <w:gridSpan w:val="2"/>
          </w:tcPr>
          <w:p w:rsidR="00000000" w:rsidRDefault="00FA0B06">
            <w:pPr>
              <w:ind w:left="108"/>
              <w:jc w:val="right"/>
            </w:pPr>
            <w:r>
              <w:t>34,539.6</w:t>
            </w:r>
          </w:p>
        </w:tc>
      </w:tr>
      <w:tr w:rsidR="00000000">
        <w:tblPrEx>
          <w:tblCellMar>
            <w:top w:w="0" w:type="dxa"/>
            <w:bottom w:w="0" w:type="dxa"/>
          </w:tblCellMar>
        </w:tblPrEx>
        <w:tc>
          <w:tcPr>
            <w:tcW w:w="5103" w:type="dxa"/>
          </w:tcPr>
          <w:p w:rsidR="00000000" w:rsidRDefault="00FA0B06">
            <w:pPr>
              <w:ind w:left="108"/>
            </w:pPr>
            <w:r>
              <w:t>Payments to suppliers and employees (inclusive of goods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and services tax)</w:t>
            </w:r>
          </w:p>
        </w:tc>
        <w:tc>
          <w:tcPr>
            <w:tcW w:w="1418" w:type="dxa"/>
          </w:tcPr>
          <w:p w:rsidR="00000000" w:rsidRDefault="00FA0B06">
            <w:pPr>
              <w:ind w:left="108"/>
              <w:jc w:val="right"/>
              <w:rPr>
                <w:b/>
              </w:rPr>
            </w:pPr>
            <w:r>
              <w:rPr>
                <w:b/>
              </w:rPr>
              <w:t>(37,659.7)</w:t>
            </w:r>
          </w:p>
        </w:tc>
        <w:tc>
          <w:tcPr>
            <w:tcW w:w="1418" w:type="dxa"/>
            <w:gridSpan w:val="2"/>
          </w:tcPr>
          <w:p w:rsidR="00000000" w:rsidRDefault="00FA0B06">
            <w:pPr>
              <w:ind w:left="108"/>
              <w:jc w:val="right"/>
            </w:pPr>
            <w:r>
              <w:t>(32,905.0)</w:t>
            </w:r>
          </w:p>
        </w:tc>
      </w:tr>
      <w:tr w:rsidR="00000000">
        <w:tblPrEx>
          <w:tblCellMar>
            <w:top w:w="0" w:type="dxa"/>
            <w:bottom w:w="0" w:type="dxa"/>
          </w:tblCellMar>
        </w:tblPrEx>
        <w:tc>
          <w:tcPr>
            <w:tcW w:w="5103" w:type="dxa"/>
          </w:tcPr>
          <w:p w:rsidR="00000000" w:rsidRDefault="00FA0B06">
            <w:pPr>
              <w:ind w:left="108"/>
            </w:pPr>
            <w:r>
              <w:t>Distributions received from asso</w:t>
            </w:r>
            <w:r>
              <w:t>ciated entities</w:t>
            </w:r>
          </w:p>
        </w:tc>
        <w:tc>
          <w:tcPr>
            <w:tcW w:w="1418" w:type="dxa"/>
          </w:tcPr>
          <w:p w:rsidR="00000000" w:rsidRDefault="00FA0B06">
            <w:pPr>
              <w:ind w:left="108"/>
              <w:jc w:val="right"/>
              <w:rPr>
                <w:b/>
              </w:rPr>
            </w:pPr>
            <w:r>
              <w:rPr>
                <w:b/>
              </w:rPr>
              <w:t>10.1</w:t>
            </w:r>
          </w:p>
        </w:tc>
        <w:tc>
          <w:tcPr>
            <w:tcW w:w="1418" w:type="dxa"/>
            <w:gridSpan w:val="2"/>
          </w:tcPr>
          <w:p w:rsidR="00000000" w:rsidRDefault="00FA0B06">
            <w:pPr>
              <w:ind w:left="108"/>
              <w:jc w:val="right"/>
            </w:pPr>
            <w:r>
              <w:t>7.0</w:t>
            </w:r>
          </w:p>
        </w:tc>
      </w:tr>
      <w:tr w:rsidR="00000000">
        <w:tblPrEx>
          <w:tblCellMar>
            <w:top w:w="0" w:type="dxa"/>
            <w:bottom w:w="0" w:type="dxa"/>
          </w:tblCellMar>
        </w:tblPrEx>
        <w:tc>
          <w:tcPr>
            <w:tcW w:w="5103" w:type="dxa"/>
          </w:tcPr>
          <w:p w:rsidR="00000000" w:rsidRDefault="00FA0B06">
            <w:pPr>
              <w:ind w:left="108"/>
            </w:pPr>
            <w:r>
              <w:t>Interest received</w:t>
            </w:r>
          </w:p>
        </w:tc>
        <w:tc>
          <w:tcPr>
            <w:tcW w:w="1418" w:type="dxa"/>
          </w:tcPr>
          <w:p w:rsidR="00000000" w:rsidRDefault="00FA0B06">
            <w:pPr>
              <w:ind w:left="108"/>
              <w:jc w:val="right"/>
              <w:rPr>
                <w:b/>
              </w:rPr>
            </w:pPr>
            <w:r>
              <w:rPr>
                <w:b/>
              </w:rPr>
              <w:t>28.9</w:t>
            </w:r>
          </w:p>
        </w:tc>
        <w:tc>
          <w:tcPr>
            <w:tcW w:w="1418" w:type="dxa"/>
            <w:gridSpan w:val="2"/>
          </w:tcPr>
          <w:p w:rsidR="00000000" w:rsidRDefault="00FA0B06">
            <w:pPr>
              <w:ind w:left="108"/>
              <w:jc w:val="right"/>
            </w:pPr>
            <w:r>
              <w:t>55.2</w:t>
            </w:r>
          </w:p>
        </w:tc>
      </w:tr>
      <w:tr w:rsidR="00000000">
        <w:tblPrEx>
          <w:tblCellMar>
            <w:top w:w="0" w:type="dxa"/>
            <w:bottom w:w="0" w:type="dxa"/>
          </w:tblCellMar>
        </w:tblPrEx>
        <w:tc>
          <w:tcPr>
            <w:tcW w:w="5103" w:type="dxa"/>
          </w:tcPr>
          <w:p w:rsidR="00000000" w:rsidRDefault="00FA0B06">
            <w:pPr>
              <w:ind w:left="108"/>
            </w:pPr>
            <w:r>
              <w:t>Borrowing costs paid</w:t>
            </w:r>
          </w:p>
        </w:tc>
        <w:tc>
          <w:tcPr>
            <w:tcW w:w="1418" w:type="dxa"/>
          </w:tcPr>
          <w:p w:rsidR="00000000" w:rsidRDefault="00FA0B06">
            <w:pPr>
              <w:ind w:left="108"/>
              <w:jc w:val="right"/>
              <w:rPr>
                <w:b/>
              </w:rPr>
            </w:pPr>
            <w:r>
              <w:rPr>
                <w:b/>
              </w:rPr>
              <w:t>(71.1)</w:t>
            </w:r>
          </w:p>
        </w:tc>
        <w:tc>
          <w:tcPr>
            <w:tcW w:w="1418" w:type="dxa"/>
            <w:gridSpan w:val="2"/>
          </w:tcPr>
          <w:p w:rsidR="00000000" w:rsidRDefault="00FA0B06">
            <w:pPr>
              <w:ind w:left="108"/>
              <w:jc w:val="right"/>
            </w:pPr>
            <w:r>
              <w:t>(70.0)</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Income tax paid</w:t>
            </w:r>
          </w:p>
        </w:tc>
        <w:tc>
          <w:tcPr>
            <w:tcW w:w="1418" w:type="dxa"/>
            <w:tcBorders>
              <w:bottom w:val="single" w:sz="18" w:space="0" w:color="auto"/>
            </w:tcBorders>
          </w:tcPr>
          <w:p w:rsidR="00000000" w:rsidRDefault="00FA0B06">
            <w:pPr>
              <w:ind w:left="108"/>
              <w:jc w:val="right"/>
              <w:rPr>
                <w:b/>
              </w:rPr>
            </w:pPr>
            <w:r>
              <w:rPr>
                <w:b/>
              </w:rPr>
              <w:t>(402.5)</w:t>
            </w:r>
          </w:p>
        </w:tc>
        <w:tc>
          <w:tcPr>
            <w:tcW w:w="1418" w:type="dxa"/>
            <w:gridSpan w:val="2"/>
            <w:tcBorders>
              <w:bottom w:val="single" w:sz="18" w:space="0" w:color="auto"/>
            </w:tcBorders>
          </w:tcPr>
          <w:p w:rsidR="00000000" w:rsidRDefault="00FA0B06">
            <w:pPr>
              <w:ind w:left="108"/>
              <w:jc w:val="right"/>
            </w:pPr>
            <w:r>
              <w:t>(288.5)</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Net cash inflow from operating activities</w:t>
            </w:r>
          </w:p>
        </w:tc>
        <w:tc>
          <w:tcPr>
            <w:tcW w:w="1418" w:type="dxa"/>
            <w:tcBorders>
              <w:bottom w:val="single" w:sz="18" w:space="0" w:color="auto"/>
            </w:tcBorders>
          </w:tcPr>
          <w:p w:rsidR="00000000" w:rsidRDefault="00FA0B06">
            <w:pPr>
              <w:ind w:left="108"/>
              <w:jc w:val="right"/>
              <w:rPr>
                <w:b/>
              </w:rPr>
            </w:pPr>
            <w:r>
              <w:rPr>
                <w:b/>
              </w:rPr>
              <w:t>1,157.1</w:t>
            </w:r>
          </w:p>
        </w:tc>
        <w:tc>
          <w:tcPr>
            <w:tcW w:w="1418" w:type="dxa"/>
            <w:gridSpan w:val="2"/>
            <w:tcBorders>
              <w:bottom w:val="single" w:sz="18" w:space="0" w:color="auto"/>
            </w:tcBorders>
          </w:tcPr>
          <w:p w:rsidR="00000000" w:rsidRDefault="00FA0B06">
            <w:pPr>
              <w:ind w:left="108"/>
              <w:jc w:val="right"/>
            </w:pPr>
            <w:r>
              <w:t>1,338.3</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Cash flows from investing activities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Payments fo</w:t>
            </w:r>
            <w:r>
              <w:t>r property, plant and equipment</w:t>
            </w:r>
          </w:p>
        </w:tc>
        <w:tc>
          <w:tcPr>
            <w:tcW w:w="1418" w:type="dxa"/>
          </w:tcPr>
          <w:p w:rsidR="00000000" w:rsidRDefault="00FA0B06">
            <w:pPr>
              <w:ind w:left="108"/>
              <w:jc w:val="right"/>
              <w:rPr>
                <w:b/>
              </w:rPr>
            </w:pPr>
            <w:r>
              <w:rPr>
                <w:b/>
              </w:rPr>
              <w:t>(925.0)</w:t>
            </w:r>
          </w:p>
        </w:tc>
        <w:tc>
          <w:tcPr>
            <w:tcW w:w="1418" w:type="dxa"/>
            <w:gridSpan w:val="2"/>
          </w:tcPr>
          <w:p w:rsidR="00000000" w:rsidRDefault="00FA0B06">
            <w:pPr>
              <w:ind w:left="108"/>
              <w:jc w:val="right"/>
            </w:pPr>
            <w:r>
              <w:t>(704.1)</w:t>
            </w:r>
          </w:p>
        </w:tc>
      </w:tr>
      <w:tr w:rsidR="00000000">
        <w:tblPrEx>
          <w:tblCellMar>
            <w:top w:w="0" w:type="dxa"/>
            <w:bottom w:w="0" w:type="dxa"/>
          </w:tblCellMar>
        </w:tblPrEx>
        <w:tc>
          <w:tcPr>
            <w:tcW w:w="5103" w:type="dxa"/>
          </w:tcPr>
          <w:p w:rsidR="00000000" w:rsidRDefault="00FA0B06">
            <w:pPr>
              <w:ind w:left="108"/>
            </w:pPr>
            <w:r>
              <w:t>Payments for purchase of businesses and controlled entities</w:t>
            </w:r>
          </w:p>
        </w:tc>
        <w:tc>
          <w:tcPr>
            <w:tcW w:w="1418" w:type="dxa"/>
          </w:tcPr>
          <w:p w:rsidR="00000000" w:rsidRDefault="00FA0B06">
            <w:pPr>
              <w:ind w:left="108"/>
              <w:jc w:val="right"/>
              <w:rPr>
                <w:b/>
              </w:rPr>
            </w:pPr>
            <w:r>
              <w:rPr>
                <w:b/>
              </w:rPr>
              <w:t>(120.0)</w:t>
            </w:r>
          </w:p>
        </w:tc>
        <w:tc>
          <w:tcPr>
            <w:tcW w:w="1418" w:type="dxa"/>
            <w:gridSpan w:val="2"/>
          </w:tcPr>
          <w:p w:rsidR="00000000" w:rsidRDefault="00FA0B06">
            <w:pPr>
              <w:ind w:left="108"/>
              <w:jc w:val="right"/>
            </w:pPr>
            <w:r>
              <w:t>(192.0)</w:t>
            </w:r>
          </w:p>
        </w:tc>
      </w:tr>
      <w:tr w:rsidR="00000000">
        <w:tblPrEx>
          <w:tblCellMar>
            <w:top w:w="0" w:type="dxa"/>
            <w:bottom w:w="0" w:type="dxa"/>
          </w:tblCellMar>
        </w:tblPrEx>
        <w:tc>
          <w:tcPr>
            <w:tcW w:w="5103" w:type="dxa"/>
          </w:tcPr>
          <w:p w:rsidR="00000000" w:rsidRDefault="00FA0B06">
            <w:pPr>
              <w:ind w:left="108"/>
            </w:pPr>
            <w:r>
              <w:t>Payments for purchase of other investments</w:t>
            </w:r>
          </w:p>
        </w:tc>
        <w:tc>
          <w:tcPr>
            <w:tcW w:w="1418" w:type="dxa"/>
          </w:tcPr>
          <w:p w:rsidR="00000000" w:rsidRDefault="00FA0B06">
            <w:pPr>
              <w:ind w:left="108"/>
              <w:jc w:val="right"/>
              <w:rPr>
                <w:b/>
              </w:rPr>
            </w:pPr>
            <w:r>
              <w:rPr>
                <w:b/>
              </w:rPr>
              <w:t>(2.0)</w:t>
            </w:r>
          </w:p>
        </w:tc>
        <w:tc>
          <w:tcPr>
            <w:tcW w:w="1418" w:type="dxa"/>
            <w:gridSpan w:val="2"/>
          </w:tcPr>
          <w:p w:rsidR="00000000" w:rsidRDefault="00FA0B06">
            <w:pPr>
              <w:ind w:left="108"/>
              <w:jc w:val="right"/>
            </w:pPr>
            <w:r>
              <w:t>(1.4)</w:t>
            </w:r>
          </w:p>
        </w:tc>
      </w:tr>
      <w:tr w:rsidR="00000000">
        <w:tblPrEx>
          <w:tblCellMar>
            <w:top w:w="0" w:type="dxa"/>
            <w:bottom w:w="0" w:type="dxa"/>
          </w:tblCellMar>
        </w:tblPrEx>
        <w:tc>
          <w:tcPr>
            <w:tcW w:w="5103" w:type="dxa"/>
          </w:tcPr>
          <w:p w:rsidR="00000000" w:rsidRDefault="00FA0B06">
            <w:pPr>
              <w:ind w:left="108"/>
            </w:pPr>
            <w:r>
              <w:t>Payment for purchase of associated entity</w:t>
            </w:r>
          </w:p>
        </w:tc>
        <w:tc>
          <w:tcPr>
            <w:tcW w:w="1418" w:type="dxa"/>
          </w:tcPr>
          <w:p w:rsidR="00000000" w:rsidRDefault="00FA0B06">
            <w:pPr>
              <w:ind w:left="108"/>
              <w:jc w:val="right"/>
              <w:rPr>
                <w:b/>
              </w:rPr>
            </w:pPr>
            <w:r>
              <w:rPr>
                <w:b/>
              </w:rPr>
              <w:t>(1.3)</w:t>
            </w:r>
          </w:p>
        </w:tc>
        <w:tc>
          <w:tcPr>
            <w:tcW w:w="1418" w:type="dxa"/>
            <w:gridSpan w:val="2"/>
          </w:tcPr>
          <w:p w:rsidR="00000000" w:rsidRDefault="00FA0B06">
            <w:pPr>
              <w:ind w:left="108"/>
              <w:jc w:val="right"/>
            </w:pPr>
            <w:r>
              <w:t>(1.1)</w:t>
            </w:r>
          </w:p>
        </w:tc>
      </w:tr>
      <w:tr w:rsidR="00000000">
        <w:tblPrEx>
          <w:tblCellMar>
            <w:top w:w="0" w:type="dxa"/>
            <w:bottom w:w="0" w:type="dxa"/>
          </w:tblCellMar>
        </w:tblPrEx>
        <w:tc>
          <w:tcPr>
            <w:tcW w:w="5103" w:type="dxa"/>
          </w:tcPr>
          <w:p w:rsidR="00000000" w:rsidRDefault="00FA0B06">
            <w:pPr>
              <w:ind w:left="108"/>
            </w:pPr>
            <w:r>
              <w:t>Proceeds on sale of</w:t>
            </w:r>
            <w:r>
              <w:t xml:space="preserve"> property, plant and equipment</w:t>
            </w:r>
          </w:p>
        </w:tc>
        <w:tc>
          <w:tcPr>
            <w:tcW w:w="1418" w:type="dxa"/>
          </w:tcPr>
          <w:p w:rsidR="00000000" w:rsidRDefault="00FA0B06">
            <w:pPr>
              <w:ind w:left="108"/>
              <w:jc w:val="right"/>
              <w:rPr>
                <w:b/>
              </w:rPr>
            </w:pPr>
            <w:r>
              <w:rPr>
                <w:b/>
              </w:rPr>
              <w:t>23.8</w:t>
            </w:r>
          </w:p>
        </w:tc>
        <w:tc>
          <w:tcPr>
            <w:tcW w:w="1418" w:type="dxa"/>
            <w:gridSpan w:val="2"/>
          </w:tcPr>
          <w:p w:rsidR="00000000" w:rsidRDefault="00FA0B06">
            <w:pPr>
              <w:ind w:left="108"/>
              <w:jc w:val="right"/>
            </w:pPr>
            <w:r>
              <w:t>80.3</w:t>
            </w:r>
          </w:p>
        </w:tc>
      </w:tr>
      <w:tr w:rsidR="00000000">
        <w:tblPrEx>
          <w:tblCellMar>
            <w:top w:w="0" w:type="dxa"/>
            <w:bottom w:w="0" w:type="dxa"/>
          </w:tblCellMar>
        </w:tblPrEx>
        <w:tc>
          <w:tcPr>
            <w:tcW w:w="5103" w:type="dxa"/>
          </w:tcPr>
          <w:p w:rsidR="00000000" w:rsidRDefault="00FA0B06">
            <w:pPr>
              <w:ind w:left="108"/>
            </w:pPr>
            <w:r>
              <w:t>Proceeds on sale of Sydney Central Plaza</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r>
              <w:t>9.9</w:t>
            </w:r>
          </w:p>
        </w:tc>
      </w:tr>
      <w:tr w:rsidR="00000000">
        <w:tblPrEx>
          <w:tblCellMar>
            <w:top w:w="0" w:type="dxa"/>
            <w:bottom w:w="0" w:type="dxa"/>
          </w:tblCellMar>
        </w:tblPrEx>
        <w:tc>
          <w:tcPr>
            <w:tcW w:w="5103" w:type="dxa"/>
          </w:tcPr>
          <w:p w:rsidR="00000000" w:rsidRDefault="00FA0B06">
            <w:pPr>
              <w:ind w:left="108"/>
            </w:pPr>
            <w:r>
              <w:t>Proceeds on sale of businesses and controlled entities</w:t>
            </w:r>
          </w:p>
        </w:tc>
        <w:tc>
          <w:tcPr>
            <w:tcW w:w="1418" w:type="dxa"/>
          </w:tcPr>
          <w:p w:rsidR="00000000" w:rsidRDefault="00FA0B06">
            <w:pPr>
              <w:ind w:left="108"/>
              <w:jc w:val="right"/>
              <w:rPr>
                <w:b/>
              </w:rPr>
            </w:pPr>
            <w:r>
              <w:rPr>
                <w:b/>
              </w:rPr>
              <w:t>3.9</w:t>
            </w:r>
          </w:p>
        </w:tc>
        <w:tc>
          <w:tcPr>
            <w:tcW w:w="1418" w:type="dxa"/>
            <w:gridSpan w:val="2"/>
          </w:tcPr>
          <w:p w:rsidR="00000000" w:rsidRDefault="00FA0B06">
            <w:pPr>
              <w:ind w:left="108"/>
              <w:jc w:val="right"/>
            </w:pPr>
            <w:r>
              <w:t>31.8</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Repayment of loan from other entities</w:t>
            </w:r>
          </w:p>
        </w:tc>
        <w:tc>
          <w:tcPr>
            <w:tcW w:w="1418" w:type="dxa"/>
            <w:tcBorders>
              <w:bottom w:val="single" w:sz="18" w:space="0" w:color="auto"/>
            </w:tcBorders>
          </w:tcPr>
          <w:p w:rsidR="00000000" w:rsidRDefault="00FA0B06">
            <w:pPr>
              <w:ind w:left="108"/>
              <w:jc w:val="right"/>
              <w:rPr>
                <w:b/>
              </w:rPr>
            </w:pPr>
            <w:r>
              <w:rPr>
                <w:b/>
              </w:rPr>
              <w:t>15.7</w:t>
            </w:r>
          </w:p>
        </w:tc>
        <w:tc>
          <w:tcPr>
            <w:tcW w:w="1418" w:type="dxa"/>
            <w:gridSpan w:val="2"/>
            <w:tcBorders>
              <w:bottom w:val="single" w:sz="18" w:space="0" w:color="auto"/>
            </w:tcBorders>
          </w:tcPr>
          <w:p w:rsidR="00000000" w:rsidRDefault="00FA0B06">
            <w:pPr>
              <w:ind w:left="108"/>
              <w:jc w:val="right"/>
            </w:pPr>
            <w:r>
              <w:t>66.1</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Net cash (outflow) from investing a</w:t>
            </w:r>
            <w:r>
              <w:rPr>
                <w:b/>
              </w:rPr>
              <w:t>ctivities</w:t>
            </w:r>
          </w:p>
        </w:tc>
        <w:tc>
          <w:tcPr>
            <w:tcW w:w="1418" w:type="dxa"/>
            <w:tcBorders>
              <w:bottom w:val="single" w:sz="18" w:space="0" w:color="auto"/>
            </w:tcBorders>
          </w:tcPr>
          <w:p w:rsidR="00000000" w:rsidRDefault="00FA0B06">
            <w:pPr>
              <w:ind w:left="108"/>
              <w:jc w:val="right"/>
              <w:rPr>
                <w:b/>
              </w:rPr>
            </w:pPr>
            <w:r>
              <w:rPr>
                <w:b/>
              </w:rPr>
              <w:t>(1,004.9)</w:t>
            </w:r>
          </w:p>
        </w:tc>
        <w:tc>
          <w:tcPr>
            <w:tcW w:w="1418" w:type="dxa"/>
            <w:gridSpan w:val="2"/>
            <w:tcBorders>
              <w:bottom w:val="single" w:sz="18" w:space="0" w:color="auto"/>
            </w:tcBorders>
          </w:tcPr>
          <w:p w:rsidR="00000000" w:rsidRDefault="00FA0B06">
            <w:pPr>
              <w:ind w:left="108"/>
              <w:jc w:val="right"/>
            </w:pPr>
            <w:r>
              <w:t>(710.5)</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Cash flows from financing activities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Proceeds from issue of shares and options</w:t>
            </w:r>
          </w:p>
        </w:tc>
        <w:tc>
          <w:tcPr>
            <w:tcW w:w="1418" w:type="dxa"/>
          </w:tcPr>
          <w:p w:rsidR="00000000" w:rsidRDefault="00FA0B06">
            <w:pPr>
              <w:ind w:left="108"/>
              <w:jc w:val="right"/>
              <w:rPr>
                <w:b/>
              </w:rPr>
            </w:pPr>
            <w:r>
              <w:rPr>
                <w:b/>
              </w:rPr>
              <w:t>108.0</w:t>
            </w:r>
          </w:p>
        </w:tc>
        <w:tc>
          <w:tcPr>
            <w:tcW w:w="1418" w:type="dxa"/>
            <w:gridSpan w:val="2"/>
          </w:tcPr>
          <w:p w:rsidR="00000000" w:rsidRDefault="00FA0B06">
            <w:pPr>
              <w:ind w:left="108"/>
              <w:jc w:val="right"/>
            </w:pPr>
            <w:r>
              <w:t>37.1</w:t>
            </w:r>
          </w:p>
        </w:tc>
      </w:tr>
      <w:tr w:rsidR="00000000">
        <w:tblPrEx>
          <w:tblCellMar>
            <w:top w:w="0" w:type="dxa"/>
            <w:bottom w:w="0" w:type="dxa"/>
          </w:tblCellMar>
        </w:tblPrEx>
        <w:tc>
          <w:tcPr>
            <w:tcW w:w="5103" w:type="dxa"/>
          </w:tcPr>
          <w:p w:rsidR="00000000" w:rsidRDefault="00FA0B06">
            <w:pPr>
              <w:ind w:left="108"/>
            </w:pPr>
            <w:r>
              <w:t>Payments for purchases of buy-back shares</w:t>
            </w:r>
          </w:p>
        </w:tc>
        <w:tc>
          <w:tcPr>
            <w:tcW w:w="1418" w:type="dxa"/>
          </w:tcPr>
          <w:p w:rsidR="00000000" w:rsidRDefault="00FA0B06">
            <w:pPr>
              <w:ind w:left="108"/>
              <w:jc w:val="right"/>
              <w:rPr>
                <w:b/>
              </w:rPr>
            </w:pPr>
            <w:r>
              <w:rPr>
                <w:b/>
              </w:rPr>
              <w:t>(704.4)</w:t>
            </w: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Proceeds from borrowings</w:t>
            </w:r>
          </w:p>
        </w:tc>
        <w:tc>
          <w:tcPr>
            <w:tcW w:w="1418" w:type="dxa"/>
          </w:tcPr>
          <w:p w:rsidR="00000000" w:rsidRDefault="00FA0B06">
            <w:pPr>
              <w:ind w:left="108"/>
              <w:jc w:val="right"/>
              <w:rPr>
                <w:b/>
              </w:rPr>
            </w:pPr>
            <w:r>
              <w:rPr>
                <w:b/>
              </w:rPr>
              <w:t>3,171.7</w:t>
            </w:r>
          </w:p>
        </w:tc>
        <w:tc>
          <w:tcPr>
            <w:tcW w:w="1418" w:type="dxa"/>
            <w:gridSpan w:val="2"/>
          </w:tcPr>
          <w:p w:rsidR="00000000" w:rsidRDefault="00FA0B06">
            <w:pPr>
              <w:ind w:left="108"/>
              <w:jc w:val="right"/>
            </w:pPr>
            <w:r>
              <w:t>1,362.7</w:t>
            </w:r>
          </w:p>
        </w:tc>
      </w:tr>
      <w:tr w:rsidR="00000000">
        <w:tblPrEx>
          <w:tblCellMar>
            <w:top w:w="0" w:type="dxa"/>
            <w:bottom w:w="0" w:type="dxa"/>
          </w:tblCellMar>
        </w:tblPrEx>
        <w:tc>
          <w:tcPr>
            <w:tcW w:w="5103" w:type="dxa"/>
          </w:tcPr>
          <w:p w:rsidR="00000000" w:rsidRDefault="00FA0B06">
            <w:pPr>
              <w:ind w:left="108"/>
            </w:pPr>
            <w:r>
              <w:t>Repayments of borrowings</w:t>
            </w:r>
          </w:p>
        </w:tc>
        <w:tc>
          <w:tcPr>
            <w:tcW w:w="1418" w:type="dxa"/>
          </w:tcPr>
          <w:p w:rsidR="00000000" w:rsidRDefault="00FA0B06">
            <w:pPr>
              <w:ind w:left="108"/>
              <w:jc w:val="right"/>
              <w:rPr>
                <w:b/>
              </w:rPr>
            </w:pPr>
            <w:r>
              <w:rPr>
                <w:b/>
              </w:rPr>
              <w:t>(2,691.7)</w:t>
            </w:r>
          </w:p>
        </w:tc>
        <w:tc>
          <w:tcPr>
            <w:tcW w:w="1418" w:type="dxa"/>
            <w:gridSpan w:val="2"/>
          </w:tcPr>
          <w:p w:rsidR="00000000" w:rsidRDefault="00FA0B06">
            <w:pPr>
              <w:ind w:left="108"/>
              <w:jc w:val="right"/>
            </w:pPr>
            <w:r>
              <w:t>(1,772.6)</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Dividends paid</w:t>
            </w:r>
          </w:p>
        </w:tc>
        <w:tc>
          <w:tcPr>
            <w:tcW w:w="1418" w:type="dxa"/>
            <w:tcBorders>
              <w:bottom w:val="single" w:sz="18" w:space="0" w:color="auto"/>
            </w:tcBorders>
          </w:tcPr>
          <w:p w:rsidR="00000000" w:rsidRDefault="00FA0B06">
            <w:pPr>
              <w:ind w:left="108"/>
              <w:jc w:val="right"/>
              <w:rPr>
                <w:b/>
              </w:rPr>
            </w:pPr>
            <w:r>
              <w:rPr>
                <w:b/>
              </w:rPr>
              <w:t>(436.8)</w:t>
            </w:r>
          </w:p>
        </w:tc>
        <w:tc>
          <w:tcPr>
            <w:tcW w:w="1418" w:type="dxa"/>
            <w:gridSpan w:val="2"/>
            <w:tcBorders>
              <w:bottom w:val="single" w:sz="18" w:space="0" w:color="auto"/>
            </w:tcBorders>
          </w:tcPr>
          <w:p w:rsidR="00000000" w:rsidRDefault="00FA0B06">
            <w:pPr>
              <w:ind w:left="108"/>
              <w:jc w:val="right"/>
            </w:pPr>
            <w:r>
              <w:t>(307.8)</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Net cash (outflow) from financing activities</w:t>
            </w:r>
          </w:p>
        </w:tc>
        <w:tc>
          <w:tcPr>
            <w:tcW w:w="1418" w:type="dxa"/>
            <w:tcBorders>
              <w:bottom w:val="single" w:sz="18" w:space="0" w:color="auto"/>
            </w:tcBorders>
          </w:tcPr>
          <w:p w:rsidR="00000000" w:rsidRDefault="00FA0B06">
            <w:pPr>
              <w:ind w:left="108"/>
              <w:jc w:val="right"/>
              <w:rPr>
                <w:b/>
              </w:rPr>
            </w:pPr>
            <w:r>
              <w:rPr>
                <w:b/>
              </w:rPr>
              <w:t>(553.2)</w:t>
            </w:r>
          </w:p>
        </w:tc>
        <w:tc>
          <w:tcPr>
            <w:tcW w:w="1418" w:type="dxa"/>
            <w:gridSpan w:val="2"/>
            <w:tcBorders>
              <w:bottom w:val="single" w:sz="18" w:space="0" w:color="auto"/>
            </w:tcBorders>
          </w:tcPr>
          <w:p w:rsidR="00000000" w:rsidRDefault="00FA0B06">
            <w:pPr>
              <w:ind w:left="108"/>
              <w:jc w:val="right"/>
            </w:pPr>
            <w:r>
              <w:t>(680.6)</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Net (decrease) in cash held</w:t>
            </w:r>
          </w:p>
        </w:tc>
        <w:tc>
          <w:tcPr>
            <w:tcW w:w="1418" w:type="dxa"/>
          </w:tcPr>
          <w:p w:rsidR="00000000" w:rsidRDefault="00FA0B06">
            <w:pPr>
              <w:ind w:left="108"/>
              <w:jc w:val="right"/>
              <w:rPr>
                <w:b/>
              </w:rPr>
            </w:pPr>
            <w:r>
              <w:rPr>
                <w:b/>
              </w:rPr>
              <w:t>(401.0)</w:t>
            </w:r>
          </w:p>
        </w:tc>
        <w:tc>
          <w:tcPr>
            <w:tcW w:w="1418" w:type="dxa"/>
            <w:gridSpan w:val="2"/>
          </w:tcPr>
          <w:p w:rsidR="00000000" w:rsidRDefault="00FA0B06">
            <w:pPr>
              <w:ind w:left="108"/>
              <w:jc w:val="right"/>
            </w:pPr>
            <w:r>
              <w:t>(52.8)</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Cash at the start of the year</w:t>
            </w:r>
          </w:p>
        </w:tc>
        <w:tc>
          <w:tcPr>
            <w:tcW w:w="1418" w:type="dxa"/>
            <w:tcBorders>
              <w:bottom w:val="single" w:sz="18" w:space="0" w:color="auto"/>
            </w:tcBorders>
          </w:tcPr>
          <w:p w:rsidR="00000000" w:rsidRDefault="00FA0B06">
            <w:pPr>
              <w:ind w:left="108"/>
              <w:jc w:val="right"/>
              <w:rPr>
                <w:b/>
              </w:rPr>
            </w:pPr>
            <w:r>
              <w:rPr>
                <w:b/>
              </w:rPr>
              <w:t>841.9</w:t>
            </w:r>
          </w:p>
        </w:tc>
        <w:tc>
          <w:tcPr>
            <w:tcW w:w="1418" w:type="dxa"/>
            <w:gridSpan w:val="2"/>
            <w:tcBorders>
              <w:bottom w:val="single" w:sz="18" w:space="0" w:color="auto"/>
            </w:tcBorders>
          </w:tcPr>
          <w:p w:rsidR="00000000" w:rsidRDefault="00FA0B06">
            <w:pPr>
              <w:ind w:left="108"/>
              <w:jc w:val="right"/>
            </w:pPr>
            <w:r>
              <w:t>894.7</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Cash at the end of the y</w:t>
            </w:r>
            <w:r>
              <w:rPr>
                <w:b/>
              </w:rPr>
              <w:t>ear</w:t>
            </w:r>
          </w:p>
        </w:tc>
        <w:tc>
          <w:tcPr>
            <w:tcW w:w="1418" w:type="dxa"/>
            <w:tcBorders>
              <w:bottom w:val="single" w:sz="18" w:space="0" w:color="auto"/>
            </w:tcBorders>
          </w:tcPr>
          <w:p w:rsidR="00000000" w:rsidRDefault="00FA0B06">
            <w:pPr>
              <w:ind w:left="108"/>
              <w:jc w:val="right"/>
              <w:rPr>
                <w:b/>
              </w:rPr>
            </w:pPr>
            <w:r>
              <w:rPr>
                <w:b/>
              </w:rPr>
              <w:t>440.9</w:t>
            </w:r>
          </w:p>
        </w:tc>
        <w:tc>
          <w:tcPr>
            <w:tcW w:w="1418" w:type="dxa"/>
            <w:gridSpan w:val="2"/>
            <w:tcBorders>
              <w:bottom w:val="single" w:sz="18" w:space="0" w:color="auto"/>
            </w:tcBorders>
          </w:tcPr>
          <w:p w:rsidR="00000000" w:rsidRDefault="00FA0B06">
            <w:pPr>
              <w:ind w:left="108"/>
              <w:jc w:val="right"/>
            </w:pPr>
            <w:r>
              <w:t>841.9</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Reconciliation of net cash inflow from operating</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activities to net profit</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Net cash inflow from operating activities</w:t>
            </w:r>
          </w:p>
        </w:tc>
        <w:tc>
          <w:tcPr>
            <w:tcW w:w="1418" w:type="dxa"/>
          </w:tcPr>
          <w:p w:rsidR="00000000" w:rsidRDefault="00FA0B06">
            <w:pPr>
              <w:ind w:left="108"/>
              <w:jc w:val="right"/>
              <w:rPr>
                <w:b/>
              </w:rPr>
            </w:pPr>
            <w:r>
              <w:rPr>
                <w:b/>
              </w:rPr>
              <w:t>1,157.1</w:t>
            </w:r>
          </w:p>
        </w:tc>
        <w:tc>
          <w:tcPr>
            <w:tcW w:w="1418" w:type="dxa"/>
            <w:gridSpan w:val="2"/>
          </w:tcPr>
          <w:p w:rsidR="00000000" w:rsidRDefault="00FA0B06">
            <w:pPr>
              <w:ind w:left="108"/>
              <w:jc w:val="right"/>
            </w:pPr>
            <w:r>
              <w:t>1,338.3</w:t>
            </w:r>
          </w:p>
        </w:tc>
      </w:tr>
      <w:tr w:rsidR="00000000">
        <w:tblPrEx>
          <w:tblCellMar>
            <w:top w:w="0" w:type="dxa"/>
            <w:bottom w:w="0" w:type="dxa"/>
          </w:tblCellMar>
        </w:tblPrEx>
        <w:tc>
          <w:tcPr>
            <w:tcW w:w="5103" w:type="dxa"/>
          </w:tcPr>
          <w:p w:rsidR="00000000" w:rsidRDefault="00FA0B06">
            <w:pPr>
              <w:ind w:left="108"/>
            </w:pPr>
            <w:r>
              <w:t>Depreciation and amortisation</w:t>
            </w:r>
          </w:p>
        </w:tc>
        <w:tc>
          <w:tcPr>
            <w:tcW w:w="1418" w:type="dxa"/>
          </w:tcPr>
          <w:p w:rsidR="00000000" w:rsidRDefault="00FA0B06">
            <w:pPr>
              <w:ind w:left="108"/>
              <w:jc w:val="right"/>
              <w:rPr>
                <w:b/>
              </w:rPr>
            </w:pPr>
            <w:r>
              <w:rPr>
                <w:b/>
              </w:rPr>
              <w:t>(550.3)</w:t>
            </w:r>
          </w:p>
        </w:tc>
        <w:tc>
          <w:tcPr>
            <w:tcW w:w="1418" w:type="dxa"/>
            <w:gridSpan w:val="2"/>
          </w:tcPr>
          <w:p w:rsidR="00000000" w:rsidRDefault="00FA0B06">
            <w:pPr>
              <w:ind w:left="108"/>
              <w:jc w:val="right"/>
            </w:pPr>
            <w:r>
              <w:t>(528.3)</w:t>
            </w:r>
          </w:p>
        </w:tc>
      </w:tr>
      <w:tr w:rsidR="00000000">
        <w:tblPrEx>
          <w:tblCellMar>
            <w:top w:w="0" w:type="dxa"/>
            <w:bottom w:w="0" w:type="dxa"/>
          </w:tblCellMar>
        </w:tblPrEx>
        <w:tc>
          <w:tcPr>
            <w:tcW w:w="5103" w:type="dxa"/>
          </w:tcPr>
          <w:p w:rsidR="00000000" w:rsidRDefault="00FA0B06">
            <w:pPr>
              <w:ind w:left="108"/>
            </w:pPr>
            <w:r>
              <w:t>Changes in assets and liabilities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Increase</w:t>
            </w:r>
            <w:r>
              <w:t xml:space="preserve"> in current receivables</w:t>
            </w:r>
          </w:p>
        </w:tc>
        <w:tc>
          <w:tcPr>
            <w:tcW w:w="1418" w:type="dxa"/>
          </w:tcPr>
          <w:p w:rsidR="00000000" w:rsidRDefault="00FA0B06">
            <w:pPr>
              <w:ind w:left="108"/>
              <w:jc w:val="right"/>
              <w:rPr>
                <w:b/>
              </w:rPr>
            </w:pPr>
            <w:r>
              <w:rPr>
                <w:b/>
              </w:rPr>
              <w:t>58.1</w:t>
            </w:r>
          </w:p>
        </w:tc>
        <w:tc>
          <w:tcPr>
            <w:tcW w:w="1418" w:type="dxa"/>
            <w:gridSpan w:val="2"/>
          </w:tcPr>
          <w:p w:rsidR="00000000" w:rsidRDefault="00FA0B06">
            <w:pPr>
              <w:ind w:left="108"/>
              <w:jc w:val="right"/>
            </w:pPr>
            <w:r>
              <w:t>57.4</w:t>
            </w:r>
          </w:p>
        </w:tc>
      </w:tr>
      <w:tr w:rsidR="00000000">
        <w:tblPrEx>
          <w:tblCellMar>
            <w:top w:w="0" w:type="dxa"/>
            <w:bottom w:w="0" w:type="dxa"/>
          </w:tblCellMar>
        </w:tblPrEx>
        <w:tc>
          <w:tcPr>
            <w:tcW w:w="5103" w:type="dxa"/>
          </w:tcPr>
          <w:p w:rsidR="00000000" w:rsidRDefault="00FA0B06">
            <w:pPr>
              <w:ind w:left="108"/>
            </w:pPr>
            <w:r>
              <w:t xml:space="preserve">    Increase in inventories</w:t>
            </w:r>
          </w:p>
        </w:tc>
        <w:tc>
          <w:tcPr>
            <w:tcW w:w="1418" w:type="dxa"/>
          </w:tcPr>
          <w:p w:rsidR="00000000" w:rsidRDefault="00FA0B06">
            <w:pPr>
              <w:ind w:left="108"/>
              <w:jc w:val="right"/>
              <w:rPr>
                <w:b/>
              </w:rPr>
            </w:pPr>
            <w:r>
              <w:rPr>
                <w:b/>
              </w:rPr>
              <w:t>120.7</w:t>
            </w:r>
          </w:p>
        </w:tc>
        <w:tc>
          <w:tcPr>
            <w:tcW w:w="1418" w:type="dxa"/>
            <w:gridSpan w:val="2"/>
          </w:tcPr>
          <w:p w:rsidR="00000000" w:rsidRDefault="00FA0B06">
            <w:pPr>
              <w:ind w:left="108"/>
              <w:jc w:val="right"/>
            </w:pPr>
            <w:r>
              <w:t>124.9</w:t>
            </w:r>
          </w:p>
        </w:tc>
      </w:tr>
      <w:tr w:rsidR="00000000">
        <w:tblPrEx>
          <w:tblCellMar>
            <w:top w:w="0" w:type="dxa"/>
            <w:bottom w:w="0" w:type="dxa"/>
          </w:tblCellMar>
        </w:tblPrEx>
        <w:tc>
          <w:tcPr>
            <w:tcW w:w="5103" w:type="dxa"/>
          </w:tcPr>
          <w:p w:rsidR="00000000" w:rsidRDefault="00FA0B06">
            <w:pPr>
              <w:ind w:left="108"/>
            </w:pPr>
            <w:r>
              <w:t xml:space="preserve">    Increase in future income tax benefits</w:t>
            </w:r>
          </w:p>
        </w:tc>
        <w:tc>
          <w:tcPr>
            <w:tcW w:w="1418" w:type="dxa"/>
          </w:tcPr>
          <w:p w:rsidR="00000000" w:rsidRDefault="00FA0B06">
            <w:pPr>
              <w:ind w:left="108"/>
              <w:jc w:val="right"/>
              <w:rPr>
                <w:b/>
              </w:rPr>
            </w:pPr>
            <w:r>
              <w:rPr>
                <w:b/>
              </w:rPr>
              <w:t>68.6</w:t>
            </w:r>
          </w:p>
        </w:tc>
        <w:tc>
          <w:tcPr>
            <w:tcW w:w="1418" w:type="dxa"/>
            <w:gridSpan w:val="2"/>
          </w:tcPr>
          <w:p w:rsidR="00000000" w:rsidRDefault="00FA0B06">
            <w:pPr>
              <w:ind w:left="108"/>
              <w:jc w:val="right"/>
            </w:pPr>
            <w:r>
              <w:t>80.8</w:t>
            </w:r>
          </w:p>
        </w:tc>
      </w:tr>
      <w:tr w:rsidR="00000000">
        <w:tblPrEx>
          <w:tblCellMar>
            <w:top w:w="0" w:type="dxa"/>
            <w:bottom w:w="0" w:type="dxa"/>
          </w:tblCellMar>
        </w:tblPrEx>
        <w:tc>
          <w:tcPr>
            <w:tcW w:w="5103" w:type="dxa"/>
          </w:tcPr>
          <w:p w:rsidR="00000000" w:rsidRDefault="00FA0B06">
            <w:pPr>
              <w:ind w:left="108"/>
            </w:pPr>
            <w:r>
              <w:t xml:space="preserve">    (Decrease)/increase in other assets</w:t>
            </w:r>
          </w:p>
        </w:tc>
        <w:tc>
          <w:tcPr>
            <w:tcW w:w="1418" w:type="dxa"/>
          </w:tcPr>
          <w:p w:rsidR="00000000" w:rsidRDefault="00FA0B06">
            <w:pPr>
              <w:ind w:left="108"/>
              <w:jc w:val="right"/>
              <w:rPr>
                <w:b/>
              </w:rPr>
            </w:pPr>
            <w:r>
              <w:rPr>
                <w:b/>
              </w:rPr>
              <w:t>(19.0)</w:t>
            </w:r>
          </w:p>
        </w:tc>
        <w:tc>
          <w:tcPr>
            <w:tcW w:w="1418" w:type="dxa"/>
            <w:gridSpan w:val="2"/>
          </w:tcPr>
          <w:p w:rsidR="00000000" w:rsidRDefault="00FA0B06">
            <w:pPr>
              <w:ind w:left="108"/>
              <w:jc w:val="right"/>
            </w:pPr>
            <w:r>
              <w:t>20.9</w:t>
            </w:r>
          </w:p>
        </w:tc>
      </w:tr>
      <w:tr w:rsidR="00000000">
        <w:tblPrEx>
          <w:tblCellMar>
            <w:top w:w="0" w:type="dxa"/>
            <w:bottom w:w="0" w:type="dxa"/>
          </w:tblCellMar>
        </w:tblPrEx>
        <w:tc>
          <w:tcPr>
            <w:tcW w:w="5103" w:type="dxa"/>
          </w:tcPr>
          <w:p w:rsidR="00000000" w:rsidRDefault="00FA0B06">
            <w:pPr>
              <w:ind w:left="108"/>
            </w:pPr>
            <w:r>
              <w:t xml:space="preserve">    Decrease/(increase) in trade creditors</w:t>
            </w:r>
          </w:p>
        </w:tc>
        <w:tc>
          <w:tcPr>
            <w:tcW w:w="1418" w:type="dxa"/>
          </w:tcPr>
          <w:p w:rsidR="00000000" w:rsidRDefault="00FA0B06">
            <w:pPr>
              <w:ind w:left="108"/>
              <w:jc w:val="right"/>
              <w:rPr>
                <w:b/>
              </w:rPr>
            </w:pPr>
            <w:r>
              <w:rPr>
                <w:b/>
              </w:rPr>
              <w:t>46.9</w:t>
            </w:r>
          </w:p>
        </w:tc>
        <w:tc>
          <w:tcPr>
            <w:tcW w:w="1418" w:type="dxa"/>
            <w:gridSpan w:val="2"/>
          </w:tcPr>
          <w:p w:rsidR="00000000" w:rsidRDefault="00FA0B06">
            <w:pPr>
              <w:ind w:left="108"/>
              <w:jc w:val="right"/>
            </w:pPr>
            <w:r>
              <w:t>(139.7)</w:t>
            </w:r>
          </w:p>
        </w:tc>
      </w:tr>
      <w:tr w:rsidR="00000000">
        <w:tblPrEx>
          <w:tblCellMar>
            <w:top w:w="0" w:type="dxa"/>
            <w:bottom w:w="0" w:type="dxa"/>
          </w:tblCellMar>
        </w:tblPrEx>
        <w:tc>
          <w:tcPr>
            <w:tcW w:w="5103" w:type="dxa"/>
          </w:tcPr>
          <w:p w:rsidR="00000000" w:rsidRDefault="00FA0B06">
            <w:pPr>
              <w:ind w:left="108"/>
            </w:pPr>
            <w:r>
              <w:t xml:space="preserve">    (Increase) i</w:t>
            </w:r>
            <w:r>
              <w:t>n other liabilities</w:t>
            </w:r>
          </w:p>
        </w:tc>
        <w:tc>
          <w:tcPr>
            <w:tcW w:w="1418" w:type="dxa"/>
          </w:tcPr>
          <w:p w:rsidR="00000000" w:rsidRDefault="00FA0B06">
            <w:pPr>
              <w:ind w:left="108"/>
              <w:jc w:val="right"/>
              <w:rPr>
                <w:b/>
              </w:rPr>
            </w:pPr>
            <w:r>
              <w:rPr>
                <w:b/>
              </w:rPr>
              <w:t>(161.2)</w:t>
            </w:r>
          </w:p>
        </w:tc>
        <w:tc>
          <w:tcPr>
            <w:tcW w:w="1418" w:type="dxa"/>
            <w:gridSpan w:val="2"/>
          </w:tcPr>
          <w:p w:rsidR="00000000" w:rsidRDefault="00FA0B06">
            <w:pPr>
              <w:ind w:left="108"/>
              <w:jc w:val="right"/>
            </w:pPr>
            <w:r>
              <w:t>(135.8)</w:t>
            </w:r>
          </w:p>
        </w:tc>
      </w:tr>
      <w:tr w:rsidR="00000000">
        <w:tblPrEx>
          <w:tblCellMar>
            <w:top w:w="0" w:type="dxa"/>
            <w:bottom w:w="0" w:type="dxa"/>
          </w:tblCellMar>
        </w:tblPrEx>
        <w:tc>
          <w:tcPr>
            <w:tcW w:w="5103" w:type="dxa"/>
          </w:tcPr>
          <w:p w:rsidR="00000000" w:rsidRDefault="00FA0B06">
            <w:pPr>
              <w:ind w:left="108"/>
            </w:pPr>
            <w:r>
              <w:t xml:space="preserve">    Decrease/(increase) in provision for taxation</w:t>
            </w:r>
          </w:p>
        </w:tc>
        <w:tc>
          <w:tcPr>
            <w:tcW w:w="1418" w:type="dxa"/>
          </w:tcPr>
          <w:p w:rsidR="00000000" w:rsidRDefault="00FA0B06">
            <w:pPr>
              <w:ind w:left="108"/>
              <w:jc w:val="right"/>
              <w:rPr>
                <w:b/>
              </w:rPr>
            </w:pPr>
            <w:r>
              <w:rPr>
                <w:b/>
              </w:rPr>
              <w:t>36.4</w:t>
            </w:r>
          </w:p>
        </w:tc>
        <w:tc>
          <w:tcPr>
            <w:tcW w:w="1418" w:type="dxa"/>
            <w:gridSpan w:val="2"/>
          </w:tcPr>
          <w:p w:rsidR="00000000" w:rsidRDefault="00FA0B06">
            <w:pPr>
              <w:ind w:left="108"/>
              <w:jc w:val="right"/>
            </w:pPr>
            <w:r>
              <w:t>(148.0)</w:t>
            </w:r>
          </w:p>
        </w:tc>
      </w:tr>
      <w:tr w:rsidR="00000000">
        <w:tblPrEx>
          <w:tblCellMar>
            <w:top w:w="0" w:type="dxa"/>
            <w:bottom w:w="0" w:type="dxa"/>
          </w:tblCellMar>
        </w:tblPrEx>
        <w:tc>
          <w:tcPr>
            <w:tcW w:w="5103" w:type="dxa"/>
          </w:tcPr>
          <w:p w:rsidR="00000000" w:rsidRDefault="00FA0B06">
            <w:pPr>
              <w:ind w:left="108"/>
            </w:pPr>
            <w:r>
              <w:t xml:space="preserve">    (Increase) in provisions</w:t>
            </w:r>
          </w:p>
        </w:tc>
        <w:tc>
          <w:tcPr>
            <w:tcW w:w="1418" w:type="dxa"/>
          </w:tcPr>
          <w:p w:rsidR="00000000" w:rsidRDefault="00FA0B06">
            <w:pPr>
              <w:ind w:left="108"/>
              <w:jc w:val="right"/>
              <w:rPr>
                <w:b/>
              </w:rPr>
            </w:pPr>
            <w:r>
              <w:rPr>
                <w:b/>
              </w:rPr>
              <w:t>(72.6)</w:t>
            </w:r>
          </w:p>
        </w:tc>
        <w:tc>
          <w:tcPr>
            <w:tcW w:w="1418" w:type="dxa"/>
            <w:gridSpan w:val="2"/>
          </w:tcPr>
          <w:p w:rsidR="00000000" w:rsidRDefault="00FA0B06">
            <w:pPr>
              <w:ind w:left="108"/>
              <w:jc w:val="right"/>
            </w:pPr>
            <w:r>
              <w:t>(53.6)</w:t>
            </w:r>
          </w:p>
        </w:tc>
      </w:tr>
      <w:tr w:rsidR="00000000">
        <w:tblPrEx>
          <w:tblCellMar>
            <w:top w:w="0" w:type="dxa"/>
            <w:bottom w:w="0" w:type="dxa"/>
          </w:tblCellMar>
        </w:tblPrEx>
        <w:tc>
          <w:tcPr>
            <w:tcW w:w="5103" w:type="dxa"/>
          </w:tcPr>
          <w:p w:rsidR="00000000" w:rsidRDefault="00FA0B06">
            <w:pPr>
              <w:ind w:left="108"/>
            </w:pPr>
            <w:r>
              <w:t xml:space="preserve">    Decrease in deferred income tax</w:t>
            </w:r>
          </w:p>
        </w:tc>
        <w:tc>
          <w:tcPr>
            <w:tcW w:w="1418" w:type="dxa"/>
          </w:tcPr>
          <w:p w:rsidR="00000000" w:rsidRDefault="00FA0B06">
            <w:pPr>
              <w:ind w:left="108"/>
              <w:jc w:val="right"/>
              <w:rPr>
                <w:b/>
              </w:rPr>
            </w:pPr>
            <w:r>
              <w:rPr>
                <w:b/>
              </w:rPr>
              <w:t>29.3</w:t>
            </w:r>
          </w:p>
        </w:tc>
        <w:tc>
          <w:tcPr>
            <w:tcW w:w="1418" w:type="dxa"/>
            <w:gridSpan w:val="2"/>
          </w:tcPr>
          <w:p w:rsidR="00000000" w:rsidRDefault="00FA0B06">
            <w:pPr>
              <w:ind w:left="108"/>
              <w:jc w:val="right"/>
            </w:pPr>
            <w:r>
              <w:t>66.7</w:t>
            </w:r>
          </w:p>
        </w:tc>
      </w:tr>
      <w:tr w:rsidR="00000000">
        <w:tblPrEx>
          <w:tblCellMar>
            <w:top w:w="0" w:type="dxa"/>
            <w:bottom w:w="0" w:type="dxa"/>
          </w:tblCellMar>
        </w:tblPrEx>
        <w:tc>
          <w:tcPr>
            <w:tcW w:w="5103" w:type="dxa"/>
          </w:tcPr>
          <w:p w:rsidR="00000000" w:rsidRDefault="00FA0B06">
            <w:pPr>
              <w:ind w:left="108"/>
            </w:pPr>
            <w:r>
              <w:t>Net loss on disposal of plant and equipment</w:t>
            </w:r>
          </w:p>
        </w:tc>
        <w:tc>
          <w:tcPr>
            <w:tcW w:w="1418" w:type="dxa"/>
          </w:tcPr>
          <w:p w:rsidR="00000000" w:rsidRDefault="00FA0B06">
            <w:pPr>
              <w:ind w:left="108"/>
              <w:jc w:val="right"/>
              <w:rPr>
                <w:b/>
              </w:rPr>
            </w:pPr>
            <w:r>
              <w:rPr>
                <w:b/>
              </w:rPr>
              <w:t>(50.4)</w:t>
            </w:r>
          </w:p>
        </w:tc>
        <w:tc>
          <w:tcPr>
            <w:tcW w:w="1418" w:type="dxa"/>
            <w:gridSpan w:val="2"/>
          </w:tcPr>
          <w:p w:rsidR="00000000" w:rsidRDefault="00FA0B06">
            <w:pPr>
              <w:ind w:left="108"/>
              <w:jc w:val="right"/>
            </w:pPr>
            <w:r>
              <w:t>(45.0)</w:t>
            </w:r>
          </w:p>
        </w:tc>
      </w:tr>
      <w:tr w:rsidR="00000000">
        <w:tblPrEx>
          <w:tblCellMar>
            <w:top w:w="0" w:type="dxa"/>
            <w:bottom w:w="0" w:type="dxa"/>
          </w:tblCellMar>
        </w:tblPrEx>
        <w:tc>
          <w:tcPr>
            <w:tcW w:w="5103" w:type="dxa"/>
          </w:tcPr>
          <w:p w:rsidR="00000000" w:rsidRDefault="00FA0B06">
            <w:pPr>
              <w:ind w:left="108"/>
            </w:pPr>
            <w:r>
              <w:t>Net p</w:t>
            </w:r>
            <w:r>
              <w:t>rofit on sale of freehold properties</w:t>
            </w:r>
          </w:p>
        </w:tc>
        <w:tc>
          <w:tcPr>
            <w:tcW w:w="1418" w:type="dxa"/>
          </w:tcPr>
          <w:p w:rsidR="00000000" w:rsidRDefault="00FA0B06">
            <w:pPr>
              <w:ind w:left="108"/>
              <w:jc w:val="right"/>
              <w:rPr>
                <w:b/>
              </w:rPr>
            </w:pPr>
            <w:r>
              <w:rPr>
                <w:b/>
              </w:rPr>
              <w:t>2.6</w:t>
            </w:r>
          </w:p>
        </w:tc>
        <w:tc>
          <w:tcPr>
            <w:tcW w:w="1418" w:type="dxa"/>
            <w:gridSpan w:val="2"/>
          </w:tcPr>
          <w:p w:rsidR="00000000" w:rsidRDefault="00FA0B06">
            <w:pPr>
              <w:ind w:left="108"/>
              <w:jc w:val="right"/>
            </w:pPr>
            <w:r>
              <w:t>7.8</w:t>
            </w:r>
          </w:p>
        </w:tc>
      </w:tr>
      <w:tr w:rsidR="00000000">
        <w:tblPrEx>
          <w:tblCellMar>
            <w:top w:w="0" w:type="dxa"/>
            <w:bottom w:w="0" w:type="dxa"/>
          </w:tblCellMar>
        </w:tblPrEx>
        <w:tc>
          <w:tcPr>
            <w:tcW w:w="5103" w:type="dxa"/>
          </w:tcPr>
          <w:p w:rsidR="00000000" w:rsidRDefault="00FA0B06">
            <w:pPr>
              <w:ind w:left="108"/>
            </w:pPr>
            <w:r>
              <w:t>Net profit on sale of Sydney Central Plaza</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r>
              <w:t>12.0</w:t>
            </w:r>
          </w:p>
        </w:tc>
      </w:tr>
      <w:tr w:rsidR="00000000">
        <w:tblPrEx>
          <w:tblCellMar>
            <w:top w:w="0" w:type="dxa"/>
            <w:bottom w:w="0" w:type="dxa"/>
          </w:tblCellMar>
        </w:tblPrEx>
        <w:tc>
          <w:tcPr>
            <w:tcW w:w="5103" w:type="dxa"/>
          </w:tcPr>
          <w:p w:rsidR="00000000" w:rsidRDefault="00FA0B06">
            <w:pPr>
              <w:ind w:left="108"/>
            </w:pPr>
            <w:r>
              <w:t>Net profit on sale of businesses and controlled entities</w:t>
            </w:r>
          </w:p>
        </w:tc>
        <w:tc>
          <w:tcPr>
            <w:tcW w:w="1418" w:type="dxa"/>
          </w:tcPr>
          <w:p w:rsidR="00000000" w:rsidRDefault="00FA0B06">
            <w:pPr>
              <w:ind w:left="108"/>
              <w:jc w:val="right"/>
              <w:rPr>
                <w:b/>
              </w:rPr>
            </w:pPr>
            <w:r>
              <w:rPr>
                <w:b/>
              </w:rPr>
              <w:t>0.3</w:t>
            </w:r>
          </w:p>
        </w:tc>
        <w:tc>
          <w:tcPr>
            <w:tcW w:w="1418" w:type="dxa"/>
            <w:gridSpan w:val="2"/>
          </w:tcPr>
          <w:p w:rsidR="00000000" w:rsidRDefault="00FA0B06">
            <w:pPr>
              <w:ind w:left="108"/>
              <w:jc w:val="right"/>
            </w:pPr>
            <w:r>
              <w:t>9.7</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Write-down of non-current assets to recoverable amounts</w:t>
            </w:r>
          </w:p>
        </w:tc>
        <w:tc>
          <w:tcPr>
            <w:tcW w:w="1418" w:type="dxa"/>
            <w:tcBorders>
              <w:bottom w:val="single" w:sz="18" w:space="0" w:color="auto"/>
            </w:tcBorders>
          </w:tcPr>
          <w:p w:rsidR="00000000" w:rsidRDefault="00FA0B06">
            <w:pPr>
              <w:ind w:left="108"/>
              <w:jc w:val="right"/>
              <w:rPr>
                <w:b/>
              </w:rPr>
            </w:pPr>
            <w:r>
              <w:rPr>
                <w:b/>
              </w:rPr>
              <w:t>(42.0)</w:t>
            </w:r>
          </w:p>
        </w:tc>
        <w:tc>
          <w:tcPr>
            <w:tcW w:w="1418" w:type="dxa"/>
            <w:gridSpan w:val="2"/>
            <w:tcBorders>
              <w:bottom w:val="single" w:sz="18" w:space="0" w:color="auto"/>
            </w:tcBorders>
          </w:tcPr>
          <w:p w:rsidR="00000000" w:rsidRDefault="00FA0B06">
            <w:pPr>
              <w:ind w:left="108"/>
              <w:jc w:val="right"/>
            </w:pPr>
            <w:r>
              <w:t>(51.6)</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Net p</w:t>
            </w:r>
            <w:r>
              <w:rPr>
                <w:b/>
              </w:rPr>
              <w:t>rofit</w:t>
            </w:r>
          </w:p>
        </w:tc>
        <w:tc>
          <w:tcPr>
            <w:tcW w:w="1418" w:type="dxa"/>
            <w:tcBorders>
              <w:bottom w:val="single" w:sz="18" w:space="0" w:color="auto"/>
            </w:tcBorders>
          </w:tcPr>
          <w:p w:rsidR="00000000" w:rsidRDefault="00FA0B06">
            <w:pPr>
              <w:ind w:left="108"/>
              <w:jc w:val="right"/>
              <w:rPr>
                <w:b/>
              </w:rPr>
            </w:pPr>
            <w:r>
              <w:rPr>
                <w:b/>
              </w:rPr>
              <w:t>624.5</w:t>
            </w:r>
          </w:p>
        </w:tc>
        <w:tc>
          <w:tcPr>
            <w:tcW w:w="1418" w:type="dxa"/>
            <w:gridSpan w:val="2"/>
            <w:tcBorders>
              <w:bottom w:val="single" w:sz="18" w:space="0" w:color="auto"/>
            </w:tcBorders>
          </w:tcPr>
          <w:p w:rsidR="00000000" w:rsidRDefault="00FA0B06">
            <w:pPr>
              <w:ind w:left="108"/>
              <w:jc w:val="right"/>
            </w:pPr>
            <w:r>
              <w:t>616.5</w:t>
            </w:r>
          </w:p>
        </w:tc>
      </w:tr>
    </w:tbl>
    <w:p w:rsidR="00000000" w:rsidRDefault="00FA0B06">
      <w:pPr>
        <w:ind w:left="108"/>
      </w:pPr>
    </w:p>
    <w:p w:rsidR="00000000" w:rsidRDefault="00FA0B06">
      <w:pPr>
        <w:ind w:left="108"/>
      </w:pPr>
      <w:r>
        <w:t>The above Statement of Cash Flows should be read in conjunction with the discussion and analysis on pages 27 to 29 and the accompanying notes set out on pages 33 to 39.</w:t>
      </w:r>
    </w:p>
    <w:p w:rsidR="00000000" w:rsidRDefault="00FA0B06">
      <w:pPr>
        <w:ind w:left="108"/>
      </w:pPr>
    </w:p>
    <w:p w:rsidR="00000000" w:rsidRDefault="00FA0B06">
      <w:pPr>
        <w:ind w:left="108"/>
      </w:pPr>
    </w:p>
    <w:p w:rsidR="00000000" w:rsidRDefault="00FA0B06">
      <w:pPr>
        <w:pStyle w:val="Heading3"/>
      </w:pPr>
      <w:r>
        <w:t>Notes to and Forming Part of the Financial Statements</w:t>
      </w:r>
    </w:p>
    <w:p w:rsidR="00000000" w:rsidRDefault="00FA0B06">
      <w:pPr>
        <w:ind w:left="108"/>
      </w:pPr>
    </w:p>
    <w:p w:rsidR="00000000" w:rsidRDefault="00FA0B06">
      <w:pPr>
        <w:ind w:left="108"/>
      </w:pPr>
      <w:r>
        <w:t>The signif</w:t>
      </w:r>
      <w:r>
        <w:t>icant accounting policies adopted by the CML Group are detailed in the Financial Report. The accounting policies adopted are consistent with those of the prior year, except as noted below. Comparative information has been restated where necessary, to prese</w:t>
      </w:r>
      <w:r>
        <w:t>nt the information on a consistent basis with the current year disclosures.</w:t>
      </w:r>
    </w:p>
    <w:p w:rsidR="00000000" w:rsidRDefault="00FA0B06">
      <w:pPr>
        <w:ind w:left="108"/>
      </w:pPr>
    </w:p>
    <w:p w:rsidR="00000000" w:rsidRDefault="00FA0B06">
      <w:pPr>
        <w:ind w:left="108"/>
        <w:rPr>
          <w:b/>
        </w:rPr>
      </w:pPr>
      <w:r>
        <w:rPr>
          <w:b/>
        </w:rPr>
        <w:t>Note 1: Changes in accounting policies 2005</w:t>
      </w:r>
    </w:p>
    <w:p w:rsidR="00000000" w:rsidRDefault="00FA0B06">
      <w:pPr>
        <w:ind w:left="108"/>
      </w:pPr>
    </w:p>
    <w:p w:rsidR="00000000" w:rsidRDefault="00FA0B06">
      <w:pPr>
        <w:ind w:left="108"/>
        <w:rPr>
          <w:b/>
        </w:rPr>
      </w:pPr>
      <w:r>
        <w:rPr>
          <w:b/>
        </w:rPr>
        <w:t>Change in accounting policy for concession sales</w:t>
      </w:r>
    </w:p>
    <w:p w:rsidR="00000000" w:rsidRDefault="00FA0B06">
      <w:pPr>
        <w:ind w:left="108"/>
      </w:pPr>
    </w:p>
    <w:p w:rsidR="00000000" w:rsidRDefault="00FA0B06">
      <w:pPr>
        <w:ind w:left="108"/>
      </w:pPr>
      <w:r>
        <w:t>During 2005 the CML Group changed its accounting policy with respect to concession s</w:t>
      </w:r>
      <w:r>
        <w:t>ales. Under the previous policy the gross value of the transaction was recorded as Sales and the amount paid to the supplier was recorded as Cost of goods sold, resulting in the net amount retained by the CML Group being recorded as Gross profit. Under the</w:t>
      </w:r>
      <w:r>
        <w:t xml:space="preserve"> revised accounting policy the net amount retained by the CML Group is recorded as Other operating income. The table below summarises the reclassifications in the Statement of Financial Performance resulting from this change in accounting policy.</w:t>
      </w:r>
    </w:p>
    <w:p w:rsidR="00000000" w:rsidRDefault="00FA0B06">
      <w:pPr>
        <w:ind w:left="108"/>
      </w:pPr>
    </w:p>
    <w:tbl>
      <w:tblPr>
        <w:tblW w:w="0" w:type="auto"/>
        <w:tblLayout w:type="fixed"/>
        <w:tblCellMar>
          <w:left w:w="107" w:type="dxa"/>
          <w:right w:w="107" w:type="dxa"/>
        </w:tblCellMar>
        <w:tblLook w:val="0000"/>
      </w:tblPr>
      <w:tblGrid>
        <w:gridCol w:w="3686"/>
        <w:gridCol w:w="1418"/>
        <w:gridCol w:w="1418"/>
        <w:gridCol w:w="1417"/>
        <w:gridCol w:w="1"/>
        <w:gridCol w:w="1418"/>
        <w:gridCol w:w="1418"/>
        <w:gridCol w:w="1416"/>
        <w:gridCol w:w="2"/>
      </w:tblGrid>
      <w:tr w:rsidR="00000000">
        <w:tblPrEx>
          <w:tblCellMar>
            <w:top w:w="0" w:type="dxa"/>
            <w:bottom w:w="0" w:type="dxa"/>
          </w:tblCellMar>
        </w:tblPrEx>
        <w:trPr>
          <w:gridAfter w:val="1"/>
        </w:trPr>
        <w:tc>
          <w:tcPr>
            <w:tcW w:w="3686" w:type="dxa"/>
          </w:tcPr>
          <w:p w:rsidR="00000000" w:rsidRDefault="00FA0B06">
            <w:pPr>
              <w:ind w:left="108"/>
              <w:rPr>
                <w:b/>
              </w:rPr>
            </w:pPr>
            <w:r>
              <w:rPr>
                <w:b/>
              </w:rPr>
              <w:t>$ millio</w:t>
            </w:r>
            <w:r>
              <w:rPr>
                <w:b/>
              </w:rPr>
              <w:t>n</w:t>
            </w:r>
          </w:p>
        </w:tc>
        <w:tc>
          <w:tcPr>
            <w:tcW w:w="4253" w:type="dxa"/>
            <w:gridSpan w:val="3"/>
          </w:tcPr>
          <w:p w:rsidR="00000000" w:rsidRDefault="00FA0B06">
            <w:pPr>
              <w:ind w:left="108"/>
              <w:jc w:val="center"/>
              <w:rPr>
                <w:b/>
              </w:rPr>
            </w:pPr>
            <w:r>
              <w:rPr>
                <w:b/>
              </w:rPr>
              <w:t>2005</w:t>
            </w:r>
          </w:p>
        </w:tc>
        <w:tc>
          <w:tcPr>
            <w:tcW w:w="4253" w:type="dxa"/>
            <w:gridSpan w:val="4"/>
          </w:tcPr>
          <w:p w:rsidR="00000000" w:rsidRDefault="00FA0B06">
            <w:pPr>
              <w:ind w:left="108"/>
              <w:jc w:val="center"/>
            </w:pPr>
            <w:r>
              <w:t>2004</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rPr>
                <w:b/>
              </w:rPr>
            </w:pPr>
            <w:r>
              <w:rPr>
                <w:b/>
              </w:rPr>
              <w:t>Unadjusted</w:t>
            </w: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r>
              <w:rPr>
                <w:b/>
              </w:rPr>
              <w:t>Adjusted</w:t>
            </w:r>
          </w:p>
        </w:tc>
        <w:tc>
          <w:tcPr>
            <w:tcW w:w="1418" w:type="dxa"/>
          </w:tcPr>
          <w:p w:rsidR="00000000" w:rsidRDefault="00FA0B06">
            <w:pPr>
              <w:ind w:left="108"/>
              <w:jc w:val="right"/>
            </w:pPr>
            <w:r>
              <w:t>Unadjusted</w:t>
            </w:r>
          </w:p>
        </w:tc>
        <w:tc>
          <w:tcPr>
            <w:tcW w:w="1418" w:type="dxa"/>
          </w:tcPr>
          <w:p w:rsidR="00000000" w:rsidRDefault="00FA0B06">
            <w:pPr>
              <w:ind w:left="108"/>
              <w:jc w:val="right"/>
            </w:pPr>
          </w:p>
        </w:tc>
        <w:tc>
          <w:tcPr>
            <w:tcW w:w="1418" w:type="dxa"/>
            <w:gridSpan w:val="2"/>
          </w:tcPr>
          <w:p w:rsidR="00000000" w:rsidRDefault="00FA0B06">
            <w:pPr>
              <w:ind w:left="108"/>
              <w:jc w:val="right"/>
            </w:pPr>
            <w:r>
              <w:t>Adjusted</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rPr>
                <w:b/>
              </w:rPr>
            </w:pPr>
            <w:r>
              <w:rPr>
                <w:b/>
              </w:rPr>
              <w:t>for</w:t>
            </w:r>
          </w:p>
        </w:tc>
        <w:tc>
          <w:tcPr>
            <w:tcW w:w="1418" w:type="dxa"/>
          </w:tcPr>
          <w:p w:rsidR="00000000" w:rsidRDefault="00FA0B06">
            <w:pPr>
              <w:ind w:left="108"/>
              <w:jc w:val="right"/>
              <w:rPr>
                <w:b/>
              </w:rPr>
            </w:pPr>
            <w:r>
              <w:rPr>
                <w:b/>
              </w:rPr>
              <w:t>Impact of</w:t>
            </w:r>
          </w:p>
        </w:tc>
        <w:tc>
          <w:tcPr>
            <w:tcW w:w="1418" w:type="dxa"/>
            <w:gridSpan w:val="2"/>
          </w:tcPr>
          <w:p w:rsidR="00000000" w:rsidRDefault="00FA0B06">
            <w:pPr>
              <w:ind w:left="108"/>
              <w:jc w:val="right"/>
              <w:rPr>
                <w:b/>
              </w:rPr>
            </w:pPr>
            <w:r>
              <w:rPr>
                <w:b/>
              </w:rPr>
              <w:t>for</w:t>
            </w:r>
          </w:p>
        </w:tc>
        <w:tc>
          <w:tcPr>
            <w:tcW w:w="1418" w:type="dxa"/>
          </w:tcPr>
          <w:p w:rsidR="00000000" w:rsidRDefault="00FA0B06">
            <w:pPr>
              <w:ind w:left="108"/>
              <w:jc w:val="right"/>
            </w:pPr>
            <w:r>
              <w:t>for</w:t>
            </w:r>
          </w:p>
        </w:tc>
        <w:tc>
          <w:tcPr>
            <w:tcW w:w="1418" w:type="dxa"/>
          </w:tcPr>
          <w:p w:rsidR="00000000" w:rsidRDefault="00FA0B06">
            <w:pPr>
              <w:ind w:left="108"/>
              <w:jc w:val="right"/>
            </w:pPr>
            <w:r>
              <w:t>Impact of</w:t>
            </w:r>
          </w:p>
        </w:tc>
        <w:tc>
          <w:tcPr>
            <w:tcW w:w="1418" w:type="dxa"/>
            <w:gridSpan w:val="2"/>
          </w:tcPr>
          <w:p w:rsidR="00000000" w:rsidRDefault="00FA0B06">
            <w:pPr>
              <w:ind w:left="108"/>
              <w:jc w:val="right"/>
            </w:pPr>
            <w:r>
              <w:t>for</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rPr>
                <w:b/>
              </w:rPr>
            </w:pPr>
            <w:r>
              <w:rPr>
                <w:b/>
              </w:rPr>
              <w:t>accounting</w:t>
            </w:r>
          </w:p>
        </w:tc>
        <w:tc>
          <w:tcPr>
            <w:tcW w:w="1418" w:type="dxa"/>
          </w:tcPr>
          <w:p w:rsidR="00000000" w:rsidRDefault="00FA0B06">
            <w:pPr>
              <w:ind w:left="108"/>
              <w:jc w:val="right"/>
              <w:rPr>
                <w:b/>
              </w:rPr>
            </w:pPr>
            <w:r>
              <w:rPr>
                <w:b/>
              </w:rPr>
              <w:t>accounting</w:t>
            </w:r>
          </w:p>
        </w:tc>
        <w:tc>
          <w:tcPr>
            <w:tcW w:w="1418" w:type="dxa"/>
            <w:gridSpan w:val="2"/>
          </w:tcPr>
          <w:p w:rsidR="00000000" w:rsidRDefault="00FA0B06">
            <w:pPr>
              <w:ind w:left="108"/>
              <w:jc w:val="right"/>
              <w:rPr>
                <w:b/>
              </w:rPr>
            </w:pPr>
            <w:r>
              <w:rPr>
                <w:b/>
              </w:rPr>
              <w:t>accounting</w:t>
            </w:r>
          </w:p>
        </w:tc>
        <w:tc>
          <w:tcPr>
            <w:tcW w:w="1418" w:type="dxa"/>
          </w:tcPr>
          <w:p w:rsidR="00000000" w:rsidRDefault="00FA0B06">
            <w:pPr>
              <w:ind w:left="108"/>
              <w:jc w:val="right"/>
            </w:pPr>
            <w:r>
              <w:t>accounting</w:t>
            </w:r>
          </w:p>
        </w:tc>
        <w:tc>
          <w:tcPr>
            <w:tcW w:w="1418" w:type="dxa"/>
          </w:tcPr>
          <w:p w:rsidR="00000000" w:rsidRDefault="00FA0B06">
            <w:pPr>
              <w:ind w:left="108"/>
              <w:jc w:val="right"/>
            </w:pPr>
            <w:r>
              <w:t>accounting</w:t>
            </w:r>
          </w:p>
        </w:tc>
        <w:tc>
          <w:tcPr>
            <w:tcW w:w="1418" w:type="dxa"/>
            <w:gridSpan w:val="2"/>
          </w:tcPr>
          <w:p w:rsidR="00000000" w:rsidRDefault="00FA0B06">
            <w:pPr>
              <w:ind w:left="108"/>
              <w:jc w:val="right"/>
            </w:pPr>
            <w:r>
              <w:t>accounting</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rPr>
                <w:b/>
              </w:rPr>
            </w:pPr>
            <w:r>
              <w:rPr>
                <w:b/>
              </w:rPr>
              <w:t>policy</w:t>
            </w:r>
          </w:p>
        </w:tc>
        <w:tc>
          <w:tcPr>
            <w:tcW w:w="1418" w:type="dxa"/>
          </w:tcPr>
          <w:p w:rsidR="00000000" w:rsidRDefault="00FA0B06">
            <w:pPr>
              <w:ind w:left="108"/>
              <w:jc w:val="right"/>
              <w:rPr>
                <w:b/>
              </w:rPr>
            </w:pPr>
            <w:r>
              <w:rPr>
                <w:b/>
              </w:rPr>
              <w:t>policy</w:t>
            </w:r>
          </w:p>
        </w:tc>
        <w:tc>
          <w:tcPr>
            <w:tcW w:w="1418" w:type="dxa"/>
            <w:gridSpan w:val="2"/>
          </w:tcPr>
          <w:p w:rsidR="00000000" w:rsidRDefault="00FA0B06">
            <w:pPr>
              <w:ind w:left="108"/>
              <w:jc w:val="right"/>
              <w:rPr>
                <w:b/>
              </w:rPr>
            </w:pPr>
            <w:r>
              <w:rPr>
                <w:b/>
              </w:rPr>
              <w:t>policy</w:t>
            </w:r>
          </w:p>
        </w:tc>
        <w:tc>
          <w:tcPr>
            <w:tcW w:w="1418" w:type="dxa"/>
          </w:tcPr>
          <w:p w:rsidR="00000000" w:rsidRDefault="00FA0B06">
            <w:pPr>
              <w:ind w:left="108"/>
              <w:jc w:val="right"/>
            </w:pPr>
            <w:r>
              <w:t>policy</w:t>
            </w:r>
          </w:p>
        </w:tc>
        <w:tc>
          <w:tcPr>
            <w:tcW w:w="1418" w:type="dxa"/>
          </w:tcPr>
          <w:p w:rsidR="00000000" w:rsidRDefault="00FA0B06">
            <w:pPr>
              <w:ind w:left="108"/>
              <w:jc w:val="right"/>
            </w:pPr>
            <w:r>
              <w:t>policy</w:t>
            </w:r>
          </w:p>
        </w:tc>
        <w:tc>
          <w:tcPr>
            <w:tcW w:w="1418" w:type="dxa"/>
            <w:gridSpan w:val="2"/>
          </w:tcPr>
          <w:p w:rsidR="00000000" w:rsidRDefault="00FA0B06">
            <w:pPr>
              <w:ind w:left="108"/>
              <w:jc w:val="right"/>
            </w:pPr>
            <w:r>
              <w:t>policy</w:t>
            </w:r>
          </w:p>
        </w:tc>
      </w:tr>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change</w:t>
            </w:r>
          </w:p>
        </w:tc>
        <w:tc>
          <w:tcPr>
            <w:tcW w:w="1418" w:type="dxa"/>
            <w:tcBorders>
              <w:bottom w:val="single" w:sz="18" w:space="0" w:color="auto"/>
            </w:tcBorders>
          </w:tcPr>
          <w:p w:rsidR="00000000" w:rsidRDefault="00FA0B06">
            <w:pPr>
              <w:ind w:left="108"/>
              <w:jc w:val="right"/>
              <w:rPr>
                <w:b/>
              </w:rPr>
            </w:pPr>
            <w:r>
              <w:rPr>
                <w:b/>
              </w:rPr>
              <w:t>change</w:t>
            </w:r>
          </w:p>
        </w:tc>
        <w:tc>
          <w:tcPr>
            <w:tcW w:w="1418" w:type="dxa"/>
            <w:gridSpan w:val="2"/>
            <w:tcBorders>
              <w:bottom w:val="single" w:sz="18" w:space="0" w:color="auto"/>
            </w:tcBorders>
          </w:tcPr>
          <w:p w:rsidR="00000000" w:rsidRDefault="00FA0B06">
            <w:pPr>
              <w:ind w:left="108"/>
              <w:jc w:val="right"/>
              <w:rPr>
                <w:b/>
              </w:rPr>
            </w:pPr>
            <w:r>
              <w:rPr>
                <w:b/>
              </w:rPr>
              <w:t>change</w:t>
            </w:r>
          </w:p>
        </w:tc>
        <w:tc>
          <w:tcPr>
            <w:tcW w:w="1418" w:type="dxa"/>
            <w:tcBorders>
              <w:bottom w:val="single" w:sz="18" w:space="0" w:color="auto"/>
            </w:tcBorders>
          </w:tcPr>
          <w:p w:rsidR="00000000" w:rsidRDefault="00FA0B06">
            <w:pPr>
              <w:ind w:left="108"/>
              <w:jc w:val="right"/>
            </w:pPr>
            <w:r>
              <w:t>change</w:t>
            </w:r>
          </w:p>
        </w:tc>
        <w:tc>
          <w:tcPr>
            <w:tcW w:w="1418" w:type="dxa"/>
            <w:tcBorders>
              <w:bottom w:val="single" w:sz="18" w:space="0" w:color="auto"/>
            </w:tcBorders>
          </w:tcPr>
          <w:p w:rsidR="00000000" w:rsidRDefault="00FA0B06">
            <w:pPr>
              <w:ind w:left="108"/>
              <w:jc w:val="right"/>
            </w:pPr>
            <w:r>
              <w:t>change</w:t>
            </w:r>
          </w:p>
        </w:tc>
        <w:tc>
          <w:tcPr>
            <w:tcW w:w="1418" w:type="dxa"/>
            <w:gridSpan w:val="2"/>
            <w:tcBorders>
              <w:bottom w:val="single" w:sz="18" w:space="0" w:color="auto"/>
            </w:tcBorders>
          </w:tcPr>
          <w:p w:rsidR="00000000" w:rsidRDefault="00FA0B06">
            <w:pPr>
              <w:ind w:left="108"/>
              <w:jc w:val="right"/>
            </w:pPr>
            <w:r>
              <w:t>change</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rPr>
                <w:b/>
              </w:rPr>
            </w:pPr>
            <w:r>
              <w:rPr>
                <w:b/>
              </w:rPr>
              <w:t>Sales</w:t>
            </w: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pPr>
            <w:r>
              <w:t>Food, Liquor and Fuel</w:t>
            </w:r>
          </w:p>
        </w:tc>
        <w:tc>
          <w:tcPr>
            <w:tcW w:w="1418" w:type="dxa"/>
          </w:tcPr>
          <w:p w:rsidR="00000000" w:rsidRDefault="00FA0B06">
            <w:pPr>
              <w:ind w:left="108"/>
              <w:jc w:val="right"/>
              <w:rPr>
                <w:b/>
              </w:rPr>
            </w:pPr>
            <w:r>
              <w:rPr>
                <w:b/>
              </w:rPr>
              <w:t>24,814.3</w:t>
            </w:r>
          </w:p>
        </w:tc>
        <w:tc>
          <w:tcPr>
            <w:tcW w:w="1418" w:type="dxa"/>
          </w:tcPr>
          <w:p w:rsidR="00000000" w:rsidRDefault="00FA0B06">
            <w:pPr>
              <w:ind w:left="108"/>
              <w:jc w:val="right"/>
              <w:rPr>
                <w:b/>
              </w:rPr>
            </w:pPr>
            <w:r>
              <w:rPr>
                <w:b/>
              </w:rPr>
              <w:t>(144.1)</w:t>
            </w:r>
          </w:p>
        </w:tc>
        <w:tc>
          <w:tcPr>
            <w:tcW w:w="1418" w:type="dxa"/>
            <w:gridSpan w:val="2"/>
          </w:tcPr>
          <w:p w:rsidR="00000000" w:rsidRDefault="00FA0B06">
            <w:pPr>
              <w:ind w:left="108"/>
              <w:jc w:val="right"/>
              <w:rPr>
                <w:b/>
              </w:rPr>
            </w:pPr>
            <w:r>
              <w:rPr>
                <w:b/>
              </w:rPr>
              <w:t>24,670.2</w:t>
            </w:r>
          </w:p>
        </w:tc>
        <w:tc>
          <w:tcPr>
            <w:tcW w:w="1418" w:type="dxa"/>
          </w:tcPr>
          <w:p w:rsidR="00000000" w:rsidRDefault="00FA0B06">
            <w:pPr>
              <w:ind w:left="108"/>
              <w:jc w:val="right"/>
            </w:pPr>
            <w:r>
              <w:t>21,191.6</w:t>
            </w:r>
          </w:p>
        </w:tc>
        <w:tc>
          <w:tcPr>
            <w:tcW w:w="1418" w:type="dxa"/>
          </w:tcPr>
          <w:p w:rsidR="00000000" w:rsidRDefault="00FA0B06">
            <w:pPr>
              <w:ind w:left="108"/>
              <w:jc w:val="right"/>
            </w:pPr>
            <w:r>
              <w:t>(44.8)</w:t>
            </w:r>
          </w:p>
        </w:tc>
        <w:tc>
          <w:tcPr>
            <w:tcW w:w="1418" w:type="dxa"/>
            <w:gridSpan w:val="2"/>
          </w:tcPr>
          <w:p w:rsidR="00000000" w:rsidRDefault="00FA0B06">
            <w:pPr>
              <w:ind w:left="108"/>
              <w:jc w:val="right"/>
            </w:pPr>
            <w:r>
              <w:t>21,146.8</w:t>
            </w:r>
          </w:p>
        </w:tc>
      </w:tr>
      <w:tr w:rsidR="00000000">
        <w:tblPrEx>
          <w:tblCellMar>
            <w:top w:w="0" w:type="dxa"/>
            <w:bottom w:w="0" w:type="dxa"/>
          </w:tblCellMar>
        </w:tblPrEx>
        <w:tc>
          <w:tcPr>
            <w:tcW w:w="3686" w:type="dxa"/>
          </w:tcPr>
          <w:p w:rsidR="00000000" w:rsidRDefault="00FA0B06">
            <w:pPr>
              <w:ind w:left="108"/>
            </w:pPr>
            <w:r>
              <w:t>Myer</w:t>
            </w:r>
          </w:p>
        </w:tc>
        <w:tc>
          <w:tcPr>
            <w:tcW w:w="1418" w:type="dxa"/>
          </w:tcPr>
          <w:p w:rsidR="00000000" w:rsidRDefault="00FA0B06">
            <w:pPr>
              <w:ind w:left="108"/>
              <w:jc w:val="right"/>
              <w:rPr>
                <w:b/>
              </w:rPr>
            </w:pPr>
            <w:r>
              <w:rPr>
                <w:b/>
              </w:rPr>
              <w:t>3,095.8</w:t>
            </w:r>
          </w:p>
        </w:tc>
        <w:tc>
          <w:tcPr>
            <w:tcW w:w="1418" w:type="dxa"/>
          </w:tcPr>
          <w:p w:rsidR="00000000" w:rsidRDefault="00FA0B06">
            <w:pPr>
              <w:ind w:left="108"/>
              <w:jc w:val="right"/>
              <w:rPr>
                <w:b/>
              </w:rPr>
            </w:pPr>
            <w:r>
              <w:rPr>
                <w:b/>
              </w:rPr>
              <w:t>(213.8)</w:t>
            </w:r>
          </w:p>
        </w:tc>
        <w:tc>
          <w:tcPr>
            <w:tcW w:w="1418" w:type="dxa"/>
            <w:gridSpan w:val="2"/>
          </w:tcPr>
          <w:p w:rsidR="00000000" w:rsidRDefault="00FA0B06">
            <w:pPr>
              <w:ind w:left="108"/>
              <w:jc w:val="right"/>
              <w:rPr>
                <w:b/>
              </w:rPr>
            </w:pPr>
            <w:r>
              <w:rPr>
                <w:b/>
              </w:rPr>
              <w:t>2,882.0</w:t>
            </w:r>
          </w:p>
        </w:tc>
        <w:tc>
          <w:tcPr>
            <w:tcW w:w="1418" w:type="dxa"/>
          </w:tcPr>
          <w:p w:rsidR="00000000" w:rsidRDefault="00FA0B06">
            <w:pPr>
              <w:ind w:left="108"/>
              <w:jc w:val="right"/>
            </w:pPr>
            <w:r>
              <w:t>3,030.7</w:t>
            </w:r>
          </w:p>
        </w:tc>
        <w:tc>
          <w:tcPr>
            <w:tcW w:w="1418" w:type="dxa"/>
          </w:tcPr>
          <w:p w:rsidR="00000000" w:rsidRDefault="00FA0B06">
            <w:pPr>
              <w:ind w:left="108"/>
              <w:jc w:val="right"/>
            </w:pPr>
            <w:r>
              <w:t>(135.1)</w:t>
            </w:r>
          </w:p>
        </w:tc>
        <w:tc>
          <w:tcPr>
            <w:tcW w:w="1418" w:type="dxa"/>
            <w:gridSpan w:val="2"/>
          </w:tcPr>
          <w:p w:rsidR="00000000" w:rsidRDefault="00FA0B06">
            <w:pPr>
              <w:ind w:left="108"/>
              <w:jc w:val="right"/>
            </w:pPr>
            <w:r>
              <w:t>2,895.6</w:t>
            </w:r>
          </w:p>
        </w:tc>
      </w:tr>
      <w:tr w:rsidR="00000000">
        <w:tblPrEx>
          <w:tblCellMar>
            <w:top w:w="0" w:type="dxa"/>
            <w:bottom w:w="0" w:type="dxa"/>
          </w:tblCellMar>
        </w:tblPrEx>
        <w:tc>
          <w:tcPr>
            <w:tcW w:w="3686" w:type="dxa"/>
          </w:tcPr>
          <w:p w:rsidR="00000000" w:rsidRDefault="00FA0B06">
            <w:pPr>
              <w:ind w:left="108"/>
            </w:pPr>
            <w:r>
              <w:t>Megamart</w:t>
            </w:r>
          </w:p>
        </w:tc>
        <w:tc>
          <w:tcPr>
            <w:tcW w:w="1418" w:type="dxa"/>
          </w:tcPr>
          <w:p w:rsidR="00000000" w:rsidRDefault="00FA0B06">
            <w:pPr>
              <w:ind w:left="108"/>
              <w:jc w:val="right"/>
              <w:rPr>
                <w:b/>
              </w:rPr>
            </w:pPr>
            <w:r>
              <w:rPr>
                <w:b/>
              </w:rPr>
              <w:t>274.5</w:t>
            </w:r>
          </w:p>
        </w:tc>
        <w:tc>
          <w:tcPr>
            <w:tcW w:w="1418" w:type="dxa"/>
          </w:tcPr>
          <w:p w:rsidR="00000000" w:rsidRDefault="00FA0B06">
            <w:pPr>
              <w:ind w:left="108"/>
              <w:jc w:val="right"/>
              <w:rPr>
                <w:b/>
              </w:rPr>
            </w:pPr>
            <w:r>
              <w:rPr>
                <w:b/>
              </w:rPr>
              <w:t>(5.6)</w:t>
            </w:r>
          </w:p>
        </w:tc>
        <w:tc>
          <w:tcPr>
            <w:tcW w:w="1418" w:type="dxa"/>
            <w:gridSpan w:val="2"/>
          </w:tcPr>
          <w:p w:rsidR="00000000" w:rsidRDefault="00FA0B06">
            <w:pPr>
              <w:ind w:left="108"/>
              <w:jc w:val="right"/>
              <w:rPr>
                <w:b/>
              </w:rPr>
            </w:pPr>
            <w:r>
              <w:rPr>
                <w:b/>
              </w:rPr>
              <w:t>268.9</w:t>
            </w:r>
          </w:p>
        </w:tc>
        <w:tc>
          <w:tcPr>
            <w:tcW w:w="1418" w:type="dxa"/>
          </w:tcPr>
          <w:p w:rsidR="00000000" w:rsidRDefault="00FA0B06">
            <w:pPr>
              <w:ind w:left="108"/>
              <w:jc w:val="right"/>
            </w:pPr>
            <w:r>
              <w:t>291.7</w:t>
            </w:r>
          </w:p>
        </w:tc>
        <w:tc>
          <w:tcPr>
            <w:tcW w:w="1418" w:type="dxa"/>
          </w:tcPr>
          <w:p w:rsidR="00000000" w:rsidRDefault="00FA0B06">
            <w:pPr>
              <w:ind w:left="108"/>
              <w:jc w:val="right"/>
            </w:pPr>
            <w:r>
              <w:t>(2.9)</w:t>
            </w:r>
          </w:p>
        </w:tc>
        <w:tc>
          <w:tcPr>
            <w:tcW w:w="1418" w:type="dxa"/>
            <w:gridSpan w:val="2"/>
          </w:tcPr>
          <w:p w:rsidR="00000000" w:rsidRDefault="00FA0B06">
            <w:pPr>
              <w:ind w:left="108"/>
              <w:jc w:val="right"/>
            </w:pPr>
            <w:r>
              <w:t>288.8</w:t>
            </w:r>
          </w:p>
        </w:tc>
      </w:tr>
      <w:tr w:rsidR="00000000">
        <w:tblPrEx>
          <w:tblCellMar>
            <w:top w:w="0" w:type="dxa"/>
            <w:bottom w:w="0" w:type="dxa"/>
          </w:tblCellMar>
        </w:tblPrEx>
        <w:tc>
          <w:tcPr>
            <w:tcW w:w="3686" w:type="dxa"/>
          </w:tcPr>
          <w:p w:rsidR="00000000" w:rsidRDefault="00FA0B06">
            <w:pPr>
              <w:ind w:left="108"/>
            </w:pPr>
            <w:r>
              <w:t>Officeworks</w:t>
            </w:r>
          </w:p>
        </w:tc>
        <w:tc>
          <w:tcPr>
            <w:tcW w:w="1418" w:type="dxa"/>
          </w:tcPr>
          <w:p w:rsidR="00000000" w:rsidRDefault="00FA0B06">
            <w:pPr>
              <w:ind w:left="108"/>
              <w:jc w:val="right"/>
              <w:rPr>
                <w:b/>
              </w:rPr>
            </w:pPr>
            <w:r>
              <w:rPr>
                <w:b/>
              </w:rPr>
              <w:t>1,239.7</w:t>
            </w:r>
          </w:p>
        </w:tc>
        <w:tc>
          <w:tcPr>
            <w:tcW w:w="1418" w:type="dxa"/>
          </w:tcPr>
          <w:p w:rsidR="00000000" w:rsidRDefault="00FA0B06">
            <w:pPr>
              <w:ind w:left="108"/>
              <w:jc w:val="right"/>
              <w:rPr>
                <w:b/>
              </w:rPr>
            </w:pPr>
            <w:r>
              <w:rPr>
                <w:b/>
              </w:rPr>
              <w:t>(3.4)</w:t>
            </w:r>
          </w:p>
        </w:tc>
        <w:tc>
          <w:tcPr>
            <w:tcW w:w="1418" w:type="dxa"/>
            <w:gridSpan w:val="2"/>
          </w:tcPr>
          <w:p w:rsidR="00000000" w:rsidRDefault="00FA0B06">
            <w:pPr>
              <w:ind w:left="108"/>
              <w:jc w:val="right"/>
              <w:rPr>
                <w:b/>
              </w:rPr>
            </w:pPr>
            <w:r>
              <w:rPr>
                <w:b/>
              </w:rPr>
              <w:t>1,236.3</w:t>
            </w:r>
          </w:p>
        </w:tc>
        <w:tc>
          <w:tcPr>
            <w:tcW w:w="1418" w:type="dxa"/>
          </w:tcPr>
          <w:p w:rsidR="00000000" w:rsidRDefault="00FA0B06">
            <w:pPr>
              <w:ind w:left="108"/>
              <w:jc w:val="right"/>
            </w:pPr>
            <w:r>
              <w:t>1,101.9</w:t>
            </w:r>
          </w:p>
        </w:tc>
        <w:tc>
          <w:tcPr>
            <w:tcW w:w="1418" w:type="dxa"/>
          </w:tcPr>
          <w:p w:rsidR="00000000" w:rsidRDefault="00FA0B06">
            <w:pPr>
              <w:ind w:left="108"/>
              <w:jc w:val="right"/>
            </w:pPr>
            <w:r>
              <w:t>(1.8)</w:t>
            </w:r>
          </w:p>
        </w:tc>
        <w:tc>
          <w:tcPr>
            <w:tcW w:w="1418" w:type="dxa"/>
            <w:gridSpan w:val="2"/>
          </w:tcPr>
          <w:p w:rsidR="00000000" w:rsidRDefault="00FA0B06">
            <w:pPr>
              <w:ind w:left="108"/>
              <w:jc w:val="right"/>
            </w:pPr>
            <w:r>
              <w:t>1,100.1</w:t>
            </w:r>
          </w:p>
        </w:tc>
      </w:tr>
      <w:tr w:rsidR="00000000">
        <w:tblPrEx>
          <w:tblCellMar>
            <w:top w:w="0" w:type="dxa"/>
            <w:bottom w:w="0" w:type="dxa"/>
          </w:tblCellMar>
        </w:tblPrEx>
        <w:tc>
          <w:tcPr>
            <w:tcW w:w="3686" w:type="dxa"/>
          </w:tcPr>
          <w:p w:rsidR="00000000" w:rsidRDefault="00FA0B06">
            <w:pPr>
              <w:ind w:left="108"/>
            </w:pPr>
            <w:r>
              <w:t>Km</w:t>
            </w:r>
            <w:r>
              <w:t>art</w:t>
            </w:r>
          </w:p>
        </w:tc>
        <w:tc>
          <w:tcPr>
            <w:tcW w:w="1418" w:type="dxa"/>
          </w:tcPr>
          <w:p w:rsidR="00000000" w:rsidRDefault="00FA0B06">
            <w:pPr>
              <w:ind w:left="108"/>
              <w:jc w:val="right"/>
              <w:rPr>
                <w:b/>
              </w:rPr>
            </w:pPr>
            <w:r>
              <w:rPr>
                <w:b/>
              </w:rPr>
              <w:t>4,025.7</w:t>
            </w: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r>
              <w:rPr>
                <w:b/>
              </w:rPr>
              <w:t>4,025.7</w:t>
            </w:r>
          </w:p>
        </w:tc>
        <w:tc>
          <w:tcPr>
            <w:tcW w:w="1418" w:type="dxa"/>
          </w:tcPr>
          <w:p w:rsidR="00000000" w:rsidRDefault="00FA0B06">
            <w:pPr>
              <w:ind w:left="108"/>
              <w:jc w:val="right"/>
            </w:pPr>
            <w:r>
              <w:t>3,799.1</w:t>
            </w:r>
          </w:p>
        </w:tc>
        <w:tc>
          <w:tcPr>
            <w:tcW w:w="1418" w:type="dxa"/>
          </w:tcPr>
          <w:p w:rsidR="00000000" w:rsidRDefault="00FA0B06">
            <w:pPr>
              <w:ind w:left="108"/>
              <w:jc w:val="right"/>
            </w:pPr>
          </w:p>
        </w:tc>
        <w:tc>
          <w:tcPr>
            <w:tcW w:w="1418" w:type="dxa"/>
            <w:gridSpan w:val="2"/>
          </w:tcPr>
          <w:p w:rsidR="00000000" w:rsidRDefault="00FA0B06">
            <w:pPr>
              <w:ind w:left="108"/>
              <w:jc w:val="right"/>
            </w:pPr>
            <w:r>
              <w:t>3,799.1</w:t>
            </w:r>
          </w:p>
        </w:tc>
      </w:tr>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pPr>
            <w:r>
              <w:rPr>
                <w:vanish/>
              </w:rPr>
              <w:t>[SULON]</w:t>
            </w:r>
            <w:r>
              <w:t>Target</w:t>
            </w:r>
          </w:p>
        </w:tc>
        <w:tc>
          <w:tcPr>
            <w:tcW w:w="1418" w:type="dxa"/>
            <w:tcBorders>
              <w:bottom w:val="single" w:sz="18" w:space="0" w:color="auto"/>
            </w:tcBorders>
          </w:tcPr>
          <w:p w:rsidR="00000000" w:rsidRDefault="00FA0B06">
            <w:pPr>
              <w:ind w:left="108"/>
              <w:jc w:val="right"/>
              <w:rPr>
                <w:b/>
              </w:rPr>
            </w:pPr>
            <w:r>
              <w:rPr>
                <w:b/>
              </w:rPr>
              <w:t>3,102.1</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rPr>
                <w:b/>
              </w:rPr>
            </w:pPr>
            <w:r>
              <w:rPr>
                <w:b/>
              </w:rPr>
              <w:t>3,102.1</w:t>
            </w:r>
          </w:p>
        </w:tc>
        <w:tc>
          <w:tcPr>
            <w:tcW w:w="1418" w:type="dxa"/>
            <w:tcBorders>
              <w:bottom w:val="single" w:sz="18" w:space="0" w:color="auto"/>
            </w:tcBorders>
          </w:tcPr>
          <w:p w:rsidR="00000000" w:rsidRDefault="00FA0B06">
            <w:pPr>
              <w:ind w:left="108"/>
              <w:jc w:val="right"/>
            </w:pPr>
            <w:r>
              <w:t>2,851.8</w:t>
            </w:r>
          </w:p>
        </w:tc>
        <w:tc>
          <w:tcPr>
            <w:tcW w:w="1418" w:type="dxa"/>
            <w:tcBorders>
              <w:bottom w:val="single" w:sz="18" w:space="0" w:color="auto"/>
            </w:tcBorders>
          </w:tcPr>
          <w:p w:rsidR="00000000" w:rsidRDefault="00FA0B06">
            <w:pPr>
              <w:ind w:left="108"/>
              <w:jc w:val="right"/>
            </w:pPr>
          </w:p>
        </w:tc>
        <w:tc>
          <w:tcPr>
            <w:tcW w:w="1418" w:type="dxa"/>
            <w:gridSpan w:val="2"/>
            <w:tcBorders>
              <w:bottom w:val="single" w:sz="18" w:space="0" w:color="auto"/>
            </w:tcBorders>
          </w:tcPr>
          <w:p w:rsidR="00000000" w:rsidRDefault="00FA0B06">
            <w:pPr>
              <w:ind w:left="108"/>
              <w:jc w:val="right"/>
            </w:pPr>
            <w:r>
              <w:t>2,851.8</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pPr>
            <w:r>
              <w:t>Total sales</w:t>
            </w:r>
          </w:p>
        </w:tc>
        <w:tc>
          <w:tcPr>
            <w:tcW w:w="1418" w:type="dxa"/>
          </w:tcPr>
          <w:p w:rsidR="00000000" w:rsidRDefault="00FA0B06">
            <w:pPr>
              <w:ind w:left="108"/>
              <w:jc w:val="right"/>
              <w:rPr>
                <w:b/>
              </w:rPr>
            </w:pPr>
            <w:r>
              <w:rPr>
                <w:b/>
              </w:rPr>
              <w:t>36,552.1</w:t>
            </w:r>
          </w:p>
        </w:tc>
        <w:tc>
          <w:tcPr>
            <w:tcW w:w="1418" w:type="dxa"/>
          </w:tcPr>
          <w:p w:rsidR="00000000" w:rsidRDefault="00FA0B06">
            <w:pPr>
              <w:ind w:left="108"/>
              <w:jc w:val="right"/>
              <w:rPr>
                <w:b/>
              </w:rPr>
            </w:pPr>
            <w:r>
              <w:rPr>
                <w:b/>
              </w:rPr>
              <w:t>(366.9)</w:t>
            </w:r>
          </w:p>
        </w:tc>
        <w:tc>
          <w:tcPr>
            <w:tcW w:w="1418" w:type="dxa"/>
            <w:gridSpan w:val="2"/>
          </w:tcPr>
          <w:p w:rsidR="00000000" w:rsidRDefault="00FA0B06">
            <w:pPr>
              <w:ind w:left="108"/>
              <w:jc w:val="right"/>
              <w:rPr>
                <w:b/>
              </w:rPr>
            </w:pPr>
            <w:r>
              <w:rPr>
                <w:b/>
              </w:rPr>
              <w:t>36,185.2</w:t>
            </w:r>
          </w:p>
        </w:tc>
        <w:tc>
          <w:tcPr>
            <w:tcW w:w="1418" w:type="dxa"/>
          </w:tcPr>
          <w:p w:rsidR="00000000" w:rsidRDefault="00FA0B06">
            <w:pPr>
              <w:ind w:left="108"/>
              <w:jc w:val="right"/>
            </w:pPr>
            <w:r>
              <w:t>32,266.8</w:t>
            </w:r>
          </w:p>
        </w:tc>
        <w:tc>
          <w:tcPr>
            <w:tcW w:w="1418" w:type="dxa"/>
          </w:tcPr>
          <w:p w:rsidR="00000000" w:rsidRDefault="00FA0B06">
            <w:pPr>
              <w:ind w:left="108"/>
              <w:jc w:val="right"/>
            </w:pPr>
            <w:r>
              <w:t>(184.6)</w:t>
            </w:r>
          </w:p>
        </w:tc>
        <w:tc>
          <w:tcPr>
            <w:tcW w:w="1418" w:type="dxa"/>
            <w:gridSpan w:val="2"/>
          </w:tcPr>
          <w:p w:rsidR="00000000" w:rsidRDefault="00FA0B06">
            <w:pPr>
              <w:ind w:left="108"/>
              <w:jc w:val="right"/>
            </w:pPr>
            <w:r>
              <w:t>32,082.2</w:t>
            </w:r>
          </w:p>
        </w:tc>
      </w:tr>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pPr>
            <w:r>
              <w:rPr>
                <w:vanish/>
              </w:rPr>
              <w:t>[SULON]</w:t>
            </w:r>
            <w:r>
              <w:t>Cost of goods sold</w:t>
            </w:r>
          </w:p>
        </w:tc>
        <w:tc>
          <w:tcPr>
            <w:tcW w:w="1418" w:type="dxa"/>
            <w:tcBorders>
              <w:bottom w:val="single" w:sz="18" w:space="0" w:color="auto"/>
            </w:tcBorders>
          </w:tcPr>
          <w:p w:rsidR="00000000" w:rsidRDefault="00FA0B06">
            <w:pPr>
              <w:ind w:left="108"/>
              <w:jc w:val="right"/>
              <w:rPr>
                <w:b/>
              </w:rPr>
            </w:pPr>
            <w:r>
              <w:rPr>
                <w:b/>
              </w:rPr>
              <w:t>(27,587.6)</w:t>
            </w:r>
          </w:p>
        </w:tc>
        <w:tc>
          <w:tcPr>
            <w:tcW w:w="1418" w:type="dxa"/>
            <w:tcBorders>
              <w:bottom w:val="single" w:sz="18" w:space="0" w:color="auto"/>
            </w:tcBorders>
          </w:tcPr>
          <w:p w:rsidR="00000000" w:rsidRDefault="00FA0B06">
            <w:pPr>
              <w:ind w:left="108"/>
              <w:jc w:val="right"/>
              <w:rPr>
                <w:b/>
              </w:rPr>
            </w:pPr>
            <w:r>
              <w:rPr>
                <w:b/>
              </w:rPr>
              <w:t>300.8</w:t>
            </w:r>
          </w:p>
        </w:tc>
        <w:tc>
          <w:tcPr>
            <w:tcW w:w="1418" w:type="dxa"/>
            <w:gridSpan w:val="2"/>
            <w:tcBorders>
              <w:bottom w:val="single" w:sz="18" w:space="0" w:color="auto"/>
            </w:tcBorders>
          </w:tcPr>
          <w:p w:rsidR="00000000" w:rsidRDefault="00FA0B06">
            <w:pPr>
              <w:ind w:left="108"/>
              <w:jc w:val="right"/>
              <w:rPr>
                <w:b/>
              </w:rPr>
            </w:pPr>
            <w:r>
              <w:rPr>
                <w:b/>
              </w:rPr>
              <w:t>(27,286.8)</w:t>
            </w:r>
          </w:p>
        </w:tc>
        <w:tc>
          <w:tcPr>
            <w:tcW w:w="1418" w:type="dxa"/>
            <w:tcBorders>
              <w:bottom w:val="single" w:sz="18" w:space="0" w:color="auto"/>
            </w:tcBorders>
          </w:tcPr>
          <w:p w:rsidR="00000000" w:rsidRDefault="00FA0B06">
            <w:pPr>
              <w:ind w:left="108"/>
              <w:jc w:val="right"/>
            </w:pPr>
            <w:r>
              <w:t>(24,059.5)</w:t>
            </w:r>
          </w:p>
        </w:tc>
        <w:tc>
          <w:tcPr>
            <w:tcW w:w="1418" w:type="dxa"/>
            <w:tcBorders>
              <w:bottom w:val="single" w:sz="18" w:space="0" w:color="auto"/>
            </w:tcBorders>
          </w:tcPr>
          <w:p w:rsidR="00000000" w:rsidRDefault="00FA0B06">
            <w:pPr>
              <w:ind w:left="108"/>
              <w:jc w:val="right"/>
            </w:pPr>
            <w:r>
              <w:t>144.9</w:t>
            </w:r>
          </w:p>
        </w:tc>
        <w:tc>
          <w:tcPr>
            <w:tcW w:w="1418" w:type="dxa"/>
            <w:gridSpan w:val="2"/>
            <w:tcBorders>
              <w:bottom w:val="single" w:sz="18" w:space="0" w:color="auto"/>
            </w:tcBorders>
          </w:tcPr>
          <w:p w:rsidR="00000000" w:rsidRDefault="00FA0B06">
            <w:pPr>
              <w:ind w:left="108"/>
              <w:jc w:val="right"/>
            </w:pPr>
            <w:r>
              <w:t>(23,914.6)</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3686" w:type="dxa"/>
            <w:tcBorders>
              <w:bottom w:val="double" w:sz="18" w:space="0" w:color="auto"/>
            </w:tcBorders>
          </w:tcPr>
          <w:p w:rsidR="00000000" w:rsidRDefault="00FA0B06">
            <w:pPr>
              <w:ind w:left="108"/>
            </w:pPr>
            <w:r>
              <w:rPr>
                <w:vanish/>
              </w:rPr>
              <w:t>[DUL</w:t>
            </w:r>
            <w:r>
              <w:rPr>
                <w:vanish/>
              </w:rPr>
              <w:t>ON]</w:t>
            </w:r>
            <w:r>
              <w:t>Gross profit</w:t>
            </w:r>
          </w:p>
        </w:tc>
        <w:tc>
          <w:tcPr>
            <w:tcW w:w="1418" w:type="dxa"/>
            <w:tcBorders>
              <w:bottom w:val="double" w:sz="18" w:space="0" w:color="auto"/>
            </w:tcBorders>
          </w:tcPr>
          <w:p w:rsidR="00000000" w:rsidRDefault="00FA0B06">
            <w:pPr>
              <w:ind w:left="108"/>
              <w:jc w:val="right"/>
              <w:rPr>
                <w:b/>
              </w:rPr>
            </w:pPr>
            <w:r>
              <w:rPr>
                <w:b/>
              </w:rPr>
              <w:t>8,964.5</w:t>
            </w:r>
          </w:p>
        </w:tc>
        <w:tc>
          <w:tcPr>
            <w:tcW w:w="1418" w:type="dxa"/>
            <w:tcBorders>
              <w:bottom w:val="double" w:sz="18" w:space="0" w:color="auto"/>
            </w:tcBorders>
          </w:tcPr>
          <w:p w:rsidR="00000000" w:rsidRDefault="00FA0B06">
            <w:pPr>
              <w:ind w:left="108"/>
              <w:jc w:val="right"/>
              <w:rPr>
                <w:b/>
              </w:rPr>
            </w:pPr>
            <w:r>
              <w:rPr>
                <w:b/>
              </w:rPr>
              <w:t>(66.1)</w:t>
            </w:r>
          </w:p>
        </w:tc>
        <w:tc>
          <w:tcPr>
            <w:tcW w:w="1418" w:type="dxa"/>
            <w:gridSpan w:val="2"/>
            <w:tcBorders>
              <w:bottom w:val="double" w:sz="18" w:space="0" w:color="auto"/>
            </w:tcBorders>
          </w:tcPr>
          <w:p w:rsidR="00000000" w:rsidRDefault="00FA0B06">
            <w:pPr>
              <w:ind w:left="108"/>
              <w:jc w:val="right"/>
              <w:rPr>
                <w:b/>
              </w:rPr>
            </w:pPr>
            <w:r>
              <w:rPr>
                <w:b/>
              </w:rPr>
              <w:t>8,898.4</w:t>
            </w:r>
          </w:p>
        </w:tc>
        <w:tc>
          <w:tcPr>
            <w:tcW w:w="1418" w:type="dxa"/>
            <w:tcBorders>
              <w:bottom w:val="double" w:sz="18" w:space="0" w:color="auto"/>
            </w:tcBorders>
          </w:tcPr>
          <w:p w:rsidR="00000000" w:rsidRDefault="00FA0B06">
            <w:pPr>
              <w:ind w:left="108"/>
              <w:jc w:val="right"/>
            </w:pPr>
            <w:r>
              <w:t>8,207.3</w:t>
            </w:r>
          </w:p>
        </w:tc>
        <w:tc>
          <w:tcPr>
            <w:tcW w:w="1418" w:type="dxa"/>
            <w:tcBorders>
              <w:bottom w:val="double" w:sz="18" w:space="0" w:color="auto"/>
            </w:tcBorders>
          </w:tcPr>
          <w:p w:rsidR="00000000" w:rsidRDefault="00FA0B06">
            <w:pPr>
              <w:ind w:left="108"/>
              <w:jc w:val="right"/>
            </w:pPr>
            <w:r>
              <w:t>(39.7)</w:t>
            </w:r>
          </w:p>
        </w:tc>
        <w:tc>
          <w:tcPr>
            <w:tcW w:w="1418" w:type="dxa"/>
            <w:gridSpan w:val="2"/>
            <w:tcBorders>
              <w:bottom w:val="double" w:sz="18" w:space="0" w:color="auto"/>
            </w:tcBorders>
          </w:tcPr>
          <w:p w:rsidR="00000000" w:rsidRDefault="00FA0B06">
            <w:pPr>
              <w:ind w:left="108"/>
              <w:jc w:val="right"/>
            </w:pPr>
            <w:r>
              <w:t>8,167.6</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pPr>
            <w:r>
              <w:t>Other operating income</w:t>
            </w:r>
          </w:p>
        </w:tc>
        <w:tc>
          <w:tcPr>
            <w:tcW w:w="1418" w:type="dxa"/>
          </w:tcPr>
          <w:p w:rsidR="00000000" w:rsidRDefault="00FA0B06">
            <w:pPr>
              <w:ind w:left="108"/>
              <w:jc w:val="right"/>
              <w:rPr>
                <w:b/>
              </w:rPr>
            </w:pPr>
            <w:r>
              <w:rPr>
                <w:b/>
              </w:rPr>
              <w:t>31.2</w:t>
            </w:r>
          </w:p>
        </w:tc>
        <w:tc>
          <w:tcPr>
            <w:tcW w:w="1418" w:type="dxa"/>
          </w:tcPr>
          <w:p w:rsidR="00000000" w:rsidRDefault="00FA0B06">
            <w:pPr>
              <w:ind w:left="108"/>
              <w:jc w:val="right"/>
              <w:rPr>
                <w:b/>
              </w:rPr>
            </w:pPr>
            <w:r>
              <w:rPr>
                <w:b/>
              </w:rPr>
              <w:t>66.1</w:t>
            </w:r>
          </w:p>
        </w:tc>
        <w:tc>
          <w:tcPr>
            <w:tcW w:w="1418" w:type="dxa"/>
            <w:gridSpan w:val="2"/>
          </w:tcPr>
          <w:p w:rsidR="00000000" w:rsidRDefault="00FA0B06">
            <w:pPr>
              <w:ind w:left="108"/>
              <w:jc w:val="right"/>
              <w:rPr>
                <w:b/>
              </w:rPr>
            </w:pPr>
            <w:r>
              <w:rPr>
                <w:b/>
              </w:rPr>
              <w:t>97.3</w:t>
            </w:r>
          </w:p>
        </w:tc>
        <w:tc>
          <w:tcPr>
            <w:tcW w:w="1418" w:type="dxa"/>
          </w:tcPr>
          <w:p w:rsidR="00000000" w:rsidRDefault="00FA0B06">
            <w:pPr>
              <w:ind w:left="108"/>
              <w:jc w:val="right"/>
            </w:pPr>
            <w:r>
              <w:t>27.1</w:t>
            </w:r>
          </w:p>
        </w:tc>
        <w:tc>
          <w:tcPr>
            <w:tcW w:w="1418" w:type="dxa"/>
          </w:tcPr>
          <w:p w:rsidR="00000000" w:rsidRDefault="00FA0B06">
            <w:pPr>
              <w:ind w:left="108"/>
              <w:jc w:val="right"/>
            </w:pPr>
            <w:r>
              <w:t>39.7</w:t>
            </w:r>
          </w:p>
        </w:tc>
        <w:tc>
          <w:tcPr>
            <w:tcW w:w="1418" w:type="dxa"/>
            <w:gridSpan w:val="2"/>
          </w:tcPr>
          <w:p w:rsidR="00000000" w:rsidRDefault="00FA0B06">
            <w:pPr>
              <w:ind w:left="108"/>
              <w:jc w:val="right"/>
            </w:pPr>
            <w:r>
              <w:t>66.8</w:t>
            </w:r>
          </w:p>
        </w:tc>
      </w:tr>
      <w:tr w:rsidR="00000000">
        <w:tblPrEx>
          <w:tblCellMar>
            <w:top w:w="0" w:type="dxa"/>
            <w:bottom w:w="0" w:type="dxa"/>
          </w:tblCellMar>
        </w:tblPrEx>
        <w:tc>
          <w:tcPr>
            <w:tcW w:w="3686" w:type="dxa"/>
          </w:tcPr>
          <w:p w:rsidR="00000000" w:rsidRDefault="00FA0B06">
            <w:pPr>
              <w:ind w:left="108"/>
              <w:rPr>
                <w:b/>
              </w:rPr>
            </w:pPr>
            <w:r>
              <w:rPr>
                <w:b/>
              </w:rPr>
              <w:t>Revenue</w:t>
            </w: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pPr>
            <w:r>
              <w:t>Food, Liquor and Fuel</w:t>
            </w:r>
          </w:p>
        </w:tc>
        <w:tc>
          <w:tcPr>
            <w:tcW w:w="1418" w:type="dxa"/>
          </w:tcPr>
          <w:p w:rsidR="00000000" w:rsidRDefault="00FA0B06">
            <w:pPr>
              <w:ind w:left="108"/>
              <w:jc w:val="right"/>
              <w:rPr>
                <w:b/>
              </w:rPr>
            </w:pPr>
            <w:r>
              <w:rPr>
                <w:b/>
              </w:rPr>
              <w:t>24,937.7</w:t>
            </w:r>
          </w:p>
        </w:tc>
        <w:tc>
          <w:tcPr>
            <w:tcW w:w="1418" w:type="dxa"/>
          </w:tcPr>
          <w:p w:rsidR="00000000" w:rsidRDefault="00FA0B06">
            <w:pPr>
              <w:ind w:left="108"/>
              <w:jc w:val="right"/>
              <w:rPr>
                <w:b/>
              </w:rPr>
            </w:pPr>
            <w:r>
              <w:rPr>
                <w:b/>
              </w:rPr>
              <w:t>(120.6)</w:t>
            </w:r>
          </w:p>
        </w:tc>
        <w:tc>
          <w:tcPr>
            <w:tcW w:w="1418" w:type="dxa"/>
            <w:gridSpan w:val="2"/>
          </w:tcPr>
          <w:p w:rsidR="00000000" w:rsidRDefault="00FA0B06">
            <w:pPr>
              <w:ind w:left="108"/>
              <w:jc w:val="right"/>
              <w:rPr>
                <w:b/>
              </w:rPr>
            </w:pPr>
            <w:r>
              <w:rPr>
                <w:b/>
              </w:rPr>
              <w:t>24,817.1</w:t>
            </w:r>
          </w:p>
        </w:tc>
        <w:tc>
          <w:tcPr>
            <w:tcW w:w="1418" w:type="dxa"/>
          </w:tcPr>
          <w:p w:rsidR="00000000" w:rsidRDefault="00FA0B06">
            <w:pPr>
              <w:ind w:left="108"/>
              <w:jc w:val="right"/>
            </w:pPr>
            <w:r>
              <w:t>21,326.9</w:t>
            </w:r>
          </w:p>
        </w:tc>
        <w:tc>
          <w:tcPr>
            <w:tcW w:w="1418" w:type="dxa"/>
          </w:tcPr>
          <w:p w:rsidR="00000000" w:rsidRDefault="00FA0B06">
            <w:pPr>
              <w:ind w:left="108"/>
              <w:jc w:val="right"/>
            </w:pPr>
            <w:r>
              <w:t>(35.8)</w:t>
            </w:r>
          </w:p>
        </w:tc>
        <w:tc>
          <w:tcPr>
            <w:tcW w:w="1418" w:type="dxa"/>
            <w:gridSpan w:val="2"/>
          </w:tcPr>
          <w:p w:rsidR="00000000" w:rsidRDefault="00FA0B06">
            <w:pPr>
              <w:ind w:left="108"/>
              <w:jc w:val="right"/>
            </w:pPr>
            <w:r>
              <w:t>21,291.1</w:t>
            </w:r>
          </w:p>
        </w:tc>
      </w:tr>
      <w:tr w:rsidR="00000000">
        <w:tblPrEx>
          <w:tblCellMar>
            <w:top w:w="0" w:type="dxa"/>
            <w:bottom w:w="0" w:type="dxa"/>
          </w:tblCellMar>
        </w:tblPrEx>
        <w:tc>
          <w:tcPr>
            <w:tcW w:w="3686" w:type="dxa"/>
          </w:tcPr>
          <w:p w:rsidR="00000000" w:rsidRDefault="00FA0B06">
            <w:pPr>
              <w:ind w:left="108"/>
            </w:pPr>
            <w:r>
              <w:t>Myer</w:t>
            </w:r>
          </w:p>
        </w:tc>
        <w:tc>
          <w:tcPr>
            <w:tcW w:w="1418" w:type="dxa"/>
          </w:tcPr>
          <w:p w:rsidR="00000000" w:rsidRDefault="00FA0B06">
            <w:pPr>
              <w:ind w:left="108"/>
              <w:jc w:val="right"/>
              <w:rPr>
                <w:b/>
              </w:rPr>
            </w:pPr>
            <w:r>
              <w:rPr>
                <w:b/>
              </w:rPr>
              <w:t>3,129.5</w:t>
            </w:r>
          </w:p>
        </w:tc>
        <w:tc>
          <w:tcPr>
            <w:tcW w:w="1418" w:type="dxa"/>
          </w:tcPr>
          <w:p w:rsidR="00000000" w:rsidRDefault="00FA0B06">
            <w:pPr>
              <w:ind w:left="108"/>
              <w:jc w:val="right"/>
              <w:rPr>
                <w:b/>
              </w:rPr>
            </w:pPr>
            <w:r>
              <w:rPr>
                <w:b/>
              </w:rPr>
              <w:t>(173.6)</w:t>
            </w:r>
          </w:p>
        </w:tc>
        <w:tc>
          <w:tcPr>
            <w:tcW w:w="1418" w:type="dxa"/>
            <w:gridSpan w:val="2"/>
          </w:tcPr>
          <w:p w:rsidR="00000000" w:rsidRDefault="00FA0B06">
            <w:pPr>
              <w:ind w:left="108"/>
              <w:jc w:val="right"/>
              <w:rPr>
                <w:b/>
              </w:rPr>
            </w:pPr>
            <w:r>
              <w:rPr>
                <w:b/>
              </w:rPr>
              <w:t>2,955.9</w:t>
            </w:r>
          </w:p>
        </w:tc>
        <w:tc>
          <w:tcPr>
            <w:tcW w:w="1418" w:type="dxa"/>
          </w:tcPr>
          <w:p w:rsidR="00000000" w:rsidRDefault="00FA0B06">
            <w:pPr>
              <w:ind w:left="108"/>
              <w:jc w:val="right"/>
            </w:pPr>
            <w:r>
              <w:t>3,075.1</w:t>
            </w:r>
          </w:p>
        </w:tc>
        <w:tc>
          <w:tcPr>
            <w:tcW w:w="1418" w:type="dxa"/>
          </w:tcPr>
          <w:p w:rsidR="00000000" w:rsidRDefault="00FA0B06">
            <w:pPr>
              <w:ind w:left="108"/>
              <w:jc w:val="right"/>
            </w:pPr>
            <w:r>
              <w:t>(106.</w:t>
            </w:r>
            <w:r>
              <w:t>1)</w:t>
            </w:r>
          </w:p>
        </w:tc>
        <w:tc>
          <w:tcPr>
            <w:tcW w:w="1418" w:type="dxa"/>
            <w:gridSpan w:val="2"/>
          </w:tcPr>
          <w:p w:rsidR="00000000" w:rsidRDefault="00FA0B06">
            <w:pPr>
              <w:ind w:left="108"/>
              <w:jc w:val="right"/>
            </w:pPr>
            <w:r>
              <w:t>2,969.0</w:t>
            </w:r>
          </w:p>
        </w:tc>
      </w:tr>
      <w:tr w:rsidR="00000000">
        <w:tblPrEx>
          <w:tblCellMar>
            <w:top w:w="0" w:type="dxa"/>
            <w:bottom w:w="0" w:type="dxa"/>
          </w:tblCellMar>
        </w:tblPrEx>
        <w:tc>
          <w:tcPr>
            <w:tcW w:w="3686" w:type="dxa"/>
          </w:tcPr>
          <w:p w:rsidR="00000000" w:rsidRDefault="00FA0B06">
            <w:pPr>
              <w:ind w:left="108"/>
            </w:pPr>
            <w:r>
              <w:t>Megamart</w:t>
            </w:r>
          </w:p>
        </w:tc>
        <w:tc>
          <w:tcPr>
            <w:tcW w:w="1418" w:type="dxa"/>
          </w:tcPr>
          <w:p w:rsidR="00000000" w:rsidRDefault="00FA0B06">
            <w:pPr>
              <w:ind w:left="108"/>
              <w:jc w:val="right"/>
              <w:rPr>
                <w:b/>
              </w:rPr>
            </w:pPr>
            <w:r>
              <w:rPr>
                <w:b/>
              </w:rPr>
              <w:t>279.6</w:t>
            </w:r>
          </w:p>
        </w:tc>
        <w:tc>
          <w:tcPr>
            <w:tcW w:w="1418" w:type="dxa"/>
          </w:tcPr>
          <w:p w:rsidR="00000000" w:rsidRDefault="00FA0B06">
            <w:pPr>
              <w:ind w:left="108"/>
              <w:jc w:val="right"/>
              <w:rPr>
                <w:b/>
              </w:rPr>
            </w:pPr>
            <w:r>
              <w:rPr>
                <w:b/>
              </w:rPr>
              <w:t>(4.7)</w:t>
            </w:r>
          </w:p>
        </w:tc>
        <w:tc>
          <w:tcPr>
            <w:tcW w:w="1418" w:type="dxa"/>
            <w:gridSpan w:val="2"/>
          </w:tcPr>
          <w:p w:rsidR="00000000" w:rsidRDefault="00FA0B06">
            <w:pPr>
              <w:ind w:left="108"/>
              <w:jc w:val="right"/>
              <w:rPr>
                <w:b/>
              </w:rPr>
            </w:pPr>
            <w:r>
              <w:rPr>
                <w:b/>
              </w:rPr>
              <w:t>274.9</w:t>
            </w:r>
          </w:p>
        </w:tc>
        <w:tc>
          <w:tcPr>
            <w:tcW w:w="1418" w:type="dxa"/>
          </w:tcPr>
          <w:p w:rsidR="00000000" w:rsidRDefault="00FA0B06">
            <w:pPr>
              <w:ind w:left="108"/>
              <w:jc w:val="right"/>
            </w:pPr>
            <w:r>
              <w:t>296.3</w:t>
            </w:r>
          </w:p>
        </w:tc>
        <w:tc>
          <w:tcPr>
            <w:tcW w:w="1418" w:type="dxa"/>
          </w:tcPr>
          <w:p w:rsidR="00000000" w:rsidRDefault="00FA0B06">
            <w:pPr>
              <w:ind w:left="108"/>
              <w:jc w:val="right"/>
            </w:pPr>
            <w:r>
              <w:t>(2.0)</w:t>
            </w:r>
          </w:p>
        </w:tc>
        <w:tc>
          <w:tcPr>
            <w:tcW w:w="1418" w:type="dxa"/>
            <w:gridSpan w:val="2"/>
          </w:tcPr>
          <w:p w:rsidR="00000000" w:rsidRDefault="00FA0B06">
            <w:pPr>
              <w:ind w:left="108"/>
              <w:jc w:val="right"/>
            </w:pPr>
            <w:r>
              <w:t>294.3</w:t>
            </w:r>
          </w:p>
        </w:tc>
      </w:tr>
      <w:tr w:rsidR="00000000">
        <w:tblPrEx>
          <w:tblCellMar>
            <w:top w:w="0" w:type="dxa"/>
            <w:bottom w:w="0" w:type="dxa"/>
          </w:tblCellMar>
        </w:tblPrEx>
        <w:tc>
          <w:tcPr>
            <w:tcW w:w="3686" w:type="dxa"/>
          </w:tcPr>
          <w:p w:rsidR="00000000" w:rsidRDefault="00FA0B06">
            <w:pPr>
              <w:ind w:left="108"/>
            </w:pPr>
            <w:r>
              <w:t>Officeworks</w:t>
            </w:r>
          </w:p>
        </w:tc>
        <w:tc>
          <w:tcPr>
            <w:tcW w:w="1418" w:type="dxa"/>
          </w:tcPr>
          <w:p w:rsidR="00000000" w:rsidRDefault="00FA0B06">
            <w:pPr>
              <w:ind w:left="108"/>
              <w:jc w:val="right"/>
              <w:rPr>
                <w:b/>
              </w:rPr>
            </w:pPr>
            <w:r>
              <w:rPr>
                <w:b/>
              </w:rPr>
              <w:t>1,243.5</w:t>
            </w:r>
          </w:p>
        </w:tc>
        <w:tc>
          <w:tcPr>
            <w:tcW w:w="1418" w:type="dxa"/>
          </w:tcPr>
          <w:p w:rsidR="00000000" w:rsidRDefault="00FA0B06">
            <w:pPr>
              <w:ind w:left="108"/>
              <w:jc w:val="right"/>
              <w:rPr>
                <w:b/>
              </w:rPr>
            </w:pPr>
            <w:r>
              <w:rPr>
                <w:b/>
              </w:rPr>
              <w:t>(1.9)</w:t>
            </w:r>
          </w:p>
        </w:tc>
        <w:tc>
          <w:tcPr>
            <w:tcW w:w="1418" w:type="dxa"/>
            <w:gridSpan w:val="2"/>
          </w:tcPr>
          <w:p w:rsidR="00000000" w:rsidRDefault="00FA0B06">
            <w:pPr>
              <w:ind w:left="108"/>
              <w:jc w:val="right"/>
              <w:rPr>
                <w:b/>
              </w:rPr>
            </w:pPr>
            <w:r>
              <w:rPr>
                <w:b/>
              </w:rPr>
              <w:t>1,241.6</w:t>
            </w:r>
          </w:p>
        </w:tc>
        <w:tc>
          <w:tcPr>
            <w:tcW w:w="1418" w:type="dxa"/>
          </w:tcPr>
          <w:p w:rsidR="00000000" w:rsidRDefault="00FA0B06">
            <w:pPr>
              <w:ind w:left="108"/>
              <w:jc w:val="right"/>
            </w:pPr>
            <w:r>
              <w:t>1,107.6</w:t>
            </w:r>
          </w:p>
        </w:tc>
        <w:tc>
          <w:tcPr>
            <w:tcW w:w="1418" w:type="dxa"/>
          </w:tcPr>
          <w:p w:rsidR="00000000" w:rsidRDefault="00FA0B06">
            <w:pPr>
              <w:ind w:left="108"/>
              <w:jc w:val="right"/>
            </w:pPr>
            <w:r>
              <w:t>(1.0)</w:t>
            </w:r>
          </w:p>
        </w:tc>
        <w:tc>
          <w:tcPr>
            <w:tcW w:w="1418" w:type="dxa"/>
            <w:gridSpan w:val="2"/>
          </w:tcPr>
          <w:p w:rsidR="00000000" w:rsidRDefault="00FA0B06">
            <w:pPr>
              <w:ind w:left="108"/>
              <w:jc w:val="right"/>
            </w:pPr>
            <w:r>
              <w:t>1,106.6</w:t>
            </w:r>
          </w:p>
        </w:tc>
      </w:tr>
      <w:tr w:rsidR="00000000">
        <w:tblPrEx>
          <w:tblCellMar>
            <w:top w:w="0" w:type="dxa"/>
            <w:bottom w:w="0" w:type="dxa"/>
          </w:tblCellMar>
        </w:tblPrEx>
        <w:tc>
          <w:tcPr>
            <w:tcW w:w="3686" w:type="dxa"/>
          </w:tcPr>
          <w:p w:rsidR="00000000" w:rsidRDefault="00FA0B06">
            <w:pPr>
              <w:ind w:left="108"/>
            </w:pPr>
            <w:r>
              <w:t>Kmart</w:t>
            </w:r>
          </w:p>
        </w:tc>
        <w:tc>
          <w:tcPr>
            <w:tcW w:w="1418" w:type="dxa"/>
          </w:tcPr>
          <w:p w:rsidR="00000000" w:rsidRDefault="00FA0B06">
            <w:pPr>
              <w:ind w:left="108"/>
              <w:jc w:val="right"/>
              <w:rPr>
                <w:b/>
              </w:rPr>
            </w:pPr>
            <w:r>
              <w:rPr>
                <w:b/>
              </w:rPr>
              <w:t>4,076.6</w:t>
            </w: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r>
              <w:rPr>
                <w:b/>
              </w:rPr>
              <w:t>4,076.6</w:t>
            </w:r>
          </w:p>
        </w:tc>
        <w:tc>
          <w:tcPr>
            <w:tcW w:w="1418" w:type="dxa"/>
          </w:tcPr>
          <w:p w:rsidR="00000000" w:rsidRDefault="00FA0B06">
            <w:pPr>
              <w:ind w:left="108"/>
              <w:jc w:val="right"/>
            </w:pPr>
            <w:r>
              <w:t>3,846.8</w:t>
            </w:r>
          </w:p>
        </w:tc>
        <w:tc>
          <w:tcPr>
            <w:tcW w:w="1418" w:type="dxa"/>
          </w:tcPr>
          <w:p w:rsidR="00000000" w:rsidRDefault="00FA0B06">
            <w:pPr>
              <w:ind w:left="108"/>
              <w:jc w:val="right"/>
            </w:pPr>
          </w:p>
        </w:tc>
        <w:tc>
          <w:tcPr>
            <w:tcW w:w="1418" w:type="dxa"/>
            <w:gridSpan w:val="2"/>
          </w:tcPr>
          <w:p w:rsidR="00000000" w:rsidRDefault="00FA0B06">
            <w:pPr>
              <w:ind w:left="108"/>
              <w:jc w:val="right"/>
            </w:pPr>
            <w:r>
              <w:t>3,846.8</w:t>
            </w:r>
          </w:p>
        </w:tc>
      </w:tr>
      <w:tr w:rsidR="00000000">
        <w:tblPrEx>
          <w:tblCellMar>
            <w:top w:w="0" w:type="dxa"/>
            <w:bottom w:w="0" w:type="dxa"/>
          </w:tblCellMar>
        </w:tblPrEx>
        <w:tc>
          <w:tcPr>
            <w:tcW w:w="3686" w:type="dxa"/>
          </w:tcPr>
          <w:p w:rsidR="00000000" w:rsidRDefault="00FA0B06">
            <w:pPr>
              <w:ind w:left="108"/>
            </w:pPr>
            <w:r>
              <w:t>Target</w:t>
            </w:r>
          </w:p>
        </w:tc>
        <w:tc>
          <w:tcPr>
            <w:tcW w:w="1418" w:type="dxa"/>
          </w:tcPr>
          <w:p w:rsidR="00000000" w:rsidRDefault="00FA0B06">
            <w:pPr>
              <w:ind w:left="108"/>
              <w:jc w:val="right"/>
              <w:rPr>
                <w:b/>
              </w:rPr>
            </w:pPr>
            <w:r>
              <w:rPr>
                <w:b/>
              </w:rPr>
              <w:t>3,144.4</w:t>
            </w: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r>
              <w:rPr>
                <w:b/>
              </w:rPr>
              <w:t>3,144.4</w:t>
            </w:r>
          </w:p>
        </w:tc>
        <w:tc>
          <w:tcPr>
            <w:tcW w:w="1418" w:type="dxa"/>
          </w:tcPr>
          <w:p w:rsidR="00000000" w:rsidRDefault="00FA0B06">
            <w:pPr>
              <w:ind w:left="108"/>
              <w:jc w:val="right"/>
            </w:pPr>
            <w:r>
              <w:t>2,882.0</w:t>
            </w:r>
          </w:p>
        </w:tc>
        <w:tc>
          <w:tcPr>
            <w:tcW w:w="1418" w:type="dxa"/>
          </w:tcPr>
          <w:p w:rsidR="00000000" w:rsidRDefault="00FA0B06">
            <w:pPr>
              <w:ind w:left="108"/>
              <w:jc w:val="right"/>
            </w:pPr>
          </w:p>
        </w:tc>
        <w:tc>
          <w:tcPr>
            <w:tcW w:w="1418" w:type="dxa"/>
            <w:gridSpan w:val="2"/>
          </w:tcPr>
          <w:p w:rsidR="00000000" w:rsidRDefault="00FA0B06">
            <w:pPr>
              <w:ind w:left="108"/>
              <w:jc w:val="right"/>
            </w:pPr>
            <w:r>
              <w:t>2,882.0</w:t>
            </w:r>
          </w:p>
        </w:tc>
      </w:tr>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pPr>
            <w:r>
              <w:rPr>
                <w:vanish/>
              </w:rPr>
              <w:t>[SULON]</w:t>
            </w:r>
            <w:r>
              <w:t>Property and Unallocated</w:t>
            </w:r>
          </w:p>
        </w:tc>
        <w:tc>
          <w:tcPr>
            <w:tcW w:w="1418" w:type="dxa"/>
            <w:tcBorders>
              <w:bottom w:val="single" w:sz="18" w:space="0" w:color="auto"/>
            </w:tcBorders>
          </w:tcPr>
          <w:p w:rsidR="00000000" w:rsidRDefault="00FA0B06">
            <w:pPr>
              <w:ind w:left="108"/>
              <w:jc w:val="right"/>
              <w:rPr>
                <w:b/>
              </w:rPr>
            </w:pPr>
            <w:r>
              <w:rPr>
                <w:b/>
              </w:rPr>
              <w:t>64.1</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rPr>
                <w:b/>
              </w:rPr>
            </w:pPr>
            <w:r>
              <w:rPr>
                <w:b/>
              </w:rPr>
              <w:t>64.1</w:t>
            </w:r>
          </w:p>
        </w:tc>
        <w:tc>
          <w:tcPr>
            <w:tcW w:w="1418" w:type="dxa"/>
            <w:tcBorders>
              <w:bottom w:val="single" w:sz="18" w:space="0" w:color="auto"/>
            </w:tcBorders>
          </w:tcPr>
          <w:p w:rsidR="00000000" w:rsidRDefault="00FA0B06">
            <w:pPr>
              <w:ind w:left="108"/>
              <w:jc w:val="right"/>
            </w:pPr>
            <w:r>
              <w:t>141.8</w:t>
            </w:r>
          </w:p>
        </w:tc>
        <w:tc>
          <w:tcPr>
            <w:tcW w:w="1418" w:type="dxa"/>
            <w:tcBorders>
              <w:bottom w:val="single" w:sz="18" w:space="0" w:color="auto"/>
            </w:tcBorders>
          </w:tcPr>
          <w:p w:rsidR="00000000" w:rsidRDefault="00FA0B06">
            <w:pPr>
              <w:ind w:left="108"/>
              <w:jc w:val="right"/>
            </w:pPr>
          </w:p>
        </w:tc>
        <w:tc>
          <w:tcPr>
            <w:tcW w:w="1418" w:type="dxa"/>
            <w:gridSpan w:val="2"/>
            <w:tcBorders>
              <w:bottom w:val="single" w:sz="18" w:space="0" w:color="auto"/>
            </w:tcBorders>
          </w:tcPr>
          <w:p w:rsidR="00000000" w:rsidRDefault="00FA0B06">
            <w:pPr>
              <w:ind w:left="108"/>
              <w:jc w:val="right"/>
            </w:pPr>
            <w:r>
              <w:t>141.8</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pPr>
            <w:r>
              <w:t>Segment revenue</w:t>
            </w:r>
          </w:p>
        </w:tc>
        <w:tc>
          <w:tcPr>
            <w:tcW w:w="1418" w:type="dxa"/>
          </w:tcPr>
          <w:p w:rsidR="00000000" w:rsidRDefault="00FA0B06">
            <w:pPr>
              <w:ind w:left="108"/>
              <w:jc w:val="right"/>
              <w:rPr>
                <w:b/>
              </w:rPr>
            </w:pPr>
            <w:r>
              <w:rPr>
                <w:b/>
              </w:rPr>
              <w:t>36,875.4</w:t>
            </w:r>
          </w:p>
        </w:tc>
        <w:tc>
          <w:tcPr>
            <w:tcW w:w="1418" w:type="dxa"/>
          </w:tcPr>
          <w:p w:rsidR="00000000" w:rsidRDefault="00FA0B06">
            <w:pPr>
              <w:ind w:left="108"/>
              <w:jc w:val="right"/>
              <w:rPr>
                <w:b/>
              </w:rPr>
            </w:pPr>
            <w:r>
              <w:rPr>
                <w:b/>
              </w:rPr>
              <w:t>(300.8)</w:t>
            </w:r>
          </w:p>
        </w:tc>
        <w:tc>
          <w:tcPr>
            <w:tcW w:w="1418" w:type="dxa"/>
            <w:gridSpan w:val="2"/>
          </w:tcPr>
          <w:p w:rsidR="00000000" w:rsidRDefault="00FA0B06">
            <w:pPr>
              <w:ind w:left="108"/>
              <w:jc w:val="right"/>
              <w:rPr>
                <w:b/>
              </w:rPr>
            </w:pPr>
            <w:r>
              <w:rPr>
                <w:b/>
              </w:rPr>
              <w:t>36,574.6</w:t>
            </w:r>
          </w:p>
        </w:tc>
        <w:tc>
          <w:tcPr>
            <w:tcW w:w="1418" w:type="dxa"/>
          </w:tcPr>
          <w:p w:rsidR="00000000" w:rsidRDefault="00FA0B06">
            <w:pPr>
              <w:ind w:left="108"/>
              <w:jc w:val="right"/>
            </w:pPr>
            <w:r>
              <w:t>32,676.5</w:t>
            </w:r>
          </w:p>
        </w:tc>
        <w:tc>
          <w:tcPr>
            <w:tcW w:w="1418" w:type="dxa"/>
          </w:tcPr>
          <w:p w:rsidR="00000000" w:rsidRDefault="00FA0B06">
            <w:pPr>
              <w:ind w:left="108"/>
              <w:jc w:val="right"/>
            </w:pPr>
            <w:r>
              <w:t>(144.9)</w:t>
            </w:r>
          </w:p>
        </w:tc>
        <w:tc>
          <w:tcPr>
            <w:tcW w:w="1418" w:type="dxa"/>
            <w:gridSpan w:val="2"/>
          </w:tcPr>
          <w:p w:rsidR="00000000" w:rsidRDefault="00FA0B06">
            <w:pPr>
              <w:ind w:left="108"/>
              <w:jc w:val="right"/>
            </w:pPr>
            <w:r>
              <w:t>32,531.6</w:t>
            </w:r>
          </w:p>
        </w:tc>
      </w:tr>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pPr>
            <w:r>
              <w:rPr>
                <w:vanish/>
              </w:rPr>
              <w:t>[SULON]</w:t>
            </w:r>
            <w:r>
              <w:t>Interest income</w:t>
            </w:r>
          </w:p>
        </w:tc>
        <w:tc>
          <w:tcPr>
            <w:tcW w:w="1418" w:type="dxa"/>
            <w:tcBorders>
              <w:bottom w:val="single" w:sz="18" w:space="0" w:color="auto"/>
            </w:tcBorders>
          </w:tcPr>
          <w:p w:rsidR="00000000" w:rsidRDefault="00FA0B06">
            <w:pPr>
              <w:ind w:left="108"/>
              <w:jc w:val="right"/>
              <w:rPr>
                <w:b/>
              </w:rPr>
            </w:pPr>
            <w:r>
              <w:rPr>
                <w:b/>
              </w:rPr>
              <w:t>32.7</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rPr>
                <w:b/>
              </w:rPr>
            </w:pPr>
            <w:r>
              <w:rPr>
                <w:b/>
              </w:rPr>
              <w:t>32.7</w:t>
            </w:r>
          </w:p>
        </w:tc>
        <w:tc>
          <w:tcPr>
            <w:tcW w:w="1418" w:type="dxa"/>
            <w:tcBorders>
              <w:bottom w:val="single" w:sz="18" w:space="0" w:color="auto"/>
            </w:tcBorders>
          </w:tcPr>
          <w:p w:rsidR="00000000" w:rsidRDefault="00FA0B06">
            <w:pPr>
              <w:ind w:left="108"/>
              <w:jc w:val="right"/>
            </w:pPr>
            <w:r>
              <w:t>57.6</w:t>
            </w:r>
          </w:p>
        </w:tc>
        <w:tc>
          <w:tcPr>
            <w:tcW w:w="1418" w:type="dxa"/>
            <w:tcBorders>
              <w:bottom w:val="single" w:sz="18" w:space="0" w:color="auto"/>
            </w:tcBorders>
          </w:tcPr>
          <w:p w:rsidR="00000000" w:rsidRDefault="00FA0B06">
            <w:pPr>
              <w:ind w:left="108"/>
              <w:jc w:val="right"/>
            </w:pPr>
          </w:p>
        </w:tc>
        <w:tc>
          <w:tcPr>
            <w:tcW w:w="1418" w:type="dxa"/>
            <w:gridSpan w:val="2"/>
            <w:tcBorders>
              <w:bottom w:val="single" w:sz="18" w:space="0" w:color="auto"/>
            </w:tcBorders>
          </w:tcPr>
          <w:p w:rsidR="00000000" w:rsidRDefault="00FA0B06">
            <w:pPr>
              <w:ind w:left="108"/>
              <w:jc w:val="right"/>
            </w:pPr>
            <w:r>
              <w:t>57.6</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3686" w:type="dxa"/>
            <w:tcBorders>
              <w:bottom w:val="double" w:sz="18" w:space="0" w:color="auto"/>
            </w:tcBorders>
          </w:tcPr>
          <w:p w:rsidR="00000000" w:rsidRDefault="00FA0B06">
            <w:pPr>
              <w:ind w:left="108"/>
            </w:pPr>
            <w:r>
              <w:rPr>
                <w:vanish/>
              </w:rPr>
              <w:t>[DULON]</w:t>
            </w:r>
            <w:r>
              <w:t>Group revenue</w:t>
            </w:r>
          </w:p>
        </w:tc>
        <w:tc>
          <w:tcPr>
            <w:tcW w:w="1418" w:type="dxa"/>
            <w:tcBorders>
              <w:bottom w:val="double" w:sz="18" w:space="0" w:color="auto"/>
            </w:tcBorders>
          </w:tcPr>
          <w:p w:rsidR="00000000" w:rsidRDefault="00FA0B06">
            <w:pPr>
              <w:ind w:left="108"/>
              <w:jc w:val="right"/>
              <w:rPr>
                <w:b/>
              </w:rPr>
            </w:pPr>
            <w:r>
              <w:rPr>
                <w:b/>
              </w:rPr>
              <w:t>36,908.1</w:t>
            </w:r>
          </w:p>
        </w:tc>
        <w:tc>
          <w:tcPr>
            <w:tcW w:w="1418" w:type="dxa"/>
            <w:tcBorders>
              <w:bottom w:val="double" w:sz="18" w:space="0" w:color="auto"/>
            </w:tcBorders>
          </w:tcPr>
          <w:p w:rsidR="00000000" w:rsidRDefault="00FA0B06">
            <w:pPr>
              <w:ind w:left="108"/>
              <w:jc w:val="right"/>
              <w:rPr>
                <w:b/>
              </w:rPr>
            </w:pPr>
            <w:r>
              <w:rPr>
                <w:b/>
              </w:rPr>
              <w:t>(300.8)</w:t>
            </w:r>
          </w:p>
        </w:tc>
        <w:tc>
          <w:tcPr>
            <w:tcW w:w="1418" w:type="dxa"/>
            <w:gridSpan w:val="2"/>
            <w:tcBorders>
              <w:bottom w:val="double" w:sz="18" w:space="0" w:color="auto"/>
            </w:tcBorders>
          </w:tcPr>
          <w:p w:rsidR="00000000" w:rsidRDefault="00FA0B06">
            <w:pPr>
              <w:ind w:left="108"/>
              <w:jc w:val="right"/>
              <w:rPr>
                <w:b/>
              </w:rPr>
            </w:pPr>
            <w:r>
              <w:rPr>
                <w:b/>
              </w:rPr>
              <w:t>36,607.3</w:t>
            </w:r>
          </w:p>
        </w:tc>
        <w:tc>
          <w:tcPr>
            <w:tcW w:w="1418" w:type="dxa"/>
            <w:tcBorders>
              <w:bottom w:val="double" w:sz="18" w:space="0" w:color="auto"/>
            </w:tcBorders>
          </w:tcPr>
          <w:p w:rsidR="00000000" w:rsidRDefault="00FA0B06">
            <w:pPr>
              <w:ind w:left="108"/>
              <w:jc w:val="right"/>
            </w:pPr>
            <w:r>
              <w:t>32,734.1</w:t>
            </w:r>
          </w:p>
        </w:tc>
        <w:tc>
          <w:tcPr>
            <w:tcW w:w="1418" w:type="dxa"/>
            <w:tcBorders>
              <w:bottom w:val="double" w:sz="18" w:space="0" w:color="auto"/>
            </w:tcBorders>
          </w:tcPr>
          <w:p w:rsidR="00000000" w:rsidRDefault="00FA0B06">
            <w:pPr>
              <w:ind w:left="108"/>
              <w:jc w:val="right"/>
            </w:pPr>
            <w:r>
              <w:t>(144.9)</w:t>
            </w:r>
          </w:p>
        </w:tc>
        <w:tc>
          <w:tcPr>
            <w:tcW w:w="1418" w:type="dxa"/>
            <w:gridSpan w:val="2"/>
            <w:tcBorders>
              <w:bottom w:val="double" w:sz="18" w:space="0" w:color="auto"/>
            </w:tcBorders>
          </w:tcPr>
          <w:p w:rsidR="00000000" w:rsidRDefault="00FA0B06">
            <w:pPr>
              <w:ind w:left="108"/>
              <w:jc w:val="right"/>
            </w:pPr>
            <w:r>
              <w:t>32,589.2</w:t>
            </w:r>
          </w:p>
        </w:tc>
      </w:tr>
    </w:tbl>
    <w:p w:rsidR="00000000" w:rsidRDefault="00FA0B06">
      <w:pPr>
        <w:ind w:left="108"/>
      </w:pPr>
    </w:p>
    <w:p w:rsidR="00000000" w:rsidRDefault="00FA0B06">
      <w:pPr>
        <w:ind w:left="108"/>
        <w:rPr>
          <w:b/>
        </w:rPr>
      </w:pPr>
      <w:r>
        <w:rPr>
          <w:b/>
        </w:rPr>
        <w:t>Note 2: International Financial Reporting Standards</w:t>
      </w:r>
      <w:r>
        <w:rPr>
          <w:b/>
        </w:rPr>
        <w:t xml:space="preserve"> (IFRS)</w:t>
      </w:r>
    </w:p>
    <w:p w:rsidR="00000000" w:rsidRDefault="00FA0B06">
      <w:pPr>
        <w:ind w:left="108"/>
      </w:pPr>
    </w:p>
    <w:p w:rsidR="00000000" w:rsidRDefault="00FA0B06">
      <w:pPr>
        <w:ind w:left="108"/>
      </w:pPr>
      <w:r>
        <w:t>The Australian Accounting Standards Board (AASB) is adopting International Financial Reporting Standards (IFRS) for application to reporting periods beginning on or after 1 January 2005. The AASB has issued Australian equivalents to IFRS (A-IFRS).</w:t>
      </w:r>
      <w:r>
        <w:t xml:space="preserve"> The adoption of A-IFRS will be first reflected in the CML Group's financial statements for 2006, being the half-year ending 29 January 2006 and the year ending 30 July 2006.</w:t>
      </w:r>
    </w:p>
    <w:p w:rsidR="00000000" w:rsidRDefault="00FA0B06">
      <w:pPr>
        <w:ind w:left="108"/>
      </w:pPr>
    </w:p>
    <w:p w:rsidR="00000000" w:rsidRDefault="00FA0B06">
      <w:pPr>
        <w:ind w:left="108"/>
      </w:pPr>
      <w:r>
        <w:t>The transitional rules for adoption of A-IFRS require the restatement of compara</w:t>
      </w:r>
      <w:r>
        <w:t>tive financial statements using A-IFRS, therefore most adjustments required on transition to A-IFRS will be made retrospectively against opening retained earnings as at 26 July 2004.</w:t>
      </w:r>
    </w:p>
    <w:p w:rsidR="00000000" w:rsidRDefault="00FA0B06">
      <w:pPr>
        <w:ind w:left="108"/>
      </w:pPr>
    </w:p>
    <w:p w:rsidR="00000000" w:rsidRDefault="00FA0B06">
      <w:pPr>
        <w:ind w:left="108"/>
      </w:pPr>
      <w:r>
        <w:t xml:space="preserve">A project team has been established to manage the transition to A-IFRS. </w:t>
      </w:r>
      <w:r>
        <w:t>The project team is chaired by the Chief Financial Officer and reports to the Audit/Governance Committee quarterly.</w:t>
      </w:r>
    </w:p>
    <w:p w:rsidR="00000000" w:rsidRDefault="00FA0B06">
      <w:pPr>
        <w:ind w:left="108"/>
      </w:pPr>
    </w:p>
    <w:p w:rsidR="00000000" w:rsidRDefault="00FA0B06">
      <w:pPr>
        <w:ind w:left="108"/>
      </w:pPr>
      <w:r>
        <w:t>The technical evaluation phase of the project is substantially complete. The project team is currently in the implementation phase, and exp</w:t>
      </w:r>
      <w:r>
        <w:t>ects to be in a position to report under A-IFRS for 2006.</w:t>
      </w:r>
    </w:p>
    <w:p w:rsidR="00000000" w:rsidRDefault="00FA0B06">
      <w:pPr>
        <w:ind w:left="108"/>
      </w:pPr>
    </w:p>
    <w:p w:rsidR="00000000" w:rsidRDefault="00FA0B06">
      <w:pPr>
        <w:ind w:left="108"/>
      </w:pPr>
      <w:r>
        <w:t>The following disclosures reflect current estimates of the transitional adjustments to opening retained earnings at 26 July 2004. These estimates are based on A-IFRS standards released as at 31 Jul</w:t>
      </w:r>
      <w:r>
        <w:t>y 2005. These standards are subject to ongoing review, and any amendments or interpretative guidance issued by the AASB or the International Accounting Standards Board could result in changes to these estimates.</w:t>
      </w:r>
    </w:p>
    <w:p w:rsidR="00000000" w:rsidRDefault="00FA0B06">
      <w:pPr>
        <w:ind w:left="108"/>
      </w:pPr>
    </w:p>
    <w:p w:rsidR="00000000" w:rsidRDefault="00FA0B06">
      <w:pPr>
        <w:ind w:left="108"/>
      </w:pPr>
      <w:r>
        <w:t>The transitional adjustments are based on t</w:t>
      </w:r>
      <w:r>
        <w:t>he project team's interpretation of the standards at the reporting date, and are the project team's current best estimate. Accordingly, these disclosures remain subject to change.</w:t>
      </w:r>
    </w:p>
    <w:p w:rsidR="00000000" w:rsidRDefault="00FA0B06">
      <w:pPr>
        <w:ind w:left="108"/>
      </w:pPr>
    </w:p>
    <w:p w:rsidR="00000000" w:rsidRDefault="00FA0B06">
      <w:pPr>
        <w:ind w:left="108"/>
      </w:pPr>
      <w:r>
        <w:t>The following areas have been identified as significant for the CML Group:</w:t>
      </w:r>
    </w:p>
    <w:p w:rsidR="00000000" w:rsidRDefault="00FA0B06">
      <w:pPr>
        <w:ind w:left="108"/>
      </w:pPr>
    </w:p>
    <w:p w:rsidR="00000000" w:rsidRDefault="00FA0B06">
      <w:pPr>
        <w:ind w:left="108"/>
        <w:rPr>
          <w:b/>
        </w:rPr>
      </w:pPr>
      <w:r>
        <w:rPr>
          <w:b/>
          <w:i/>
        </w:rPr>
        <w:t>(i) AASB 1 "First time adoption of Australian Equivalents to International Financial Reporting Standards"</w:t>
      </w:r>
    </w:p>
    <w:p w:rsidR="00000000" w:rsidRDefault="00FA0B06">
      <w:pPr>
        <w:ind w:left="108"/>
      </w:pPr>
    </w:p>
    <w:p w:rsidR="00000000" w:rsidRDefault="00FA0B06">
      <w:pPr>
        <w:ind w:left="108"/>
      </w:pPr>
      <w:r>
        <w:t>Under the transitional rules of AASB 1, CML has elected to reset the foreign currency translation reserve to $NIL. This election will reduce opening</w:t>
      </w:r>
      <w:r>
        <w:t xml:space="preserve"> retained earnings by $47.5 million.</w:t>
      </w:r>
    </w:p>
    <w:p w:rsidR="00000000" w:rsidRDefault="00FA0B06">
      <w:pPr>
        <w:ind w:left="108"/>
      </w:pPr>
    </w:p>
    <w:p w:rsidR="00000000" w:rsidRDefault="00FA0B06">
      <w:pPr>
        <w:ind w:left="108"/>
      </w:pPr>
      <w:r>
        <w:t>CML has taken advantage of a number of other exemptions from A-IFRS standards provided by AASB 1 to which reference is made under the analysis of each standard to which each exemption applies.</w:t>
      </w:r>
    </w:p>
    <w:p w:rsidR="00000000" w:rsidRDefault="00FA0B06">
      <w:pPr>
        <w:ind w:left="108"/>
      </w:pPr>
    </w:p>
    <w:p w:rsidR="00000000" w:rsidRDefault="00FA0B06">
      <w:pPr>
        <w:ind w:left="108"/>
        <w:rPr>
          <w:b/>
        </w:rPr>
      </w:pPr>
      <w:r>
        <w:rPr>
          <w:b/>
          <w:i/>
        </w:rPr>
        <w:t>(ii) AASB 2 "Share-based</w:t>
      </w:r>
      <w:r>
        <w:rPr>
          <w:b/>
          <w:i/>
        </w:rPr>
        <w:t xml:space="preserve"> Payment"</w:t>
      </w:r>
    </w:p>
    <w:p w:rsidR="00000000" w:rsidRDefault="00FA0B06">
      <w:pPr>
        <w:ind w:left="108"/>
      </w:pPr>
    </w:p>
    <w:p w:rsidR="00000000" w:rsidRDefault="00FA0B06">
      <w:pPr>
        <w:ind w:left="108"/>
      </w:pPr>
      <w:r>
        <w:t>On adoption of AASB 2, equity instruments issued to employees will be recognised as an expense over the relevant vesting periods. Under the current accounting policy an expense is not recognised for equity instruments issued.</w:t>
      </w:r>
    </w:p>
    <w:p w:rsidR="00000000" w:rsidRDefault="00FA0B06">
      <w:pPr>
        <w:ind w:left="108"/>
      </w:pPr>
    </w:p>
    <w:p w:rsidR="00000000" w:rsidRDefault="00FA0B06">
      <w:pPr>
        <w:ind w:left="108"/>
      </w:pPr>
      <w:r>
        <w:t>The expense will b</w:t>
      </w:r>
      <w:r>
        <w:t>e determined with reference to the fair value of the equity instruments issued. The determination of fair value is prescribed by the new standard. Under an optional exemption provided by AASB 1 adopted by CML only those equity instruments granted after 7 N</w:t>
      </w:r>
      <w:r>
        <w:t>ovember 2002 and vesting after 1 January 2005 are accounted for in this manner.</w:t>
      </w:r>
    </w:p>
    <w:p w:rsidR="00000000" w:rsidRDefault="00FA0B06">
      <w:pPr>
        <w:ind w:left="108"/>
      </w:pPr>
    </w:p>
    <w:p w:rsidR="00000000" w:rsidRDefault="00FA0B06">
      <w:pPr>
        <w:ind w:left="108"/>
      </w:pPr>
      <w:r>
        <w:t>A transitional adjustment of $2.4 million will be recorded against opening retained earnings to reflect the amortisation of these instruments up to 26 July 2004. This adjustme</w:t>
      </w:r>
      <w:r>
        <w:t>nt will also result in an increase to an equity compensation reserve within Equity. Accordingly, this adjustment has no impact on net assets or total equity.</w:t>
      </w:r>
    </w:p>
    <w:p w:rsidR="00000000" w:rsidRDefault="00FA0B06">
      <w:pPr>
        <w:ind w:left="108"/>
      </w:pPr>
    </w:p>
    <w:p w:rsidR="00000000" w:rsidRDefault="00FA0B06">
      <w:pPr>
        <w:ind w:left="108"/>
      </w:pPr>
      <w:r>
        <w:t>The Coles Myer Employee Share Plan Trust (the Trust) administers the Company's share-based paymen</w:t>
      </w:r>
      <w:r>
        <w:t>t plans. Under A-IFRS the results, financial position and cash flows of the Trust will be consolidated into the CML Group.</w:t>
      </w:r>
    </w:p>
    <w:p w:rsidR="00000000" w:rsidRDefault="00FA0B06">
      <w:pPr>
        <w:ind w:left="108"/>
      </w:pPr>
    </w:p>
    <w:p w:rsidR="00000000" w:rsidRDefault="00FA0B06">
      <w:pPr>
        <w:ind w:left="108"/>
        <w:rPr>
          <w:b/>
        </w:rPr>
      </w:pPr>
      <w:r>
        <w:rPr>
          <w:b/>
          <w:i/>
        </w:rPr>
        <w:t>(iii) AASB 3 "Business Combinations"</w:t>
      </w:r>
    </w:p>
    <w:p w:rsidR="00000000" w:rsidRDefault="00FA0B06">
      <w:pPr>
        <w:ind w:left="108"/>
      </w:pPr>
    </w:p>
    <w:p w:rsidR="00000000" w:rsidRDefault="00FA0B06">
      <w:pPr>
        <w:ind w:left="108"/>
      </w:pPr>
      <w:r>
        <w:t>CML has adopted the optional exemption provided by AASB 1 to not re-open acquisition accountin</w:t>
      </w:r>
      <w:r>
        <w:t>g which occurred before the date of transition to A-IFRS. The impact on business combinations since the date of transition has not been quantified at this time.</w:t>
      </w:r>
    </w:p>
    <w:p w:rsidR="00000000" w:rsidRDefault="00FA0B06">
      <w:pPr>
        <w:ind w:left="108"/>
      </w:pPr>
    </w:p>
    <w:p w:rsidR="00000000" w:rsidRDefault="00FA0B06">
      <w:pPr>
        <w:ind w:left="108"/>
      </w:pPr>
      <w:r>
        <w:t>Under the current accounting policy goodwill is amortised over the period in which the benefit</w:t>
      </w:r>
      <w:r>
        <w:t>s are expected to arise.</w:t>
      </w:r>
    </w:p>
    <w:p w:rsidR="00000000" w:rsidRDefault="00FA0B06">
      <w:pPr>
        <w:ind w:left="108"/>
      </w:pPr>
    </w:p>
    <w:p w:rsidR="00000000" w:rsidRDefault="00FA0B06">
      <w:pPr>
        <w:ind w:left="108"/>
      </w:pPr>
      <w:r>
        <w:t>Under AASB 3, goodwill is no longer amortised, but instead will be subject to impairment testing at each reporting date.</w:t>
      </w:r>
    </w:p>
    <w:p w:rsidR="00000000" w:rsidRDefault="00FA0B06">
      <w:pPr>
        <w:ind w:left="108"/>
      </w:pPr>
    </w:p>
    <w:p w:rsidR="00000000" w:rsidRDefault="00FA0B06">
      <w:pPr>
        <w:ind w:left="108"/>
        <w:rPr>
          <w:b/>
        </w:rPr>
      </w:pPr>
      <w:r>
        <w:rPr>
          <w:b/>
          <w:i/>
        </w:rPr>
        <w:t>(iv) AASB 138 "Intangible Assets"</w:t>
      </w:r>
    </w:p>
    <w:p w:rsidR="00000000" w:rsidRDefault="00FA0B06">
      <w:pPr>
        <w:ind w:left="108"/>
      </w:pPr>
    </w:p>
    <w:p w:rsidR="00000000" w:rsidRDefault="00FA0B06">
      <w:pPr>
        <w:ind w:left="108"/>
      </w:pPr>
      <w:r>
        <w:t xml:space="preserve">Under existing policy CML has recognised liquor licences on acquisition. </w:t>
      </w:r>
      <w:r>
        <w:t>Under A-IFRS whilst liquor licences meet the definition of separable intangible assets, they are not reliably measurable separate from the acquired business or premises. Therefore on transition the balance has been transferred to goodwill under transitiona</w:t>
      </w:r>
      <w:r>
        <w:t>l provisions contained in AASB 1.</w:t>
      </w:r>
    </w:p>
    <w:p w:rsidR="00000000" w:rsidRDefault="00FA0B06">
      <w:pPr>
        <w:ind w:left="108"/>
      </w:pPr>
    </w:p>
    <w:p w:rsidR="00000000" w:rsidRDefault="00FA0B06">
      <w:pPr>
        <w:ind w:left="108"/>
        <w:rPr>
          <w:b/>
        </w:rPr>
      </w:pPr>
      <w:r>
        <w:rPr>
          <w:b/>
          <w:i/>
        </w:rPr>
        <w:t>(v) AASB 116 "Property, Plant and Equipment" and AASB 140 "Investment Property"</w:t>
      </w:r>
    </w:p>
    <w:p w:rsidR="00000000" w:rsidRDefault="00FA0B06">
      <w:pPr>
        <w:ind w:left="108"/>
      </w:pPr>
    </w:p>
    <w:p w:rsidR="00000000" w:rsidRDefault="00FA0B06">
      <w:pPr>
        <w:ind w:left="108"/>
      </w:pPr>
      <w:r>
        <w:t>Under CML's current accounting policy freehold land and buildings and investment properties are measured at their fair value.</w:t>
      </w:r>
    </w:p>
    <w:p w:rsidR="00000000" w:rsidRDefault="00FA0B06">
      <w:pPr>
        <w:ind w:left="108"/>
      </w:pPr>
    </w:p>
    <w:p w:rsidR="00000000" w:rsidRDefault="00FA0B06">
      <w:pPr>
        <w:ind w:left="108"/>
      </w:pPr>
      <w:r>
        <w:t xml:space="preserve">Under A-IFRS </w:t>
      </w:r>
      <w:r>
        <w:t>the Company has elected to measure freehold land and buildings at cost and investment properties at fair value.</w:t>
      </w:r>
    </w:p>
    <w:p w:rsidR="00000000" w:rsidRDefault="00FA0B06">
      <w:pPr>
        <w:ind w:left="108"/>
      </w:pPr>
    </w:p>
    <w:p w:rsidR="00000000" w:rsidRDefault="00FA0B06">
      <w:pPr>
        <w:ind w:left="108"/>
      </w:pPr>
      <w:r>
        <w:t>CML has elected to restate certain freehold properties to their depreciated historical cost on transition. As a result, freehold property and t</w:t>
      </w:r>
      <w:r>
        <w:t>he Asset Revaluation Reserve will be reduced by $34.9 million.</w:t>
      </w:r>
    </w:p>
    <w:p w:rsidR="00000000" w:rsidRDefault="00FA0B06">
      <w:pPr>
        <w:ind w:left="108"/>
      </w:pPr>
    </w:p>
    <w:p w:rsidR="00000000" w:rsidRDefault="00FA0B06">
      <w:pPr>
        <w:ind w:left="108"/>
      </w:pPr>
      <w:r>
        <w:t>Other freehold properties will be recorded at their existing AGAAP fair values as deemed cost on transition under an optional election provided by AASB 1.</w:t>
      </w:r>
    </w:p>
    <w:p w:rsidR="00000000" w:rsidRDefault="00FA0B06">
      <w:pPr>
        <w:ind w:left="108"/>
      </w:pPr>
    </w:p>
    <w:p w:rsidR="00000000" w:rsidRDefault="00FA0B06">
      <w:pPr>
        <w:ind w:left="108"/>
      </w:pPr>
      <w:r>
        <w:t>Under CML's current accounting polic</w:t>
      </w:r>
      <w:r>
        <w:t>y fair value increments and decrements, to the extent that they offset a previous increment in the same class of assets, are recorded in the Asset Revaluation Reserve. Under A-IFRS, changes in the fair value of investment properties are recognised in the S</w:t>
      </w:r>
      <w:r>
        <w:t>tatement of Financial Performance on an asset by asset basis.</w:t>
      </w:r>
    </w:p>
    <w:p w:rsidR="00000000" w:rsidRDefault="00FA0B06">
      <w:pPr>
        <w:ind w:left="108"/>
      </w:pPr>
    </w:p>
    <w:p w:rsidR="00000000" w:rsidRDefault="00FA0B06">
      <w:pPr>
        <w:ind w:left="108"/>
      </w:pPr>
      <w:r>
        <w:t>Under AASB 140, a property should be classified as an investment property only where an insignificant portion of a property is held for the Company's own use. Accordingly, on transition $61.9 m</w:t>
      </w:r>
      <w:r>
        <w:t>illion will be reclassified from investment property to freehold property.</w:t>
      </w:r>
    </w:p>
    <w:p w:rsidR="00000000" w:rsidRDefault="00FA0B06">
      <w:pPr>
        <w:ind w:left="108"/>
      </w:pPr>
    </w:p>
    <w:p w:rsidR="00000000" w:rsidRDefault="00FA0B06">
      <w:pPr>
        <w:ind w:left="108"/>
        <w:rPr>
          <w:b/>
        </w:rPr>
      </w:pPr>
      <w:r>
        <w:rPr>
          <w:b/>
          <w:i/>
        </w:rPr>
        <w:t>(vi) AASB 112 "Income Taxes"</w:t>
      </w:r>
    </w:p>
    <w:p w:rsidR="00000000" w:rsidRDefault="00FA0B06">
      <w:pPr>
        <w:ind w:left="108"/>
      </w:pPr>
    </w:p>
    <w:p w:rsidR="00000000" w:rsidRDefault="00FA0B06">
      <w:pPr>
        <w:ind w:left="108"/>
      </w:pPr>
      <w:r>
        <w:t>Under the current accounting policy deferred tax balances are determined using the income statement method. Items are only tax-effected if they are in</w:t>
      </w:r>
      <w:r>
        <w:t>cluded in the determination of pre-tax accounting profit or loss and/or taxable income or loss and current and deferred taxes cannot be recognised directly in equity.</w:t>
      </w:r>
    </w:p>
    <w:p w:rsidR="00000000" w:rsidRDefault="00FA0B06">
      <w:pPr>
        <w:ind w:left="108"/>
      </w:pPr>
    </w:p>
    <w:p w:rsidR="00000000" w:rsidRDefault="00FA0B06">
      <w:pPr>
        <w:ind w:left="108"/>
      </w:pPr>
      <w:r>
        <w:t>Under AASB 112, deferred tax balances are determined using the balance sheet method, whi</w:t>
      </w:r>
      <w:r>
        <w:t>ch calculates temporary differences based on the carrying amounts of an entity's assets and liabilities in the Statement of Financial Position and their associated tax bases. In addition, current and deferred taxes attributable to amounts recognised direct</w:t>
      </w:r>
      <w:r>
        <w:t>ly in equity are also recognised directly in equity.</w:t>
      </w:r>
    </w:p>
    <w:p w:rsidR="00000000" w:rsidRDefault="00FA0B06">
      <w:pPr>
        <w:ind w:left="108"/>
      </w:pPr>
    </w:p>
    <w:p w:rsidR="00000000" w:rsidRDefault="00FA0B06">
      <w:pPr>
        <w:ind w:left="108"/>
      </w:pPr>
      <w:r>
        <w:t>The CML Group will be required to record additional deferred income tax liabilities in relation to tax base differences on buildings, gaming licenses and brand names. These were not required under the i</w:t>
      </w:r>
      <w:r>
        <w:t>ncome statement approach. On transition, the CML Group will increase deferred income tax liabilities and reduce opening retained earnings by $23.6 million in respect of these items. The tax impact on other items is disclosed separately in this Note.</w:t>
      </w:r>
    </w:p>
    <w:p w:rsidR="00000000" w:rsidRDefault="00FA0B06">
      <w:pPr>
        <w:ind w:left="108"/>
      </w:pPr>
    </w:p>
    <w:p w:rsidR="00000000" w:rsidRDefault="00FA0B06">
      <w:pPr>
        <w:ind w:left="108"/>
        <w:rPr>
          <w:b/>
        </w:rPr>
      </w:pPr>
      <w:r>
        <w:rPr>
          <w:b/>
          <w:i/>
        </w:rPr>
        <w:t>(vii)</w:t>
      </w:r>
      <w:r>
        <w:rPr>
          <w:b/>
          <w:i/>
        </w:rPr>
        <w:t xml:space="preserve"> AASB 117 "Leases"</w:t>
      </w:r>
    </w:p>
    <w:p w:rsidR="00000000" w:rsidRDefault="00FA0B06">
      <w:pPr>
        <w:ind w:left="108"/>
      </w:pPr>
    </w:p>
    <w:p w:rsidR="00000000" w:rsidRDefault="00FA0B06">
      <w:pPr>
        <w:ind w:left="108"/>
      </w:pPr>
      <w:r>
        <w:t xml:space="preserve">Under the current accounting policy lease payments on operating leases are expensed as they are incurred. Under AASB 117, where leases include fixed rental increases the lease payments must be expensed on a straight-line basis over the </w:t>
      </w:r>
      <w:r>
        <w:t>lease term. Under the current interpretation factors such as the time value of money, anticipated inflation, or expected future revenues cannot be used to allocate scheduled rent increases. In the early years of the lease rental expense will be greater tha</w:t>
      </w:r>
      <w:r>
        <w:t>n rental payments, which will result in the accumulation of a liability that will be released to income in the later years of the lease when rental expense is required to be less than rental payments.</w:t>
      </w:r>
    </w:p>
    <w:p w:rsidR="00000000" w:rsidRDefault="00FA0B06">
      <w:pPr>
        <w:ind w:left="108"/>
      </w:pPr>
    </w:p>
    <w:p w:rsidR="00000000" w:rsidRDefault="00FA0B06">
      <w:pPr>
        <w:ind w:left="108"/>
      </w:pPr>
      <w:r>
        <w:t xml:space="preserve">On transition to A-IFRS, the CML Group will recognise </w:t>
      </w:r>
      <w:r>
        <w:t>a liability of $109.0 million, a deferred tax asset of $32.7 million, and opening retained earnings will be reduced by $76.3 million.</w:t>
      </w:r>
    </w:p>
    <w:p w:rsidR="00000000" w:rsidRDefault="00FA0B06">
      <w:pPr>
        <w:ind w:left="108"/>
      </w:pPr>
    </w:p>
    <w:p w:rsidR="00000000" w:rsidRDefault="00FA0B06">
      <w:pPr>
        <w:ind w:left="108"/>
      </w:pPr>
      <w:r>
        <w:t xml:space="preserve">Under the current accounting policy lease incentives received from landlords at the inception of leases are deferred and </w:t>
      </w:r>
      <w:r>
        <w:t>amortised over the period of the lease up to the first market rent review. Under AASB 117 lease incentives will be amortised over the lease term. This will result in incentives being amortised over a longer period.</w:t>
      </w:r>
    </w:p>
    <w:p w:rsidR="00000000" w:rsidRDefault="00FA0B06">
      <w:pPr>
        <w:ind w:left="108"/>
      </w:pPr>
    </w:p>
    <w:p w:rsidR="00000000" w:rsidRDefault="00FA0B06">
      <w:pPr>
        <w:ind w:left="108"/>
      </w:pPr>
      <w:r>
        <w:t>The impact of this on opening retained e</w:t>
      </w:r>
      <w:r>
        <w:t>arnings has yet to be quantified.</w:t>
      </w:r>
    </w:p>
    <w:p w:rsidR="00000000" w:rsidRDefault="00FA0B06">
      <w:pPr>
        <w:ind w:left="108"/>
      </w:pPr>
    </w:p>
    <w:p w:rsidR="00000000" w:rsidRDefault="00FA0B06">
      <w:pPr>
        <w:ind w:left="108"/>
        <w:rPr>
          <w:b/>
        </w:rPr>
      </w:pPr>
      <w:r>
        <w:rPr>
          <w:b/>
          <w:i/>
        </w:rPr>
        <w:t>(viii) AASB 118 "Revenue"</w:t>
      </w:r>
    </w:p>
    <w:p w:rsidR="00000000" w:rsidRDefault="00FA0B06">
      <w:pPr>
        <w:ind w:left="108"/>
      </w:pPr>
    </w:p>
    <w:p w:rsidR="00000000" w:rsidRDefault="00FA0B06">
      <w:pPr>
        <w:ind w:left="108"/>
      </w:pPr>
      <w:r>
        <w:t xml:space="preserve">Under the current accounting policy "lay by" transactions are recognised at the point of sale. Under AASB 118, lay by transactions are recognised at a later date when the customer satisfies all </w:t>
      </w:r>
      <w:r>
        <w:t>payment obligations and takes possession of the merchandise. On transition to A-IFRS, any outstanding lay by transactions will be derecognised. The net impact of this is to reduce retained earnings on transition by $28.3 million.</w:t>
      </w:r>
    </w:p>
    <w:p w:rsidR="00000000" w:rsidRDefault="00FA0B06">
      <w:pPr>
        <w:ind w:left="108"/>
      </w:pPr>
    </w:p>
    <w:p w:rsidR="00000000" w:rsidRDefault="00FA0B06">
      <w:pPr>
        <w:ind w:left="108"/>
      </w:pPr>
      <w:r>
        <w:t>Under the current account</w:t>
      </w:r>
      <w:r>
        <w:t>ing policy, sales are recognised net of sales returns, however, at the reporting date a provision for sales returns is not recorded. Under AASB 118, a provision for sales returns must be recognised. On transition to A-IFRS, the CML Group will recognise a p</w:t>
      </w:r>
      <w:r>
        <w:t>rovision for sales returns of $10.2 million, a deferred tax asset of $3.1 million, and a reduction to opening retained earnings of $7.1 million.</w:t>
      </w:r>
    </w:p>
    <w:p w:rsidR="00000000" w:rsidRDefault="00FA0B06">
      <w:pPr>
        <w:ind w:left="108"/>
      </w:pPr>
    </w:p>
    <w:p w:rsidR="00000000" w:rsidRDefault="00FA0B06">
      <w:pPr>
        <w:ind w:left="108"/>
        <w:rPr>
          <w:b/>
        </w:rPr>
      </w:pPr>
      <w:r>
        <w:rPr>
          <w:b/>
          <w:i/>
        </w:rPr>
        <w:t>(ix) AASB 119 "Employee Benefits"</w:t>
      </w:r>
    </w:p>
    <w:p w:rsidR="00000000" w:rsidRDefault="00FA0B06">
      <w:pPr>
        <w:ind w:left="108"/>
      </w:pPr>
    </w:p>
    <w:p w:rsidR="00000000" w:rsidRDefault="00FA0B06">
      <w:pPr>
        <w:ind w:left="108"/>
      </w:pPr>
      <w:r>
        <w:t>Under the current accounting policy an asset or liability is not recognised</w:t>
      </w:r>
      <w:r>
        <w:t xml:space="preserve"> for the actuarially determined surplus or deficit of the defined benefit superannuation plan.</w:t>
      </w:r>
    </w:p>
    <w:p w:rsidR="00000000" w:rsidRDefault="00FA0B06">
      <w:pPr>
        <w:ind w:left="108"/>
      </w:pPr>
    </w:p>
    <w:p w:rsidR="00000000" w:rsidRDefault="00FA0B06">
      <w:pPr>
        <w:ind w:left="108"/>
      </w:pPr>
      <w:r>
        <w:t xml:space="preserve">Under AASB 119 net surpluses or deficits that arise within the defined benefit superannuation plan must be recognised as an asset or liability in the Statement </w:t>
      </w:r>
      <w:r>
        <w:t>of Financial Position.</w:t>
      </w:r>
    </w:p>
    <w:p w:rsidR="00000000" w:rsidRDefault="00FA0B06">
      <w:pPr>
        <w:ind w:left="108"/>
      </w:pPr>
    </w:p>
    <w:p w:rsidR="00000000" w:rsidRDefault="00FA0B06">
      <w:pPr>
        <w:ind w:left="108"/>
      </w:pPr>
      <w:r>
        <w:t>An actuarial valuation of the defined benefit superannuation plan has been performed in accordance with AASB 119. On transition to A-IFRS, the CML Group will recognise a defined benefit superannuation liability of $7.9 million, a de</w:t>
      </w:r>
      <w:r>
        <w:t>ferred tax asset of $2.4 million, and opening retained earnings will be reduced by $5.5 million.</w:t>
      </w:r>
    </w:p>
    <w:p w:rsidR="00000000" w:rsidRDefault="00FA0B06">
      <w:pPr>
        <w:ind w:left="108"/>
      </w:pPr>
    </w:p>
    <w:p w:rsidR="00000000" w:rsidRDefault="00FA0B06">
      <w:pPr>
        <w:ind w:left="108"/>
      </w:pPr>
      <w:r>
        <w:t>Under AASB 119, CML has elected to recognise actuarial gains and losses directly in retained earnings. Other components of superannuation costs will be recogn</w:t>
      </w:r>
      <w:r>
        <w:t>ised in the Statement of Financial Performance.</w:t>
      </w:r>
    </w:p>
    <w:p w:rsidR="00000000" w:rsidRDefault="00FA0B06">
      <w:pPr>
        <w:ind w:left="108"/>
      </w:pPr>
    </w:p>
    <w:p w:rsidR="00000000" w:rsidRDefault="00FA0B06">
      <w:pPr>
        <w:ind w:left="108"/>
      </w:pPr>
      <w:r>
        <w:t>Under the current accounting policy, liabilities for annual leave entitlements are accrued at nominal amounts and are not discounted. Under AASB 119, leave entitlements are discounted. On transition to A-IFR</w:t>
      </w:r>
      <w:r>
        <w:t>S, employee provisions will be reduced by $9.4 million, deferred tax assets will be reduced by $2.8 million, and opening retained earnings will be increased by $6.6 million.</w:t>
      </w:r>
    </w:p>
    <w:p w:rsidR="00000000" w:rsidRDefault="00FA0B06">
      <w:pPr>
        <w:ind w:left="108"/>
      </w:pPr>
    </w:p>
    <w:p w:rsidR="00000000" w:rsidRDefault="00FA0B06">
      <w:pPr>
        <w:ind w:left="108"/>
        <w:rPr>
          <w:b/>
        </w:rPr>
      </w:pPr>
      <w:r>
        <w:rPr>
          <w:b/>
          <w:i/>
        </w:rPr>
        <w:t>(x) AASB 136 "Impairment of Assets"</w:t>
      </w:r>
    </w:p>
    <w:p w:rsidR="00000000" w:rsidRDefault="00FA0B06">
      <w:pPr>
        <w:ind w:left="108"/>
      </w:pPr>
    </w:p>
    <w:p w:rsidR="00000000" w:rsidRDefault="00FA0B06">
      <w:pPr>
        <w:ind w:left="108"/>
      </w:pPr>
      <w:r>
        <w:t>Under the current accounting policy, the cas</w:t>
      </w:r>
      <w:r>
        <w:t>h generating unit (CGU), which determines the level at which asset impairment is assessed, is the brand. In addition an assessment is made of the carrying value of clearly redundant assets using discounted cash-flows. The CML Group's interpretation of AASB</w:t>
      </w:r>
      <w:r>
        <w:t xml:space="preserve"> 136 is that the CGU, and the level at which impairment is assessed on store assets, is an individual store. Therefore impairment is assessed by comparing the carrying value of store assets to their recoverable amount.</w:t>
      </w:r>
    </w:p>
    <w:p w:rsidR="00000000" w:rsidRDefault="00FA0B06">
      <w:pPr>
        <w:ind w:left="108"/>
      </w:pPr>
    </w:p>
    <w:p w:rsidR="00000000" w:rsidRDefault="00FA0B06">
      <w:pPr>
        <w:ind w:left="108"/>
      </w:pPr>
      <w:r>
        <w:t>Interpreting and applying this stand</w:t>
      </w:r>
      <w:r>
        <w:t>ard is complex for retail companies because of the number of CGUs. Consequently the impact on transition to A-IFRS has not yet been determined with sufficient precision to allow disclosure at this time.</w:t>
      </w:r>
    </w:p>
    <w:p w:rsidR="00000000" w:rsidRDefault="00FA0B06">
      <w:pPr>
        <w:ind w:left="108"/>
      </w:pPr>
    </w:p>
    <w:p w:rsidR="00000000" w:rsidRDefault="00FA0B06">
      <w:pPr>
        <w:ind w:left="108"/>
      </w:pPr>
      <w:r>
        <w:t>Intangible assets, including goodwill, which are not</w:t>
      </w:r>
      <w:r>
        <w:t xml:space="preserve"> subject to amortisation will be tested for impairment annually based on a grouping of CGUs.</w:t>
      </w:r>
    </w:p>
    <w:p w:rsidR="00000000" w:rsidRDefault="00FA0B06">
      <w:pPr>
        <w:ind w:left="108"/>
      </w:pPr>
    </w:p>
    <w:p w:rsidR="00000000" w:rsidRDefault="00FA0B06">
      <w:pPr>
        <w:ind w:left="108"/>
        <w:rPr>
          <w:b/>
        </w:rPr>
      </w:pPr>
      <w:r>
        <w:rPr>
          <w:b/>
          <w:i/>
        </w:rPr>
        <w:t>(xi) AASB 132 "Financial Instruments: Disclosure and Presentation "and AASB 139 "Financial Instruments: Recognition and Measurement"</w:t>
      </w:r>
    </w:p>
    <w:p w:rsidR="00000000" w:rsidRDefault="00FA0B06">
      <w:pPr>
        <w:ind w:left="108"/>
      </w:pPr>
    </w:p>
    <w:p w:rsidR="00000000" w:rsidRDefault="00FA0B06">
      <w:pPr>
        <w:ind w:left="108"/>
      </w:pPr>
      <w:r>
        <w:t>CML will take advantage of t</w:t>
      </w:r>
      <w:r>
        <w:t>he optional exemption available under AASB 1 to apply AASB 132 and AASB 139 from 1 August 2005. This allows CML to apply previous AGAAP principles to comparative information of financial instruments within the scope of these standards.</w:t>
      </w:r>
    </w:p>
    <w:p w:rsidR="00000000" w:rsidRDefault="00FA0B06">
      <w:pPr>
        <w:ind w:left="108"/>
      </w:pPr>
    </w:p>
    <w:p w:rsidR="00000000" w:rsidRDefault="00FA0B06">
      <w:pPr>
        <w:ind w:left="108"/>
      </w:pPr>
      <w:r>
        <w:t xml:space="preserve">From 1 August 2005 </w:t>
      </w:r>
      <w:r>
        <w:t>CML will comply with AASB 139. Under AASB 139 derivative financial instruments will be recorded on the balance sheet and measured at fair value. Where hedge effectiveness tests are met, changes in fair value will be recognised directly in equity and recycl</w:t>
      </w:r>
      <w:r>
        <w:t>ed through the Statement of Financial Performance when the underlying hedged item is recorded in the Statement of Financial Performance. Ineffectiveness outside the prescribed range precludes the use of hedge accounting, in which case the fair value change</w:t>
      </w:r>
      <w:r>
        <w:t>s are recognised directly in the Statement of Financial Performance. The impact on retained earnings at 1 August 2005 has not yet been determined.</w:t>
      </w:r>
    </w:p>
    <w:p w:rsidR="00000000" w:rsidRDefault="00FA0B06">
      <w:pPr>
        <w:ind w:left="108"/>
      </w:pPr>
    </w:p>
    <w:p w:rsidR="00000000" w:rsidRDefault="00FA0B06">
      <w:pPr>
        <w:ind w:left="108"/>
      </w:pPr>
      <w:r>
        <w:t xml:space="preserve">CML had on issue 7,000,000 ReCAPS that were treated as equity. On 12 July 2005 the ReCAPS were converted to </w:t>
      </w:r>
      <w:r>
        <w:t>ordinary shares. Under AASB 132 the ReCAPS would have been reclassified as debt, and dividends paid would have been recorded as interest expense. AASB 132 and AASB 139 were not applicable until 1 August 2005, accordingly, there is no impact on the treatmen</w:t>
      </w:r>
      <w:r>
        <w:t>t of the ReCAPS.</w:t>
      </w:r>
    </w:p>
    <w:p w:rsidR="00000000" w:rsidRDefault="00FA0B06">
      <w:pPr>
        <w:ind w:left="108"/>
      </w:pPr>
    </w:p>
    <w:p w:rsidR="00000000" w:rsidRDefault="00FA0B06">
      <w:pPr>
        <w:ind w:left="108"/>
      </w:pPr>
      <w:r>
        <w:t>The above is intended to be indicative of significant adjustments to opening retained earnings. It should not be regarded as a complete list of changes that will result from the transition to A-IFRS nor is it inconceivable that numbers ma</w:t>
      </w:r>
      <w:r>
        <w:t>y change. The impact on the CML Group's financial position and results for the 2005 fiscal year has not yet been quantified.</w:t>
      </w:r>
    </w:p>
    <w:p w:rsidR="00000000" w:rsidRDefault="00FA0B06">
      <w:pPr>
        <w:ind w:left="108"/>
      </w:pPr>
    </w:p>
    <w:tbl>
      <w:tblPr>
        <w:tblW w:w="0" w:type="auto"/>
        <w:tblLayout w:type="fixed"/>
        <w:tblCellMar>
          <w:left w:w="107" w:type="dxa"/>
          <w:right w:w="107" w:type="dxa"/>
        </w:tblCellMar>
        <w:tblLook w:val="0000"/>
      </w:tblPr>
      <w:tblGrid>
        <w:gridCol w:w="5103"/>
        <w:gridCol w:w="1418"/>
        <w:gridCol w:w="1418"/>
      </w:tblGrid>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 million</w:t>
            </w:r>
          </w:p>
        </w:tc>
        <w:tc>
          <w:tcPr>
            <w:tcW w:w="1418" w:type="dxa"/>
            <w:tcBorders>
              <w:bottom w:val="single" w:sz="18" w:space="0" w:color="auto"/>
            </w:tcBorders>
          </w:tcPr>
          <w:p w:rsidR="00000000" w:rsidRDefault="00FA0B06">
            <w:pPr>
              <w:ind w:left="108"/>
              <w:jc w:val="right"/>
              <w:rPr>
                <w:b/>
              </w:rPr>
            </w:pPr>
            <w:r>
              <w:rPr>
                <w:b/>
              </w:rPr>
              <w:t>2005</w:t>
            </w:r>
          </w:p>
        </w:tc>
        <w:tc>
          <w:tcPr>
            <w:tcW w:w="1418" w:type="dxa"/>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Note 3: Significant items</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Profit from ordinary activities includes the following items,</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whose disclosures are relevant in explaining the financial</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performance of the CML Group. All amounts stated are</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before income tax.</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Megamart divestment costs</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Write-down of non-current assets and inventory to</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recoverable amount, and pro</w:t>
            </w:r>
            <w:r>
              <w:t>vision for surplus leased space</w:t>
            </w:r>
          </w:p>
        </w:tc>
        <w:tc>
          <w:tcPr>
            <w:tcW w:w="1418" w:type="dxa"/>
            <w:tcBorders>
              <w:bottom w:val="single" w:sz="18" w:space="0" w:color="auto"/>
            </w:tcBorders>
          </w:tcPr>
          <w:p w:rsidR="00000000" w:rsidRDefault="00FA0B06">
            <w:pPr>
              <w:ind w:left="108"/>
              <w:jc w:val="right"/>
              <w:rPr>
                <w:b/>
              </w:rPr>
            </w:pPr>
            <w:r>
              <w:rPr>
                <w:b/>
              </w:rPr>
              <w:t>81.5</w:t>
            </w:r>
          </w:p>
        </w:tc>
        <w:tc>
          <w:tcPr>
            <w:tcW w:w="1418" w:type="dxa"/>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Note 4: Dividends</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Ordinary shares</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Final dividend for the year ended 25 July 2004 of 15.0</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cents (2003 12.5 cents) per fully paid ordinary share paid</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on 8 November 2004 (2003 10 November 2003). Fully</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franked at 30% tax rate (2003 30%).</w:t>
            </w:r>
          </w:p>
        </w:tc>
        <w:tc>
          <w:tcPr>
            <w:tcW w:w="1418" w:type="dxa"/>
          </w:tcPr>
          <w:p w:rsidR="00000000" w:rsidRDefault="00FA0B06">
            <w:pPr>
              <w:ind w:left="108"/>
              <w:jc w:val="right"/>
              <w:rPr>
                <w:b/>
              </w:rPr>
            </w:pPr>
            <w:r>
              <w:rPr>
                <w:b/>
              </w:rPr>
              <w:t>184.6</w:t>
            </w:r>
          </w:p>
        </w:tc>
        <w:tc>
          <w:tcPr>
            <w:tcW w:w="1418" w:type="dxa"/>
          </w:tcPr>
          <w:p w:rsidR="00000000" w:rsidRDefault="00FA0B06">
            <w:pPr>
              <w:ind w:left="108"/>
              <w:jc w:val="right"/>
            </w:pPr>
            <w:r>
              <w:t>151.6</w:t>
            </w:r>
          </w:p>
        </w:tc>
      </w:tr>
      <w:tr w:rsidR="00000000">
        <w:tblPrEx>
          <w:tblCellMar>
            <w:top w:w="0" w:type="dxa"/>
            <w:bottom w:w="0" w:type="dxa"/>
          </w:tblCellMar>
        </w:tblPrEx>
        <w:tc>
          <w:tcPr>
            <w:tcW w:w="5103" w:type="dxa"/>
          </w:tcPr>
          <w:p w:rsidR="00000000" w:rsidRDefault="00FA0B06">
            <w:pPr>
              <w:ind w:left="108"/>
            </w:pPr>
            <w:r>
              <w:t>Interim dividend for the year ended 31 July 2005 of 16.25</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cents (2004 14.0 cents) per fully paid ordinary share paid 9</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May 2005 (2004 10 May 2004). Fully franked at 30% tax</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rate (2004 30%).</w:t>
            </w:r>
          </w:p>
        </w:tc>
        <w:tc>
          <w:tcPr>
            <w:tcW w:w="1418" w:type="dxa"/>
          </w:tcPr>
          <w:p w:rsidR="00000000" w:rsidRDefault="00FA0B06">
            <w:pPr>
              <w:ind w:left="108"/>
              <w:jc w:val="right"/>
              <w:rPr>
                <w:b/>
              </w:rPr>
            </w:pPr>
            <w:r>
              <w:rPr>
                <w:b/>
              </w:rPr>
              <w:t>201.</w:t>
            </w:r>
            <w:r>
              <w:rPr>
                <w:b/>
              </w:rPr>
              <w:t>5</w:t>
            </w:r>
          </w:p>
        </w:tc>
        <w:tc>
          <w:tcPr>
            <w:tcW w:w="1418" w:type="dxa"/>
          </w:tcPr>
          <w:p w:rsidR="00000000" w:rsidRDefault="00FA0B06">
            <w:pPr>
              <w:ind w:left="108"/>
              <w:jc w:val="right"/>
            </w:pPr>
            <w:r>
              <w:t>170.3</w:t>
            </w:r>
          </w:p>
        </w:tc>
      </w:tr>
      <w:tr w:rsidR="00000000">
        <w:tblPrEx>
          <w:tblCellMar>
            <w:top w:w="0" w:type="dxa"/>
            <w:bottom w:w="0" w:type="dxa"/>
          </w:tblCellMar>
        </w:tblPrEx>
        <w:tc>
          <w:tcPr>
            <w:tcW w:w="5103" w:type="dxa"/>
          </w:tcPr>
          <w:p w:rsidR="00000000" w:rsidRDefault="00FA0B06">
            <w:pPr>
              <w:ind w:left="108"/>
              <w:rPr>
                <w:b/>
              </w:rPr>
            </w:pPr>
            <w:r>
              <w:rPr>
                <w:b/>
              </w:rPr>
              <w:t>ReCAPS</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Dividend of $3.2589 (2004 $3.2589) per share paid 30</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November 2004 (2004 1 December 2003). Fully franked at</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t>30% tax rate (2004 30%).</w:t>
            </w:r>
          </w:p>
        </w:tc>
        <w:tc>
          <w:tcPr>
            <w:tcW w:w="1418" w:type="dxa"/>
          </w:tcPr>
          <w:p w:rsidR="00000000" w:rsidRDefault="00FA0B06">
            <w:pPr>
              <w:ind w:left="108"/>
              <w:jc w:val="right"/>
              <w:rPr>
                <w:b/>
              </w:rPr>
            </w:pPr>
            <w:r>
              <w:rPr>
                <w:b/>
              </w:rPr>
              <w:t>22.8</w:t>
            </w:r>
          </w:p>
        </w:tc>
        <w:tc>
          <w:tcPr>
            <w:tcW w:w="1418" w:type="dxa"/>
          </w:tcPr>
          <w:p w:rsidR="00000000" w:rsidRDefault="00FA0B06">
            <w:pPr>
              <w:ind w:left="108"/>
              <w:jc w:val="right"/>
            </w:pPr>
            <w:r>
              <w:t>22.8</w:t>
            </w:r>
          </w:p>
        </w:tc>
      </w:tr>
      <w:tr w:rsidR="00000000">
        <w:tblPrEx>
          <w:tblCellMar>
            <w:top w:w="0" w:type="dxa"/>
            <w:bottom w:w="0" w:type="dxa"/>
          </w:tblCellMar>
        </w:tblPrEx>
        <w:tc>
          <w:tcPr>
            <w:tcW w:w="5103" w:type="dxa"/>
          </w:tcPr>
          <w:p w:rsidR="00000000" w:rsidRDefault="00FA0B06">
            <w:pPr>
              <w:ind w:left="108"/>
            </w:pPr>
            <w:r>
              <w:t>Dividend of $3.2411 (2004 $3.2589) per share paid 31</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May 2005 (2004 31 May 2004). Fu</w:t>
            </w:r>
            <w:r>
              <w:t>lly franked at 30% tax</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rate (2004 30%).</w:t>
            </w:r>
          </w:p>
        </w:tc>
        <w:tc>
          <w:tcPr>
            <w:tcW w:w="1418" w:type="dxa"/>
          </w:tcPr>
          <w:p w:rsidR="00000000" w:rsidRDefault="00FA0B06">
            <w:pPr>
              <w:ind w:left="108"/>
              <w:jc w:val="right"/>
              <w:rPr>
                <w:b/>
              </w:rPr>
            </w:pPr>
            <w:r>
              <w:rPr>
                <w:b/>
              </w:rPr>
              <w:t>22.7</w:t>
            </w:r>
          </w:p>
        </w:tc>
        <w:tc>
          <w:tcPr>
            <w:tcW w:w="1418" w:type="dxa"/>
          </w:tcPr>
          <w:p w:rsidR="00000000" w:rsidRDefault="00FA0B06">
            <w:pPr>
              <w:ind w:left="108"/>
              <w:jc w:val="right"/>
            </w:pPr>
            <w:r>
              <w:t>22.8</w:t>
            </w:r>
          </w:p>
        </w:tc>
      </w:tr>
      <w:tr w:rsidR="00000000">
        <w:tblPrEx>
          <w:tblCellMar>
            <w:top w:w="0" w:type="dxa"/>
            <w:bottom w:w="0" w:type="dxa"/>
          </w:tblCellMar>
        </w:tblPrEx>
        <w:tc>
          <w:tcPr>
            <w:tcW w:w="5103" w:type="dxa"/>
          </w:tcPr>
          <w:p w:rsidR="00000000" w:rsidRDefault="00FA0B06">
            <w:pPr>
              <w:ind w:left="108"/>
            </w:pPr>
            <w:r>
              <w:t>Final dividend of $0.7479 per share paid 12 July 2005.</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Fully franked at 30% tax rate.</w:t>
            </w:r>
          </w:p>
        </w:tc>
        <w:tc>
          <w:tcPr>
            <w:tcW w:w="1418" w:type="dxa"/>
            <w:tcBorders>
              <w:bottom w:val="single" w:sz="18" w:space="0" w:color="auto"/>
            </w:tcBorders>
          </w:tcPr>
          <w:p w:rsidR="00000000" w:rsidRDefault="00FA0B06">
            <w:pPr>
              <w:ind w:left="108"/>
              <w:jc w:val="right"/>
              <w:rPr>
                <w:b/>
              </w:rPr>
            </w:pPr>
            <w:r>
              <w:rPr>
                <w:b/>
              </w:rPr>
              <w:t>5.2</w:t>
            </w:r>
          </w:p>
        </w:tc>
        <w:tc>
          <w:tcPr>
            <w:tcW w:w="1418" w:type="dxa"/>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Total dividends</w:t>
            </w:r>
          </w:p>
        </w:tc>
        <w:tc>
          <w:tcPr>
            <w:tcW w:w="1418" w:type="dxa"/>
            <w:tcBorders>
              <w:bottom w:val="single" w:sz="18" w:space="0" w:color="auto"/>
            </w:tcBorders>
          </w:tcPr>
          <w:p w:rsidR="00000000" w:rsidRDefault="00FA0B06">
            <w:pPr>
              <w:ind w:left="108"/>
              <w:jc w:val="right"/>
              <w:rPr>
                <w:b/>
              </w:rPr>
            </w:pPr>
            <w:r>
              <w:rPr>
                <w:b/>
              </w:rPr>
              <w:t>436.8</w:t>
            </w:r>
          </w:p>
        </w:tc>
        <w:tc>
          <w:tcPr>
            <w:tcW w:w="1418" w:type="dxa"/>
            <w:tcBorders>
              <w:bottom w:val="single" w:sz="18" w:space="0" w:color="auto"/>
            </w:tcBorders>
          </w:tcPr>
          <w:p w:rsidR="00000000" w:rsidRDefault="00FA0B06">
            <w:pPr>
              <w:ind w:left="108"/>
              <w:jc w:val="right"/>
            </w:pPr>
            <w:r>
              <w:t>367.5</w:t>
            </w:r>
          </w:p>
        </w:tc>
      </w:tr>
    </w:tbl>
    <w:p w:rsidR="00000000" w:rsidRDefault="00FA0B06">
      <w:pPr>
        <w:ind w:left="108"/>
      </w:pPr>
    </w:p>
    <w:p w:rsidR="00000000" w:rsidRDefault="00FA0B06">
      <w:pPr>
        <w:ind w:left="108"/>
        <w:rPr>
          <w:b/>
        </w:rPr>
      </w:pPr>
      <w:r>
        <w:rPr>
          <w:b/>
        </w:rPr>
        <w:t>Dividends not recognised at year end</w:t>
      </w:r>
    </w:p>
    <w:p w:rsidR="00000000" w:rsidRDefault="00FA0B06">
      <w:pPr>
        <w:ind w:left="108"/>
      </w:pPr>
    </w:p>
    <w:p w:rsidR="00000000" w:rsidRDefault="00FA0B06">
      <w:pPr>
        <w:ind w:left="108"/>
      </w:pPr>
      <w:r>
        <w:t>In addition to the ab</w:t>
      </w:r>
      <w:r>
        <w:t>ove dividends, since year end the directors have declared the payment of a final dividend of 17.0 cents per fully paid ordinary share, fully franked based on tax paid at 30%. Aggregate amount of the proposed ordinary dividend expected to be paid on 14 Nove</w:t>
      </w:r>
      <w:r>
        <w:t>mber 2005 out of retained profits at 31 July 2005, but not recognised as a liability at year end is $210.3 million.</w:t>
      </w:r>
    </w:p>
    <w:p w:rsidR="00000000" w:rsidRDefault="00FA0B06">
      <w:pPr>
        <w:ind w:left="108"/>
      </w:pPr>
    </w:p>
    <w:p w:rsidR="00000000" w:rsidRDefault="00FA0B06">
      <w:pPr>
        <w:ind w:left="108"/>
      </w:pPr>
      <w:r>
        <w:t>The franked portion of the final dividend declared after 31 July 2005 will be franked out of existing franking credits or out of franking c</w:t>
      </w:r>
      <w:r>
        <w:t>redits arising from the payment of income tax in the year ending 30 July 2006.</w:t>
      </w:r>
    </w:p>
    <w:p w:rsidR="00000000" w:rsidRDefault="00FA0B06">
      <w:pPr>
        <w:ind w:left="108"/>
      </w:pPr>
    </w:p>
    <w:p w:rsidR="00000000" w:rsidRDefault="00FA0B06">
      <w:pPr>
        <w:ind w:left="108"/>
        <w:rPr>
          <w:b/>
        </w:rPr>
      </w:pPr>
      <w:r>
        <w:rPr>
          <w:b/>
        </w:rPr>
        <w:t>Franking credits</w:t>
      </w:r>
    </w:p>
    <w:p w:rsidR="00000000" w:rsidRDefault="00FA0B06">
      <w:pPr>
        <w:ind w:left="108"/>
      </w:pPr>
    </w:p>
    <w:p w:rsidR="00000000" w:rsidRDefault="00FA0B06">
      <w:pPr>
        <w:ind w:left="108"/>
      </w:pPr>
      <w:r>
        <w:t xml:space="preserve">Franking credits of $411.8 million (2004 $412.9 million), at 30%, are available for the consolidated entity, and will enable the payment of franked dividends </w:t>
      </w:r>
      <w:r>
        <w:t>for at least the next year.</w:t>
      </w:r>
    </w:p>
    <w:p w:rsidR="00000000" w:rsidRDefault="00FA0B06">
      <w:pPr>
        <w:ind w:left="108"/>
      </w:pPr>
    </w:p>
    <w:p w:rsidR="00000000" w:rsidRDefault="00FA0B06">
      <w:pPr>
        <w:ind w:left="108"/>
        <w:rPr>
          <w:b/>
        </w:rPr>
      </w:pPr>
      <w:r>
        <w:rPr>
          <w:b/>
        </w:rPr>
        <w:t>Dividend reinvestment plan</w:t>
      </w:r>
    </w:p>
    <w:p w:rsidR="00000000" w:rsidRDefault="00FA0B06">
      <w:pPr>
        <w:ind w:left="108"/>
      </w:pPr>
    </w:p>
    <w:p w:rsidR="00000000" w:rsidRDefault="00FA0B06">
      <w:pPr>
        <w:ind w:left="108"/>
      </w:pPr>
      <w:r>
        <w:t>The dividend reinvestment plan has been suspended. The final dividend will be paid in cash.</w:t>
      </w:r>
    </w:p>
    <w:p w:rsidR="00000000" w:rsidRDefault="00FA0B06">
      <w:pPr>
        <w:ind w:left="108"/>
      </w:pPr>
    </w:p>
    <w:p w:rsidR="00000000" w:rsidRDefault="00FA0B06">
      <w:pPr>
        <w:ind w:left="108"/>
        <w:rPr>
          <w:b/>
        </w:rPr>
      </w:pPr>
      <w:r>
        <w:rPr>
          <w:b/>
        </w:rPr>
        <w:t>Note 5: Segments</w:t>
      </w:r>
    </w:p>
    <w:p w:rsidR="00000000" w:rsidRDefault="00FA0B06">
      <w:pPr>
        <w:ind w:left="108"/>
      </w:pPr>
    </w:p>
    <w:p w:rsidR="00000000" w:rsidRDefault="00FA0B06">
      <w:pPr>
        <w:ind w:left="108"/>
      </w:pPr>
      <w:r>
        <w:t xml:space="preserve">During 2005 segment reporting was restructured resulting in Kmart and Officeworks being </w:t>
      </w:r>
      <w:r>
        <w:t>reported separately, Coles online being reported in Food, Liquor and Fuel, and Harris Technology being reported in Officeworks. Coles online and Harris Technology were previously reported in Emerging Businesses, which will no longer be reported as a separa</w:t>
      </w:r>
      <w:r>
        <w:t xml:space="preserve">te segment. In addition, Myer and Megamart are now reported seperately. Certain administrative costs are now reported in Food, Liquor and Fuel, having previously been reported in Property and Unallocated. Intra-group sales were previously disclosed in the </w:t>
      </w:r>
      <w:r>
        <w:t>respective segments and eliminated at the group revenue level. Intra-group sales are now excluded from segment revenue disclosures. The 2004 comparatives have been amended accordingly.</w:t>
      </w:r>
    </w:p>
    <w:p w:rsidR="00000000" w:rsidRDefault="00FA0B06">
      <w:pPr>
        <w:ind w:left="108"/>
      </w:pPr>
    </w:p>
    <w:tbl>
      <w:tblPr>
        <w:tblW w:w="0" w:type="auto"/>
        <w:tblLayout w:type="fixed"/>
        <w:tblCellMar>
          <w:left w:w="107" w:type="dxa"/>
          <w:right w:w="107" w:type="dxa"/>
        </w:tblCellMar>
        <w:tblLook w:val="0000"/>
      </w:tblPr>
      <w:tblGrid>
        <w:gridCol w:w="2835"/>
        <w:gridCol w:w="1361"/>
        <w:gridCol w:w="1361"/>
        <w:gridCol w:w="1418"/>
        <w:gridCol w:w="1361"/>
        <w:gridCol w:w="1361"/>
        <w:gridCol w:w="1418"/>
        <w:gridCol w:w="1418"/>
        <w:gridCol w:w="1474"/>
      </w:tblGrid>
      <w:tr w:rsidR="00000000">
        <w:tblPrEx>
          <w:tblCellMar>
            <w:top w:w="0" w:type="dxa"/>
            <w:bottom w:w="0" w:type="dxa"/>
          </w:tblCellMar>
        </w:tblPrEx>
        <w:tc>
          <w:tcPr>
            <w:tcW w:w="2835" w:type="dxa"/>
          </w:tcPr>
          <w:p w:rsidR="00000000" w:rsidRDefault="00FA0B06">
            <w:pPr>
              <w:ind w:left="108"/>
              <w:rPr>
                <w:b/>
              </w:rPr>
            </w:pPr>
          </w:p>
        </w:tc>
        <w:tc>
          <w:tcPr>
            <w:tcW w:w="1361" w:type="dxa"/>
          </w:tcPr>
          <w:p w:rsidR="00000000" w:rsidRDefault="00FA0B06">
            <w:pPr>
              <w:ind w:left="108"/>
              <w:jc w:val="right"/>
              <w:rPr>
                <w:b/>
              </w:rPr>
            </w:pPr>
            <w:r>
              <w:rPr>
                <w:b/>
              </w:rPr>
              <w:t>Food,</w:t>
            </w:r>
          </w:p>
        </w:tc>
        <w:tc>
          <w:tcPr>
            <w:tcW w:w="1361" w:type="dxa"/>
          </w:tcPr>
          <w:p w:rsidR="00000000" w:rsidRDefault="00FA0B06">
            <w:pPr>
              <w:ind w:left="108"/>
              <w:jc w:val="right"/>
              <w:rPr>
                <w:b/>
              </w:rPr>
            </w:pPr>
          </w:p>
        </w:tc>
        <w:tc>
          <w:tcPr>
            <w:tcW w:w="1418" w:type="dxa"/>
          </w:tcPr>
          <w:p w:rsidR="00000000" w:rsidRDefault="00FA0B06">
            <w:pPr>
              <w:ind w:left="108"/>
              <w:jc w:val="right"/>
              <w:rPr>
                <w:b/>
              </w:rPr>
            </w:pPr>
          </w:p>
        </w:tc>
        <w:tc>
          <w:tcPr>
            <w:tcW w:w="1361" w:type="dxa"/>
          </w:tcPr>
          <w:p w:rsidR="00000000" w:rsidRDefault="00FA0B06">
            <w:pPr>
              <w:ind w:left="108"/>
              <w:jc w:val="right"/>
              <w:rPr>
                <w:b/>
              </w:rPr>
            </w:pPr>
          </w:p>
        </w:tc>
        <w:tc>
          <w:tcPr>
            <w:tcW w:w="1361"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r>
              <w:rPr>
                <w:b/>
              </w:rPr>
              <w:t>Property</w:t>
            </w:r>
          </w:p>
        </w:tc>
        <w:tc>
          <w:tcPr>
            <w:tcW w:w="1474" w:type="dxa"/>
          </w:tcPr>
          <w:p w:rsidR="00000000" w:rsidRDefault="00FA0B06">
            <w:pPr>
              <w:ind w:left="108"/>
              <w:jc w:val="right"/>
              <w:rPr>
                <w:b/>
              </w:rPr>
            </w:pPr>
          </w:p>
        </w:tc>
      </w:tr>
      <w:tr w:rsidR="00000000">
        <w:tblPrEx>
          <w:tblCellMar>
            <w:top w:w="0" w:type="dxa"/>
            <w:bottom w:w="0" w:type="dxa"/>
          </w:tblCellMar>
        </w:tblPrEx>
        <w:tc>
          <w:tcPr>
            <w:tcW w:w="2835" w:type="dxa"/>
          </w:tcPr>
          <w:p w:rsidR="00000000" w:rsidRDefault="00FA0B06">
            <w:pPr>
              <w:ind w:left="108"/>
              <w:rPr>
                <w:b/>
              </w:rPr>
            </w:pPr>
          </w:p>
        </w:tc>
        <w:tc>
          <w:tcPr>
            <w:tcW w:w="1361" w:type="dxa"/>
          </w:tcPr>
          <w:p w:rsidR="00000000" w:rsidRDefault="00FA0B06">
            <w:pPr>
              <w:ind w:left="108"/>
              <w:jc w:val="right"/>
              <w:rPr>
                <w:b/>
              </w:rPr>
            </w:pPr>
            <w:r>
              <w:rPr>
                <w:b/>
              </w:rPr>
              <w:t>Liquor</w:t>
            </w:r>
          </w:p>
        </w:tc>
        <w:tc>
          <w:tcPr>
            <w:tcW w:w="1361" w:type="dxa"/>
          </w:tcPr>
          <w:p w:rsidR="00000000" w:rsidRDefault="00FA0B06">
            <w:pPr>
              <w:ind w:left="108"/>
              <w:jc w:val="right"/>
              <w:rPr>
                <w:b/>
              </w:rPr>
            </w:pPr>
          </w:p>
        </w:tc>
        <w:tc>
          <w:tcPr>
            <w:tcW w:w="1418" w:type="dxa"/>
          </w:tcPr>
          <w:p w:rsidR="00000000" w:rsidRDefault="00FA0B06">
            <w:pPr>
              <w:ind w:left="108"/>
              <w:jc w:val="right"/>
              <w:rPr>
                <w:b/>
              </w:rPr>
            </w:pPr>
          </w:p>
        </w:tc>
        <w:tc>
          <w:tcPr>
            <w:tcW w:w="1361" w:type="dxa"/>
          </w:tcPr>
          <w:p w:rsidR="00000000" w:rsidRDefault="00FA0B06">
            <w:pPr>
              <w:ind w:left="108"/>
              <w:jc w:val="right"/>
              <w:rPr>
                <w:b/>
              </w:rPr>
            </w:pPr>
          </w:p>
        </w:tc>
        <w:tc>
          <w:tcPr>
            <w:tcW w:w="1361"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r>
              <w:rPr>
                <w:b/>
              </w:rPr>
              <w:t>and</w:t>
            </w:r>
          </w:p>
        </w:tc>
        <w:tc>
          <w:tcPr>
            <w:tcW w:w="1474" w:type="dxa"/>
          </w:tcPr>
          <w:p w:rsidR="00000000" w:rsidRDefault="00FA0B06">
            <w:pPr>
              <w:ind w:left="108"/>
              <w:jc w:val="right"/>
              <w:rPr>
                <w:b/>
              </w:rPr>
            </w:pP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rPr>
                <w:b/>
              </w:rPr>
            </w:pPr>
            <w:r>
              <w:rPr>
                <w:vanish/>
              </w:rPr>
              <w:t>[SULON]</w:t>
            </w:r>
            <w:r>
              <w:rPr>
                <w:b/>
              </w:rPr>
              <w:t>$ million</w:t>
            </w:r>
          </w:p>
        </w:tc>
        <w:tc>
          <w:tcPr>
            <w:tcW w:w="1361" w:type="dxa"/>
            <w:tcBorders>
              <w:bottom w:val="single" w:sz="18" w:space="0" w:color="auto"/>
            </w:tcBorders>
          </w:tcPr>
          <w:p w:rsidR="00000000" w:rsidRDefault="00FA0B06">
            <w:pPr>
              <w:ind w:left="108"/>
              <w:jc w:val="right"/>
              <w:rPr>
                <w:b/>
              </w:rPr>
            </w:pPr>
            <w:r>
              <w:rPr>
                <w:b/>
              </w:rPr>
              <w:t>and Fuel</w:t>
            </w:r>
          </w:p>
        </w:tc>
        <w:tc>
          <w:tcPr>
            <w:tcW w:w="1361" w:type="dxa"/>
            <w:tcBorders>
              <w:bottom w:val="single" w:sz="18" w:space="0" w:color="auto"/>
            </w:tcBorders>
          </w:tcPr>
          <w:p w:rsidR="00000000" w:rsidRDefault="00FA0B06">
            <w:pPr>
              <w:ind w:left="108"/>
              <w:jc w:val="right"/>
              <w:rPr>
                <w:b/>
              </w:rPr>
            </w:pPr>
            <w:r>
              <w:rPr>
                <w:b/>
              </w:rPr>
              <w:t>Km</w:t>
            </w:r>
            <w:r>
              <w:rPr>
                <w:b/>
              </w:rPr>
              <w:t>art</w:t>
            </w:r>
          </w:p>
        </w:tc>
        <w:tc>
          <w:tcPr>
            <w:tcW w:w="1418" w:type="dxa"/>
            <w:tcBorders>
              <w:bottom w:val="single" w:sz="18" w:space="0" w:color="auto"/>
            </w:tcBorders>
          </w:tcPr>
          <w:p w:rsidR="00000000" w:rsidRDefault="00FA0B06">
            <w:pPr>
              <w:ind w:left="108"/>
              <w:jc w:val="right"/>
              <w:rPr>
                <w:b/>
              </w:rPr>
            </w:pPr>
            <w:r>
              <w:rPr>
                <w:b/>
              </w:rPr>
              <w:t>Officeworks</w:t>
            </w:r>
          </w:p>
        </w:tc>
        <w:tc>
          <w:tcPr>
            <w:tcW w:w="1361" w:type="dxa"/>
            <w:tcBorders>
              <w:bottom w:val="single" w:sz="18" w:space="0" w:color="auto"/>
            </w:tcBorders>
          </w:tcPr>
          <w:p w:rsidR="00000000" w:rsidRDefault="00FA0B06">
            <w:pPr>
              <w:ind w:left="108"/>
              <w:jc w:val="right"/>
              <w:rPr>
                <w:b/>
              </w:rPr>
            </w:pPr>
            <w:r>
              <w:rPr>
                <w:b/>
              </w:rPr>
              <w:t>Myer</w:t>
            </w:r>
          </w:p>
        </w:tc>
        <w:tc>
          <w:tcPr>
            <w:tcW w:w="1361" w:type="dxa"/>
            <w:tcBorders>
              <w:bottom w:val="single" w:sz="18" w:space="0" w:color="auto"/>
            </w:tcBorders>
          </w:tcPr>
          <w:p w:rsidR="00000000" w:rsidRDefault="00FA0B06">
            <w:pPr>
              <w:ind w:left="108"/>
              <w:jc w:val="right"/>
              <w:rPr>
                <w:b/>
              </w:rPr>
            </w:pPr>
            <w:r>
              <w:rPr>
                <w:b/>
              </w:rPr>
              <w:t>Megamart</w:t>
            </w:r>
          </w:p>
        </w:tc>
        <w:tc>
          <w:tcPr>
            <w:tcW w:w="1418" w:type="dxa"/>
            <w:tcBorders>
              <w:bottom w:val="single" w:sz="18" w:space="0" w:color="auto"/>
            </w:tcBorders>
          </w:tcPr>
          <w:p w:rsidR="00000000" w:rsidRDefault="00FA0B06">
            <w:pPr>
              <w:ind w:left="108"/>
              <w:jc w:val="right"/>
              <w:rPr>
                <w:b/>
              </w:rPr>
            </w:pPr>
            <w:r>
              <w:rPr>
                <w:b/>
              </w:rPr>
              <w:t>Target</w:t>
            </w:r>
          </w:p>
        </w:tc>
        <w:tc>
          <w:tcPr>
            <w:tcW w:w="1418" w:type="dxa"/>
            <w:tcBorders>
              <w:bottom w:val="single" w:sz="18" w:space="0" w:color="auto"/>
            </w:tcBorders>
          </w:tcPr>
          <w:p w:rsidR="00000000" w:rsidRDefault="00FA0B06">
            <w:pPr>
              <w:ind w:left="108"/>
              <w:jc w:val="right"/>
              <w:rPr>
                <w:b/>
              </w:rPr>
            </w:pPr>
            <w:r>
              <w:rPr>
                <w:b/>
              </w:rPr>
              <w:t>Unallocated</w:t>
            </w:r>
          </w:p>
        </w:tc>
        <w:tc>
          <w:tcPr>
            <w:tcW w:w="1474" w:type="dxa"/>
            <w:tcBorders>
              <w:bottom w:val="single" w:sz="18" w:space="0" w:color="auto"/>
            </w:tcBorders>
          </w:tcPr>
          <w:p w:rsidR="00000000" w:rsidRDefault="00FA0B06">
            <w:pPr>
              <w:ind w:left="108"/>
              <w:jc w:val="right"/>
              <w:rPr>
                <w:b/>
              </w:rPr>
            </w:pPr>
            <w:r>
              <w:rPr>
                <w:b/>
              </w:rPr>
              <w:t>Consolidated</w:t>
            </w:r>
          </w:p>
        </w:tc>
      </w:tr>
      <w:tr w:rsidR="00000000">
        <w:tblPrEx>
          <w:tblCellMar>
            <w:top w:w="0" w:type="dxa"/>
            <w:bottom w:w="0" w:type="dxa"/>
          </w:tblCellMar>
        </w:tblPrEx>
        <w:tc>
          <w:tcPr>
            <w:tcW w:w="2835" w:type="dxa"/>
          </w:tcPr>
          <w:p w:rsidR="00000000" w:rsidRDefault="00FA0B06">
            <w:pPr>
              <w:ind w:left="108"/>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rPr>
                <w:b/>
              </w:rPr>
            </w:pPr>
            <w:r>
              <w:rPr>
                <w:b/>
              </w:rPr>
              <w:t>Primary reporting - business</w:t>
            </w: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rPr>
                <w:b/>
              </w:rPr>
            </w:pPr>
            <w:r>
              <w:rPr>
                <w:b/>
              </w:rPr>
              <w:t>segments 2005</w:t>
            </w: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rPr>
                <w:b/>
              </w:rPr>
            </w:pPr>
            <w:r>
              <w:rPr>
                <w:b/>
              </w:rPr>
              <w:t>Revenue</w:t>
            </w: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Sales</w:t>
            </w:r>
          </w:p>
        </w:tc>
        <w:tc>
          <w:tcPr>
            <w:tcW w:w="1361" w:type="dxa"/>
          </w:tcPr>
          <w:p w:rsidR="00000000" w:rsidRDefault="00FA0B06">
            <w:pPr>
              <w:ind w:left="108"/>
              <w:jc w:val="right"/>
              <w:rPr>
                <w:b/>
              </w:rPr>
            </w:pPr>
            <w:r>
              <w:rPr>
                <w:b/>
              </w:rPr>
              <w:t>24,670.2</w:t>
            </w:r>
          </w:p>
        </w:tc>
        <w:tc>
          <w:tcPr>
            <w:tcW w:w="1361" w:type="dxa"/>
          </w:tcPr>
          <w:p w:rsidR="00000000" w:rsidRDefault="00FA0B06">
            <w:pPr>
              <w:ind w:left="108"/>
              <w:jc w:val="right"/>
              <w:rPr>
                <w:b/>
              </w:rPr>
            </w:pPr>
            <w:r>
              <w:rPr>
                <w:b/>
              </w:rPr>
              <w:t>4,025.7</w:t>
            </w:r>
          </w:p>
        </w:tc>
        <w:tc>
          <w:tcPr>
            <w:tcW w:w="1418" w:type="dxa"/>
          </w:tcPr>
          <w:p w:rsidR="00000000" w:rsidRDefault="00FA0B06">
            <w:pPr>
              <w:ind w:left="108"/>
              <w:jc w:val="right"/>
              <w:rPr>
                <w:b/>
              </w:rPr>
            </w:pPr>
            <w:r>
              <w:rPr>
                <w:b/>
              </w:rPr>
              <w:t>1,236.3</w:t>
            </w:r>
          </w:p>
        </w:tc>
        <w:tc>
          <w:tcPr>
            <w:tcW w:w="1361" w:type="dxa"/>
          </w:tcPr>
          <w:p w:rsidR="00000000" w:rsidRDefault="00FA0B06">
            <w:pPr>
              <w:ind w:left="108"/>
              <w:jc w:val="right"/>
              <w:rPr>
                <w:b/>
              </w:rPr>
            </w:pPr>
            <w:r>
              <w:rPr>
                <w:b/>
              </w:rPr>
              <w:t>2,882.0</w:t>
            </w:r>
          </w:p>
        </w:tc>
        <w:tc>
          <w:tcPr>
            <w:tcW w:w="1361" w:type="dxa"/>
          </w:tcPr>
          <w:p w:rsidR="00000000" w:rsidRDefault="00FA0B06">
            <w:pPr>
              <w:ind w:left="108"/>
              <w:jc w:val="right"/>
              <w:rPr>
                <w:b/>
              </w:rPr>
            </w:pPr>
            <w:r>
              <w:rPr>
                <w:b/>
              </w:rPr>
              <w:t>268.9</w:t>
            </w:r>
          </w:p>
        </w:tc>
        <w:tc>
          <w:tcPr>
            <w:tcW w:w="1418" w:type="dxa"/>
          </w:tcPr>
          <w:p w:rsidR="00000000" w:rsidRDefault="00FA0B06">
            <w:pPr>
              <w:ind w:left="108"/>
              <w:jc w:val="right"/>
              <w:rPr>
                <w:b/>
              </w:rPr>
            </w:pPr>
            <w:r>
              <w:rPr>
                <w:b/>
              </w:rPr>
              <w:t>3,102.1</w:t>
            </w:r>
          </w:p>
        </w:tc>
        <w:tc>
          <w:tcPr>
            <w:tcW w:w="1418" w:type="dxa"/>
          </w:tcPr>
          <w:p w:rsidR="00000000" w:rsidRDefault="00FA0B06">
            <w:pPr>
              <w:ind w:left="108"/>
              <w:jc w:val="right"/>
              <w:rPr>
                <w:b/>
              </w:rPr>
            </w:pPr>
          </w:p>
        </w:tc>
        <w:tc>
          <w:tcPr>
            <w:tcW w:w="1474" w:type="dxa"/>
          </w:tcPr>
          <w:p w:rsidR="00000000" w:rsidRDefault="00FA0B06">
            <w:pPr>
              <w:ind w:left="108"/>
              <w:jc w:val="right"/>
              <w:rPr>
                <w:b/>
              </w:rPr>
            </w:pPr>
            <w:r>
              <w:rPr>
                <w:b/>
              </w:rPr>
              <w:t>36,185.2</w:t>
            </w: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pPr>
            <w:r>
              <w:rPr>
                <w:vanish/>
              </w:rPr>
              <w:t>[SULON]</w:t>
            </w:r>
            <w:r>
              <w:t>Other revenue</w:t>
            </w:r>
          </w:p>
        </w:tc>
        <w:tc>
          <w:tcPr>
            <w:tcW w:w="1361" w:type="dxa"/>
            <w:tcBorders>
              <w:bottom w:val="single" w:sz="18" w:space="0" w:color="auto"/>
            </w:tcBorders>
          </w:tcPr>
          <w:p w:rsidR="00000000" w:rsidRDefault="00FA0B06">
            <w:pPr>
              <w:ind w:left="108"/>
              <w:jc w:val="right"/>
              <w:rPr>
                <w:b/>
              </w:rPr>
            </w:pPr>
            <w:r>
              <w:rPr>
                <w:b/>
              </w:rPr>
              <w:t>146.9</w:t>
            </w:r>
          </w:p>
        </w:tc>
        <w:tc>
          <w:tcPr>
            <w:tcW w:w="1361" w:type="dxa"/>
            <w:tcBorders>
              <w:bottom w:val="single" w:sz="18" w:space="0" w:color="auto"/>
            </w:tcBorders>
          </w:tcPr>
          <w:p w:rsidR="00000000" w:rsidRDefault="00FA0B06">
            <w:pPr>
              <w:ind w:left="108"/>
              <w:jc w:val="right"/>
              <w:rPr>
                <w:b/>
              </w:rPr>
            </w:pPr>
            <w:r>
              <w:rPr>
                <w:b/>
              </w:rPr>
              <w:t>50.9</w:t>
            </w:r>
          </w:p>
        </w:tc>
        <w:tc>
          <w:tcPr>
            <w:tcW w:w="1418" w:type="dxa"/>
            <w:tcBorders>
              <w:bottom w:val="single" w:sz="18" w:space="0" w:color="auto"/>
            </w:tcBorders>
          </w:tcPr>
          <w:p w:rsidR="00000000" w:rsidRDefault="00FA0B06">
            <w:pPr>
              <w:ind w:left="108"/>
              <w:jc w:val="right"/>
              <w:rPr>
                <w:b/>
              </w:rPr>
            </w:pPr>
            <w:r>
              <w:rPr>
                <w:b/>
              </w:rPr>
              <w:t>5.3</w:t>
            </w:r>
          </w:p>
        </w:tc>
        <w:tc>
          <w:tcPr>
            <w:tcW w:w="1361" w:type="dxa"/>
            <w:tcBorders>
              <w:bottom w:val="single" w:sz="18" w:space="0" w:color="auto"/>
            </w:tcBorders>
          </w:tcPr>
          <w:p w:rsidR="00000000" w:rsidRDefault="00FA0B06">
            <w:pPr>
              <w:ind w:left="108"/>
              <w:jc w:val="right"/>
              <w:rPr>
                <w:b/>
              </w:rPr>
            </w:pPr>
            <w:r>
              <w:rPr>
                <w:b/>
              </w:rPr>
              <w:t>73.9</w:t>
            </w:r>
          </w:p>
        </w:tc>
        <w:tc>
          <w:tcPr>
            <w:tcW w:w="1361" w:type="dxa"/>
            <w:tcBorders>
              <w:bottom w:val="single" w:sz="18" w:space="0" w:color="auto"/>
            </w:tcBorders>
          </w:tcPr>
          <w:p w:rsidR="00000000" w:rsidRDefault="00FA0B06">
            <w:pPr>
              <w:ind w:left="108"/>
              <w:jc w:val="right"/>
              <w:rPr>
                <w:b/>
              </w:rPr>
            </w:pPr>
            <w:r>
              <w:rPr>
                <w:b/>
              </w:rPr>
              <w:t>6.0</w:t>
            </w:r>
          </w:p>
        </w:tc>
        <w:tc>
          <w:tcPr>
            <w:tcW w:w="1418" w:type="dxa"/>
            <w:tcBorders>
              <w:bottom w:val="single" w:sz="18" w:space="0" w:color="auto"/>
            </w:tcBorders>
          </w:tcPr>
          <w:p w:rsidR="00000000" w:rsidRDefault="00FA0B06">
            <w:pPr>
              <w:ind w:left="108"/>
              <w:jc w:val="right"/>
              <w:rPr>
                <w:b/>
              </w:rPr>
            </w:pPr>
            <w:r>
              <w:rPr>
                <w:b/>
              </w:rPr>
              <w:t>42.3</w:t>
            </w:r>
          </w:p>
        </w:tc>
        <w:tc>
          <w:tcPr>
            <w:tcW w:w="1418" w:type="dxa"/>
            <w:tcBorders>
              <w:bottom w:val="single" w:sz="18" w:space="0" w:color="auto"/>
            </w:tcBorders>
          </w:tcPr>
          <w:p w:rsidR="00000000" w:rsidRDefault="00FA0B06">
            <w:pPr>
              <w:ind w:left="108"/>
              <w:jc w:val="right"/>
              <w:rPr>
                <w:b/>
              </w:rPr>
            </w:pPr>
            <w:r>
              <w:rPr>
                <w:b/>
              </w:rPr>
              <w:t>64.1</w:t>
            </w:r>
          </w:p>
        </w:tc>
        <w:tc>
          <w:tcPr>
            <w:tcW w:w="1474" w:type="dxa"/>
            <w:tcBorders>
              <w:bottom w:val="single" w:sz="18" w:space="0" w:color="auto"/>
            </w:tcBorders>
          </w:tcPr>
          <w:p w:rsidR="00000000" w:rsidRDefault="00FA0B06">
            <w:pPr>
              <w:ind w:left="108"/>
              <w:jc w:val="right"/>
              <w:rPr>
                <w:b/>
              </w:rPr>
            </w:pPr>
            <w:r>
              <w:rPr>
                <w:b/>
              </w:rPr>
              <w:t>389.4</w:t>
            </w:r>
          </w:p>
        </w:tc>
      </w:tr>
      <w:tr w:rsidR="00000000">
        <w:tblPrEx>
          <w:tblCellMar>
            <w:top w:w="0" w:type="dxa"/>
            <w:bottom w:w="0" w:type="dxa"/>
          </w:tblCellMar>
        </w:tblPrEx>
        <w:tc>
          <w:tcPr>
            <w:tcW w:w="2835" w:type="dxa"/>
          </w:tcPr>
          <w:p w:rsidR="00000000" w:rsidRDefault="00FA0B06">
            <w:pPr>
              <w:ind w:left="108"/>
            </w:pPr>
          </w:p>
        </w:tc>
        <w:tc>
          <w:tcPr>
            <w:tcW w:w="1361" w:type="dxa"/>
          </w:tcPr>
          <w:p w:rsidR="00000000" w:rsidRDefault="00FA0B06">
            <w:pPr>
              <w:ind w:left="108"/>
              <w:jc w:val="right"/>
              <w:rPr>
                <w:b/>
              </w:rPr>
            </w:pPr>
          </w:p>
        </w:tc>
        <w:tc>
          <w:tcPr>
            <w:tcW w:w="1361" w:type="dxa"/>
          </w:tcPr>
          <w:p w:rsidR="00000000" w:rsidRDefault="00FA0B06">
            <w:pPr>
              <w:ind w:left="108"/>
              <w:jc w:val="right"/>
              <w:rPr>
                <w:b/>
              </w:rPr>
            </w:pPr>
          </w:p>
        </w:tc>
        <w:tc>
          <w:tcPr>
            <w:tcW w:w="1418" w:type="dxa"/>
          </w:tcPr>
          <w:p w:rsidR="00000000" w:rsidRDefault="00FA0B06">
            <w:pPr>
              <w:ind w:left="108"/>
              <w:jc w:val="right"/>
              <w:rPr>
                <w:b/>
              </w:rPr>
            </w:pPr>
          </w:p>
        </w:tc>
        <w:tc>
          <w:tcPr>
            <w:tcW w:w="1361" w:type="dxa"/>
          </w:tcPr>
          <w:p w:rsidR="00000000" w:rsidRDefault="00FA0B06">
            <w:pPr>
              <w:ind w:left="108"/>
              <w:jc w:val="right"/>
              <w:rPr>
                <w:b/>
              </w:rPr>
            </w:pPr>
          </w:p>
        </w:tc>
        <w:tc>
          <w:tcPr>
            <w:tcW w:w="1361"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74" w:type="dxa"/>
          </w:tcPr>
          <w:p w:rsidR="00000000" w:rsidRDefault="00FA0B06">
            <w:pPr>
              <w:ind w:left="108"/>
              <w:jc w:val="right"/>
              <w:rPr>
                <w:b/>
              </w:rPr>
            </w:pP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rPr>
                <w:b/>
              </w:rPr>
            </w:pPr>
            <w:r>
              <w:rPr>
                <w:vanish/>
              </w:rPr>
              <w:t>[SULON]</w:t>
            </w:r>
            <w:r>
              <w:rPr>
                <w:b/>
              </w:rPr>
              <w:t>Total segment revenue</w:t>
            </w:r>
          </w:p>
        </w:tc>
        <w:tc>
          <w:tcPr>
            <w:tcW w:w="1361" w:type="dxa"/>
            <w:tcBorders>
              <w:bottom w:val="single" w:sz="18" w:space="0" w:color="auto"/>
            </w:tcBorders>
          </w:tcPr>
          <w:p w:rsidR="00000000" w:rsidRDefault="00FA0B06">
            <w:pPr>
              <w:ind w:left="108"/>
              <w:jc w:val="right"/>
              <w:rPr>
                <w:b/>
              </w:rPr>
            </w:pPr>
            <w:r>
              <w:rPr>
                <w:b/>
              </w:rPr>
              <w:t>24,817.1</w:t>
            </w:r>
          </w:p>
        </w:tc>
        <w:tc>
          <w:tcPr>
            <w:tcW w:w="1361" w:type="dxa"/>
            <w:tcBorders>
              <w:bottom w:val="single" w:sz="18" w:space="0" w:color="auto"/>
            </w:tcBorders>
          </w:tcPr>
          <w:p w:rsidR="00000000" w:rsidRDefault="00FA0B06">
            <w:pPr>
              <w:ind w:left="108"/>
              <w:jc w:val="right"/>
              <w:rPr>
                <w:b/>
              </w:rPr>
            </w:pPr>
            <w:r>
              <w:rPr>
                <w:b/>
              </w:rPr>
              <w:t>4,076.6</w:t>
            </w:r>
          </w:p>
        </w:tc>
        <w:tc>
          <w:tcPr>
            <w:tcW w:w="1418" w:type="dxa"/>
            <w:tcBorders>
              <w:bottom w:val="single" w:sz="18" w:space="0" w:color="auto"/>
            </w:tcBorders>
          </w:tcPr>
          <w:p w:rsidR="00000000" w:rsidRDefault="00FA0B06">
            <w:pPr>
              <w:ind w:left="108"/>
              <w:jc w:val="right"/>
              <w:rPr>
                <w:b/>
              </w:rPr>
            </w:pPr>
            <w:r>
              <w:rPr>
                <w:b/>
              </w:rPr>
              <w:t>1,241.6</w:t>
            </w:r>
          </w:p>
        </w:tc>
        <w:tc>
          <w:tcPr>
            <w:tcW w:w="1361" w:type="dxa"/>
            <w:tcBorders>
              <w:bottom w:val="single" w:sz="18" w:space="0" w:color="auto"/>
            </w:tcBorders>
          </w:tcPr>
          <w:p w:rsidR="00000000" w:rsidRDefault="00FA0B06">
            <w:pPr>
              <w:ind w:left="108"/>
              <w:jc w:val="right"/>
              <w:rPr>
                <w:b/>
              </w:rPr>
            </w:pPr>
            <w:r>
              <w:rPr>
                <w:b/>
              </w:rPr>
              <w:t>2,955.9</w:t>
            </w:r>
          </w:p>
        </w:tc>
        <w:tc>
          <w:tcPr>
            <w:tcW w:w="1361" w:type="dxa"/>
            <w:tcBorders>
              <w:bottom w:val="single" w:sz="18" w:space="0" w:color="auto"/>
            </w:tcBorders>
          </w:tcPr>
          <w:p w:rsidR="00000000" w:rsidRDefault="00FA0B06">
            <w:pPr>
              <w:ind w:left="108"/>
              <w:jc w:val="right"/>
              <w:rPr>
                <w:b/>
              </w:rPr>
            </w:pPr>
            <w:r>
              <w:rPr>
                <w:b/>
              </w:rPr>
              <w:t>274.9</w:t>
            </w:r>
          </w:p>
        </w:tc>
        <w:tc>
          <w:tcPr>
            <w:tcW w:w="1418" w:type="dxa"/>
            <w:tcBorders>
              <w:bottom w:val="single" w:sz="18" w:space="0" w:color="auto"/>
            </w:tcBorders>
          </w:tcPr>
          <w:p w:rsidR="00000000" w:rsidRDefault="00FA0B06">
            <w:pPr>
              <w:ind w:left="108"/>
              <w:jc w:val="right"/>
              <w:rPr>
                <w:b/>
              </w:rPr>
            </w:pPr>
            <w:r>
              <w:rPr>
                <w:b/>
              </w:rPr>
              <w:t>3,144.4</w:t>
            </w:r>
          </w:p>
        </w:tc>
        <w:tc>
          <w:tcPr>
            <w:tcW w:w="1418" w:type="dxa"/>
            <w:tcBorders>
              <w:bottom w:val="single" w:sz="18" w:space="0" w:color="auto"/>
            </w:tcBorders>
          </w:tcPr>
          <w:p w:rsidR="00000000" w:rsidRDefault="00FA0B06">
            <w:pPr>
              <w:ind w:left="108"/>
              <w:jc w:val="right"/>
              <w:rPr>
                <w:b/>
              </w:rPr>
            </w:pPr>
            <w:r>
              <w:rPr>
                <w:b/>
              </w:rPr>
              <w:t>64.1</w:t>
            </w:r>
          </w:p>
        </w:tc>
        <w:tc>
          <w:tcPr>
            <w:tcW w:w="1474" w:type="dxa"/>
            <w:tcBorders>
              <w:bottom w:val="single" w:sz="18" w:space="0" w:color="auto"/>
            </w:tcBorders>
          </w:tcPr>
          <w:p w:rsidR="00000000" w:rsidRDefault="00FA0B06">
            <w:pPr>
              <w:ind w:left="108"/>
              <w:jc w:val="right"/>
              <w:rPr>
                <w:b/>
              </w:rPr>
            </w:pPr>
            <w:r>
              <w:rPr>
                <w:b/>
              </w:rPr>
              <w:t>36,574.6</w:t>
            </w:r>
          </w:p>
        </w:tc>
      </w:tr>
      <w:tr w:rsidR="00000000">
        <w:tblPrEx>
          <w:tblCellMar>
            <w:top w:w="0" w:type="dxa"/>
            <w:bottom w:w="0" w:type="dxa"/>
          </w:tblCellMar>
        </w:tblPrEx>
        <w:tc>
          <w:tcPr>
            <w:tcW w:w="2835" w:type="dxa"/>
          </w:tcPr>
          <w:p w:rsidR="00000000" w:rsidRDefault="00FA0B06">
            <w:pPr>
              <w:ind w:left="108"/>
            </w:pPr>
          </w:p>
        </w:tc>
        <w:tc>
          <w:tcPr>
            <w:tcW w:w="1361" w:type="dxa"/>
          </w:tcPr>
          <w:p w:rsidR="00000000" w:rsidRDefault="00FA0B06">
            <w:pPr>
              <w:ind w:left="108"/>
              <w:jc w:val="right"/>
              <w:rPr>
                <w:b/>
              </w:rPr>
            </w:pPr>
          </w:p>
        </w:tc>
        <w:tc>
          <w:tcPr>
            <w:tcW w:w="1361" w:type="dxa"/>
          </w:tcPr>
          <w:p w:rsidR="00000000" w:rsidRDefault="00FA0B06">
            <w:pPr>
              <w:ind w:left="108"/>
              <w:jc w:val="right"/>
              <w:rPr>
                <w:b/>
              </w:rPr>
            </w:pPr>
          </w:p>
        </w:tc>
        <w:tc>
          <w:tcPr>
            <w:tcW w:w="1418" w:type="dxa"/>
          </w:tcPr>
          <w:p w:rsidR="00000000" w:rsidRDefault="00FA0B06">
            <w:pPr>
              <w:ind w:left="108"/>
              <w:jc w:val="right"/>
              <w:rPr>
                <w:b/>
              </w:rPr>
            </w:pPr>
          </w:p>
        </w:tc>
        <w:tc>
          <w:tcPr>
            <w:tcW w:w="1361" w:type="dxa"/>
          </w:tcPr>
          <w:p w:rsidR="00000000" w:rsidRDefault="00FA0B06">
            <w:pPr>
              <w:ind w:left="108"/>
              <w:jc w:val="right"/>
              <w:rPr>
                <w:b/>
              </w:rPr>
            </w:pPr>
          </w:p>
        </w:tc>
        <w:tc>
          <w:tcPr>
            <w:tcW w:w="1361"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74" w:type="dxa"/>
          </w:tcPr>
          <w:p w:rsidR="00000000" w:rsidRDefault="00FA0B06">
            <w:pPr>
              <w:ind w:left="108"/>
              <w:jc w:val="right"/>
              <w:rPr>
                <w:b/>
              </w:rPr>
            </w:pPr>
          </w:p>
        </w:tc>
      </w:tr>
      <w:tr w:rsidR="00000000">
        <w:tblPrEx>
          <w:tblCellMar>
            <w:top w:w="0" w:type="dxa"/>
            <w:bottom w:w="0" w:type="dxa"/>
          </w:tblCellMar>
        </w:tblPrEx>
        <w:tc>
          <w:tcPr>
            <w:tcW w:w="2835" w:type="dxa"/>
          </w:tcPr>
          <w:p w:rsidR="00000000" w:rsidRDefault="00FA0B06">
            <w:pPr>
              <w:ind w:left="108"/>
            </w:pPr>
            <w:r>
              <w:t>Segment result</w:t>
            </w:r>
          </w:p>
        </w:tc>
        <w:tc>
          <w:tcPr>
            <w:tcW w:w="1361" w:type="dxa"/>
          </w:tcPr>
          <w:p w:rsidR="00000000" w:rsidRDefault="00FA0B06">
            <w:pPr>
              <w:ind w:left="108"/>
              <w:jc w:val="right"/>
              <w:rPr>
                <w:b/>
              </w:rPr>
            </w:pPr>
            <w:r>
              <w:rPr>
                <w:b/>
              </w:rPr>
              <w:t>746.9</w:t>
            </w:r>
            <w:r>
              <w:rPr>
                <w:b/>
                <w:vertAlign w:val="superscript"/>
              </w:rPr>
              <w:t>1</w:t>
            </w:r>
          </w:p>
        </w:tc>
        <w:tc>
          <w:tcPr>
            <w:tcW w:w="1361" w:type="dxa"/>
          </w:tcPr>
          <w:p w:rsidR="00000000" w:rsidRDefault="00FA0B06">
            <w:pPr>
              <w:ind w:left="108"/>
              <w:jc w:val="right"/>
              <w:rPr>
                <w:b/>
              </w:rPr>
            </w:pPr>
            <w:r>
              <w:rPr>
                <w:b/>
              </w:rPr>
              <w:t>96.0</w:t>
            </w:r>
            <w:r>
              <w:rPr>
                <w:b/>
                <w:vertAlign w:val="superscript"/>
              </w:rPr>
              <w:t>2</w:t>
            </w:r>
          </w:p>
        </w:tc>
        <w:tc>
          <w:tcPr>
            <w:tcW w:w="1418" w:type="dxa"/>
          </w:tcPr>
          <w:p w:rsidR="00000000" w:rsidRDefault="00FA0B06">
            <w:pPr>
              <w:ind w:left="108"/>
              <w:jc w:val="right"/>
              <w:rPr>
                <w:b/>
              </w:rPr>
            </w:pPr>
            <w:r>
              <w:rPr>
                <w:b/>
              </w:rPr>
              <w:t>67.1</w:t>
            </w:r>
          </w:p>
        </w:tc>
        <w:tc>
          <w:tcPr>
            <w:tcW w:w="1361" w:type="dxa"/>
          </w:tcPr>
          <w:p w:rsidR="00000000" w:rsidRDefault="00FA0B06">
            <w:pPr>
              <w:ind w:left="108"/>
              <w:jc w:val="right"/>
              <w:rPr>
                <w:b/>
              </w:rPr>
            </w:pPr>
            <w:r>
              <w:rPr>
                <w:b/>
              </w:rPr>
              <w:t>38.7</w:t>
            </w:r>
            <w:r>
              <w:rPr>
                <w:b/>
                <w:vertAlign w:val="superscript"/>
              </w:rPr>
              <w:t>3</w:t>
            </w:r>
          </w:p>
        </w:tc>
        <w:tc>
          <w:tcPr>
            <w:tcW w:w="1361" w:type="dxa"/>
          </w:tcPr>
          <w:p w:rsidR="00000000" w:rsidRDefault="00FA0B06">
            <w:pPr>
              <w:ind w:left="108"/>
              <w:jc w:val="right"/>
              <w:rPr>
                <w:b/>
              </w:rPr>
            </w:pPr>
            <w:r>
              <w:rPr>
                <w:b/>
              </w:rPr>
              <w:t>(117.3)</w:t>
            </w:r>
            <w:r>
              <w:rPr>
                <w:b/>
                <w:vertAlign w:val="superscript"/>
              </w:rPr>
              <w:t>4</w:t>
            </w:r>
          </w:p>
        </w:tc>
        <w:tc>
          <w:tcPr>
            <w:tcW w:w="1418" w:type="dxa"/>
          </w:tcPr>
          <w:p w:rsidR="00000000" w:rsidRDefault="00FA0B06">
            <w:pPr>
              <w:ind w:left="108"/>
              <w:jc w:val="right"/>
              <w:rPr>
                <w:b/>
              </w:rPr>
            </w:pPr>
            <w:r>
              <w:rPr>
                <w:b/>
              </w:rPr>
              <w:t>222.5</w:t>
            </w:r>
          </w:p>
        </w:tc>
        <w:tc>
          <w:tcPr>
            <w:tcW w:w="1418" w:type="dxa"/>
          </w:tcPr>
          <w:p w:rsidR="00000000" w:rsidRDefault="00FA0B06">
            <w:pPr>
              <w:ind w:left="108"/>
              <w:jc w:val="right"/>
              <w:rPr>
                <w:b/>
              </w:rPr>
            </w:pPr>
            <w:r>
              <w:rPr>
                <w:b/>
              </w:rPr>
              <w:t>(121.7)</w:t>
            </w:r>
            <w:r>
              <w:rPr>
                <w:b/>
                <w:vertAlign w:val="superscript"/>
              </w:rPr>
              <w:t>5</w:t>
            </w:r>
          </w:p>
        </w:tc>
        <w:tc>
          <w:tcPr>
            <w:tcW w:w="1474" w:type="dxa"/>
          </w:tcPr>
          <w:p w:rsidR="00000000" w:rsidRDefault="00FA0B06">
            <w:pPr>
              <w:ind w:left="108"/>
              <w:jc w:val="right"/>
              <w:rPr>
                <w:b/>
              </w:rPr>
            </w:pPr>
            <w:r>
              <w:rPr>
                <w:b/>
              </w:rPr>
              <w:t>932.2</w:t>
            </w: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pPr>
            <w:r>
              <w:rPr>
                <w:vanish/>
              </w:rPr>
              <w:t>[SULON]</w:t>
            </w:r>
            <w:r>
              <w:t>Net borrowing costs</w:t>
            </w:r>
          </w:p>
        </w:tc>
        <w:tc>
          <w:tcPr>
            <w:tcW w:w="1361" w:type="dxa"/>
            <w:tcBorders>
              <w:bottom w:val="single" w:sz="18" w:space="0" w:color="auto"/>
            </w:tcBorders>
          </w:tcPr>
          <w:p w:rsidR="00000000" w:rsidRDefault="00FA0B06">
            <w:pPr>
              <w:ind w:left="108"/>
              <w:jc w:val="right"/>
              <w:rPr>
                <w:b/>
              </w:rPr>
            </w:pPr>
          </w:p>
        </w:tc>
        <w:tc>
          <w:tcPr>
            <w:tcW w:w="1361" w:type="dxa"/>
            <w:tcBorders>
              <w:bottom w:val="single" w:sz="18" w:space="0" w:color="auto"/>
            </w:tcBorders>
          </w:tcPr>
          <w:p w:rsidR="00000000" w:rsidRDefault="00FA0B06">
            <w:pPr>
              <w:ind w:left="108"/>
              <w:jc w:val="right"/>
              <w:rPr>
                <w:b/>
              </w:rPr>
            </w:pPr>
          </w:p>
        </w:tc>
        <w:tc>
          <w:tcPr>
            <w:tcW w:w="1418" w:type="dxa"/>
            <w:tcBorders>
              <w:bottom w:val="single" w:sz="18" w:space="0" w:color="auto"/>
            </w:tcBorders>
          </w:tcPr>
          <w:p w:rsidR="00000000" w:rsidRDefault="00FA0B06">
            <w:pPr>
              <w:ind w:left="108"/>
              <w:jc w:val="right"/>
              <w:rPr>
                <w:b/>
              </w:rPr>
            </w:pPr>
          </w:p>
        </w:tc>
        <w:tc>
          <w:tcPr>
            <w:tcW w:w="1361" w:type="dxa"/>
            <w:tcBorders>
              <w:bottom w:val="single" w:sz="18" w:space="0" w:color="auto"/>
            </w:tcBorders>
          </w:tcPr>
          <w:p w:rsidR="00000000" w:rsidRDefault="00FA0B06">
            <w:pPr>
              <w:ind w:left="108"/>
              <w:jc w:val="right"/>
              <w:rPr>
                <w:b/>
              </w:rPr>
            </w:pPr>
          </w:p>
        </w:tc>
        <w:tc>
          <w:tcPr>
            <w:tcW w:w="1361" w:type="dxa"/>
            <w:tcBorders>
              <w:bottom w:val="single" w:sz="18" w:space="0" w:color="auto"/>
            </w:tcBorders>
          </w:tcPr>
          <w:p w:rsidR="00000000" w:rsidRDefault="00FA0B06">
            <w:pPr>
              <w:ind w:left="108"/>
              <w:jc w:val="right"/>
              <w:rPr>
                <w:b/>
              </w:rPr>
            </w:pPr>
          </w:p>
        </w:tc>
        <w:tc>
          <w:tcPr>
            <w:tcW w:w="1418" w:type="dxa"/>
            <w:tcBorders>
              <w:bottom w:val="single" w:sz="18" w:space="0" w:color="auto"/>
            </w:tcBorders>
          </w:tcPr>
          <w:p w:rsidR="00000000" w:rsidRDefault="00FA0B06">
            <w:pPr>
              <w:ind w:left="108"/>
              <w:jc w:val="right"/>
              <w:rPr>
                <w:b/>
              </w:rPr>
            </w:pPr>
          </w:p>
        </w:tc>
        <w:tc>
          <w:tcPr>
            <w:tcW w:w="1418" w:type="dxa"/>
            <w:tcBorders>
              <w:bottom w:val="single" w:sz="18" w:space="0" w:color="auto"/>
            </w:tcBorders>
          </w:tcPr>
          <w:p w:rsidR="00000000" w:rsidRDefault="00FA0B06">
            <w:pPr>
              <w:ind w:left="108"/>
              <w:jc w:val="right"/>
              <w:rPr>
                <w:b/>
              </w:rPr>
            </w:pPr>
          </w:p>
        </w:tc>
        <w:tc>
          <w:tcPr>
            <w:tcW w:w="1474" w:type="dxa"/>
            <w:tcBorders>
              <w:bottom w:val="single" w:sz="18" w:space="0" w:color="auto"/>
            </w:tcBorders>
          </w:tcPr>
          <w:p w:rsidR="00000000" w:rsidRDefault="00FA0B06">
            <w:pPr>
              <w:ind w:left="108"/>
              <w:jc w:val="right"/>
              <w:rPr>
                <w:b/>
              </w:rPr>
            </w:pPr>
            <w:r>
              <w:rPr>
                <w:b/>
              </w:rPr>
              <w:t>(41.3)</w:t>
            </w:r>
          </w:p>
        </w:tc>
      </w:tr>
      <w:tr w:rsidR="00000000">
        <w:tblPrEx>
          <w:tblCellMar>
            <w:top w:w="0" w:type="dxa"/>
            <w:bottom w:w="0" w:type="dxa"/>
          </w:tblCellMar>
        </w:tblPrEx>
        <w:tc>
          <w:tcPr>
            <w:tcW w:w="2835" w:type="dxa"/>
          </w:tcPr>
          <w:p w:rsidR="00000000" w:rsidRDefault="00FA0B06">
            <w:pPr>
              <w:ind w:left="108"/>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Pr</w:t>
            </w:r>
            <w:r>
              <w:t>ofit from ordinary activities</w:t>
            </w: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before income tax</w:t>
            </w: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rPr>
                <w:b/>
              </w:rPr>
            </w:pPr>
            <w:r>
              <w:rPr>
                <w:b/>
              </w:rPr>
              <w:t>890.9</w:t>
            </w: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pPr>
            <w:r>
              <w:rPr>
                <w:vanish/>
              </w:rPr>
              <w:t>[SULON]</w:t>
            </w:r>
            <w:r>
              <w:t>Income tax expense</w:t>
            </w: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74" w:type="dxa"/>
            <w:tcBorders>
              <w:bottom w:val="single" w:sz="18" w:space="0" w:color="auto"/>
            </w:tcBorders>
          </w:tcPr>
          <w:p w:rsidR="00000000" w:rsidRDefault="00FA0B06">
            <w:pPr>
              <w:ind w:left="108"/>
              <w:jc w:val="right"/>
              <w:rPr>
                <w:b/>
              </w:rPr>
            </w:pPr>
            <w:r>
              <w:rPr>
                <w:b/>
              </w:rPr>
              <w:t>(266.4)</w:t>
            </w:r>
          </w:p>
        </w:tc>
      </w:tr>
      <w:tr w:rsidR="00000000">
        <w:tblPrEx>
          <w:tblCellMar>
            <w:top w:w="0" w:type="dxa"/>
            <w:bottom w:w="0" w:type="dxa"/>
          </w:tblCellMar>
        </w:tblPrEx>
        <w:tc>
          <w:tcPr>
            <w:tcW w:w="2835" w:type="dxa"/>
          </w:tcPr>
          <w:p w:rsidR="00000000" w:rsidRDefault="00FA0B06">
            <w:pPr>
              <w:ind w:left="108"/>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rPr>
                <w:b/>
              </w:rPr>
            </w:pPr>
            <w:r>
              <w:rPr>
                <w:vanish/>
              </w:rPr>
              <w:t>[SULON]</w:t>
            </w:r>
            <w:r>
              <w:rPr>
                <w:b/>
              </w:rPr>
              <w:t>Net profit</w:t>
            </w: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74" w:type="dxa"/>
            <w:tcBorders>
              <w:bottom w:val="single" w:sz="18" w:space="0" w:color="auto"/>
            </w:tcBorders>
          </w:tcPr>
          <w:p w:rsidR="00000000" w:rsidRDefault="00FA0B06">
            <w:pPr>
              <w:ind w:left="108"/>
              <w:jc w:val="right"/>
              <w:rPr>
                <w:b/>
              </w:rPr>
            </w:pPr>
            <w:r>
              <w:rPr>
                <w:b/>
              </w:rPr>
              <w:t>624.5*</w:t>
            </w:r>
          </w:p>
        </w:tc>
      </w:tr>
      <w:tr w:rsidR="00000000">
        <w:tblPrEx>
          <w:tblCellMar>
            <w:top w:w="0" w:type="dxa"/>
            <w:bottom w:w="0" w:type="dxa"/>
          </w:tblCellMar>
        </w:tblPrEx>
        <w:tc>
          <w:tcPr>
            <w:tcW w:w="2835" w:type="dxa"/>
          </w:tcPr>
          <w:p w:rsidR="00000000" w:rsidRDefault="00FA0B06">
            <w:pPr>
              <w:ind w:left="108"/>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Segment assets</w:t>
            </w:r>
          </w:p>
        </w:tc>
        <w:tc>
          <w:tcPr>
            <w:tcW w:w="1361" w:type="dxa"/>
          </w:tcPr>
          <w:p w:rsidR="00000000" w:rsidRDefault="00FA0B06">
            <w:pPr>
              <w:ind w:left="108"/>
              <w:jc w:val="right"/>
              <w:rPr>
                <w:b/>
              </w:rPr>
            </w:pPr>
            <w:r>
              <w:rPr>
                <w:b/>
              </w:rPr>
              <w:t>4,243.0</w:t>
            </w:r>
          </w:p>
        </w:tc>
        <w:tc>
          <w:tcPr>
            <w:tcW w:w="1361" w:type="dxa"/>
          </w:tcPr>
          <w:p w:rsidR="00000000" w:rsidRDefault="00FA0B06">
            <w:pPr>
              <w:ind w:left="108"/>
              <w:jc w:val="right"/>
              <w:rPr>
                <w:b/>
              </w:rPr>
            </w:pPr>
            <w:r>
              <w:rPr>
                <w:b/>
              </w:rPr>
              <w:t>1,108.4</w:t>
            </w:r>
          </w:p>
        </w:tc>
        <w:tc>
          <w:tcPr>
            <w:tcW w:w="1418" w:type="dxa"/>
          </w:tcPr>
          <w:p w:rsidR="00000000" w:rsidRDefault="00FA0B06">
            <w:pPr>
              <w:ind w:left="108"/>
              <w:jc w:val="right"/>
              <w:rPr>
                <w:b/>
              </w:rPr>
            </w:pPr>
            <w:r>
              <w:rPr>
                <w:b/>
              </w:rPr>
              <w:t>319.0</w:t>
            </w:r>
          </w:p>
        </w:tc>
        <w:tc>
          <w:tcPr>
            <w:tcW w:w="1361" w:type="dxa"/>
          </w:tcPr>
          <w:p w:rsidR="00000000" w:rsidRDefault="00FA0B06">
            <w:pPr>
              <w:ind w:left="108"/>
              <w:jc w:val="right"/>
              <w:rPr>
                <w:b/>
              </w:rPr>
            </w:pPr>
            <w:r>
              <w:rPr>
                <w:b/>
              </w:rPr>
              <w:t>965.9</w:t>
            </w:r>
          </w:p>
        </w:tc>
        <w:tc>
          <w:tcPr>
            <w:tcW w:w="1361" w:type="dxa"/>
          </w:tcPr>
          <w:p w:rsidR="00000000" w:rsidRDefault="00FA0B06">
            <w:pPr>
              <w:ind w:left="108"/>
              <w:jc w:val="right"/>
              <w:rPr>
                <w:b/>
              </w:rPr>
            </w:pPr>
            <w:r>
              <w:rPr>
                <w:b/>
              </w:rPr>
              <w:t>50.5</w:t>
            </w:r>
          </w:p>
        </w:tc>
        <w:tc>
          <w:tcPr>
            <w:tcW w:w="1418" w:type="dxa"/>
          </w:tcPr>
          <w:p w:rsidR="00000000" w:rsidRDefault="00FA0B06">
            <w:pPr>
              <w:ind w:left="108"/>
              <w:jc w:val="right"/>
              <w:rPr>
                <w:b/>
              </w:rPr>
            </w:pPr>
            <w:r>
              <w:rPr>
                <w:b/>
              </w:rPr>
              <w:t>835.4</w:t>
            </w:r>
          </w:p>
        </w:tc>
        <w:tc>
          <w:tcPr>
            <w:tcW w:w="1418" w:type="dxa"/>
          </w:tcPr>
          <w:p w:rsidR="00000000" w:rsidRDefault="00FA0B06">
            <w:pPr>
              <w:ind w:left="108"/>
              <w:jc w:val="right"/>
              <w:rPr>
                <w:b/>
              </w:rPr>
            </w:pPr>
            <w:r>
              <w:rPr>
                <w:b/>
              </w:rPr>
              <w:t>1,452.9</w:t>
            </w:r>
          </w:p>
        </w:tc>
        <w:tc>
          <w:tcPr>
            <w:tcW w:w="1474" w:type="dxa"/>
          </w:tcPr>
          <w:p w:rsidR="00000000" w:rsidRDefault="00FA0B06">
            <w:pPr>
              <w:ind w:left="108"/>
              <w:jc w:val="right"/>
              <w:rPr>
                <w:b/>
              </w:rPr>
            </w:pPr>
            <w:r>
              <w:rPr>
                <w:b/>
              </w:rPr>
              <w:t>8,975.1</w:t>
            </w: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pPr>
            <w:r>
              <w:rPr>
                <w:vanish/>
              </w:rPr>
              <w:t>[SULON]</w:t>
            </w:r>
            <w:r>
              <w:t>Tax assets</w:t>
            </w: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74" w:type="dxa"/>
            <w:tcBorders>
              <w:bottom w:val="single" w:sz="18" w:space="0" w:color="auto"/>
            </w:tcBorders>
          </w:tcPr>
          <w:p w:rsidR="00000000" w:rsidRDefault="00FA0B06">
            <w:pPr>
              <w:ind w:left="108"/>
              <w:jc w:val="right"/>
              <w:rPr>
                <w:b/>
              </w:rPr>
            </w:pPr>
            <w:r>
              <w:rPr>
                <w:b/>
              </w:rPr>
              <w:t>371.3</w:t>
            </w:r>
          </w:p>
        </w:tc>
      </w:tr>
      <w:tr w:rsidR="00000000">
        <w:tblPrEx>
          <w:tblCellMar>
            <w:top w:w="0" w:type="dxa"/>
            <w:bottom w:w="0" w:type="dxa"/>
          </w:tblCellMar>
        </w:tblPrEx>
        <w:tc>
          <w:tcPr>
            <w:tcW w:w="2835" w:type="dxa"/>
          </w:tcPr>
          <w:p w:rsidR="00000000" w:rsidRDefault="00FA0B06">
            <w:pPr>
              <w:ind w:left="108"/>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rPr>
                <w:b/>
              </w:rPr>
            </w:pPr>
            <w:r>
              <w:rPr>
                <w:vanish/>
              </w:rPr>
              <w:t>[SULON]</w:t>
            </w:r>
            <w:r>
              <w:rPr>
                <w:b/>
              </w:rPr>
              <w:t>Total assets</w:t>
            </w: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74" w:type="dxa"/>
            <w:tcBorders>
              <w:bottom w:val="single" w:sz="18" w:space="0" w:color="auto"/>
            </w:tcBorders>
          </w:tcPr>
          <w:p w:rsidR="00000000" w:rsidRDefault="00FA0B06">
            <w:pPr>
              <w:ind w:left="108"/>
              <w:jc w:val="right"/>
              <w:rPr>
                <w:b/>
              </w:rPr>
            </w:pPr>
            <w:r>
              <w:rPr>
                <w:b/>
              </w:rPr>
              <w:t>9,346.4</w:t>
            </w:r>
          </w:p>
        </w:tc>
      </w:tr>
      <w:tr w:rsidR="00000000">
        <w:tblPrEx>
          <w:tblCellMar>
            <w:top w:w="0" w:type="dxa"/>
            <w:bottom w:w="0" w:type="dxa"/>
          </w:tblCellMar>
        </w:tblPrEx>
        <w:tc>
          <w:tcPr>
            <w:tcW w:w="2835" w:type="dxa"/>
          </w:tcPr>
          <w:p w:rsidR="00000000" w:rsidRDefault="00FA0B06">
            <w:pPr>
              <w:ind w:left="108"/>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Segment liabilities</w:t>
            </w:r>
          </w:p>
        </w:tc>
        <w:tc>
          <w:tcPr>
            <w:tcW w:w="1361" w:type="dxa"/>
          </w:tcPr>
          <w:p w:rsidR="00000000" w:rsidRDefault="00FA0B06">
            <w:pPr>
              <w:ind w:left="108"/>
              <w:jc w:val="right"/>
              <w:rPr>
                <w:b/>
              </w:rPr>
            </w:pPr>
            <w:r>
              <w:rPr>
                <w:b/>
              </w:rPr>
              <w:t>(1,886.9)</w:t>
            </w:r>
          </w:p>
        </w:tc>
        <w:tc>
          <w:tcPr>
            <w:tcW w:w="1361" w:type="dxa"/>
          </w:tcPr>
          <w:p w:rsidR="00000000" w:rsidRDefault="00FA0B06">
            <w:pPr>
              <w:ind w:left="108"/>
              <w:jc w:val="right"/>
              <w:rPr>
                <w:b/>
              </w:rPr>
            </w:pPr>
            <w:r>
              <w:rPr>
                <w:b/>
              </w:rPr>
              <w:t>(387.0)</w:t>
            </w:r>
          </w:p>
        </w:tc>
        <w:tc>
          <w:tcPr>
            <w:tcW w:w="1418" w:type="dxa"/>
          </w:tcPr>
          <w:p w:rsidR="00000000" w:rsidRDefault="00FA0B06">
            <w:pPr>
              <w:ind w:left="108"/>
              <w:jc w:val="right"/>
              <w:rPr>
                <w:b/>
              </w:rPr>
            </w:pPr>
            <w:r>
              <w:rPr>
                <w:b/>
              </w:rPr>
              <w:t>(140.6)</w:t>
            </w:r>
          </w:p>
        </w:tc>
        <w:tc>
          <w:tcPr>
            <w:tcW w:w="1361" w:type="dxa"/>
          </w:tcPr>
          <w:p w:rsidR="00000000" w:rsidRDefault="00FA0B06">
            <w:pPr>
              <w:ind w:left="108"/>
              <w:jc w:val="right"/>
              <w:rPr>
                <w:b/>
              </w:rPr>
            </w:pPr>
            <w:r>
              <w:rPr>
                <w:b/>
              </w:rPr>
              <w:t>(379.2)</w:t>
            </w:r>
          </w:p>
        </w:tc>
        <w:tc>
          <w:tcPr>
            <w:tcW w:w="1361" w:type="dxa"/>
          </w:tcPr>
          <w:p w:rsidR="00000000" w:rsidRDefault="00FA0B06">
            <w:pPr>
              <w:ind w:left="108"/>
              <w:jc w:val="right"/>
              <w:rPr>
                <w:b/>
              </w:rPr>
            </w:pPr>
            <w:r>
              <w:rPr>
                <w:b/>
              </w:rPr>
              <w:t>(71.6)</w:t>
            </w:r>
          </w:p>
        </w:tc>
        <w:tc>
          <w:tcPr>
            <w:tcW w:w="1418" w:type="dxa"/>
          </w:tcPr>
          <w:p w:rsidR="00000000" w:rsidRDefault="00FA0B06">
            <w:pPr>
              <w:ind w:left="108"/>
              <w:jc w:val="right"/>
              <w:rPr>
                <w:b/>
              </w:rPr>
            </w:pPr>
            <w:r>
              <w:rPr>
                <w:b/>
              </w:rPr>
              <w:t>(370.1)</w:t>
            </w:r>
          </w:p>
        </w:tc>
        <w:tc>
          <w:tcPr>
            <w:tcW w:w="1418" w:type="dxa"/>
          </w:tcPr>
          <w:p w:rsidR="00000000" w:rsidRDefault="00FA0B06">
            <w:pPr>
              <w:ind w:left="108"/>
              <w:jc w:val="right"/>
              <w:rPr>
                <w:b/>
              </w:rPr>
            </w:pPr>
            <w:r>
              <w:rPr>
                <w:b/>
              </w:rPr>
              <w:t>(2,176.7)</w:t>
            </w:r>
          </w:p>
        </w:tc>
        <w:tc>
          <w:tcPr>
            <w:tcW w:w="1474" w:type="dxa"/>
          </w:tcPr>
          <w:p w:rsidR="00000000" w:rsidRDefault="00FA0B06">
            <w:pPr>
              <w:ind w:left="108"/>
              <w:jc w:val="right"/>
              <w:rPr>
                <w:b/>
              </w:rPr>
            </w:pPr>
            <w:r>
              <w:rPr>
                <w:b/>
              </w:rPr>
              <w:t>(5,412.1)</w:t>
            </w: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pPr>
            <w:r>
              <w:rPr>
                <w:vanish/>
              </w:rPr>
              <w:t>[SULON]</w:t>
            </w:r>
            <w:r>
              <w:t>Tax liabilities</w:t>
            </w: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74" w:type="dxa"/>
            <w:tcBorders>
              <w:bottom w:val="single" w:sz="18" w:space="0" w:color="auto"/>
            </w:tcBorders>
          </w:tcPr>
          <w:p w:rsidR="00000000" w:rsidRDefault="00FA0B06">
            <w:pPr>
              <w:ind w:left="108"/>
              <w:jc w:val="right"/>
              <w:rPr>
                <w:b/>
              </w:rPr>
            </w:pPr>
            <w:r>
              <w:rPr>
                <w:b/>
              </w:rPr>
              <w:t>(204.3)</w:t>
            </w:r>
          </w:p>
        </w:tc>
      </w:tr>
      <w:tr w:rsidR="00000000">
        <w:tblPrEx>
          <w:tblCellMar>
            <w:top w:w="0" w:type="dxa"/>
            <w:bottom w:w="0" w:type="dxa"/>
          </w:tblCellMar>
        </w:tblPrEx>
        <w:tc>
          <w:tcPr>
            <w:tcW w:w="2835" w:type="dxa"/>
          </w:tcPr>
          <w:p w:rsidR="00000000" w:rsidRDefault="00FA0B06">
            <w:pPr>
              <w:ind w:left="108"/>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rPr>
                <w:b/>
              </w:rPr>
            </w:pPr>
            <w:r>
              <w:rPr>
                <w:vanish/>
              </w:rPr>
              <w:t>[SULON]</w:t>
            </w:r>
            <w:r>
              <w:rPr>
                <w:b/>
              </w:rPr>
              <w:t>Total liabilities</w:t>
            </w: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74" w:type="dxa"/>
            <w:tcBorders>
              <w:bottom w:val="single" w:sz="18" w:space="0" w:color="auto"/>
            </w:tcBorders>
          </w:tcPr>
          <w:p w:rsidR="00000000" w:rsidRDefault="00FA0B06">
            <w:pPr>
              <w:ind w:left="108"/>
              <w:jc w:val="right"/>
              <w:rPr>
                <w:b/>
              </w:rPr>
            </w:pPr>
            <w:r>
              <w:rPr>
                <w:b/>
              </w:rPr>
              <w:t>(5,616.4)</w:t>
            </w:r>
          </w:p>
        </w:tc>
      </w:tr>
      <w:tr w:rsidR="00000000">
        <w:tblPrEx>
          <w:tblCellMar>
            <w:top w:w="0" w:type="dxa"/>
            <w:bottom w:w="0" w:type="dxa"/>
          </w:tblCellMar>
        </w:tblPrEx>
        <w:tc>
          <w:tcPr>
            <w:tcW w:w="2835" w:type="dxa"/>
          </w:tcPr>
          <w:p w:rsidR="00000000" w:rsidRDefault="00FA0B06">
            <w:pPr>
              <w:ind w:left="108"/>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Acquisitions of property, plant</w:t>
            </w: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and equipment, intangibles and</w:t>
            </w: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other non-current segment</w:t>
            </w: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assets</w:t>
            </w:r>
          </w:p>
        </w:tc>
        <w:tc>
          <w:tcPr>
            <w:tcW w:w="1361" w:type="dxa"/>
          </w:tcPr>
          <w:p w:rsidR="00000000" w:rsidRDefault="00FA0B06">
            <w:pPr>
              <w:ind w:left="108"/>
              <w:jc w:val="right"/>
              <w:rPr>
                <w:b/>
              </w:rPr>
            </w:pPr>
            <w:r>
              <w:rPr>
                <w:b/>
              </w:rPr>
              <w:t>470.0</w:t>
            </w:r>
          </w:p>
        </w:tc>
        <w:tc>
          <w:tcPr>
            <w:tcW w:w="1361" w:type="dxa"/>
          </w:tcPr>
          <w:p w:rsidR="00000000" w:rsidRDefault="00FA0B06">
            <w:pPr>
              <w:ind w:left="108"/>
              <w:jc w:val="right"/>
              <w:rPr>
                <w:b/>
              </w:rPr>
            </w:pPr>
            <w:r>
              <w:rPr>
                <w:b/>
              </w:rPr>
              <w:t>62.4</w:t>
            </w:r>
          </w:p>
        </w:tc>
        <w:tc>
          <w:tcPr>
            <w:tcW w:w="1418" w:type="dxa"/>
          </w:tcPr>
          <w:p w:rsidR="00000000" w:rsidRDefault="00FA0B06">
            <w:pPr>
              <w:ind w:left="108"/>
              <w:jc w:val="right"/>
              <w:rPr>
                <w:b/>
              </w:rPr>
            </w:pPr>
            <w:r>
              <w:rPr>
                <w:b/>
              </w:rPr>
              <w:t>17.4</w:t>
            </w:r>
          </w:p>
        </w:tc>
        <w:tc>
          <w:tcPr>
            <w:tcW w:w="1361" w:type="dxa"/>
          </w:tcPr>
          <w:p w:rsidR="00000000" w:rsidRDefault="00FA0B06">
            <w:pPr>
              <w:ind w:left="108"/>
              <w:jc w:val="right"/>
              <w:rPr>
                <w:b/>
              </w:rPr>
            </w:pPr>
            <w:r>
              <w:rPr>
                <w:b/>
              </w:rPr>
              <w:t>67.2</w:t>
            </w:r>
          </w:p>
        </w:tc>
        <w:tc>
          <w:tcPr>
            <w:tcW w:w="1361" w:type="dxa"/>
          </w:tcPr>
          <w:p w:rsidR="00000000" w:rsidRDefault="00FA0B06">
            <w:pPr>
              <w:ind w:left="108"/>
              <w:jc w:val="right"/>
              <w:rPr>
                <w:b/>
              </w:rPr>
            </w:pPr>
            <w:r>
              <w:rPr>
                <w:b/>
              </w:rPr>
              <w:t>5.0</w:t>
            </w:r>
          </w:p>
        </w:tc>
        <w:tc>
          <w:tcPr>
            <w:tcW w:w="1418" w:type="dxa"/>
          </w:tcPr>
          <w:p w:rsidR="00000000" w:rsidRDefault="00FA0B06">
            <w:pPr>
              <w:ind w:left="108"/>
              <w:jc w:val="right"/>
              <w:rPr>
                <w:b/>
              </w:rPr>
            </w:pPr>
            <w:r>
              <w:rPr>
                <w:b/>
              </w:rPr>
              <w:t>50.1</w:t>
            </w:r>
          </w:p>
        </w:tc>
        <w:tc>
          <w:tcPr>
            <w:tcW w:w="1418" w:type="dxa"/>
          </w:tcPr>
          <w:p w:rsidR="00000000" w:rsidRDefault="00FA0B06">
            <w:pPr>
              <w:ind w:left="108"/>
              <w:jc w:val="right"/>
              <w:rPr>
                <w:b/>
              </w:rPr>
            </w:pPr>
            <w:r>
              <w:rPr>
                <w:b/>
              </w:rPr>
              <w:t>462.6</w:t>
            </w:r>
          </w:p>
        </w:tc>
        <w:tc>
          <w:tcPr>
            <w:tcW w:w="1474" w:type="dxa"/>
          </w:tcPr>
          <w:p w:rsidR="00000000" w:rsidRDefault="00FA0B06">
            <w:pPr>
              <w:ind w:left="108"/>
              <w:jc w:val="right"/>
              <w:rPr>
                <w:b/>
              </w:rPr>
            </w:pPr>
            <w:r>
              <w:rPr>
                <w:b/>
              </w:rPr>
              <w:t>1,134.7</w:t>
            </w:r>
          </w:p>
        </w:tc>
      </w:tr>
      <w:tr w:rsidR="00000000">
        <w:tblPrEx>
          <w:tblCellMar>
            <w:top w:w="0" w:type="dxa"/>
            <w:bottom w:w="0" w:type="dxa"/>
          </w:tblCellMar>
        </w:tblPrEx>
        <w:tc>
          <w:tcPr>
            <w:tcW w:w="2835" w:type="dxa"/>
          </w:tcPr>
          <w:p w:rsidR="00000000" w:rsidRDefault="00FA0B06">
            <w:pPr>
              <w:ind w:left="108"/>
            </w:pPr>
            <w:r>
              <w:t>Depreciation and amortisation</w:t>
            </w:r>
          </w:p>
        </w:tc>
        <w:tc>
          <w:tcPr>
            <w:tcW w:w="1361" w:type="dxa"/>
          </w:tcPr>
          <w:p w:rsidR="00000000" w:rsidRDefault="00FA0B06">
            <w:pPr>
              <w:ind w:left="108"/>
              <w:jc w:val="right"/>
              <w:rPr>
                <w:b/>
              </w:rPr>
            </w:pPr>
          </w:p>
        </w:tc>
        <w:tc>
          <w:tcPr>
            <w:tcW w:w="1361" w:type="dxa"/>
          </w:tcPr>
          <w:p w:rsidR="00000000" w:rsidRDefault="00FA0B06">
            <w:pPr>
              <w:ind w:left="108"/>
              <w:jc w:val="right"/>
              <w:rPr>
                <w:b/>
              </w:rPr>
            </w:pPr>
          </w:p>
        </w:tc>
        <w:tc>
          <w:tcPr>
            <w:tcW w:w="1418" w:type="dxa"/>
          </w:tcPr>
          <w:p w:rsidR="00000000" w:rsidRDefault="00FA0B06">
            <w:pPr>
              <w:ind w:left="108"/>
              <w:jc w:val="right"/>
              <w:rPr>
                <w:b/>
              </w:rPr>
            </w:pPr>
          </w:p>
        </w:tc>
        <w:tc>
          <w:tcPr>
            <w:tcW w:w="1361" w:type="dxa"/>
          </w:tcPr>
          <w:p w:rsidR="00000000" w:rsidRDefault="00FA0B06">
            <w:pPr>
              <w:ind w:left="108"/>
              <w:jc w:val="right"/>
              <w:rPr>
                <w:b/>
              </w:rPr>
            </w:pPr>
          </w:p>
        </w:tc>
        <w:tc>
          <w:tcPr>
            <w:tcW w:w="1361"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74" w:type="dxa"/>
          </w:tcPr>
          <w:p w:rsidR="00000000" w:rsidRDefault="00FA0B06">
            <w:pPr>
              <w:ind w:left="108"/>
              <w:jc w:val="right"/>
              <w:rPr>
                <w:b/>
              </w:rPr>
            </w:pPr>
          </w:p>
        </w:tc>
      </w:tr>
      <w:tr w:rsidR="00000000">
        <w:tblPrEx>
          <w:tblCellMar>
            <w:top w:w="0" w:type="dxa"/>
            <w:bottom w:w="0" w:type="dxa"/>
          </w:tblCellMar>
        </w:tblPrEx>
        <w:tc>
          <w:tcPr>
            <w:tcW w:w="2835" w:type="dxa"/>
          </w:tcPr>
          <w:p w:rsidR="00000000" w:rsidRDefault="00FA0B06">
            <w:pPr>
              <w:ind w:left="108"/>
            </w:pPr>
            <w:r>
              <w:t>expense</w:t>
            </w:r>
          </w:p>
        </w:tc>
        <w:tc>
          <w:tcPr>
            <w:tcW w:w="1361" w:type="dxa"/>
          </w:tcPr>
          <w:p w:rsidR="00000000" w:rsidRDefault="00FA0B06">
            <w:pPr>
              <w:ind w:left="108"/>
              <w:jc w:val="right"/>
              <w:rPr>
                <w:b/>
              </w:rPr>
            </w:pPr>
            <w:r>
              <w:rPr>
                <w:b/>
              </w:rPr>
              <w:t>312.4</w:t>
            </w:r>
          </w:p>
        </w:tc>
        <w:tc>
          <w:tcPr>
            <w:tcW w:w="1361" w:type="dxa"/>
          </w:tcPr>
          <w:p w:rsidR="00000000" w:rsidRDefault="00FA0B06">
            <w:pPr>
              <w:ind w:left="108"/>
              <w:jc w:val="right"/>
              <w:rPr>
                <w:b/>
              </w:rPr>
            </w:pPr>
            <w:r>
              <w:rPr>
                <w:b/>
              </w:rPr>
              <w:t>52.8</w:t>
            </w:r>
          </w:p>
        </w:tc>
        <w:tc>
          <w:tcPr>
            <w:tcW w:w="1418" w:type="dxa"/>
          </w:tcPr>
          <w:p w:rsidR="00000000" w:rsidRDefault="00FA0B06">
            <w:pPr>
              <w:ind w:left="108"/>
              <w:jc w:val="right"/>
              <w:rPr>
                <w:b/>
              </w:rPr>
            </w:pPr>
            <w:r>
              <w:rPr>
                <w:b/>
              </w:rPr>
              <w:t>19.2</w:t>
            </w:r>
          </w:p>
        </w:tc>
        <w:tc>
          <w:tcPr>
            <w:tcW w:w="1361" w:type="dxa"/>
          </w:tcPr>
          <w:p w:rsidR="00000000" w:rsidRDefault="00FA0B06">
            <w:pPr>
              <w:ind w:left="108"/>
              <w:jc w:val="right"/>
              <w:rPr>
                <w:b/>
              </w:rPr>
            </w:pPr>
            <w:r>
              <w:rPr>
                <w:b/>
              </w:rPr>
              <w:t>58.5</w:t>
            </w:r>
          </w:p>
        </w:tc>
        <w:tc>
          <w:tcPr>
            <w:tcW w:w="1361" w:type="dxa"/>
          </w:tcPr>
          <w:p w:rsidR="00000000" w:rsidRDefault="00FA0B06">
            <w:pPr>
              <w:ind w:left="108"/>
              <w:jc w:val="right"/>
              <w:rPr>
                <w:b/>
              </w:rPr>
            </w:pPr>
            <w:r>
              <w:rPr>
                <w:b/>
              </w:rPr>
              <w:t>3.5</w:t>
            </w:r>
          </w:p>
        </w:tc>
        <w:tc>
          <w:tcPr>
            <w:tcW w:w="1418" w:type="dxa"/>
          </w:tcPr>
          <w:p w:rsidR="00000000" w:rsidRDefault="00FA0B06">
            <w:pPr>
              <w:ind w:left="108"/>
              <w:jc w:val="right"/>
              <w:rPr>
                <w:b/>
              </w:rPr>
            </w:pPr>
            <w:r>
              <w:rPr>
                <w:b/>
              </w:rPr>
              <w:t>51.1</w:t>
            </w:r>
          </w:p>
        </w:tc>
        <w:tc>
          <w:tcPr>
            <w:tcW w:w="1418" w:type="dxa"/>
          </w:tcPr>
          <w:p w:rsidR="00000000" w:rsidRDefault="00FA0B06">
            <w:pPr>
              <w:ind w:left="108"/>
              <w:jc w:val="right"/>
              <w:rPr>
                <w:b/>
              </w:rPr>
            </w:pPr>
            <w:r>
              <w:rPr>
                <w:b/>
              </w:rPr>
              <w:t>52.8</w:t>
            </w:r>
          </w:p>
        </w:tc>
        <w:tc>
          <w:tcPr>
            <w:tcW w:w="1474" w:type="dxa"/>
          </w:tcPr>
          <w:p w:rsidR="00000000" w:rsidRDefault="00FA0B06">
            <w:pPr>
              <w:ind w:left="108"/>
              <w:jc w:val="right"/>
              <w:rPr>
                <w:b/>
              </w:rPr>
            </w:pPr>
            <w:r>
              <w:rPr>
                <w:b/>
              </w:rPr>
              <w:t>5</w:t>
            </w:r>
            <w:r>
              <w:rPr>
                <w:b/>
              </w:rPr>
              <w:t>50.3</w:t>
            </w: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pPr>
            <w:r>
              <w:rPr>
                <w:vanish/>
              </w:rPr>
              <w:t>[SULON]</w:t>
            </w:r>
            <w:r>
              <w:t>Other non-cash expenses</w:t>
            </w:r>
          </w:p>
        </w:tc>
        <w:tc>
          <w:tcPr>
            <w:tcW w:w="1361" w:type="dxa"/>
            <w:tcBorders>
              <w:bottom w:val="single" w:sz="18" w:space="0" w:color="auto"/>
            </w:tcBorders>
          </w:tcPr>
          <w:p w:rsidR="00000000" w:rsidRDefault="00FA0B06">
            <w:pPr>
              <w:ind w:left="108"/>
              <w:jc w:val="right"/>
              <w:rPr>
                <w:b/>
              </w:rPr>
            </w:pPr>
            <w:r>
              <w:rPr>
                <w:b/>
              </w:rPr>
              <w:t>13.1</w:t>
            </w:r>
          </w:p>
        </w:tc>
        <w:tc>
          <w:tcPr>
            <w:tcW w:w="1361" w:type="dxa"/>
            <w:tcBorders>
              <w:bottom w:val="single" w:sz="18" w:space="0" w:color="auto"/>
            </w:tcBorders>
          </w:tcPr>
          <w:p w:rsidR="00000000" w:rsidRDefault="00FA0B06">
            <w:pPr>
              <w:ind w:left="108"/>
              <w:jc w:val="right"/>
              <w:rPr>
                <w:b/>
              </w:rPr>
            </w:pPr>
            <w:r>
              <w:rPr>
                <w:b/>
              </w:rPr>
              <w:t>0.6</w:t>
            </w:r>
          </w:p>
        </w:tc>
        <w:tc>
          <w:tcPr>
            <w:tcW w:w="1418" w:type="dxa"/>
            <w:tcBorders>
              <w:bottom w:val="single" w:sz="18" w:space="0" w:color="auto"/>
            </w:tcBorders>
          </w:tcPr>
          <w:p w:rsidR="00000000" w:rsidRDefault="00FA0B06">
            <w:pPr>
              <w:ind w:left="108"/>
              <w:jc w:val="right"/>
              <w:rPr>
                <w:b/>
              </w:rPr>
            </w:pPr>
            <w:r>
              <w:rPr>
                <w:b/>
              </w:rPr>
              <w:t>1.6</w:t>
            </w:r>
          </w:p>
        </w:tc>
        <w:tc>
          <w:tcPr>
            <w:tcW w:w="1361" w:type="dxa"/>
            <w:tcBorders>
              <w:bottom w:val="single" w:sz="18" w:space="0" w:color="auto"/>
            </w:tcBorders>
          </w:tcPr>
          <w:p w:rsidR="00000000" w:rsidRDefault="00FA0B06">
            <w:pPr>
              <w:ind w:left="108"/>
              <w:jc w:val="right"/>
              <w:rPr>
                <w:b/>
              </w:rPr>
            </w:pPr>
            <w:r>
              <w:rPr>
                <w:b/>
              </w:rPr>
              <w:t>(2.7)</w:t>
            </w:r>
          </w:p>
        </w:tc>
        <w:tc>
          <w:tcPr>
            <w:tcW w:w="1361" w:type="dxa"/>
            <w:tcBorders>
              <w:bottom w:val="single" w:sz="18" w:space="0" w:color="auto"/>
            </w:tcBorders>
          </w:tcPr>
          <w:p w:rsidR="00000000" w:rsidRDefault="00FA0B06">
            <w:pPr>
              <w:ind w:left="108"/>
              <w:jc w:val="right"/>
              <w:rPr>
                <w:b/>
              </w:rPr>
            </w:pPr>
            <w:r>
              <w:rPr>
                <w:b/>
              </w:rPr>
              <w:t>82.9</w:t>
            </w:r>
          </w:p>
        </w:tc>
        <w:tc>
          <w:tcPr>
            <w:tcW w:w="1418" w:type="dxa"/>
            <w:tcBorders>
              <w:bottom w:val="single" w:sz="18" w:space="0" w:color="auto"/>
            </w:tcBorders>
          </w:tcPr>
          <w:p w:rsidR="00000000" w:rsidRDefault="00FA0B06">
            <w:pPr>
              <w:ind w:left="108"/>
              <w:jc w:val="right"/>
              <w:rPr>
                <w:b/>
              </w:rPr>
            </w:pPr>
            <w:r>
              <w:rPr>
                <w:b/>
              </w:rPr>
              <w:t>3.6</w:t>
            </w:r>
          </w:p>
        </w:tc>
        <w:tc>
          <w:tcPr>
            <w:tcW w:w="1418" w:type="dxa"/>
            <w:tcBorders>
              <w:bottom w:val="single" w:sz="18" w:space="0" w:color="auto"/>
            </w:tcBorders>
          </w:tcPr>
          <w:p w:rsidR="00000000" w:rsidRDefault="00FA0B06">
            <w:pPr>
              <w:ind w:left="108"/>
              <w:jc w:val="right"/>
              <w:rPr>
                <w:b/>
              </w:rPr>
            </w:pPr>
            <w:r>
              <w:rPr>
                <w:b/>
              </w:rPr>
              <w:t>11.5</w:t>
            </w:r>
          </w:p>
        </w:tc>
        <w:tc>
          <w:tcPr>
            <w:tcW w:w="1474" w:type="dxa"/>
            <w:tcBorders>
              <w:bottom w:val="single" w:sz="18" w:space="0" w:color="auto"/>
            </w:tcBorders>
          </w:tcPr>
          <w:p w:rsidR="00000000" w:rsidRDefault="00FA0B06">
            <w:pPr>
              <w:ind w:left="108"/>
              <w:jc w:val="right"/>
              <w:rPr>
                <w:b/>
              </w:rPr>
            </w:pPr>
            <w:r>
              <w:rPr>
                <w:b/>
              </w:rPr>
              <w:t>110.6</w:t>
            </w:r>
          </w:p>
        </w:tc>
      </w:tr>
    </w:tbl>
    <w:p w:rsidR="00000000" w:rsidRDefault="00FA0B06">
      <w:pPr>
        <w:ind w:left="108"/>
      </w:pPr>
    </w:p>
    <w:p w:rsidR="00000000" w:rsidRDefault="00FA0B06">
      <w:pPr>
        <w:ind w:left="720" w:hanging="612"/>
      </w:pPr>
      <w:r>
        <w:t>*</w:t>
      </w:r>
      <w:r>
        <w:tab/>
        <w:t>The net profit for the year was $624.5 million. After adjusting for the Kmart New Zealand onerous lease provision re-measurement benefit of $3.5 million and the Megamart divest</w:t>
      </w:r>
      <w:r>
        <w:t>ment costs of $81.5 million (before related tax of $24.4 million), the net profit would have been $678.1 million.</w:t>
      </w:r>
    </w:p>
    <w:p w:rsidR="00000000" w:rsidRDefault="00FA0B06">
      <w:pPr>
        <w:ind w:left="108"/>
      </w:pPr>
    </w:p>
    <w:p w:rsidR="00000000" w:rsidRDefault="00FA0B06">
      <w:pPr>
        <w:ind w:left="108"/>
      </w:pPr>
      <w:r>
        <w:t>1</w:t>
      </w:r>
      <w:r>
        <w:tab/>
        <w:t>Includes $22.5 million of restructuring costs.</w:t>
      </w:r>
    </w:p>
    <w:p w:rsidR="00000000" w:rsidRDefault="00FA0B06">
      <w:pPr>
        <w:ind w:left="108"/>
      </w:pPr>
    </w:p>
    <w:p w:rsidR="00000000" w:rsidRDefault="00FA0B06">
      <w:pPr>
        <w:ind w:left="720" w:hanging="612"/>
      </w:pPr>
      <w:r>
        <w:t>2</w:t>
      </w:r>
      <w:r>
        <w:tab/>
        <w:t>Includes $3.5 million benefit on re-measurement of the Kmart New Zealand onerous lease pr</w:t>
      </w:r>
      <w:r>
        <w:t>ovision.</w:t>
      </w:r>
    </w:p>
    <w:p w:rsidR="00000000" w:rsidRDefault="00FA0B06">
      <w:pPr>
        <w:ind w:left="108"/>
      </w:pPr>
    </w:p>
    <w:p w:rsidR="00000000" w:rsidRDefault="00FA0B06">
      <w:pPr>
        <w:ind w:left="720" w:hanging="612"/>
      </w:pPr>
      <w:r>
        <w:t>3</w:t>
      </w:r>
      <w:r>
        <w:tab/>
        <w:t>Includes $5.0 million of lease surrender income and $5.3 million of costs relating to unredeemed gift vouchers.</w:t>
      </w:r>
    </w:p>
    <w:p w:rsidR="00000000" w:rsidRDefault="00FA0B06">
      <w:pPr>
        <w:ind w:left="108"/>
      </w:pPr>
    </w:p>
    <w:p w:rsidR="00000000" w:rsidRDefault="00FA0B06">
      <w:pPr>
        <w:ind w:left="720" w:hanging="612"/>
      </w:pPr>
      <w:r>
        <w:t>4</w:t>
      </w:r>
      <w:r>
        <w:tab/>
        <w:t>Includes $81.5 million of Megamart divestment costs.</w:t>
      </w:r>
    </w:p>
    <w:p w:rsidR="00000000" w:rsidRDefault="00FA0B06">
      <w:pPr>
        <w:ind w:left="108"/>
      </w:pPr>
    </w:p>
    <w:p w:rsidR="00000000" w:rsidRDefault="00FA0B06">
      <w:pPr>
        <w:ind w:left="720" w:hanging="612"/>
      </w:pPr>
      <w:r>
        <w:t>5</w:t>
      </w:r>
      <w:r>
        <w:tab/>
        <w:t>Includes supply chain transformation costs of $43.2 million.</w:t>
      </w:r>
    </w:p>
    <w:p w:rsidR="00000000" w:rsidRDefault="00FA0B06">
      <w:pPr>
        <w:ind w:left="720" w:hanging="612"/>
      </w:pPr>
    </w:p>
    <w:tbl>
      <w:tblPr>
        <w:tblW w:w="0" w:type="auto"/>
        <w:tblLayout w:type="fixed"/>
        <w:tblCellMar>
          <w:left w:w="107" w:type="dxa"/>
          <w:right w:w="107" w:type="dxa"/>
        </w:tblCellMar>
        <w:tblLook w:val="0000"/>
      </w:tblPr>
      <w:tblGrid>
        <w:gridCol w:w="2835"/>
        <w:gridCol w:w="1361"/>
        <w:gridCol w:w="1361"/>
        <w:gridCol w:w="1361"/>
        <w:gridCol w:w="1361"/>
        <w:gridCol w:w="1361"/>
        <w:gridCol w:w="1361"/>
        <w:gridCol w:w="1361"/>
        <w:gridCol w:w="1418"/>
      </w:tblGrid>
      <w:tr w:rsidR="00000000">
        <w:tblPrEx>
          <w:tblCellMar>
            <w:top w:w="0" w:type="dxa"/>
            <w:bottom w:w="0" w:type="dxa"/>
          </w:tblCellMar>
        </w:tblPrEx>
        <w:tc>
          <w:tcPr>
            <w:tcW w:w="2835" w:type="dxa"/>
          </w:tcPr>
          <w:p w:rsidR="00000000" w:rsidRDefault="00FA0B06">
            <w:pPr>
              <w:ind w:left="108"/>
            </w:pPr>
          </w:p>
        </w:tc>
        <w:tc>
          <w:tcPr>
            <w:tcW w:w="1361" w:type="dxa"/>
          </w:tcPr>
          <w:p w:rsidR="00000000" w:rsidRDefault="00FA0B06">
            <w:pPr>
              <w:ind w:left="108"/>
              <w:jc w:val="right"/>
            </w:pPr>
            <w:r>
              <w:t>Food,</w:t>
            </w: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r>
              <w:t>Property</w:t>
            </w:r>
          </w:p>
        </w:tc>
        <w:tc>
          <w:tcPr>
            <w:tcW w:w="1418"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p>
        </w:tc>
        <w:tc>
          <w:tcPr>
            <w:tcW w:w="1361" w:type="dxa"/>
          </w:tcPr>
          <w:p w:rsidR="00000000" w:rsidRDefault="00FA0B06">
            <w:pPr>
              <w:ind w:left="108"/>
              <w:jc w:val="right"/>
            </w:pPr>
            <w:r>
              <w:t>Liquor</w:t>
            </w: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r>
              <w:t>and</w:t>
            </w:r>
          </w:p>
        </w:tc>
        <w:tc>
          <w:tcPr>
            <w:tcW w:w="1418" w:type="dxa"/>
          </w:tcPr>
          <w:p w:rsidR="00000000" w:rsidRDefault="00FA0B06">
            <w:pPr>
              <w:ind w:left="108"/>
              <w:jc w:val="right"/>
            </w:pP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pPr>
            <w:r>
              <w:rPr>
                <w:vanish/>
              </w:rPr>
              <w:t>[SULON]</w:t>
            </w:r>
            <w:r>
              <w:t>$ million</w:t>
            </w:r>
          </w:p>
        </w:tc>
        <w:tc>
          <w:tcPr>
            <w:tcW w:w="1361" w:type="dxa"/>
            <w:tcBorders>
              <w:bottom w:val="single" w:sz="18" w:space="0" w:color="auto"/>
            </w:tcBorders>
          </w:tcPr>
          <w:p w:rsidR="00000000" w:rsidRDefault="00FA0B06">
            <w:pPr>
              <w:ind w:left="108"/>
              <w:jc w:val="right"/>
            </w:pPr>
            <w:r>
              <w:t>and Fuel</w:t>
            </w:r>
          </w:p>
        </w:tc>
        <w:tc>
          <w:tcPr>
            <w:tcW w:w="1361" w:type="dxa"/>
            <w:tcBorders>
              <w:bottom w:val="single" w:sz="18" w:space="0" w:color="auto"/>
            </w:tcBorders>
          </w:tcPr>
          <w:p w:rsidR="00000000" w:rsidRDefault="00FA0B06">
            <w:pPr>
              <w:ind w:left="108"/>
              <w:jc w:val="right"/>
            </w:pPr>
            <w:r>
              <w:t>Kmart</w:t>
            </w:r>
          </w:p>
        </w:tc>
        <w:tc>
          <w:tcPr>
            <w:tcW w:w="1361" w:type="dxa"/>
            <w:tcBorders>
              <w:bottom w:val="single" w:sz="18" w:space="0" w:color="auto"/>
            </w:tcBorders>
          </w:tcPr>
          <w:p w:rsidR="00000000" w:rsidRDefault="00FA0B06">
            <w:pPr>
              <w:ind w:left="108"/>
              <w:jc w:val="right"/>
            </w:pPr>
            <w:r>
              <w:t>Officeworks</w:t>
            </w:r>
          </w:p>
        </w:tc>
        <w:tc>
          <w:tcPr>
            <w:tcW w:w="1361" w:type="dxa"/>
            <w:tcBorders>
              <w:bottom w:val="single" w:sz="18" w:space="0" w:color="auto"/>
            </w:tcBorders>
          </w:tcPr>
          <w:p w:rsidR="00000000" w:rsidRDefault="00FA0B06">
            <w:pPr>
              <w:ind w:left="108"/>
              <w:jc w:val="right"/>
            </w:pPr>
            <w:r>
              <w:t>Myer</w:t>
            </w:r>
          </w:p>
        </w:tc>
        <w:tc>
          <w:tcPr>
            <w:tcW w:w="1361" w:type="dxa"/>
            <w:tcBorders>
              <w:bottom w:val="single" w:sz="18" w:space="0" w:color="auto"/>
            </w:tcBorders>
          </w:tcPr>
          <w:p w:rsidR="00000000" w:rsidRDefault="00FA0B06">
            <w:pPr>
              <w:ind w:left="108"/>
              <w:jc w:val="right"/>
            </w:pPr>
            <w:r>
              <w:t>Megamart</w:t>
            </w:r>
          </w:p>
        </w:tc>
        <w:tc>
          <w:tcPr>
            <w:tcW w:w="1361" w:type="dxa"/>
            <w:tcBorders>
              <w:bottom w:val="single" w:sz="18" w:space="0" w:color="auto"/>
            </w:tcBorders>
          </w:tcPr>
          <w:p w:rsidR="00000000" w:rsidRDefault="00FA0B06">
            <w:pPr>
              <w:ind w:left="108"/>
              <w:jc w:val="right"/>
            </w:pPr>
            <w:r>
              <w:t>Target</w:t>
            </w:r>
          </w:p>
        </w:tc>
        <w:tc>
          <w:tcPr>
            <w:tcW w:w="1361" w:type="dxa"/>
            <w:tcBorders>
              <w:bottom w:val="single" w:sz="18" w:space="0" w:color="auto"/>
            </w:tcBorders>
          </w:tcPr>
          <w:p w:rsidR="00000000" w:rsidRDefault="00FA0B06">
            <w:pPr>
              <w:ind w:left="108"/>
              <w:jc w:val="right"/>
            </w:pPr>
            <w:r>
              <w:t>Unallocated</w:t>
            </w:r>
          </w:p>
        </w:tc>
        <w:tc>
          <w:tcPr>
            <w:tcW w:w="1418" w:type="dxa"/>
            <w:tcBorders>
              <w:bottom w:val="single" w:sz="18" w:space="0" w:color="auto"/>
            </w:tcBorders>
          </w:tcPr>
          <w:p w:rsidR="00000000" w:rsidRDefault="00FA0B06">
            <w:pPr>
              <w:ind w:left="108"/>
              <w:jc w:val="right"/>
            </w:pPr>
            <w:r>
              <w:t>Consolidated</w:t>
            </w:r>
          </w:p>
        </w:tc>
      </w:tr>
      <w:tr w:rsidR="00000000">
        <w:tblPrEx>
          <w:tblCellMar>
            <w:top w:w="0" w:type="dxa"/>
            <w:bottom w:w="0" w:type="dxa"/>
          </w:tblCellMar>
        </w:tblPrEx>
        <w:tc>
          <w:tcPr>
            <w:tcW w:w="2835" w:type="dxa"/>
          </w:tcPr>
          <w:p w:rsidR="00000000" w:rsidRDefault="00FA0B06">
            <w:pPr>
              <w:ind w:left="108"/>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rPr>
                <w:b/>
              </w:rPr>
            </w:pPr>
            <w:r>
              <w:rPr>
                <w:b/>
              </w:rPr>
              <w:t>Primary reporting - business</w:t>
            </w: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rPr>
                <w:b/>
              </w:rPr>
              <w:t>segments 2004</w:t>
            </w: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rPr>
                <w:b/>
              </w:rPr>
            </w:pPr>
            <w:r>
              <w:rPr>
                <w:b/>
              </w:rPr>
              <w:t>Revenue</w:t>
            </w: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Sales</w:t>
            </w:r>
          </w:p>
        </w:tc>
        <w:tc>
          <w:tcPr>
            <w:tcW w:w="1361" w:type="dxa"/>
          </w:tcPr>
          <w:p w:rsidR="00000000" w:rsidRDefault="00FA0B06">
            <w:pPr>
              <w:ind w:left="108"/>
              <w:jc w:val="right"/>
            </w:pPr>
            <w:r>
              <w:t>21,146.8</w:t>
            </w:r>
          </w:p>
        </w:tc>
        <w:tc>
          <w:tcPr>
            <w:tcW w:w="1361" w:type="dxa"/>
          </w:tcPr>
          <w:p w:rsidR="00000000" w:rsidRDefault="00FA0B06">
            <w:pPr>
              <w:ind w:left="108"/>
              <w:jc w:val="right"/>
            </w:pPr>
            <w:r>
              <w:t>3,799.1</w:t>
            </w:r>
          </w:p>
        </w:tc>
        <w:tc>
          <w:tcPr>
            <w:tcW w:w="1361" w:type="dxa"/>
          </w:tcPr>
          <w:p w:rsidR="00000000" w:rsidRDefault="00FA0B06">
            <w:pPr>
              <w:ind w:left="108"/>
              <w:jc w:val="right"/>
            </w:pPr>
            <w:r>
              <w:t>1,100.1</w:t>
            </w:r>
          </w:p>
        </w:tc>
        <w:tc>
          <w:tcPr>
            <w:tcW w:w="1361" w:type="dxa"/>
          </w:tcPr>
          <w:p w:rsidR="00000000" w:rsidRDefault="00FA0B06">
            <w:pPr>
              <w:ind w:left="108"/>
              <w:jc w:val="right"/>
            </w:pPr>
            <w:r>
              <w:t>2,895.6</w:t>
            </w:r>
          </w:p>
        </w:tc>
        <w:tc>
          <w:tcPr>
            <w:tcW w:w="1361" w:type="dxa"/>
          </w:tcPr>
          <w:p w:rsidR="00000000" w:rsidRDefault="00FA0B06">
            <w:pPr>
              <w:ind w:left="108"/>
              <w:jc w:val="right"/>
            </w:pPr>
            <w:r>
              <w:t>288.8</w:t>
            </w:r>
          </w:p>
        </w:tc>
        <w:tc>
          <w:tcPr>
            <w:tcW w:w="1361" w:type="dxa"/>
          </w:tcPr>
          <w:p w:rsidR="00000000" w:rsidRDefault="00FA0B06">
            <w:pPr>
              <w:ind w:left="108"/>
              <w:jc w:val="right"/>
            </w:pPr>
            <w:r>
              <w:t>2</w:t>
            </w:r>
            <w:r>
              <w:t>,851.8</w:t>
            </w:r>
          </w:p>
        </w:tc>
        <w:tc>
          <w:tcPr>
            <w:tcW w:w="1361" w:type="dxa"/>
          </w:tcPr>
          <w:p w:rsidR="00000000" w:rsidRDefault="00FA0B06">
            <w:pPr>
              <w:ind w:left="108"/>
              <w:jc w:val="right"/>
            </w:pPr>
          </w:p>
        </w:tc>
        <w:tc>
          <w:tcPr>
            <w:tcW w:w="1418" w:type="dxa"/>
          </w:tcPr>
          <w:p w:rsidR="00000000" w:rsidRDefault="00FA0B06">
            <w:pPr>
              <w:ind w:left="108"/>
              <w:jc w:val="right"/>
            </w:pPr>
            <w:r>
              <w:t>32,082.2</w:t>
            </w: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pPr>
            <w:r>
              <w:rPr>
                <w:vanish/>
              </w:rPr>
              <w:t>[SULON]</w:t>
            </w:r>
            <w:r>
              <w:t>Other revenue</w:t>
            </w:r>
          </w:p>
        </w:tc>
        <w:tc>
          <w:tcPr>
            <w:tcW w:w="1361" w:type="dxa"/>
            <w:tcBorders>
              <w:bottom w:val="single" w:sz="18" w:space="0" w:color="auto"/>
            </w:tcBorders>
          </w:tcPr>
          <w:p w:rsidR="00000000" w:rsidRDefault="00FA0B06">
            <w:pPr>
              <w:ind w:left="108"/>
              <w:jc w:val="right"/>
            </w:pPr>
            <w:r>
              <w:t>144.3</w:t>
            </w:r>
          </w:p>
        </w:tc>
        <w:tc>
          <w:tcPr>
            <w:tcW w:w="1361" w:type="dxa"/>
            <w:tcBorders>
              <w:bottom w:val="single" w:sz="18" w:space="0" w:color="auto"/>
            </w:tcBorders>
          </w:tcPr>
          <w:p w:rsidR="00000000" w:rsidRDefault="00FA0B06">
            <w:pPr>
              <w:ind w:left="108"/>
              <w:jc w:val="right"/>
            </w:pPr>
            <w:r>
              <w:t>47.7</w:t>
            </w:r>
          </w:p>
        </w:tc>
        <w:tc>
          <w:tcPr>
            <w:tcW w:w="1361" w:type="dxa"/>
            <w:tcBorders>
              <w:bottom w:val="single" w:sz="18" w:space="0" w:color="auto"/>
            </w:tcBorders>
          </w:tcPr>
          <w:p w:rsidR="00000000" w:rsidRDefault="00FA0B06">
            <w:pPr>
              <w:ind w:left="108"/>
              <w:jc w:val="right"/>
            </w:pPr>
            <w:r>
              <w:t>6.5</w:t>
            </w:r>
          </w:p>
        </w:tc>
        <w:tc>
          <w:tcPr>
            <w:tcW w:w="1361" w:type="dxa"/>
            <w:tcBorders>
              <w:bottom w:val="single" w:sz="18" w:space="0" w:color="auto"/>
            </w:tcBorders>
          </w:tcPr>
          <w:p w:rsidR="00000000" w:rsidRDefault="00FA0B06">
            <w:pPr>
              <w:ind w:left="108"/>
              <w:jc w:val="right"/>
            </w:pPr>
            <w:r>
              <w:t>73.4</w:t>
            </w:r>
          </w:p>
        </w:tc>
        <w:tc>
          <w:tcPr>
            <w:tcW w:w="1361" w:type="dxa"/>
            <w:tcBorders>
              <w:bottom w:val="single" w:sz="18" w:space="0" w:color="auto"/>
            </w:tcBorders>
          </w:tcPr>
          <w:p w:rsidR="00000000" w:rsidRDefault="00FA0B06">
            <w:pPr>
              <w:ind w:left="108"/>
              <w:jc w:val="right"/>
            </w:pPr>
            <w:r>
              <w:t>5.5</w:t>
            </w:r>
          </w:p>
        </w:tc>
        <w:tc>
          <w:tcPr>
            <w:tcW w:w="1361" w:type="dxa"/>
            <w:tcBorders>
              <w:bottom w:val="single" w:sz="18" w:space="0" w:color="auto"/>
            </w:tcBorders>
          </w:tcPr>
          <w:p w:rsidR="00000000" w:rsidRDefault="00FA0B06">
            <w:pPr>
              <w:ind w:left="108"/>
              <w:jc w:val="right"/>
            </w:pPr>
            <w:r>
              <w:t>30.2</w:t>
            </w:r>
          </w:p>
        </w:tc>
        <w:tc>
          <w:tcPr>
            <w:tcW w:w="1361" w:type="dxa"/>
            <w:tcBorders>
              <w:bottom w:val="single" w:sz="18" w:space="0" w:color="auto"/>
            </w:tcBorders>
          </w:tcPr>
          <w:p w:rsidR="00000000" w:rsidRDefault="00FA0B06">
            <w:pPr>
              <w:ind w:left="108"/>
              <w:jc w:val="right"/>
            </w:pPr>
            <w:r>
              <w:t>141.8</w:t>
            </w:r>
          </w:p>
        </w:tc>
        <w:tc>
          <w:tcPr>
            <w:tcW w:w="1418" w:type="dxa"/>
            <w:tcBorders>
              <w:bottom w:val="single" w:sz="18" w:space="0" w:color="auto"/>
            </w:tcBorders>
          </w:tcPr>
          <w:p w:rsidR="00000000" w:rsidRDefault="00FA0B06">
            <w:pPr>
              <w:ind w:left="108"/>
              <w:jc w:val="right"/>
            </w:pPr>
            <w:r>
              <w:t>449.4</w:t>
            </w:r>
          </w:p>
        </w:tc>
      </w:tr>
      <w:tr w:rsidR="00000000">
        <w:tblPrEx>
          <w:tblCellMar>
            <w:top w:w="0" w:type="dxa"/>
            <w:bottom w:w="0" w:type="dxa"/>
          </w:tblCellMar>
        </w:tblPrEx>
        <w:tc>
          <w:tcPr>
            <w:tcW w:w="2835" w:type="dxa"/>
          </w:tcPr>
          <w:p w:rsidR="00000000" w:rsidRDefault="00FA0B06">
            <w:pPr>
              <w:ind w:left="108"/>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rPr>
                <w:b/>
              </w:rPr>
            </w:pPr>
            <w:r>
              <w:rPr>
                <w:vanish/>
              </w:rPr>
              <w:t>[SULON]</w:t>
            </w:r>
            <w:r>
              <w:rPr>
                <w:b/>
              </w:rPr>
              <w:t>Total segment revenue</w:t>
            </w:r>
          </w:p>
        </w:tc>
        <w:tc>
          <w:tcPr>
            <w:tcW w:w="1361" w:type="dxa"/>
            <w:tcBorders>
              <w:bottom w:val="single" w:sz="18" w:space="0" w:color="auto"/>
            </w:tcBorders>
          </w:tcPr>
          <w:p w:rsidR="00000000" w:rsidRDefault="00FA0B06">
            <w:pPr>
              <w:ind w:left="108"/>
              <w:jc w:val="right"/>
            </w:pPr>
            <w:r>
              <w:t>21,291.1</w:t>
            </w:r>
          </w:p>
        </w:tc>
        <w:tc>
          <w:tcPr>
            <w:tcW w:w="1361" w:type="dxa"/>
            <w:tcBorders>
              <w:bottom w:val="single" w:sz="18" w:space="0" w:color="auto"/>
            </w:tcBorders>
          </w:tcPr>
          <w:p w:rsidR="00000000" w:rsidRDefault="00FA0B06">
            <w:pPr>
              <w:ind w:left="108"/>
              <w:jc w:val="right"/>
            </w:pPr>
            <w:r>
              <w:t>3,846.8</w:t>
            </w:r>
          </w:p>
        </w:tc>
        <w:tc>
          <w:tcPr>
            <w:tcW w:w="1361" w:type="dxa"/>
            <w:tcBorders>
              <w:bottom w:val="single" w:sz="18" w:space="0" w:color="auto"/>
            </w:tcBorders>
          </w:tcPr>
          <w:p w:rsidR="00000000" w:rsidRDefault="00FA0B06">
            <w:pPr>
              <w:ind w:left="108"/>
              <w:jc w:val="right"/>
            </w:pPr>
            <w:r>
              <w:t>1,106.6</w:t>
            </w:r>
          </w:p>
        </w:tc>
        <w:tc>
          <w:tcPr>
            <w:tcW w:w="1361" w:type="dxa"/>
            <w:tcBorders>
              <w:bottom w:val="single" w:sz="18" w:space="0" w:color="auto"/>
            </w:tcBorders>
          </w:tcPr>
          <w:p w:rsidR="00000000" w:rsidRDefault="00FA0B06">
            <w:pPr>
              <w:ind w:left="108"/>
              <w:jc w:val="right"/>
            </w:pPr>
            <w:r>
              <w:t>2,969.0</w:t>
            </w:r>
          </w:p>
        </w:tc>
        <w:tc>
          <w:tcPr>
            <w:tcW w:w="1361" w:type="dxa"/>
            <w:tcBorders>
              <w:bottom w:val="single" w:sz="18" w:space="0" w:color="auto"/>
            </w:tcBorders>
          </w:tcPr>
          <w:p w:rsidR="00000000" w:rsidRDefault="00FA0B06">
            <w:pPr>
              <w:ind w:left="108"/>
              <w:jc w:val="right"/>
            </w:pPr>
            <w:r>
              <w:t>294.3</w:t>
            </w:r>
          </w:p>
        </w:tc>
        <w:tc>
          <w:tcPr>
            <w:tcW w:w="1361" w:type="dxa"/>
            <w:tcBorders>
              <w:bottom w:val="single" w:sz="18" w:space="0" w:color="auto"/>
            </w:tcBorders>
          </w:tcPr>
          <w:p w:rsidR="00000000" w:rsidRDefault="00FA0B06">
            <w:pPr>
              <w:ind w:left="108"/>
              <w:jc w:val="right"/>
            </w:pPr>
            <w:r>
              <w:t>2,882.0</w:t>
            </w:r>
          </w:p>
        </w:tc>
        <w:tc>
          <w:tcPr>
            <w:tcW w:w="1361" w:type="dxa"/>
            <w:tcBorders>
              <w:bottom w:val="single" w:sz="18" w:space="0" w:color="auto"/>
            </w:tcBorders>
          </w:tcPr>
          <w:p w:rsidR="00000000" w:rsidRDefault="00FA0B06">
            <w:pPr>
              <w:ind w:left="108"/>
              <w:jc w:val="right"/>
            </w:pPr>
            <w:r>
              <w:t>141.8</w:t>
            </w:r>
          </w:p>
        </w:tc>
        <w:tc>
          <w:tcPr>
            <w:tcW w:w="1418" w:type="dxa"/>
            <w:tcBorders>
              <w:bottom w:val="single" w:sz="18" w:space="0" w:color="auto"/>
            </w:tcBorders>
          </w:tcPr>
          <w:p w:rsidR="00000000" w:rsidRDefault="00FA0B06">
            <w:pPr>
              <w:ind w:left="108"/>
              <w:jc w:val="right"/>
            </w:pPr>
            <w:r>
              <w:t>32,531.6</w:t>
            </w:r>
          </w:p>
        </w:tc>
      </w:tr>
      <w:tr w:rsidR="00000000">
        <w:tblPrEx>
          <w:tblCellMar>
            <w:top w:w="0" w:type="dxa"/>
            <w:bottom w:w="0" w:type="dxa"/>
          </w:tblCellMar>
        </w:tblPrEx>
        <w:tc>
          <w:tcPr>
            <w:tcW w:w="2835" w:type="dxa"/>
          </w:tcPr>
          <w:p w:rsidR="00000000" w:rsidRDefault="00FA0B06">
            <w:pPr>
              <w:ind w:left="108"/>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Segment result</w:t>
            </w:r>
          </w:p>
        </w:tc>
        <w:tc>
          <w:tcPr>
            <w:tcW w:w="1361" w:type="dxa"/>
          </w:tcPr>
          <w:p w:rsidR="00000000" w:rsidRDefault="00FA0B06">
            <w:pPr>
              <w:ind w:left="108"/>
              <w:jc w:val="right"/>
            </w:pPr>
            <w:r>
              <w:t>650.9</w:t>
            </w:r>
            <w:r>
              <w:rPr>
                <w:vertAlign w:val="superscript"/>
              </w:rPr>
              <w:t>1</w:t>
            </w:r>
          </w:p>
        </w:tc>
        <w:tc>
          <w:tcPr>
            <w:tcW w:w="1361" w:type="dxa"/>
          </w:tcPr>
          <w:p w:rsidR="00000000" w:rsidRDefault="00FA0B06">
            <w:pPr>
              <w:ind w:left="108"/>
              <w:jc w:val="right"/>
            </w:pPr>
            <w:r>
              <w:t>100.8</w:t>
            </w:r>
            <w:r>
              <w:rPr>
                <w:vertAlign w:val="superscript"/>
              </w:rPr>
              <w:t>2</w:t>
            </w:r>
          </w:p>
        </w:tc>
        <w:tc>
          <w:tcPr>
            <w:tcW w:w="1361" w:type="dxa"/>
          </w:tcPr>
          <w:p w:rsidR="00000000" w:rsidRDefault="00FA0B06">
            <w:pPr>
              <w:ind w:left="108"/>
              <w:jc w:val="right"/>
            </w:pPr>
            <w:r>
              <w:t>51.7</w:t>
            </w:r>
          </w:p>
        </w:tc>
        <w:tc>
          <w:tcPr>
            <w:tcW w:w="1361" w:type="dxa"/>
          </w:tcPr>
          <w:p w:rsidR="00000000" w:rsidRDefault="00FA0B06">
            <w:pPr>
              <w:ind w:left="108"/>
              <w:jc w:val="right"/>
            </w:pPr>
            <w:r>
              <w:t>57.7</w:t>
            </w:r>
            <w:r>
              <w:rPr>
                <w:vertAlign w:val="superscript"/>
              </w:rPr>
              <w:t>3</w:t>
            </w:r>
          </w:p>
        </w:tc>
        <w:tc>
          <w:tcPr>
            <w:tcW w:w="1361" w:type="dxa"/>
          </w:tcPr>
          <w:p w:rsidR="00000000" w:rsidRDefault="00FA0B06">
            <w:pPr>
              <w:ind w:left="108"/>
              <w:jc w:val="right"/>
            </w:pPr>
            <w:r>
              <w:t>(11.2)</w:t>
            </w:r>
          </w:p>
        </w:tc>
        <w:tc>
          <w:tcPr>
            <w:tcW w:w="1361" w:type="dxa"/>
          </w:tcPr>
          <w:p w:rsidR="00000000" w:rsidRDefault="00FA0B06">
            <w:pPr>
              <w:ind w:left="108"/>
              <w:jc w:val="right"/>
            </w:pPr>
            <w:r>
              <w:t>150.9</w:t>
            </w:r>
          </w:p>
        </w:tc>
        <w:tc>
          <w:tcPr>
            <w:tcW w:w="1361" w:type="dxa"/>
          </w:tcPr>
          <w:p w:rsidR="00000000" w:rsidRDefault="00FA0B06">
            <w:pPr>
              <w:ind w:left="108"/>
              <w:jc w:val="right"/>
            </w:pPr>
            <w:r>
              <w:t>(112.7)</w:t>
            </w:r>
            <w:r>
              <w:rPr>
                <w:vertAlign w:val="superscript"/>
              </w:rPr>
              <w:t>4</w:t>
            </w:r>
          </w:p>
        </w:tc>
        <w:tc>
          <w:tcPr>
            <w:tcW w:w="1418" w:type="dxa"/>
          </w:tcPr>
          <w:p w:rsidR="00000000" w:rsidRDefault="00FA0B06">
            <w:pPr>
              <w:ind w:left="108"/>
              <w:jc w:val="right"/>
            </w:pPr>
            <w:r>
              <w:t>8</w:t>
            </w:r>
            <w:r>
              <w:t>88.1</w:t>
            </w: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pPr>
            <w:r>
              <w:rPr>
                <w:vanish/>
              </w:rPr>
              <w:t>[SULON]</w:t>
            </w:r>
            <w:r>
              <w:t>Net borrowing costs</w:t>
            </w: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r>
              <w:t>(13.5)</w:t>
            </w:r>
            <w:r>
              <w:rPr>
                <w:vertAlign w:val="superscript"/>
              </w:rPr>
              <w:t>5</w:t>
            </w:r>
          </w:p>
        </w:tc>
      </w:tr>
      <w:tr w:rsidR="00000000">
        <w:tblPrEx>
          <w:tblCellMar>
            <w:top w:w="0" w:type="dxa"/>
            <w:bottom w:w="0" w:type="dxa"/>
          </w:tblCellMar>
        </w:tblPrEx>
        <w:tc>
          <w:tcPr>
            <w:tcW w:w="2835" w:type="dxa"/>
          </w:tcPr>
          <w:p w:rsidR="00000000" w:rsidRDefault="00FA0B06">
            <w:pPr>
              <w:ind w:left="108"/>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Profit from ordinary activities</w:t>
            </w: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before income tax</w:t>
            </w: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r>
              <w:t>874.6</w:t>
            </w: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pPr>
            <w:r>
              <w:rPr>
                <w:vanish/>
              </w:rPr>
              <w:t>[SULON]</w:t>
            </w:r>
            <w:r>
              <w:t>Income tax expense</w:t>
            </w: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r>
              <w:t>(258.1)</w:t>
            </w:r>
          </w:p>
        </w:tc>
      </w:tr>
      <w:tr w:rsidR="00000000">
        <w:tblPrEx>
          <w:tblCellMar>
            <w:top w:w="0" w:type="dxa"/>
            <w:bottom w:w="0" w:type="dxa"/>
          </w:tblCellMar>
        </w:tblPrEx>
        <w:tc>
          <w:tcPr>
            <w:tcW w:w="2835" w:type="dxa"/>
          </w:tcPr>
          <w:p w:rsidR="00000000" w:rsidRDefault="00FA0B06">
            <w:pPr>
              <w:ind w:left="108"/>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rPr>
                <w:b/>
              </w:rPr>
            </w:pPr>
            <w:r>
              <w:rPr>
                <w:vanish/>
              </w:rPr>
              <w:t>[SULON]</w:t>
            </w:r>
            <w:r>
              <w:rPr>
                <w:b/>
              </w:rPr>
              <w:t>Net profit</w:t>
            </w: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r>
              <w:t>616.5*</w:t>
            </w:r>
          </w:p>
        </w:tc>
      </w:tr>
      <w:tr w:rsidR="00000000">
        <w:tblPrEx>
          <w:tblCellMar>
            <w:top w:w="0" w:type="dxa"/>
            <w:bottom w:w="0" w:type="dxa"/>
          </w:tblCellMar>
        </w:tblPrEx>
        <w:tc>
          <w:tcPr>
            <w:tcW w:w="2835" w:type="dxa"/>
          </w:tcPr>
          <w:p w:rsidR="00000000" w:rsidRDefault="00FA0B06">
            <w:pPr>
              <w:ind w:left="108"/>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Segment assets</w:t>
            </w:r>
          </w:p>
        </w:tc>
        <w:tc>
          <w:tcPr>
            <w:tcW w:w="1361" w:type="dxa"/>
          </w:tcPr>
          <w:p w:rsidR="00000000" w:rsidRDefault="00FA0B06">
            <w:pPr>
              <w:ind w:left="108"/>
              <w:jc w:val="right"/>
            </w:pPr>
            <w:r>
              <w:t>3,980.4</w:t>
            </w:r>
          </w:p>
        </w:tc>
        <w:tc>
          <w:tcPr>
            <w:tcW w:w="1361" w:type="dxa"/>
          </w:tcPr>
          <w:p w:rsidR="00000000" w:rsidRDefault="00FA0B06">
            <w:pPr>
              <w:ind w:left="108"/>
              <w:jc w:val="right"/>
            </w:pPr>
            <w:r>
              <w:t>1,133.</w:t>
            </w:r>
            <w:r>
              <w:t>5</w:t>
            </w:r>
          </w:p>
        </w:tc>
        <w:tc>
          <w:tcPr>
            <w:tcW w:w="1361" w:type="dxa"/>
          </w:tcPr>
          <w:p w:rsidR="00000000" w:rsidRDefault="00FA0B06">
            <w:pPr>
              <w:ind w:left="108"/>
              <w:jc w:val="right"/>
            </w:pPr>
            <w:r>
              <w:t>321.7</w:t>
            </w:r>
          </w:p>
        </w:tc>
        <w:tc>
          <w:tcPr>
            <w:tcW w:w="1361" w:type="dxa"/>
          </w:tcPr>
          <w:p w:rsidR="00000000" w:rsidRDefault="00FA0B06">
            <w:pPr>
              <w:ind w:left="108"/>
              <w:jc w:val="right"/>
            </w:pPr>
            <w:r>
              <w:t>909.5</w:t>
            </w:r>
          </w:p>
        </w:tc>
        <w:tc>
          <w:tcPr>
            <w:tcW w:w="1361" w:type="dxa"/>
          </w:tcPr>
          <w:p w:rsidR="00000000" w:rsidRDefault="00FA0B06">
            <w:pPr>
              <w:ind w:left="108"/>
              <w:jc w:val="right"/>
            </w:pPr>
            <w:r>
              <w:t>87.1</w:t>
            </w:r>
          </w:p>
        </w:tc>
        <w:tc>
          <w:tcPr>
            <w:tcW w:w="1361" w:type="dxa"/>
          </w:tcPr>
          <w:p w:rsidR="00000000" w:rsidRDefault="00FA0B06">
            <w:pPr>
              <w:ind w:left="108"/>
              <w:jc w:val="right"/>
            </w:pPr>
            <w:r>
              <w:t>804.7</w:t>
            </w:r>
          </w:p>
        </w:tc>
        <w:tc>
          <w:tcPr>
            <w:tcW w:w="1361" w:type="dxa"/>
          </w:tcPr>
          <w:p w:rsidR="00000000" w:rsidRDefault="00FA0B06">
            <w:pPr>
              <w:ind w:left="108"/>
              <w:jc w:val="right"/>
            </w:pPr>
            <w:r>
              <w:t>1,497.7</w:t>
            </w:r>
          </w:p>
        </w:tc>
        <w:tc>
          <w:tcPr>
            <w:tcW w:w="1418" w:type="dxa"/>
          </w:tcPr>
          <w:p w:rsidR="00000000" w:rsidRDefault="00FA0B06">
            <w:pPr>
              <w:ind w:left="108"/>
              <w:jc w:val="right"/>
            </w:pPr>
            <w:r>
              <w:t>8,734.6</w:t>
            </w: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pPr>
            <w:r>
              <w:rPr>
                <w:vanish/>
              </w:rPr>
              <w:t>[SULON]</w:t>
            </w:r>
            <w:r>
              <w:t>Tax assets</w:t>
            </w: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r>
              <w:t>302.7</w:t>
            </w:r>
          </w:p>
        </w:tc>
      </w:tr>
      <w:tr w:rsidR="00000000">
        <w:tblPrEx>
          <w:tblCellMar>
            <w:top w:w="0" w:type="dxa"/>
            <w:bottom w:w="0" w:type="dxa"/>
          </w:tblCellMar>
        </w:tblPrEx>
        <w:tc>
          <w:tcPr>
            <w:tcW w:w="2835" w:type="dxa"/>
          </w:tcPr>
          <w:p w:rsidR="00000000" w:rsidRDefault="00FA0B06">
            <w:pPr>
              <w:ind w:left="108"/>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rPr>
                <w:b/>
              </w:rPr>
            </w:pPr>
            <w:r>
              <w:rPr>
                <w:vanish/>
              </w:rPr>
              <w:t>[SULON]</w:t>
            </w:r>
            <w:r>
              <w:rPr>
                <w:b/>
              </w:rPr>
              <w:t>Total assets</w:t>
            </w: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r>
              <w:t>9,037.3</w:t>
            </w:r>
          </w:p>
        </w:tc>
      </w:tr>
      <w:tr w:rsidR="00000000">
        <w:tblPrEx>
          <w:tblCellMar>
            <w:top w:w="0" w:type="dxa"/>
            <w:bottom w:w="0" w:type="dxa"/>
          </w:tblCellMar>
        </w:tblPrEx>
        <w:tc>
          <w:tcPr>
            <w:tcW w:w="2835" w:type="dxa"/>
          </w:tcPr>
          <w:p w:rsidR="00000000" w:rsidRDefault="00FA0B06">
            <w:pPr>
              <w:ind w:left="108"/>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Segment liabilities</w:t>
            </w:r>
          </w:p>
        </w:tc>
        <w:tc>
          <w:tcPr>
            <w:tcW w:w="1361" w:type="dxa"/>
          </w:tcPr>
          <w:p w:rsidR="00000000" w:rsidRDefault="00FA0B06">
            <w:pPr>
              <w:ind w:left="108"/>
              <w:jc w:val="right"/>
            </w:pPr>
            <w:r>
              <w:t>(1,795.5)</w:t>
            </w:r>
          </w:p>
        </w:tc>
        <w:tc>
          <w:tcPr>
            <w:tcW w:w="1361" w:type="dxa"/>
          </w:tcPr>
          <w:p w:rsidR="00000000" w:rsidRDefault="00FA0B06">
            <w:pPr>
              <w:ind w:left="108"/>
              <w:jc w:val="right"/>
            </w:pPr>
            <w:r>
              <w:t>(434.0)</w:t>
            </w:r>
          </w:p>
        </w:tc>
        <w:tc>
          <w:tcPr>
            <w:tcW w:w="1361" w:type="dxa"/>
          </w:tcPr>
          <w:p w:rsidR="00000000" w:rsidRDefault="00FA0B06">
            <w:pPr>
              <w:ind w:left="108"/>
              <w:jc w:val="right"/>
            </w:pPr>
            <w:r>
              <w:t>(151.2)</w:t>
            </w:r>
          </w:p>
        </w:tc>
        <w:tc>
          <w:tcPr>
            <w:tcW w:w="1361" w:type="dxa"/>
          </w:tcPr>
          <w:p w:rsidR="00000000" w:rsidRDefault="00FA0B06">
            <w:pPr>
              <w:ind w:left="108"/>
              <w:jc w:val="right"/>
            </w:pPr>
            <w:r>
              <w:t>(363.7)</w:t>
            </w:r>
          </w:p>
        </w:tc>
        <w:tc>
          <w:tcPr>
            <w:tcW w:w="1361" w:type="dxa"/>
          </w:tcPr>
          <w:p w:rsidR="00000000" w:rsidRDefault="00FA0B06">
            <w:pPr>
              <w:ind w:left="108"/>
              <w:jc w:val="right"/>
            </w:pPr>
            <w:r>
              <w:t>(27.2)</w:t>
            </w:r>
          </w:p>
        </w:tc>
        <w:tc>
          <w:tcPr>
            <w:tcW w:w="1361" w:type="dxa"/>
          </w:tcPr>
          <w:p w:rsidR="00000000" w:rsidRDefault="00FA0B06">
            <w:pPr>
              <w:ind w:left="108"/>
              <w:jc w:val="right"/>
            </w:pPr>
            <w:r>
              <w:t>(352.1)</w:t>
            </w:r>
          </w:p>
        </w:tc>
        <w:tc>
          <w:tcPr>
            <w:tcW w:w="1361" w:type="dxa"/>
          </w:tcPr>
          <w:p w:rsidR="00000000" w:rsidRDefault="00FA0B06">
            <w:pPr>
              <w:ind w:left="108"/>
              <w:jc w:val="right"/>
            </w:pPr>
            <w:r>
              <w:t>(1,560.4)</w:t>
            </w:r>
          </w:p>
        </w:tc>
        <w:tc>
          <w:tcPr>
            <w:tcW w:w="1418" w:type="dxa"/>
          </w:tcPr>
          <w:p w:rsidR="00000000" w:rsidRDefault="00FA0B06">
            <w:pPr>
              <w:ind w:left="108"/>
              <w:jc w:val="right"/>
            </w:pPr>
            <w:r>
              <w:t>(4,684.1)</w:t>
            </w: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pPr>
            <w:r>
              <w:rPr>
                <w:vanish/>
              </w:rPr>
              <w:t>[SULON]</w:t>
            </w:r>
            <w:r>
              <w:t>Tax liabilities</w:t>
            </w: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r>
              <w:t>(270.0</w:t>
            </w:r>
            <w:r>
              <w:t>)</w:t>
            </w:r>
          </w:p>
        </w:tc>
      </w:tr>
      <w:tr w:rsidR="00000000">
        <w:tblPrEx>
          <w:tblCellMar>
            <w:top w:w="0" w:type="dxa"/>
            <w:bottom w:w="0" w:type="dxa"/>
          </w:tblCellMar>
        </w:tblPrEx>
        <w:tc>
          <w:tcPr>
            <w:tcW w:w="2835" w:type="dxa"/>
          </w:tcPr>
          <w:p w:rsidR="00000000" w:rsidRDefault="00FA0B06">
            <w:pPr>
              <w:ind w:left="108"/>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rPr>
                <w:b/>
              </w:rPr>
            </w:pPr>
            <w:r>
              <w:rPr>
                <w:vanish/>
              </w:rPr>
              <w:t>[SULON]</w:t>
            </w:r>
            <w:r>
              <w:rPr>
                <w:b/>
              </w:rPr>
              <w:t>Total liabilities</w:t>
            </w: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r>
              <w:t>(4,954.1)</w:t>
            </w:r>
          </w:p>
        </w:tc>
      </w:tr>
      <w:tr w:rsidR="00000000">
        <w:tblPrEx>
          <w:tblCellMar>
            <w:top w:w="0" w:type="dxa"/>
            <w:bottom w:w="0" w:type="dxa"/>
          </w:tblCellMar>
        </w:tblPrEx>
        <w:tc>
          <w:tcPr>
            <w:tcW w:w="2835" w:type="dxa"/>
          </w:tcPr>
          <w:p w:rsidR="00000000" w:rsidRDefault="00FA0B06">
            <w:pPr>
              <w:ind w:left="108"/>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Acquisitions of property, plant</w:t>
            </w: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and equipment, intangibles and</w:t>
            </w: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other non-current segment</w:t>
            </w: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assets</w:t>
            </w:r>
          </w:p>
        </w:tc>
        <w:tc>
          <w:tcPr>
            <w:tcW w:w="1361" w:type="dxa"/>
          </w:tcPr>
          <w:p w:rsidR="00000000" w:rsidRDefault="00FA0B06">
            <w:pPr>
              <w:ind w:left="108"/>
              <w:jc w:val="right"/>
            </w:pPr>
            <w:r>
              <w:t>513.9</w:t>
            </w:r>
          </w:p>
        </w:tc>
        <w:tc>
          <w:tcPr>
            <w:tcW w:w="1361" w:type="dxa"/>
          </w:tcPr>
          <w:p w:rsidR="00000000" w:rsidRDefault="00FA0B06">
            <w:pPr>
              <w:ind w:left="108"/>
              <w:jc w:val="right"/>
            </w:pPr>
            <w:r>
              <w:t>47.5</w:t>
            </w:r>
          </w:p>
        </w:tc>
        <w:tc>
          <w:tcPr>
            <w:tcW w:w="1361" w:type="dxa"/>
          </w:tcPr>
          <w:p w:rsidR="00000000" w:rsidRDefault="00FA0B06">
            <w:pPr>
              <w:ind w:left="108"/>
              <w:jc w:val="right"/>
            </w:pPr>
            <w:r>
              <w:t>27.0</w:t>
            </w:r>
          </w:p>
        </w:tc>
        <w:tc>
          <w:tcPr>
            <w:tcW w:w="1361" w:type="dxa"/>
          </w:tcPr>
          <w:p w:rsidR="00000000" w:rsidRDefault="00FA0B06">
            <w:pPr>
              <w:ind w:left="108"/>
              <w:jc w:val="right"/>
            </w:pPr>
            <w:r>
              <w:t>64.1</w:t>
            </w:r>
          </w:p>
        </w:tc>
        <w:tc>
          <w:tcPr>
            <w:tcW w:w="1361" w:type="dxa"/>
          </w:tcPr>
          <w:p w:rsidR="00000000" w:rsidRDefault="00FA0B06">
            <w:pPr>
              <w:ind w:left="108"/>
              <w:jc w:val="right"/>
            </w:pPr>
            <w:r>
              <w:t>3.3</w:t>
            </w:r>
          </w:p>
        </w:tc>
        <w:tc>
          <w:tcPr>
            <w:tcW w:w="1361" w:type="dxa"/>
          </w:tcPr>
          <w:p w:rsidR="00000000" w:rsidRDefault="00FA0B06">
            <w:pPr>
              <w:ind w:left="108"/>
              <w:jc w:val="right"/>
            </w:pPr>
            <w:r>
              <w:t>53.2</w:t>
            </w:r>
          </w:p>
        </w:tc>
        <w:tc>
          <w:tcPr>
            <w:tcW w:w="1361" w:type="dxa"/>
          </w:tcPr>
          <w:p w:rsidR="00000000" w:rsidRDefault="00FA0B06">
            <w:pPr>
              <w:ind w:left="108"/>
              <w:jc w:val="right"/>
            </w:pPr>
            <w:r>
              <w:t>164.3</w:t>
            </w:r>
          </w:p>
        </w:tc>
        <w:tc>
          <w:tcPr>
            <w:tcW w:w="1418" w:type="dxa"/>
          </w:tcPr>
          <w:p w:rsidR="00000000" w:rsidRDefault="00FA0B06">
            <w:pPr>
              <w:ind w:left="108"/>
              <w:jc w:val="right"/>
            </w:pPr>
            <w:r>
              <w:t>873.3</w:t>
            </w:r>
          </w:p>
        </w:tc>
      </w:tr>
      <w:tr w:rsidR="00000000">
        <w:tblPrEx>
          <w:tblCellMar>
            <w:top w:w="0" w:type="dxa"/>
            <w:bottom w:w="0" w:type="dxa"/>
          </w:tblCellMar>
        </w:tblPrEx>
        <w:tc>
          <w:tcPr>
            <w:tcW w:w="2835" w:type="dxa"/>
          </w:tcPr>
          <w:p w:rsidR="00000000" w:rsidRDefault="00FA0B06">
            <w:pPr>
              <w:ind w:left="108"/>
            </w:pPr>
            <w:r>
              <w:t>Depreciation and amortis</w:t>
            </w:r>
            <w:r>
              <w:t>ation</w:t>
            </w: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expense</w:t>
            </w:r>
          </w:p>
        </w:tc>
        <w:tc>
          <w:tcPr>
            <w:tcW w:w="1361" w:type="dxa"/>
          </w:tcPr>
          <w:p w:rsidR="00000000" w:rsidRDefault="00FA0B06">
            <w:pPr>
              <w:ind w:left="108"/>
              <w:jc w:val="right"/>
            </w:pPr>
            <w:r>
              <w:t>287.9</w:t>
            </w:r>
          </w:p>
        </w:tc>
        <w:tc>
          <w:tcPr>
            <w:tcW w:w="1361" w:type="dxa"/>
          </w:tcPr>
          <w:p w:rsidR="00000000" w:rsidRDefault="00FA0B06">
            <w:pPr>
              <w:ind w:left="108"/>
              <w:jc w:val="right"/>
            </w:pPr>
            <w:r>
              <w:t>56.1</w:t>
            </w:r>
          </w:p>
        </w:tc>
        <w:tc>
          <w:tcPr>
            <w:tcW w:w="1361" w:type="dxa"/>
          </w:tcPr>
          <w:p w:rsidR="00000000" w:rsidRDefault="00FA0B06">
            <w:pPr>
              <w:ind w:left="108"/>
              <w:jc w:val="right"/>
            </w:pPr>
            <w:r>
              <w:t>16.6</w:t>
            </w:r>
          </w:p>
        </w:tc>
        <w:tc>
          <w:tcPr>
            <w:tcW w:w="1361" w:type="dxa"/>
          </w:tcPr>
          <w:p w:rsidR="00000000" w:rsidRDefault="00FA0B06">
            <w:pPr>
              <w:ind w:left="108"/>
              <w:jc w:val="right"/>
            </w:pPr>
            <w:r>
              <w:t>62.0</w:t>
            </w:r>
          </w:p>
        </w:tc>
        <w:tc>
          <w:tcPr>
            <w:tcW w:w="1361" w:type="dxa"/>
          </w:tcPr>
          <w:p w:rsidR="00000000" w:rsidRDefault="00FA0B06">
            <w:pPr>
              <w:ind w:left="108"/>
              <w:jc w:val="right"/>
            </w:pPr>
            <w:r>
              <w:t>3.4</w:t>
            </w:r>
          </w:p>
        </w:tc>
        <w:tc>
          <w:tcPr>
            <w:tcW w:w="1361" w:type="dxa"/>
          </w:tcPr>
          <w:p w:rsidR="00000000" w:rsidRDefault="00FA0B06">
            <w:pPr>
              <w:ind w:left="108"/>
              <w:jc w:val="right"/>
            </w:pPr>
            <w:r>
              <w:t>51.3</w:t>
            </w:r>
          </w:p>
        </w:tc>
        <w:tc>
          <w:tcPr>
            <w:tcW w:w="1361" w:type="dxa"/>
          </w:tcPr>
          <w:p w:rsidR="00000000" w:rsidRDefault="00FA0B06">
            <w:pPr>
              <w:ind w:left="108"/>
              <w:jc w:val="right"/>
            </w:pPr>
            <w:r>
              <w:t>51.0</w:t>
            </w:r>
          </w:p>
        </w:tc>
        <w:tc>
          <w:tcPr>
            <w:tcW w:w="1418" w:type="dxa"/>
          </w:tcPr>
          <w:p w:rsidR="00000000" w:rsidRDefault="00FA0B06">
            <w:pPr>
              <w:ind w:left="108"/>
              <w:jc w:val="right"/>
            </w:pPr>
            <w:r>
              <w:t>528.3</w:t>
            </w: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pPr>
            <w:r>
              <w:rPr>
                <w:vanish/>
              </w:rPr>
              <w:t>[SULON]</w:t>
            </w:r>
            <w:r>
              <w:t>Other non-cash expenses</w:t>
            </w:r>
          </w:p>
        </w:tc>
        <w:tc>
          <w:tcPr>
            <w:tcW w:w="1361" w:type="dxa"/>
            <w:tcBorders>
              <w:bottom w:val="single" w:sz="18" w:space="0" w:color="auto"/>
            </w:tcBorders>
          </w:tcPr>
          <w:p w:rsidR="00000000" w:rsidRDefault="00FA0B06">
            <w:pPr>
              <w:ind w:left="108"/>
              <w:jc w:val="right"/>
            </w:pPr>
            <w:r>
              <w:t>28.1</w:t>
            </w:r>
          </w:p>
        </w:tc>
        <w:tc>
          <w:tcPr>
            <w:tcW w:w="1361" w:type="dxa"/>
            <w:tcBorders>
              <w:bottom w:val="single" w:sz="18" w:space="0" w:color="auto"/>
            </w:tcBorders>
          </w:tcPr>
          <w:p w:rsidR="00000000" w:rsidRDefault="00FA0B06">
            <w:pPr>
              <w:ind w:left="108"/>
              <w:jc w:val="right"/>
            </w:pPr>
            <w:r>
              <w:t>4.5</w:t>
            </w:r>
          </w:p>
        </w:tc>
        <w:tc>
          <w:tcPr>
            <w:tcW w:w="1361" w:type="dxa"/>
            <w:tcBorders>
              <w:bottom w:val="single" w:sz="18" w:space="0" w:color="auto"/>
            </w:tcBorders>
          </w:tcPr>
          <w:p w:rsidR="00000000" w:rsidRDefault="00FA0B06">
            <w:pPr>
              <w:ind w:left="108"/>
              <w:jc w:val="right"/>
            </w:pPr>
            <w:r>
              <w:t>1.1</w:t>
            </w:r>
          </w:p>
        </w:tc>
        <w:tc>
          <w:tcPr>
            <w:tcW w:w="1361" w:type="dxa"/>
            <w:tcBorders>
              <w:bottom w:val="single" w:sz="18" w:space="0" w:color="auto"/>
            </w:tcBorders>
          </w:tcPr>
          <w:p w:rsidR="00000000" w:rsidRDefault="00FA0B06">
            <w:pPr>
              <w:ind w:left="108"/>
              <w:jc w:val="right"/>
            </w:pPr>
            <w:r>
              <w:t>2.1</w:t>
            </w:r>
          </w:p>
        </w:tc>
        <w:tc>
          <w:tcPr>
            <w:tcW w:w="1361" w:type="dxa"/>
            <w:tcBorders>
              <w:bottom w:val="single" w:sz="18" w:space="0" w:color="auto"/>
            </w:tcBorders>
          </w:tcPr>
          <w:p w:rsidR="00000000" w:rsidRDefault="00FA0B06">
            <w:pPr>
              <w:ind w:left="108"/>
              <w:jc w:val="right"/>
            </w:pPr>
            <w:r>
              <w:t>(0.9)</w:t>
            </w:r>
          </w:p>
        </w:tc>
        <w:tc>
          <w:tcPr>
            <w:tcW w:w="1361" w:type="dxa"/>
            <w:tcBorders>
              <w:bottom w:val="single" w:sz="18" w:space="0" w:color="auto"/>
            </w:tcBorders>
          </w:tcPr>
          <w:p w:rsidR="00000000" w:rsidRDefault="00FA0B06">
            <w:pPr>
              <w:ind w:left="108"/>
              <w:jc w:val="right"/>
            </w:pPr>
            <w:r>
              <w:t>2.7</w:t>
            </w:r>
          </w:p>
        </w:tc>
        <w:tc>
          <w:tcPr>
            <w:tcW w:w="1361" w:type="dxa"/>
            <w:tcBorders>
              <w:bottom w:val="single" w:sz="18" w:space="0" w:color="auto"/>
            </w:tcBorders>
          </w:tcPr>
          <w:p w:rsidR="00000000" w:rsidRDefault="00FA0B06">
            <w:pPr>
              <w:ind w:left="108"/>
              <w:jc w:val="right"/>
            </w:pPr>
            <w:r>
              <w:t>73.2</w:t>
            </w:r>
          </w:p>
        </w:tc>
        <w:tc>
          <w:tcPr>
            <w:tcW w:w="1418" w:type="dxa"/>
            <w:tcBorders>
              <w:bottom w:val="single" w:sz="18" w:space="0" w:color="auto"/>
            </w:tcBorders>
          </w:tcPr>
          <w:p w:rsidR="00000000" w:rsidRDefault="00FA0B06">
            <w:pPr>
              <w:ind w:left="108"/>
              <w:jc w:val="right"/>
            </w:pPr>
            <w:r>
              <w:t>110.8</w:t>
            </w:r>
          </w:p>
        </w:tc>
      </w:tr>
    </w:tbl>
    <w:p w:rsidR="00000000" w:rsidRDefault="00FA0B06">
      <w:pPr>
        <w:ind w:left="108"/>
      </w:pPr>
    </w:p>
    <w:p w:rsidR="00000000" w:rsidRDefault="00FA0B06">
      <w:pPr>
        <w:ind w:left="720" w:hanging="612"/>
      </w:pPr>
      <w:r>
        <w:t>*</w:t>
      </w:r>
      <w:r>
        <w:tab/>
        <w:t>The net profit for the year was $616.5 million. After adjusting for the Kmart New Zealand onerous lease provision re-m</w:t>
      </w:r>
      <w:r>
        <w:t>easurement benefit of $15.4 million and the interest received as a result of the restructuring of the Coles Myer Employee Share Plan Trust of $35.3 million (before related tax of $10.7 million), the net profit would have been $576.5 million.</w:t>
      </w:r>
    </w:p>
    <w:p w:rsidR="00000000" w:rsidRDefault="00FA0B06">
      <w:pPr>
        <w:ind w:left="108"/>
      </w:pPr>
    </w:p>
    <w:p w:rsidR="00000000" w:rsidRDefault="00FA0B06">
      <w:pPr>
        <w:ind w:left="720" w:hanging="612"/>
      </w:pPr>
      <w:r>
        <w:t>1</w:t>
      </w:r>
      <w:r>
        <w:tab/>
        <w:t>Includes $1</w:t>
      </w:r>
      <w:r>
        <w:t>4.6 million of relocation costs of the Liquor head office, and $5.0 million of restructuring costs for the Mt Druitt centre.</w:t>
      </w:r>
    </w:p>
    <w:p w:rsidR="00000000" w:rsidRDefault="00FA0B06">
      <w:pPr>
        <w:ind w:left="108"/>
      </w:pPr>
    </w:p>
    <w:p w:rsidR="00000000" w:rsidRDefault="00FA0B06">
      <w:pPr>
        <w:ind w:left="720" w:hanging="612"/>
      </w:pPr>
      <w:r>
        <w:t>2</w:t>
      </w:r>
      <w:r>
        <w:tab/>
        <w:t>Includes $15.4 million benefit on re-measurement of the Kmart New Zealand onerous lease provision.</w:t>
      </w:r>
    </w:p>
    <w:p w:rsidR="00000000" w:rsidRDefault="00FA0B06">
      <w:pPr>
        <w:ind w:left="108"/>
      </w:pPr>
    </w:p>
    <w:p w:rsidR="00000000" w:rsidRDefault="00FA0B06">
      <w:pPr>
        <w:ind w:left="720" w:hanging="612"/>
      </w:pPr>
      <w:r>
        <w:t>3</w:t>
      </w:r>
      <w:r>
        <w:tab/>
        <w:t xml:space="preserve">Includes $14.2 million of </w:t>
      </w:r>
      <w:r>
        <w:t>restructuring costs for the Mt Druitt centre.</w:t>
      </w:r>
    </w:p>
    <w:p w:rsidR="00000000" w:rsidRDefault="00FA0B06">
      <w:pPr>
        <w:ind w:left="108"/>
      </w:pPr>
    </w:p>
    <w:p w:rsidR="00000000" w:rsidRDefault="00FA0B06">
      <w:pPr>
        <w:ind w:left="720" w:hanging="612"/>
      </w:pPr>
      <w:r>
        <w:t>4</w:t>
      </w:r>
      <w:r>
        <w:tab/>
        <w:t>Includes supply chain strategy costs of $47.8 million.</w:t>
      </w:r>
    </w:p>
    <w:p w:rsidR="00000000" w:rsidRDefault="00FA0B06">
      <w:pPr>
        <w:ind w:left="108"/>
      </w:pPr>
    </w:p>
    <w:p w:rsidR="00000000" w:rsidRDefault="00FA0B06">
      <w:pPr>
        <w:ind w:left="720" w:hanging="612"/>
      </w:pPr>
      <w:r>
        <w:t>5</w:t>
      </w:r>
      <w:r>
        <w:tab/>
        <w:t>Includes interest received of $35.3 million as a result of the restructuring of the Coles Myer Employee Share Plan Trust by its trustees.</w:t>
      </w:r>
    </w:p>
    <w:p w:rsidR="00000000" w:rsidRDefault="00FA0B06">
      <w:pPr>
        <w:ind w:left="720" w:hanging="612"/>
      </w:pPr>
    </w:p>
    <w:tbl>
      <w:tblPr>
        <w:tblW w:w="0" w:type="auto"/>
        <w:tblLayout w:type="fixed"/>
        <w:tblCellMar>
          <w:left w:w="107" w:type="dxa"/>
          <w:right w:w="107" w:type="dxa"/>
        </w:tblCellMar>
        <w:tblLook w:val="0000"/>
      </w:tblPr>
      <w:tblGrid>
        <w:gridCol w:w="5103"/>
        <w:gridCol w:w="1418"/>
        <w:gridCol w:w="1417"/>
        <w:gridCol w:w="1"/>
        <w:gridCol w:w="1418"/>
        <w:gridCol w:w="1416"/>
        <w:gridCol w:w="2"/>
        <w:gridCol w:w="1418"/>
        <w:gridCol w:w="1415"/>
        <w:gridCol w:w="3"/>
      </w:tblGrid>
      <w:tr w:rsidR="00000000">
        <w:tblPrEx>
          <w:tblCellMar>
            <w:top w:w="0" w:type="dxa"/>
            <w:bottom w:w="0" w:type="dxa"/>
          </w:tblCellMar>
        </w:tblPrEx>
        <w:trPr>
          <w:gridAfter w:val="1"/>
        </w:trPr>
        <w:tc>
          <w:tcPr>
            <w:tcW w:w="5103" w:type="dxa"/>
          </w:tcPr>
          <w:p w:rsidR="00000000" w:rsidRDefault="00FA0B06">
            <w:pPr>
              <w:ind w:left="108"/>
            </w:pPr>
          </w:p>
        </w:tc>
        <w:tc>
          <w:tcPr>
            <w:tcW w:w="2835" w:type="dxa"/>
            <w:gridSpan w:val="2"/>
          </w:tcPr>
          <w:p w:rsidR="00000000" w:rsidRDefault="00FA0B06">
            <w:pPr>
              <w:ind w:left="108"/>
              <w:jc w:val="center"/>
              <w:rPr>
                <w:b/>
              </w:rPr>
            </w:pPr>
          </w:p>
        </w:tc>
        <w:tc>
          <w:tcPr>
            <w:tcW w:w="2835" w:type="dxa"/>
            <w:gridSpan w:val="3"/>
          </w:tcPr>
          <w:p w:rsidR="00000000" w:rsidRDefault="00FA0B06">
            <w:pPr>
              <w:ind w:left="108"/>
              <w:jc w:val="center"/>
              <w:rPr>
                <w:b/>
              </w:rPr>
            </w:pPr>
          </w:p>
        </w:tc>
        <w:tc>
          <w:tcPr>
            <w:tcW w:w="2835" w:type="dxa"/>
            <w:gridSpan w:val="3"/>
          </w:tcPr>
          <w:p w:rsidR="00000000" w:rsidRDefault="00FA0B06">
            <w:pPr>
              <w:ind w:left="108"/>
              <w:jc w:val="center"/>
              <w:rPr>
                <w:b/>
              </w:rPr>
            </w:pPr>
            <w:r>
              <w:rPr>
                <w:b/>
              </w:rPr>
              <w:t>Acquisi</w:t>
            </w:r>
            <w:r>
              <w:rPr>
                <w:b/>
              </w:rPr>
              <w:t>tion of</w:t>
            </w:r>
          </w:p>
        </w:tc>
      </w:tr>
      <w:tr w:rsidR="00000000">
        <w:tblPrEx>
          <w:tblCellMar>
            <w:top w:w="0" w:type="dxa"/>
            <w:bottom w:w="0" w:type="dxa"/>
          </w:tblCellMar>
        </w:tblPrEx>
        <w:trPr>
          <w:gridAfter w:val="1"/>
        </w:trPr>
        <w:tc>
          <w:tcPr>
            <w:tcW w:w="5103" w:type="dxa"/>
          </w:tcPr>
          <w:p w:rsidR="00000000" w:rsidRDefault="00FA0B06">
            <w:pPr>
              <w:ind w:left="108"/>
            </w:pPr>
          </w:p>
        </w:tc>
        <w:tc>
          <w:tcPr>
            <w:tcW w:w="2835" w:type="dxa"/>
            <w:gridSpan w:val="2"/>
          </w:tcPr>
          <w:p w:rsidR="00000000" w:rsidRDefault="00FA0B06">
            <w:pPr>
              <w:ind w:left="108"/>
              <w:jc w:val="center"/>
              <w:rPr>
                <w:b/>
              </w:rPr>
            </w:pPr>
            <w:r>
              <w:rPr>
                <w:b/>
              </w:rPr>
              <w:t>Sales to external customers</w:t>
            </w:r>
          </w:p>
        </w:tc>
        <w:tc>
          <w:tcPr>
            <w:tcW w:w="2835" w:type="dxa"/>
            <w:gridSpan w:val="3"/>
          </w:tcPr>
          <w:p w:rsidR="00000000" w:rsidRDefault="00FA0B06">
            <w:pPr>
              <w:ind w:left="108"/>
              <w:jc w:val="center"/>
              <w:rPr>
                <w:b/>
              </w:rPr>
            </w:pPr>
            <w:r>
              <w:rPr>
                <w:b/>
              </w:rPr>
              <w:t>Segment assets</w:t>
            </w:r>
          </w:p>
        </w:tc>
        <w:tc>
          <w:tcPr>
            <w:tcW w:w="2835" w:type="dxa"/>
            <w:gridSpan w:val="3"/>
          </w:tcPr>
          <w:p w:rsidR="00000000" w:rsidRDefault="00FA0B06">
            <w:pPr>
              <w:ind w:left="108"/>
              <w:jc w:val="center"/>
              <w:rPr>
                <w:b/>
              </w:rPr>
            </w:pPr>
            <w:r>
              <w:rPr>
                <w:b/>
              </w:rPr>
              <w:t>non-current assets</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 million</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rPr>
                <w:b/>
              </w:rPr>
              <w:t>Secondary reporting - geographical segments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Australia</w:t>
            </w:r>
          </w:p>
        </w:tc>
        <w:tc>
          <w:tcPr>
            <w:tcW w:w="1418" w:type="dxa"/>
          </w:tcPr>
          <w:p w:rsidR="00000000" w:rsidRDefault="00FA0B06">
            <w:pPr>
              <w:ind w:left="108"/>
              <w:jc w:val="right"/>
              <w:rPr>
                <w:b/>
              </w:rPr>
            </w:pPr>
            <w:r>
              <w:rPr>
                <w:b/>
              </w:rPr>
              <w:t>36,016.2</w:t>
            </w:r>
          </w:p>
        </w:tc>
        <w:tc>
          <w:tcPr>
            <w:tcW w:w="1418" w:type="dxa"/>
            <w:gridSpan w:val="2"/>
          </w:tcPr>
          <w:p w:rsidR="00000000" w:rsidRDefault="00FA0B06">
            <w:pPr>
              <w:ind w:left="108"/>
              <w:jc w:val="right"/>
            </w:pPr>
            <w:r>
              <w:t>31,928.8</w:t>
            </w:r>
          </w:p>
        </w:tc>
        <w:tc>
          <w:tcPr>
            <w:tcW w:w="1418" w:type="dxa"/>
          </w:tcPr>
          <w:p w:rsidR="00000000" w:rsidRDefault="00FA0B06">
            <w:pPr>
              <w:ind w:left="108"/>
              <w:jc w:val="right"/>
              <w:rPr>
                <w:b/>
              </w:rPr>
            </w:pPr>
            <w:r>
              <w:rPr>
                <w:b/>
              </w:rPr>
              <w:t>8,652.3</w:t>
            </w:r>
          </w:p>
        </w:tc>
        <w:tc>
          <w:tcPr>
            <w:tcW w:w="1418" w:type="dxa"/>
            <w:gridSpan w:val="2"/>
          </w:tcPr>
          <w:p w:rsidR="00000000" w:rsidRDefault="00FA0B06">
            <w:pPr>
              <w:ind w:left="108"/>
              <w:jc w:val="right"/>
            </w:pPr>
            <w:r>
              <w:t>8,419.2</w:t>
            </w:r>
          </w:p>
        </w:tc>
        <w:tc>
          <w:tcPr>
            <w:tcW w:w="1418" w:type="dxa"/>
          </w:tcPr>
          <w:p w:rsidR="00000000" w:rsidRDefault="00FA0B06">
            <w:pPr>
              <w:ind w:left="108"/>
              <w:jc w:val="right"/>
              <w:rPr>
                <w:b/>
              </w:rPr>
            </w:pPr>
            <w:r>
              <w:rPr>
                <w:b/>
              </w:rPr>
              <w:t>1,130.6</w:t>
            </w:r>
          </w:p>
        </w:tc>
        <w:tc>
          <w:tcPr>
            <w:tcW w:w="1418" w:type="dxa"/>
            <w:gridSpan w:val="2"/>
          </w:tcPr>
          <w:p w:rsidR="00000000" w:rsidRDefault="00FA0B06">
            <w:pPr>
              <w:ind w:left="108"/>
              <w:jc w:val="right"/>
            </w:pPr>
            <w:r>
              <w:t>869.2</w:t>
            </w:r>
          </w:p>
        </w:tc>
      </w:tr>
      <w:tr w:rsidR="00000000">
        <w:tblPrEx>
          <w:tblCellMar>
            <w:top w:w="0" w:type="dxa"/>
            <w:bottom w:w="0" w:type="dxa"/>
          </w:tblCellMar>
        </w:tblPrEx>
        <w:tc>
          <w:tcPr>
            <w:tcW w:w="5103" w:type="dxa"/>
          </w:tcPr>
          <w:p w:rsidR="00000000" w:rsidRDefault="00FA0B06">
            <w:pPr>
              <w:ind w:left="108"/>
            </w:pPr>
            <w:r>
              <w:t>New Zealand</w:t>
            </w:r>
          </w:p>
        </w:tc>
        <w:tc>
          <w:tcPr>
            <w:tcW w:w="1418" w:type="dxa"/>
          </w:tcPr>
          <w:p w:rsidR="00000000" w:rsidRDefault="00FA0B06">
            <w:pPr>
              <w:ind w:left="108"/>
              <w:jc w:val="right"/>
              <w:rPr>
                <w:b/>
              </w:rPr>
            </w:pPr>
            <w:r>
              <w:rPr>
                <w:b/>
              </w:rPr>
              <w:t>169.0</w:t>
            </w:r>
          </w:p>
        </w:tc>
        <w:tc>
          <w:tcPr>
            <w:tcW w:w="1418" w:type="dxa"/>
            <w:gridSpan w:val="2"/>
          </w:tcPr>
          <w:p w:rsidR="00000000" w:rsidRDefault="00FA0B06">
            <w:pPr>
              <w:ind w:left="108"/>
              <w:jc w:val="right"/>
            </w:pPr>
            <w:r>
              <w:t>153.4</w:t>
            </w:r>
          </w:p>
        </w:tc>
        <w:tc>
          <w:tcPr>
            <w:tcW w:w="1418" w:type="dxa"/>
          </w:tcPr>
          <w:p w:rsidR="00000000" w:rsidRDefault="00FA0B06">
            <w:pPr>
              <w:ind w:left="108"/>
              <w:jc w:val="right"/>
              <w:rPr>
                <w:b/>
              </w:rPr>
            </w:pPr>
            <w:r>
              <w:rPr>
                <w:b/>
              </w:rPr>
              <w:t>291.1</w:t>
            </w:r>
          </w:p>
        </w:tc>
        <w:tc>
          <w:tcPr>
            <w:tcW w:w="1418" w:type="dxa"/>
            <w:gridSpan w:val="2"/>
          </w:tcPr>
          <w:p w:rsidR="00000000" w:rsidRDefault="00FA0B06">
            <w:pPr>
              <w:ind w:left="108"/>
              <w:jc w:val="right"/>
            </w:pPr>
            <w:r>
              <w:t>293.3</w:t>
            </w:r>
          </w:p>
        </w:tc>
        <w:tc>
          <w:tcPr>
            <w:tcW w:w="1418" w:type="dxa"/>
          </w:tcPr>
          <w:p w:rsidR="00000000" w:rsidRDefault="00FA0B06">
            <w:pPr>
              <w:ind w:left="108"/>
              <w:jc w:val="right"/>
              <w:rPr>
                <w:b/>
              </w:rPr>
            </w:pPr>
            <w:r>
              <w:rPr>
                <w:b/>
              </w:rPr>
              <w:t>2.1</w:t>
            </w:r>
          </w:p>
        </w:tc>
        <w:tc>
          <w:tcPr>
            <w:tcW w:w="1418" w:type="dxa"/>
            <w:gridSpan w:val="2"/>
          </w:tcPr>
          <w:p w:rsidR="00000000" w:rsidRDefault="00FA0B06">
            <w:pPr>
              <w:ind w:left="108"/>
              <w:jc w:val="right"/>
            </w:pPr>
            <w:r>
              <w:t>2.4</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Other</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rPr>
                <w:b/>
              </w:rPr>
            </w:pPr>
            <w:r>
              <w:rPr>
                <w:b/>
              </w:rPr>
              <w:t>31.7</w:t>
            </w:r>
          </w:p>
        </w:tc>
        <w:tc>
          <w:tcPr>
            <w:tcW w:w="1418" w:type="dxa"/>
            <w:gridSpan w:val="2"/>
            <w:tcBorders>
              <w:bottom w:val="single" w:sz="18" w:space="0" w:color="auto"/>
            </w:tcBorders>
          </w:tcPr>
          <w:p w:rsidR="00000000" w:rsidRDefault="00FA0B06">
            <w:pPr>
              <w:ind w:left="108"/>
              <w:jc w:val="right"/>
            </w:pPr>
            <w:r>
              <w:t>22.1</w:t>
            </w:r>
          </w:p>
        </w:tc>
        <w:tc>
          <w:tcPr>
            <w:tcW w:w="1418" w:type="dxa"/>
            <w:tcBorders>
              <w:bottom w:val="single" w:sz="18" w:space="0" w:color="auto"/>
            </w:tcBorders>
          </w:tcPr>
          <w:p w:rsidR="00000000" w:rsidRDefault="00FA0B06">
            <w:pPr>
              <w:ind w:left="108"/>
              <w:jc w:val="right"/>
              <w:rPr>
                <w:b/>
              </w:rPr>
            </w:pPr>
            <w:r>
              <w:rPr>
                <w:b/>
              </w:rPr>
              <w:t>2.0</w:t>
            </w:r>
          </w:p>
        </w:tc>
        <w:tc>
          <w:tcPr>
            <w:tcW w:w="1418" w:type="dxa"/>
            <w:gridSpan w:val="2"/>
            <w:tcBorders>
              <w:bottom w:val="single" w:sz="18" w:space="0" w:color="auto"/>
            </w:tcBorders>
          </w:tcPr>
          <w:p w:rsidR="00000000" w:rsidRDefault="00FA0B06">
            <w:pPr>
              <w:ind w:left="108"/>
              <w:jc w:val="right"/>
            </w:pPr>
            <w:r>
              <w:t>1.7</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36,185.2</w:t>
            </w:r>
          </w:p>
        </w:tc>
        <w:tc>
          <w:tcPr>
            <w:tcW w:w="1418" w:type="dxa"/>
            <w:gridSpan w:val="2"/>
            <w:tcBorders>
              <w:bottom w:val="single" w:sz="18" w:space="0" w:color="auto"/>
            </w:tcBorders>
          </w:tcPr>
          <w:p w:rsidR="00000000" w:rsidRDefault="00FA0B06">
            <w:pPr>
              <w:ind w:left="108"/>
              <w:jc w:val="right"/>
            </w:pPr>
            <w:r>
              <w:t>32,082.2</w:t>
            </w:r>
          </w:p>
        </w:tc>
        <w:tc>
          <w:tcPr>
            <w:tcW w:w="1418" w:type="dxa"/>
            <w:tcBorders>
              <w:bottom w:val="single" w:sz="18" w:space="0" w:color="auto"/>
            </w:tcBorders>
          </w:tcPr>
          <w:p w:rsidR="00000000" w:rsidRDefault="00FA0B06">
            <w:pPr>
              <w:ind w:left="108"/>
              <w:jc w:val="right"/>
              <w:rPr>
                <w:b/>
              </w:rPr>
            </w:pPr>
            <w:r>
              <w:rPr>
                <w:b/>
              </w:rPr>
              <w:t>8,975.1</w:t>
            </w:r>
          </w:p>
        </w:tc>
        <w:tc>
          <w:tcPr>
            <w:tcW w:w="1418" w:type="dxa"/>
            <w:gridSpan w:val="2"/>
            <w:tcBorders>
              <w:bottom w:val="single" w:sz="18" w:space="0" w:color="auto"/>
            </w:tcBorders>
          </w:tcPr>
          <w:p w:rsidR="00000000" w:rsidRDefault="00FA0B06">
            <w:pPr>
              <w:ind w:left="108"/>
              <w:jc w:val="right"/>
            </w:pPr>
            <w:r>
              <w:t>8,734.6</w:t>
            </w:r>
          </w:p>
        </w:tc>
        <w:tc>
          <w:tcPr>
            <w:tcW w:w="1418" w:type="dxa"/>
            <w:tcBorders>
              <w:bottom w:val="single" w:sz="18" w:space="0" w:color="auto"/>
            </w:tcBorders>
          </w:tcPr>
          <w:p w:rsidR="00000000" w:rsidRDefault="00FA0B06">
            <w:pPr>
              <w:ind w:left="108"/>
              <w:jc w:val="right"/>
              <w:rPr>
                <w:b/>
              </w:rPr>
            </w:pPr>
            <w:r>
              <w:rPr>
                <w:b/>
              </w:rPr>
              <w:t>1,134.7</w:t>
            </w:r>
          </w:p>
        </w:tc>
        <w:tc>
          <w:tcPr>
            <w:tcW w:w="1418" w:type="dxa"/>
            <w:gridSpan w:val="2"/>
            <w:tcBorders>
              <w:bottom w:val="single" w:sz="18" w:space="0" w:color="auto"/>
            </w:tcBorders>
          </w:tcPr>
          <w:p w:rsidR="00000000" w:rsidRDefault="00FA0B06">
            <w:pPr>
              <w:ind w:left="108"/>
              <w:jc w:val="right"/>
            </w:pPr>
            <w:r>
              <w:t>873.3</w:t>
            </w:r>
          </w:p>
        </w:tc>
      </w:tr>
    </w:tbl>
    <w:p w:rsidR="00000000" w:rsidRDefault="00FA0B06">
      <w:pPr>
        <w:ind w:left="108"/>
      </w:pPr>
    </w:p>
    <w:p w:rsidR="00000000" w:rsidRDefault="00FA0B06">
      <w:pPr>
        <w:ind w:left="108"/>
        <w:rPr>
          <w:b/>
        </w:rPr>
      </w:pPr>
      <w:r>
        <w:rPr>
          <w:b/>
        </w:rPr>
        <w:t>Business segments</w:t>
      </w:r>
    </w:p>
    <w:p w:rsidR="00000000" w:rsidRDefault="00FA0B06">
      <w:pPr>
        <w:ind w:left="108"/>
      </w:pPr>
    </w:p>
    <w:p w:rsidR="00000000" w:rsidRDefault="00FA0B06">
      <w:pPr>
        <w:ind w:left="108"/>
      </w:pPr>
      <w:r>
        <w:t>The CML Group operates predominantly in the retail industry and comprises the following main business segment</w:t>
      </w:r>
      <w:r>
        <w:t>s:</w:t>
      </w:r>
    </w:p>
    <w:p w:rsidR="00000000" w:rsidRDefault="00FA0B06">
      <w:pPr>
        <w:ind w:left="108"/>
      </w:pPr>
    </w:p>
    <w:tbl>
      <w:tblPr>
        <w:tblW w:w="0" w:type="auto"/>
        <w:tblLayout w:type="fixed"/>
        <w:tblCellMar>
          <w:left w:w="107" w:type="dxa"/>
          <w:right w:w="107" w:type="dxa"/>
        </w:tblCellMar>
        <w:tblLook w:val="0000"/>
      </w:tblPr>
      <w:tblGrid>
        <w:gridCol w:w="3686"/>
        <w:gridCol w:w="7088"/>
      </w:tblGrid>
      <w:tr w:rsidR="00000000">
        <w:tblPrEx>
          <w:tblCellMar>
            <w:top w:w="0" w:type="dxa"/>
            <w:bottom w:w="0" w:type="dxa"/>
          </w:tblCellMar>
        </w:tblPrEx>
        <w:tc>
          <w:tcPr>
            <w:tcW w:w="3686" w:type="dxa"/>
          </w:tcPr>
          <w:p w:rsidR="00000000" w:rsidRDefault="00FA0B06">
            <w:pPr>
              <w:ind w:left="108"/>
            </w:pPr>
            <w:r>
              <w:t>Food, Liquor and Fuel</w:t>
            </w:r>
          </w:p>
        </w:tc>
        <w:tc>
          <w:tcPr>
            <w:tcW w:w="7088" w:type="dxa"/>
          </w:tcPr>
          <w:p w:rsidR="00000000" w:rsidRDefault="00FA0B06">
            <w:pPr>
              <w:ind w:left="108"/>
            </w:pPr>
            <w:r>
              <w:t>Retail of grocery, liquor and fuel products</w:t>
            </w:r>
          </w:p>
        </w:tc>
      </w:tr>
      <w:tr w:rsidR="00000000">
        <w:tblPrEx>
          <w:tblCellMar>
            <w:top w:w="0" w:type="dxa"/>
            <w:bottom w:w="0" w:type="dxa"/>
          </w:tblCellMar>
        </w:tblPrEx>
        <w:tc>
          <w:tcPr>
            <w:tcW w:w="3686" w:type="dxa"/>
          </w:tcPr>
          <w:p w:rsidR="00000000" w:rsidRDefault="00FA0B06">
            <w:pPr>
              <w:ind w:left="108"/>
            </w:pPr>
            <w:r>
              <w:t>Kmart</w:t>
            </w:r>
          </w:p>
        </w:tc>
        <w:tc>
          <w:tcPr>
            <w:tcW w:w="7088" w:type="dxa"/>
          </w:tcPr>
          <w:p w:rsidR="00000000" w:rsidRDefault="00FA0B06">
            <w:pPr>
              <w:ind w:left="108"/>
            </w:pPr>
            <w:r>
              <w:t>Retail of apparel and general merchandise</w:t>
            </w:r>
          </w:p>
        </w:tc>
      </w:tr>
      <w:tr w:rsidR="00000000">
        <w:tblPrEx>
          <w:tblCellMar>
            <w:top w:w="0" w:type="dxa"/>
            <w:bottom w:w="0" w:type="dxa"/>
          </w:tblCellMar>
        </w:tblPrEx>
        <w:tc>
          <w:tcPr>
            <w:tcW w:w="3686" w:type="dxa"/>
          </w:tcPr>
          <w:p w:rsidR="00000000" w:rsidRDefault="00FA0B06">
            <w:pPr>
              <w:ind w:left="108"/>
            </w:pPr>
            <w:r>
              <w:t>Officeworks</w:t>
            </w:r>
          </w:p>
        </w:tc>
        <w:tc>
          <w:tcPr>
            <w:tcW w:w="7088" w:type="dxa"/>
          </w:tcPr>
          <w:p w:rsidR="00000000" w:rsidRDefault="00FA0B06">
            <w:pPr>
              <w:ind w:left="108"/>
            </w:pPr>
            <w:r>
              <w:t>Retail of office supplies</w:t>
            </w:r>
          </w:p>
        </w:tc>
      </w:tr>
      <w:tr w:rsidR="00000000">
        <w:tblPrEx>
          <w:tblCellMar>
            <w:top w:w="0" w:type="dxa"/>
            <w:bottom w:w="0" w:type="dxa"/>
          </w:tblCellMar>
        </w:tblPrEx>
        <w:tc>
          <w:tcPr>
            <w:tcW w:w="3686" w:type="dxa"/>
          </w:tcPr>
          <w:p w:rsidR="00000000" w:rsidRDefault="00FA0B06">
            <w:pPr>
              <w:ind w:left="108"/>
            </w:pPr>
            <w:r>
              <w:t>Myer</w:t>
            </w:r>
          </w:p>
        </w:tc>
        <w:tc>
          <w:tcPr>
            <w:tcW w:w="7088" w:type="dxa"/>
          </w:tcPr>
          <w:p w:rsidR="00000000" w:rsidRDefault="00FA0B06">
            <w:pPr>
              <w:ind w:left="108"/>
            </w:pPr>
            <w:r>
              <w:t>Retail of apparel and general merchandise</w:t>
            </w:r>
          </w:p>
        </w:tc>
      </w:tr>
      <w:tr w:rsidR="00000000">
        <w:tblPrEx>
          <w:tblCellMar>
            <w:top w:w="0" w:type="dxa"/>
            <w:bottom w:w="0" w:type="dxa"/>
          </w:tblCellMar>
        </w:tblPrEx>
        <w:tc>
          <w:tcPr>
            <w:tcW w:w="3686" w:type="dxa"/>
          </w:tcPr>
          <w:p w:rsidR="00000000" w:rsidRDefault="00FA0B06">
            <w:pPr>
              <w:ind w:left="108"/>
            </w:pPr>
            <w:r>
              <w:t>Megamart</w:t>
            </w:r>
          </w:p>
        </w:tc>
        <w:tc>
          <w:tcPr>
            <w:tcW w:w="7088" w:type="dxa"/>
          </w:tcPr>
          <w:p w:rsidR="00000000" w:rsidRDefault="00FA0B06">
            <w:pPr>
              <w:ind w:left="108"/>
            </w:pPr>
            <w:r>
              <w:t>Retail of furniture and electrical goods</w:t>
            </w:r>
          </w:p>
        </w:tc>
      </w:tr>
      <w:tr w:rsidR="00000000">
        <w:tblPrEx>
          <w:tblCellMar>
            <w:top w:w="0" w:type="dxa"/>
            <w:bottom w:w="0" w:type="dxa"/>
          </w:tblCellMar>
        </w:tblPrEx>
        <w:tc>
          <w:tcPr>
            <w:tcW w:w="3686" w:type="dxa"/>
          </w:tcPr>
          <w:p w:rsidR="00000000" w:rsidRDefault="00FA0B06">
            <w:pPr>
              <w:ind w:left="108"/>
            </w:pPr>
            <w:r>
              <w:t>Target</w:t>
            </w:r>
          </w:p>
        </w:tc>
        <w:tc>
          <w:tcPr>
            <w:tcW w:w="7088" w:type="dxa"/>
          </w:tcPr>
          <w:p w:rsidR="00000000" w:rsidRDefault="00FA0B06">
            <w:pPr>
              <w:ind w:left="108"/>
            </w:pPr>
            <w:r>
              <w:t>Retail of apparel and general merchandise</w:t>
            </w:r>
          </w:p>
        </w:tc>
      </w:tr>
      <w:tr w:rsidR="00000000">
        <w:tblPrEx>
          <w:tblCellMar>
            <w:top w:w="0" w:type="dxa"/>
            <w:bottom w:w="0" w:type="dxa"/>
          </w:tblCellMar>
        </w:tblPrEx>
        <w:tc>
          <w:tcPr>
            <w:tcW w:w="3686" w:type="dxa"/>
          </w:tcPr>
          <w:p w:rsidR="00000000" w:rsidRDefault="00FA0B06">
            <w:pPr>
              <w:ind w:left="108"/>
            </w:pPr>
            <w:r>
              <w:t>Property and Unallocated</w:t>
            </w:r>
          </w:p>
        </w:tc>
        <w:tc>
          <w:tcPr>
            <w:tcW w:w="7088" w:type="dxa"/>
          </w:tcPr>
          <w:p w:rsidR="00000000" w:rsidRDefault="00FA0B06">
            <w:pPr>
              <w:ind w:left="108"/>
            </w:pPr>
            <w:r>
              <w:t>Management of the CML property portfolio and unallocated or corporate functions.</w:t>
            </w:r>
          </w:p>
        </w:tc>
      </w:tr>
    </w:tbl>
    <w:p w:rsidR="00000000" w:rsidRDefault="00FA0B06">
      <w:pPr>
        <w:ind w:left="108"/>
      </w:pPr>
    </w:p>
    <w:p w:rsidR="00000000" w:rsidRDefault="00FA0B06">
      <w:pPr>
        <w:ind w:left="108"/>
        <w:rPr>
          <w:b/>
        </w:rPr>
      </w:pPr>
      <w:r>
        <w:rPr>
          <w:b/>
        </w:rPr>
        <w:t>Geographical segments</w:t>
      </w:r>
    </w:p>
    <w:p w:rsidR="00000000" w:rsidRDefault="00FA0B06">
      <w:pPr>
        <w:ind w:left="108"/>
      </w:pPr>
    </w:p>
    <w:p w:rsidR="00000000" w:rsidRDefault="00FA0B06">
      <w:pPr>
        <w:ind w:left="108"/>
      </w:pPr>
      <w:r>
        <w:t xml:space="preserve">In presenting information on the basis of geographical segments, segment </w:t>
      </w:r>
      <w:r>
        <w:t>revenue is based on the geographical location of customers. Segment assets are based on the geographical location of the assets.</w:t>
      </w:r>
    </w:p>
    <w:p w:rsidR="00000000" w:rsidRDefault="00FA0B06">
      <w:pPr>
        <w:ind w:left="108"/>
      </w:pPr>
    </w:p>
    <w:p w:rsidR="00000000" w:rsidRDefault="00FA0B06">
      <w:pPr>
        <w:ind w:left="108"/>
      </w:pPr>
      <w:r>
        <w:t>The CML Group's business segments operate geographically as follows:</w:t>
      </w:r>
    </w:p>
    <w:p w:rsidR="00000000" w:rsidRDefault="00FA0B06">
      <w:pPr>
        <w:ind w:left="108"/>
      </w:pPr>
    </w:p>
    <w:tbl>
      <w:tblPr>
        <w:tblW w:w="0" w:type="auto"/>
        <w:tblLayout w:type="fixed"/>
        <w:tblCellMar>
          <w:left w:w="107" w:type="dxa"/>
          <w:right w:w="107" w:type="dxa"/>
        </w:tblCellMar>
        <w:tblLook w:val="0000"/>
      </w:tblPr>
      <w:tblGrid>
        <w:gridCol w:w="3686"/>
        <w:gridCol w:w="7088"/>
      </w:tblGrid>
      <w:tr w:rsidR="00000000">
        <w:tblPrEx>
          <w:tblCellMar>
            <w:top w:w="0" w:type="dxa"/>
            <w:bottom w:w="0" w:type="dxa"/>
          </w:tblCellMar>
        </w:tblPrEx>
        <w:tc>
          <w:tcPr>
            <w:tcW w:w="3686" w:type="dxa"/>
          </w:tcPr>
          <w:p w:rsidR="00000000" w:rsidRDefault="00FA0B06">
            <w:pPr>
              <w:ind w:left="108"/>
            </w:pPr>
            <w:r>
              <w:t>Australia</w:t>
            </w:r>
          </w:p>
        </w:tc>
        <w:tc>
          <w:tcPr>
            <w:tcW w:w="7088" w:type="dxa"/>
          </w:tcPr>
          <w:p w:rsidR="00000000" w:rsidRDefault="00FA0B06">
            <w:pPr>
              <w:ind w:left="108"/>
            </w:pPr>
            <w:r>
              <w:t>The home country of the parent entity.</w:t>
            </w:r>
          </w:p>
        </w:tc>
      </w:tr>
      <w:tr w:rsidR="00000000">
        <w:tblPrEx>
          <w:tblCellMar>
            <w:top w:w="0" w:type="dxa"/>
            <w:bottom w:w="0" w:type="dxa"/>
          </w:tblCellMar>
        </w:tblPrEx>
        <w:tc>
          <w:tcPr>
            <w:tcW w:w="3686" w:type="dxa"/>
          </w:tcPr>
          <w:p w:rsidR="00000000" w:rsidRDefault="00FA0B06">
            <w:pPr>
              <w:ind w:left="108"/>
            </w:pPr>
          </w:p>
        </w:tc>
        <w:tc>
          <w:tcPr>
            <w:tcW w:w="7088" w:type="dxa"/>
          </w:tcPr>
          <w:p w:rsidR="00000000" w:rsidRDefault="00FA0B06">
            <w:pPr>
              <w:ind w:left="108"/>
            </w:pPr>
            <w:r>
              <w:t>The C</w:t>
            </w:r>
            <w:r>
              <w:t>ML Group undertakes retail operations in all states and territories.</w:t>
            </w:r>
          </w:p>
        </w:tc>
      </w:tr>
      <w:tr w:rsidR="00000000">
        <w:tblPrEx>
          <w:tblCellMar>
            <w:top w:w="0" w:type="dxa"/>
            <w:bottom w:w="0" w:type="dxa"/>
          </w:tblCellMar>
        </w:tblPrEx>
        <w:tc>
          <w:tcPr>
            <w:tcW w:w="3686" w:type="dxa"/>
          </w:tcPr>
          <w:p w:rsidR="00000000" w:rsidRDefault="00FA0B06">
            <w:pPr>
              <w:ind w:left="108"/>
            </w:pPr>
            <w:r>
              <w:t>New Zealand</w:t>
            </w:r>
          </w:p>
        </w:tc>
        <w:tc>
          <w:tcPr>
            <w:tcW w:w="7088" w:type="dxa"/>
          </w:tcPr>
          <w:p w:rsidR="00000000" w:rsidRDefault="00FA0B06">
            <w:pPr>
              <w:ind w:left="108"/>
            </w:pPr>
            <w:r>
              <w:t>The CML Group has Kmart retail operations, supplying basically the same ranges</w:t>
            </w:r>
          </w:p>
        </w:tc>
      </w:tr>
      <w:tr w:rsidR="00000000">
        <w:tblPrEx>
          <w:tblCellMar>
            <w:top w:w="0" w:type="dxa"/>
            <w:bottom w:w="0" w:type="dxa"/>
          </w:tblCellMar>
        </w:tblPrEx>
        <w:tc>
          <w:tcPr>
            <w:tcW w:w="3686" w:type="dxa"/>
          </w:tcPr>
          <w:p w:rsidR="00000000" w:rsidRDefault="00FA0B06">
            <w:pPr>
              <w:ind w:left="108"/>
            </w:pPr>
          </w:p>
        </w:tc>
        <w:tc>
          <w:tcPr>
            <w:tcW w:w="7088" w:type="dxa"/>
          </w:tcPr>
          <w:p w:rsidR="00000000" w:rsidRDefault="00FA0B06">
            <w:pPr>
              <w:ind w:left="108"/>
            </w:pPr>
            <w:r>
              <w:t>of goods as the corresponding business in Australia. These operations are</w:t>
            </w:r>
          </w:p>
        </w:tc>
      </w:tr>
      <w:tr w:rsidR="00000000">
        <w:tblPrEx>
          <w:tblCellMar>
            <w:top w:w="0" w:type="dxa"/>
            <w:bottom w:w="0" w:type="dxa"/>
          </w:tblCellMar>
        </w:tblPrEx>
        <w:tc>
          <w:tcPr>
            <w:tcW w:w="3686" w:type="dxa"/>
          </w:tcPr>
          <w:p w:rsidR="00000000" w:rsidRDefault="00FA0B06">
            <w:pPr>
              <w:ind w:left="108"/>
            </w:pPr>
          </w:p>
        </w:tc>
        <w:tc>
          <w:tcPr>
            <w:tcW w:w="7088" w:type="dxa"/>
          </w:tcPr>
          <w:p w:rsidR="00000000" w:rsidRDefault="00FA0B06">
            <w:pPr>
              <w:ind w:left="108"/>
            </w:pPr>
            <w:r>
              <w:t>predominantly bas</w:t>
            </w:r>
            <w:r>
              <w:t>ed in the North Island.</w:t>
            </w:r>
          </w:p>
        </w:tc>
      </w:tr>
      <w:tr w:rsidR="00000000">
        <w:tblPrEx>
          <w:tblCellMar>
            <w:top w:w="0" w:type="dxa"/>
            <w:bottom w:w="0" w:type="dxa"/>
          </w:tblCellMar>
        </w:tblPrEx>
        <w:tc>
          <w:tcPr>
            <w:tcW w:w="3686" w:type="dxa"/>
          </w:tcPr>
          <w:p w:rsidR="00000000" w:rsidRDefault="00FA0B06">
            <w:pPr>
              <w:ind w:left="108"/>
            </w:pPr>
            <w:r>
              <w:t>Asia</w:t>
            </w:r>
          </w:p>
        </w:tc>
        <w:tc>
          <w:tcPr>
            <w:tcW w:w="7088" w:type="dxa"/>
          </w:tcPr>
          <w:p w:rsidR="00000000" w:rsidRDefault="00FA0B06">
            <w:pPr>
              <w:ind w:left="108"/>
            </w:pPr>
            <w:r>
              <w:t>Branch offices located in China.</w:t>
            </w:r>
          </w:p>
        </w:tc>
      </w:tr>
    </w:tbl>
    <w:p w:rsidR="00000000" w:rsidRDefault="00FA0B06">
      <w:pPr>
        <w:ind w:left="108"/>
      </w:pPr>
    </w:p>
    <w:p w:rsidR="00000000" w:rsidRDefault="00FA0B06">
      <w:pPr>
        <w:ind w:left="108"/>
        <w:rPr>
          <w:b/>
        </w:rPr>
      </w:pPr>
      <w:r>
        <w:rPr>
          <w:b/>
        </w:rPr>
        <w:t>Intersegment transfers</w:t>
      </w:r>
    </w:p>
    <w:p w:rsidR="00000000" w:rsidRDefault="00FA0B06">
      <w:pPr>
        <w:ind w:left="108"/>
      </w:pPr>
    </w:p>
    <w:p w:rsidR="00000000" w:rsidRDefault="00FA0B06">
      <w:pPr>
        <w:ind w:left="108"/>
      </w:pPr>
      <w:r>
        <w:t>Segment revenues, expenses and results include transfers between segments. Such transfers are principally priced on an arm's length basis and are eliminated on consoli</w:t>
      </w:r>
      <w:r>
        <w:t>dation.</w:t>
      </w:r>
    </w:p>
    <w:p w:rsidR="00000000" w:rsidRDefault="00FA0B06">
      <w:pPr>
        <w:ind w:left="108"/>
      </w:pPr>
    </w:p>
    <w:p w:rsidR="00000000" w:rsidRDefault="00FA0B06">
      <w:pPr>
        <w:ind w:left="108"/>
      </w:pPr>
      <w:r>
        <w:t>The CML Group has certain investments in associates. Segment disclosures relating to these investments have not been included as they are not considered to be material.</w:t>
      </w:r>
    </w:p>
    <w:p w:rsidR="00000000" w:rsidRDefault="00FA0B06">
      <w:pPr>
        <w:ind w:left="108"/>
      </w:pPr>
    </w:p>
    <w:p w:rsidR="00000000" w:rsidRDefault="00FA0B06">
      <w:pPr>
        <w:ind w:left="108"/>
      </w:pPr>
    </w:p>
    <w:p w:rsidR="00000000" w:rsidRDefault="00FA0B06">
      <w:pPr>
        <w:pStyle w:val="Heading3"/>
      </w:pPr>
      <w:r>
        <w:t>Directors' Report</w:t>
      </w:r>
    </w:p>
    <w:p w:rsidR="00000000" w:rsidRDefault="00FA0B06">
      <w:pPr>
        <w:ind w:left="108"/>
      </w:pPr>
    </w:p>
    <w:p w:rsidR="00000000" w:rsidRDefault="00FA0B06">
      <w:pPr>
        <w:ind w:left="108"/>
      </w:pPr>
      <w:r>
        <w:t>The directors present their report for the financial year</w:t>
      </w:r>
      <w:r>
        <w:t xml:space="preserve"> comprising the 53 weeks ended 31 July 2005.</w:t>
      </w:r>
    </w:p>
    <w:p w:rsidR="00000000" w:rsidRDefault="00FA0B06">
      <w:pPr>
        <w:ind w:left="108"/>
      </w:pPr>
    </w:p>
    <w:p w:rsidR="00000000" w:rsidRDefault="00FA0B06">
      <w:pPr>
        <w:ind w:left="108"/>
        <w:rPr>
          <w:b/>
        </w:rPr>
      </w:pPr>
      <w:r>
        <w:rPr>
          <w:b/>
        </w:rPr>
        <w:t>Principal activities</w:t>
      </w:r>
    </w:p>
    <w:p w:rsidR="00000000" w:rsidRDefault="00FA0B06">
      <w:pPr>
        <w:ind w:left="108"/>
      </w:pPr>
    </w:p>
    <w:p w:rsidR="00000000" w:rsidRDefault="00FA0B06">
      <w:pPr>
        <w:ind w:left="108"/>
      </w:pPr>
      <w:r>
        <w:t>The principal activity of the CML Group during the year was retailing, further details of which are set out on pages 2-21 of the Annual Report.</w:t>
      </w:r>
    </w:p>
    <w:p w:rsidR="00000000" w:rsidRDefault="00FA0B06">
      <w:pPr>
        <w:ind w:left="108"/>
      </w:pPr>
    </w:p>
    <w:p w:rsidR="00000000" w:rsidRDefault="00FA0B06">
      <w:pPr>
        <w:ind w:left="108"/>
        <w:rPr>
          <w:b/>
        </w:rPr>
      </w:pPr>
      <w:r>
        <w:rPr>
          <w:b/>
        </w:rPr>
        <w:t>Directors</w:t>
      </w:r>
    </w:p>
    <w:p w:rsidR="00000000" w:rsidRDefault="00FA0B06">
      <w:pPr>
        <w:ind w:left="108"/>
      </w:pPr>
    </w:p>
    <w:p w:rsidR="00000000" w:rsidRDefault="00FA0B06">
      <w:pPr>
        <w:ind w:left="108"/>
      </w:pPr>
      <w:r>
        <w:t xml:space="preserve">The directors of CML during the </w:t>
      </w:r>
      <w:r>
        <w:t>period from 26 July 2004 to the date of this report and particulars of their qualifications, experience, special responsibilities and directorships in other listed companies are set out on pages 22-23 of the Annual Report.</w:t>
      </w:r>
    </w:p>
    <w:p w:rsidR="00000000" w:rsidRDefault="00FA0B06">
      <w:pPr>
        <w:ind w:left="108"/>
      </w:pPr>
    </w:p>
    <w:p w:rsidR="00000000" w:rsidRDefault="00FA0B06">
      <w:pPr>
        <w:ind w:left="108"/>
      </w:pPr>
      <w:r>
        <w:t>Details of the qualifications an</w:t>
      </w:r>
      <w:r>
        <w:t>d experience of the Company Secretary are also set out on the inside back cover of the Annual Report.</w:t>
      </w:r>
    </w:p>
    <w:p w:rsidR="00000000" w:rsidRDefault="00FA0B06">
      <w:pPr>
        <w:ind w:left="108"/>
      </w:pPr>
    </w:p>
    <w:p w:rsidR="00000000" w:rsidRDefault="00FA0B06">
      <w:pPr>
        <w:ind w:left="108"/>
        <w:rPr>
          <w:b/>
        </w:rPr>
      </w:pPr>
      <w:r>
        <w:rPr>
          <w:b/>
        </w:rPr>
        <w:t>Board committees</w:t>
      </w:r>
    </w:p>
    <w:p w:rsidR="00000000" w:rsidRDefault="00FA0B06">
      <w:pPr>
        <w:ind w:left="108"/>
      </w:pPr>
    </w:p>
    <w:p w:rsidR="00000000" w:rsidRDefault="00FA0B06">
      <w:pPr>
        <w:ind w:left="108"/>
      </w:pPr>
      <w:r>
        <w:t xml:space="preserve">The Board committees during the year were the Audit/Governance Committee, the Nomination and Remuneration Committee, and the Corporate </w:t>
      </w:r>
      <w:r>
        <w:t>Social Responsibility Committee. The composition of these committees and their functions is set out in the Corporate Governance Statement on pages 24-26 of the Annual Report.</w:t>
      </w:r>
    </w:p>
    <w:p w:rsidR="00000000" w:rsidRDefault="00FA0B06">
      <w:pPr>
        <w:ind w:left="108"/>
      </w:pPr>
    </w:p>
    <w:p w:rsidR="00000000" w:rsidRDefault="00FA0B06">
      <w:pPr>
        <w:ind w:left="108"/>
        <w:rPr>
          <w:b/>
        </w:rPr>
      </w:pPr>
      <w:r>
        <w:rPr>
          <w:b/>
        </w:rPr>
        <w:t>Dividends</w:t>
      </w:r>
    </w:p>
    <w:p w:rsidR="00000000" w:rsidRDefault="00FA0B06">
      <w:pPr>
        <w:ind w:left="108"/>
      </w:pPr>
    </w:p>
    <w:p w:rsidR="00000000" w:rsidRDefault="00FA0B06">
      <w:pPr>
        <w:ind w:left="108"/>
      </w:pPr>
      <w:r>
        <w:t>Details of dividends paid during the financial year and to be paid in</w:t>
      </w:r>
      <w:r>
        <w:t xml:space="preserve"> respect of the financial year are set out on page 36 of the Annual Report.</w:t>
      </w:r>
    </w:p>
    <w:p w:rsidR="00000000" w:rsidRDefault="00FA0B06">
      <w:pPr>
        <w:ind w:left="108"/>
      </w:pPr>
    </w:p>
    <w:p w:rsidR="00000000" w:rsidRDefault="00FA0B06">
      <w:pPr>
        <w:ind w:left="108"/>
        <w:rPr>
          <w:b/>
        </w:rPr>
      </w:pPr>
      <w:r>
        <w:rPr>
          <w:b/>
        </w:rPr>
        <w:t>Review and results of operations and likely future developments</w:t>
      </w:r>
    </w:p>
    <w:p w:rsidR="00000000" w:rsidRDefault="00FA0B06">
      <w:pPr>
        <w:ind w:left="108"/>
      </w:pPr>
    </w:p>
    <w:p w:rsidR="00000000" w:rsidRDefault="00FA0B06">
      <w:pPr>
        <w:ind w:left="108"/>
      </w:pPr>
      <w:r>
        <w:t>The consolidated net profit of the CML Group for the financial year was $624.5 million.</w:t>
      </w:r>
    </w:p>
    <w:p w:rsidR="00000000" w:rsidRDefault="00FA0B06">
      <w:pPr>
        <w:ind w:left="108"/>
      </w:pPr>
    </w:p>
    <w:p w:rsidR="00000000" w:rsidRDefault="00FA0B06">
      <w:pPr>
        <w:ind w:left="108"/>
      </w:pPr>
      <w:r>
        <w:t>The operations of the CML</w:t>
      </w:r>
      <w:r>
        <w:t xml:space="preserve"> Group during the financial year and the results of those operations are reviewed in:</w:t>
      </w:r>
    </w:p>
    <w:p w:rsidR="00000000" w:rsidRDefault="00FA0B06">
      <w:pPr>
        <w:ind w:left="108"/>
      </w:pPr>
    </w:p>
    <w:tbl>
      <w:tblPr>
        <w:tblW w:w="0" w:type="auto"/>
        <w:tblLayout w:type="fixed"/>
        <w:tblCellMar>
          <w:left w:w="107" w:type="dxa"/>
          <w:right w:w="107" w:type="dxa"/>
        </w:tblCellMar>
        <w:tblLook w:val="0000"/>
      </w:tblPr>
      <w:tblGrid>
        <w:gridCol w:w="3686"/>
        <w:gridCol w:w="1418"/>
        <w:gridCol w:w="1418"/>
      </w:tblGrid>
      <w:tr w:rsidR="00000000">
        <w:tblPrEx>
          <w:tblCellMar>
            <w:top w:w="0" w:type="dxa"/>
            <w:bottom w:w="0" w:type="dxa"/>
          </w:tblCellMar>
        </w:tblPrEx>
        <w:tc>
          <w:tcPr>
            <w:tcW w:w="3686" w:type="dxa"/>
          </w:tcPr>
          <w:p w:rsidR="00000000" w:rsidRDefault="00FA0B06">
            <w:pPr>
              <w:ind w:left="108"/>
            </w:pPr>
            <w:r>
              <w:t>2005 in Review</w:t>
            </w:r>
          </w:p>
        </w:tc>
        <w:tc>
          <w:tcPr>
            <w:tcW w:w="1418" w:type="dxa"/>
          </w:tcPr>
          <w:p w:rsidR="00000000" w:rsidRDefault="00FA0B06">
            <w:pPr>
              <w:ind w:left="108"/>
              <w:jc w:val="right"/>
            </w:pPr>
            <w:r>
              <w:t>see pages</w:t>
            </w:r>
          </w:p>
        </w:tc>
        <w:tc>
          <w:tcPr>
            <w:tcW w:w="1418" w:type="dxa"/>
          </w:tcPr>
          <w:p w:rsidR="00000000" w:rsidRDefault="00FA0B06">
            <w:pPr>
              <w:ind w:left="108"/>
              <w:jc w:val="right"/>
            </w:pPr>
            <w:r>
              <w:t>4-5</w:t>
            </w:r>
          </w:p>
        </w:tc>
      </w:tr>
      <w:tr w:rsidR="00000000">
        <w:tblPrEx>
          <w:tblCellMar>
            <w:top w:w="0" w:type="dxa"/>
            <w:bottom w:w="0" w:type="dxa"/>
          </w:tblCellMar>
        </w:tblPrEx>
        <w:tc>
          <w:tcPr>
            <w:tcW w:w="3686" w:type="dxa"/>
          </w:tcPr>
          <w:p w:rsidR="00000000" w:rsidRDefault="00FA0B06">
            <w:pPr>
              <w:ind w:left="108"/>
            </w:pPr>
            <w:r>
              <w:t>Q&amp;A with the Chairman and CEO</w:t>
            </w:r>
          </w:p>
        </w:tc>
        <w:tc>
          <w:tcPr>
            <w:tcW w:w="1418" w:type="dxa"/>
          </w:tcPr>
          <w:p w:rsidR="00000000" w:rsidRDefault="00FA0B06">
            <w:pPr>
              <w:ind w:left="108"/>
              <w:jc w:val="right"/>
            </w:pPr>
            <w:r>
              <w:t>see pages</w:t>
            </w:r>
          </w:p>
        </w:tc>
        <w:tc>
          <w:tcPr>
            <w:tcW w:w="1418" w:type="dxa"/>
          </w:tcPr>
          <w:p w:rsidR="00000000" w:rsidRDefault="00FA0B06">
            <w:pPr>
              <w:ind w:left="108"/>
              <w:jc w:val="right"/>
            </w:pPr>
            <w:r>
              <w:t>6-7</w:t>
            </w:r>
          </w:p>
        </w:tc>
      </w:tr>
      <w:tr w:rsidR="00000000">
        <w:tblPrEx>
          <w:tblCellMar>
            <w:top w:w="0" w:type="dxa"/>
            <w:bottom w:w="0" w:type="dxa"/>
          </w:tblCellMar>
        </w:tblPrEx>
        <w:tc>
          <w:tcPr>
            <w:tcW w:w="3686" w:type="dxa"/>
          </w:tcPr>
          <w:p w:rsidR="00000000" w:rsidRDefault="00FA0B06">
            <w:pPr>
              <w:ind w:left="108"/>
            </w:pPr>
            <w:r>
              <w:t>Operational Review</w:t>
            </w:r>
          </w:p>
        </w:tc>
        <w:tc>
          <w:tcPr>
            <w:tcW w:w="1418" w:type="dxa"/>
          </w:tcPr>
          <w:p w:rsidR="00000000" w:rsidRDefault="00FA0B06">
            <w:pPr>
              <w:ind w:left="108"/>
              <w:jc w:val="right"/>
            </w:pPr>
            <w:r>
              <w:t>see pages</w:t>
            </w:r>
          </w:p>
        </w:tc>
        <w:tc>
          <w:tcPr>
            <w:tcW w:w="1418" w:type="dxa"/>
          </w:tcPr>
          <w:p w:rsidR="00000000" w:rsidRDefault="00FA0B06">
            <w:pPr>
              <w:ind w:left="108"/>
              <w:jc w:val="right"/>
            </w:pPr>
            <w:r>
              <w:t>8-21</w:t>
            </w:r>
          </w:p>
        </w:tc>
      </w:tr>
    </w:tbl>
    <w:p w:rsidR="00000000" w:rsidRDefault="00FA0B06">
      <w:pPr>
        <w:ind w:left="108"/>
      </w:pPr>
    </w:p>
    <w:p w:rsidR="00000000" w:rsidRDefault="00FA0B06">
      <w:pPr>
        <w:ind w:left="108"/>
      </w:pPr>
      <w:r>
        <w:t>Likely future developments in the operations of the CML Gr</w:t>
      </w:r>
      <w:r>
        <w:t>oup are referred to in the Q&amp;A with the Chairman and CEO on pages 6-7 of the Annual Report.</w:t>
      </w:r>
    </w:p>
    <w:p w:rsidR="00000000" w:rsidRDefault="00FA0B06">
      <w:pPr>
        <w:ind w:left="108"/>
      </w:pPr>
    </w:p>
    <w:p w:rsidR="00000000" w:rsidRDefault="00FA0B06">
      <w:pPr>
        <w:ind w:left="108"/>
      </w:pPr>
      <w:r>
        <w:t>Further information in relation to these likely future developments has been omitted from this Directors' Report, as to include it would be likely to result in unr</w:t>
      </w:r>
      <w:r>
        <w:t>easonable prejudice to the CML Group.</w:t>
      </w:r>
    </w:p>
    <w:p w:rsidR="00000000" w:rsidRDefault="00FA0B06">
      <w:pPr>
        <w:ind w:left="108"/>
      </w:pPr>
    </w:p>
    <w:p w:rsidR="00000000" w:rsidRDefault="00FA0B06">
      <w:pPr>
        <w:ind w:left="108"/>
        <w:rPr>
          <w:b/>
        </w:rPr>
      </w:pPr>
      <w:r>
        <w:rPr>
          <w:b/>
        </w:rPr>
        <w:t>State of affairs</w:t>
      </w:r>
    </w:p>
    <w:p w:rsidR="00000000" w:rsidRDefault="00FA0B06">
      <w:pPr>
        <w:ind w:left="108"/>
      </w:pPr>
    </w:p>
    <w:p w:rsidR="00000000" w:rsidRDefault="00FA0B06">
      <w:pPr>
        <w:ind w:left="108"/>
      </w:pPr>
      <w:r>
        <w:t>Particulars of the significant changes in the state of affairs of the CML Group during the financial year are as follows:</w:t>
      </w:r>
    </w:p>
    <w:p w:rsidR="00000000" w:rsidRDefault="00FA0B06">
      <w:pPr>
        <w:ind w:left="108"/>
      </w:pPr>
    </w:p>
    <w:p w:rsidR="00000000" w:rsidRDefault="00FA0B06">
      <w:pPr>
        <w:ind w:left="108"/>
      </w:pPr>
      <w:r>
        <w:t>*</w:t>
      </w:r>
      <w:r>
        <w:tab/>
        <w:t>The CML Group invested $1,048.3 million of capital in its businesses;</w:t>
      </w:r>
    </w:p>
    <w:p w:rsidR="00000000" w:rsidRDefault="00FA0B06">
      <w:pPr>
        <w:ind w:left="108"/>
      </w:pPr>
    </w:p>
    <w:p w:rsidR="00000000" w:rsidRDefault="00FA0B06">
      <w:pPr>
        <w:ind w:left="720" w:hanging="612"/>
      </w:pPr>
      <w:r>
        <w:t>*</w:t>
      </w:r>
      <w:r>
        <w:tab/>
        <w:t>T</w:t>
      </w:r>
      <w:r>
        <w:t>he CML Group non-current interest bearing borrowings increased by $499.9 million;</w:t>
      </w:r>
    </w:p>
    <w:p w:rsidR="00000000" w:rsidRDefault="00FA0B06">
      <w:pPr>
        <w:ind w:left="108"/>
      </w:pPr>
    </w:p>
    <w:p w:rsidR="00000000" w:rsidRDefault="00FA0B06">
      <w:pPr>
        <w:ind w:left="720" w:hanging="612"/>
      </w:pPr>
      <w:r>
        <w:t>*</w:t>
      </w:r>
      <w:r>
        <w:tab/>
        <w:t>An off-market buy-back totalling $584.6 million, and an on-market buy-back totalling $115.4 million, were conducted;</w:t>
      </w:r>
    </w:p>
    <w:p w:rsidR="00000000" w:rsidRDefault="00FA0B06">
      <w:pPr>
        <w:ind w:left="108"/>
      </w:pPr>
    </w:p>
    <w:p w:rsidR="00000000" w:rsidRDefault="00FA0B06">
      <w:pPr>
        <w:ind w:left="720" w:hanging="612"/>
      </w:pPr>
      <w:r>
        <w:t>*</w:t>
      </w:r>
      <w:r>
        <w:tab/>
        <w:t>The reset convertible preference shares on issue (7</w:t>
      </w:r>
      <w:r>
        <w:t xml:space="preserve"> million) were converted to 79.3 million ordinary shares.</w:t>
      </w:r>
    </w:p>
    <w:p w:rsidR="00000000" w:rsidRDefault="00FA0B06">
      <w:pPr>
        <w:ind w:left="108"/>
      </w:pPr>
    </w:p>
    <w:p w:rsidR="00000000" w:rsidRDefault="00FA0B06">
      <w:pPr>
        <w:ind w:left="108"/>
        <w:rPr>
          <w:b/>
        </w:rPr>
      </w:pPr>
      <w:r>
        <w:rPr>
          <w:b/>
        </w:rPr>
        <w:t>Events after the end of the financial year</w:t>
      </w:r>
    </w:p>
    <w:p w:rsidR="00000000" w:rsidRDefault="00FA0B06">
      <w:pPr>
        <w:ind w:left="108"/>
      </w:pPr>
    </w:p>
    <w:p w:rsidR="00000000" w:rsidRDefault="00FA0B06">
      <w:pPr>
        <w:ind w:left="108"/>
      </w:pPr>
      <w:r>
        <w:t xml:space="preserve">Except as otherwise referred to in this report, the directors are not aware of any matter or circumstance that has arisen since the end of the financial </w:t>
      </w:r>
      <w:r>
        <w:t>year that has significantly affected, or may significantly affect, the operations, results of operations or state of affairs of the CML Group in future financial years.</w:t>
      </w:r>
    </w:p>
    <w:p w:rsidR="00000000" w:rsidRDefault="00FA0B06">
      <w:pPr>
        <w:ind w:left="108"/>
      </w:pPr>
    </w:p>
    <w:p w:rsidR="00000000" w:rsidRDefault="00FA0B06">
      <w:pPr>
        <w:ind w:left="108"/>
        <w:rPr>
          <w:b/>
        </w:rPr>
      </w:pPr>
      <w:r>
        <w:rPr>
          <w:b/>
        </w:rPr>
        <w:t>Environmental</w:t>
      </w:r>
    </w:p>
    <w:p w:rsidR="00000000" w:rsidRDefault="00FA0B06">
      <w:pPr>
        <w:ind w:left="108"/>
      </w:pPr>
    </w:p>
    <w:p w:rsidR="00000000" w:rsidRDefault="00FA0B06">
      <w:pPr>
        <w:ind w:left="108"/>
      </w:pPr>
      <w:r>
        <w:t>The CML Group is committed to conducting its business activities with r</w:t>
      </w:r>
      <w:r>
        <w:t>espect for the environment while continuing to meet expectations of shareholders, employees, customers and suppliers. The CML Group is committed to achieving a level of environmental performance which meets or exceeds Commonwealth, state or local regulator</w:t>
      </w:r>
      <w:r>
        <w:t>y requirements, and to improve its use of natural resources and minimise waste where practicable.</w:t>
      </w:r>
    </w:p>
    <w:p w:rsidR="00000000" w:rsidRDefault="00FA0B06">
      <w:pPr>
        <w:ind w:left="108"/>
      </w:pPr>
    </w:p>
    <w:p w:rsidR="00000000" w:rsidRDefault="00FA0B06">
      <w:pPr>
        <w:ind w:left="108"/>
      </w:pPr>
      <w:r>
        <w:t>The directors are not aware of any material breaches of environmental regulations during the year. During the period from 26 July 2004 to the date of this re</w:t>
      </w:r>
      <w:r>
        <w:t>port no particular and significant environmental regulation under a law of the Commonwealth or of a state or territory has applied to the CML Group or its operations.</w:t>
      </w:r>
    </w:p>
    <w:p w:rsidR="00000000" w:rsidRDefault="00FA0B06">
      <w:pPr>
        <w:ind w:left="108"/>
      </w:pPr>
    </w:p>
    <w:p w:rsidR="00000000" w:rsidRDefault="00FA0B06">
      <w:pPr>
        <w:ind w:left="108"/>
        <w:rPr>
          <w:b/>
        </w:rPr>
      </w:pPr>
      <w:r>
        <w:rPr>
          <w:b/>
        </w:rPr>
        <w:t>Indemnity and insurance</w:t>
      </w:r>
    </w:p>
    <w:p w:rsidR="00000000" w:rsidRDefault="00FA0B06">
      <w:pPr>
        <w:ind w:left="108"/>
      </w:pPr>
    </w:p>
    <w:p w:rsidR="00000000" w:rsidRDefault="00FA0B06">
      <w:pPr>
        <w:ind w:left="108"/>
      </w:pPr>
      <w:r>
        <w:t>CML has entered into a Good Faith Protection and Access Deed in</w:t>
      </w:r>
      <w:r>
        <w:t xml:space="preserve"> the form approved by shareholders at the 1999 annual general meeting with non-executive directors of the Company. The Deed provides for indemnification of the directors to the maximum extent permitted under law and does not indemnify for any liability inv</w:t>
      </w:r>
      <w:r>
        <w:t>olving a lack of good faith.</w:t>
      </w:r>
    </w:p>
    <w:p w:rsidR="00000000" w:rsidRDefault="00FA0B06">
      <w:pPr>
        <w:ind w:left="108"/>
      </w:pPr>
    </w:p>
    <w:p w:rsidR="00000000" w:rsidRDefault="00FA0B06">
      <w:pPr>
        <w:ind w:left="108"/>
      </w:pPr>
      <w:r>
        <w:t>Article 70 of the Company's constitution also provides an indemnity in favour of officers (including the directors and company secretary) of CML (and such other officers and former officers of the CML Group as the directors de</w:t>
      </w:r>
      <w:r>
        <w:t>cide) against liabilities incurred while acting as such officers to the extent permitted by law.</w:t>
      </w:r>
    </w:p>
    <w:p w:rsidR="00000000" w:rsidRDefault="00FA0B06">
      <w:pPr>
        <w:ind w:left="108"/>
      </w:pPr>
    </w:p>
    <w:p w:rsidR="00000000" w:rsidRDefault="00FA0B06">
      <w:pPr>
        <w:ind w:left="108"/>
      </w:pPr>
      <w:r>
        <w:t>No director or officer of CML has received the benefit of an indemnity from the Company during or since the end of the year. CML maintains a Directors' and Of</w:t>
      </w:r>
      <w:r>
        <w:t>ficers' insurance policy. Due to confidentiality obligations and undertakings of the policy, no further details in respect of the premium or policy can be disclosed.</w:t>
      </w:r>
    </w:p>
    <w:p w:rsidR="00000000" w:rsidRDefault="00FA0B06">
      <w:pPr>
        <w:ind w:left="108"/>
      </w:pPr>
    </w:p>
    <w:p w:rsidR="00000000" w:rsidRDefault="00FA0B06">
      <w:pPr>
        <w:ind w:left="108"/>
      </w:pPr>
      <w:r>
        <w:rPr>
          <w:b/>
        </w:rPr>
        <w:t>Attendance at meetings</w:t>
      </w:r>
    </w:p>
    <w:p w:rsidR="00000000" w:rsidRDefault="00FA0B06">
      <w:pPr>
        <w:ind w:left="108"/>
      </w:pPr>
    </w:p>
    <w:tbl>
      <w:tblPr>
        <w:tblW w:w="0" w:type="auto"/>
        <w:tblLayout w:type="fixed"/>
        <w:tblCellMar>
          <w:left w:w="107" w:type="dxa"/>
          <w:right w:w="107" w:type="dxa"/>
        </w:tblCellMar>
        <w:tblLook w:val="0000"/>
      </w:tblPr>
      <w:tblGrid>
        <w:gridCol w:w="2835"/>
        <w:gridCol w:w="1134"/>
        <w:gridCol w:w="1134"/>
        <w:gridCol w:w="1134"/>
        <w:gridCol w:w="1134"/>
        <w:gridCol w:w="1134"/>
        <w:gridCol w:w="1134"/>
        <w:gridCol w:w="1134"/>
        <w:gridCol w:w="1134"/>
        <w:gridCol w:w="1134"/>
        <w:gridCol w:w="1134"/>
      </w:tblGrid>
      <w:tr w:rsidR="00000000">
        <w:tblPrEx>
          <w:tblCellMar>
            <w:top w:w="0" w:type="dxa"/>
            <w:bottom w:w="0" w:type="dxa"/>
          </w:tblCellMar>
        </w:tblPrEx>
        <w:tc>
          <w:tcPr>
            <w:tcW w:w="2835" w:type="dxa"/>
          </w:tcPr>
          <w:p w:rsidR="00000000" w:rsidRDefault="00FA0B06">
            <w:pPr>
              <w:ind w:left="108"/>
              <w:rPr>
                <w:b/>
              </w:rPr>
            </w:pPr>
          </w:p>
        </w:tc>
        <w:tc>
          <w:tcPr>
            <w:tcW w:w="2268" w:type="dxa"/>
            <w:gridSpan w:val="2"/>
          </w:tcPr>
          <w:p w:rsidR="00000000" w:rsidRDefault="00FA0B06">
            <w:pPr>
              <w:ind w:left="108"/>
              <w:jc w:val="center"/>
              <w:rPr>
                <w:b/>
              </w:rPr>
            </w:pPr>
            <w:r>
              <w:rPr>
                <w:b/>
              </w:rPr>
              <w:t>Scheduled Board</w:t>
            </w:r>
          </w:p>
        </w:tc>
        <w:tc>
          <w:tcPr>
            <w:tcW w:w="2268" w:type="dxa"/>
            <w:gridSpan w:val="2"/>
          </w:tcPr>
          <w:p w:rsidR="00000000" w:rsidRDefault="00FA0B06">
            <w:pPr>
              <w:ind w:left="108"/>
              <w:jc w:val="center"/>
              <w:rPr>
                <w:b/>
              </w:rPr>
            </w:pPr>
            <w:r>
              <w:rPr>
                <w:b/>
              </w:rPr>
              <w:t>Non-Scheduled Board</w:t>
            </w:r>
          </w:p>
        </w:tc>
        <w:tc>
          <w:tcPr>
            <w:tcW w:w="2268" w:type="dxa"/>
            <w:gridSpan w:val="2"/>
          </w:tcPr>
          <w:p w:rsidR="00000000" w:rsidRDefault="00FA0B06">
            <w:pPr>
              <w:ind w:left="108"/>
              <w:jc w:val="center"/>
              <w:rPr>
                <w:b/>
              </w:rPr>
            </w:pPr>
            <w:r>
              <w:rPr>
                <w:b/>
              </w:rPr>
              <w:t>Audit/Governance</w:t>
            </w:r>
          </w:p>
        </w:tc>
        <w:tc>
          <w:tcPr>
            <w:tcW w:w="2268" w:type="dxa"/>
            <w:gridSpan w:val="2"/>
          </w:tcPr>
          <w:p w:rsidR="00000000" w:rsidRDefault="00FA0B06">
            <w:pPr>
              <w:ind w:left="108"/>
              <w:jc w:val="center"/>
              <w:rPr>
                <w:b/>
              </w:rPr>
            </w:pPr>
            <w:r>
              <w:rPr>
                <w:b/>
              </w:rPr>
              <w:t xml:space="preserve">Nomination </w:t>
            </w:r>
            <w:r>
              <w:rPr>
                <w:b/>
              </w:rPr>
              <w:t>and</w:t>
            </w:r>
          </w:p>
        </w:tc>
        <w:tc>
          <w:tcPr>
            <w:tcW w:w="2268" w:type="dxa"/>
            <w:gridSpan w:val="2"/>
          </w:tcPr>
          <w:p w:rsidR="00000000" w:rsidRDefault="00FA0B06">
            <w:pPr>
              <w:ind w:left="108"/>
              <w:jc w:val="center"/>
              <w:rPr>
                <w:b/>
              </w:rPr>
            </w:pPr>
            <w:r>
              <w:rPr>
                <w:b/>
              </w:rPr>
              <w:t>Corporate Social</w:t>
            </w:r>
          </w:p>
        </w:tc>
      </w:tr>
      <w:tr w:rsidR="00000000">
        <w:tblPrEx>
          <w:tblCellMar>
            <w:top w:w="0" w:type="dxa"/>
            <w:bottom w:w="0" w:type="dxa"/>
          </w:tblCellMar>
        </w:tblPrEx>
        <w:tc>
          <w:tcPr>
            <w:tcW w:w="2835" w:type="dxa"/>
          </w:tcPr>
          <w:p w:rsidR="00000000" w:rsidRDefault="00FA0B06">
            <w:pPr>
              <w:ind w:left="108"/>
              <w:rPr>
                <w:b/>
              </w:rPr>
            </w:pPr>
          </w:p>
        </w:tc>
        <w:tc>
          <w:tcPr>
            <w:tcW w:w="2268" w:type="dxa"/>
            <w:gridSpan w:val="2"/>
          </w:tcPr>
          <w:p w:rsidR="00000000" w:rsidRDefault="00FA0B06">
            <w:pPr>
              <w:ind w:left="108"/>
              <w:jc w:val="center"/>
              <w:rPr>
                <w:b/>
              </w:rPr>
            </w:pPr>
            <w:r>
              <w:rPr>
                <w:b/>
              </w:rPr>
              <w:t>Meetings</w:t>
            </w:r>
          </w:p>
        </w:tc>
        <w:tc>
          <w:tcPr>
            <w:tcW w:w="2268" w:type="dxa"/>
            <w:gridSpan w:val="2"/>
          </w:tcPr>
          <w:p w:rsidR="00000000" w:rsidRDefault="00FA0B06">
            <w:pPr>
              <w:ind w:left="108"/>
              <w:jc w:val="center"/>
              <w:rPr>
                <w:b/>
              </w:rPr>
            </w:pPr>
            <w:r>
              <w:rPr>
                <w:b/>
              </w:rPr>
              <w:t>Meetings</w:t>
            </w:r>
          </w:p>
        </w:tc>
        <w:tc>
          <w:tcPr>
            <w:tcW w:w="2268" w:type="dxa"/>
            <w:gridSpan w:val="2"/>
          </w:tcPr>
          <w:p w:rsidR="00000000" w:rsidRDefault="00FA0B06">
            <w:pPr>
              <w:ind w:left="108"/>
              <w:jc w:val="center"/>
              <w:rPr>
                <w:b/>
              </w:rPr>
            </w:pPr>
            <w:r>
              <w:rPr>
                <w:b/>
              </w:rPr>
              <w:t>Committee</w:t>
            </w:r>
          </w:p>
        </w:tc>
        <w:tc>
          <w:tcPr>
            <w:tcW w:w="2268" w:type="dxa"/>
            <w:gridSpan w:val="2"/>
          </w:tcPr>
          <w:p w:rsidR="00000000" w:rsidRDefault="00FA0B06">
            <w:pPr>
              <w:ind w:left="108"/>
              <w:jc w:val="center"/>
              <w:rPr>
                <w:b/>
              </w:rPr>
            </w:pPr>
            <w:r>
              <w:rPr>
                <w:b/>
              </w:rPr>
              <w:t>Remuneration</w:t>
            </w:r>
          </w:p>
        </w:tc>
        <w:tc>
          <w:tcPr>
            <w:tcW w:w="2268" w:type="dxa"/>
            <w:gridSpan w:val="2"/>
          </w:tcPr>
          <w:p w:rsidR="00000000" w:rsidRDefault="00FA0B06">
            <w:pPr>
              <w:ind w:left="108"/>
              <w:jc w:val="center"/>
              <w:rPr>
                <w:b/>
              </w:rPr>
            </w:pPr>
            <w:r>
              <w:rPr>
                <w:b/>
              </w:rPr>
              <w:t>Responsibility</w:t>
            </w:r>
          </w:p>
        </w:tc>
      </w:tr>
      <w:tr w:rsidR="00000000">
        <w:tblPrEx>
          <w:tblCellMar>
            <w:top w:w="0" w:type="dxa"/>
            <w:bottom w:w="0" w:type="dxa"/>
          </w:tblCellMar>
        </w:tblPrEx>
        <w:tc>
          <w:tcPr>
            <w:tcW w:w="2835" w:type="dxa"/>
          </w:tcPr>
          <w:p w:rsidR="00000000" w:rsidRDefault="00FA0B06">
            <w:pPr>
              <w:ind w:left="108"/>
              <w:rPr>
                <w:b/>
              </w:rPr>
            </w:pPr>
          </w:p>
        </w:tc>
        <w:tc>
          <w:tcPr>
            <w:tcW w:w="2268" w:type="dxa"/>
            <w:gridSpan w:val="2"/>
          </w:tcPr>
          <w:p w:rsidR="00000000" w:rsidRDefault="00FA0B06">
            <w:pPr>
              <w:ind w:left="108"/>
              <w:jc w:val="center"/>
              <w:rPr>
                <w:b/>
              </w:rPr>
            </w:pPr>
          </w:p>
        </w:tc>
        <w:tc>
          <w:tcPr>
            <w:tcW w:w="2268" w:type="dxa"/>
            <w:gridSpan w:val="2"/>
          </w:tcPr>
          <w:p w:rsidR="00000000" w:rsidRDefault="00FA0B06">
            <w:pPr>
              <w:ind w:left="108"/>
              <w:jc w:val="center"/>
              <w:rPr>
                <w:b/>
              </w:rPr>
            </w:pPr>
          </w:p>
        </w:tc>
        <w:tc>
          <w:tcPr>
            <w:tcW w:w="2268" w:type="dxa"/>
            <w:gridSpan w:val="2"/>
          </w:tcPr>
          <w:p w:rsidR="00000000" w:rsidRDefault="00FA0B06">
            <w:pPr>
              <w:ind w:left="108"/>
              <w:jc w:val="center"/>
              <w:rPr>
                <w:b/>
              </w:rPr>
            </w:pPr>
          </w:p>
        </w:tc>
        <w:tc>
          <w:tcPr>
            <w:tcW w:w="2268" w:type="dxa"/>
            <w:gridSpan w:val="2"/>
          </w:tcPr>
          <w:p w:rsidR="00000000" w:rsidRDefault="00FA0B06">
            <w:pPr>
              <w:ind w:left="108"/>
              <w:jc w:val="center"/>
              <w:rPr>
                <w:b/>
              </w:rPr>
            </w:pPr>
            <w:r>
              <w:rPr>
                <w:b/>
              </w:rPr>
              <w:t>Committee</w:t>
            </w:r>
          </w:p>
        </w:tc>
        <w:tc>
          <w:tcPr>
            <w:tcW w:w="2268" w:type="dxa"/>
            <w:gridSpan w:val="2"/>
          </w:tcPr>
          <w:p w:rsidR="00000000" w:rsidRDefault="00FA0B06">
            <w:pPr>
              <w:ind w:left="108"/>
              <w:jc w:val="center"/>
              <w:rPr>
                <w:b/>
              </w:rPr>
            </w:pPr>
            <w:r>
              <w:rPr>
                <w:b/>
              </w:rPr>
              <w:t>Committee</w:t>
            </w: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rPr>
                <w:vanish/>
              </w:rPr>
            </w:pPr>
            <w:r>
              <w:rPr>
                <w:vanish/>
              </w:rPr>
              <w:t>[SULON]</w:t>
            </w:r>
          </w:p>
        </w:tc>
        <w:tc>
          <w:tcPr>
            <w:tcW w:w="1134" w:type="dxa"/>
            <w:tcBorders>
              <w:bottom w:val="single" w:sz="18" w:space="0" w:color="auto"/>
            </w:tcBorders>
          </w:tcPr>
          <w:p w:rsidR="00000000" w:rsidRDefault="00FA0B06">
            <w:pPr>
              <w:ind w:left="108"/>
              <w:jc w:val="right"/>
              <w:rPr>
                <w:b/>
              </w:rPr>
            </w:pPr>
            <w:r>
              <w:rPr>
                <w:b/>
              </w:rPr>
              <w:t>A</w:t>
            </w:r>
          </w:p>
        </w:tc>
        <w:tc>
          <w:tcPr>
            <w:tcW w:w="1134" w:type="dxa"/>
            <w:tcBorders>
              <w:bottom w:val="single" w:sz="18" w:space="0" w:color="auto"/>
            </w:tcBorders>
          </w:tcPr>
          <w:p w:rsidR="00000000" w:rsidRDefault="00FA0B06">
            <w:pPr>
              <w:ind w:left="108"/>
              <w:jc w:val="right"/>
              <w:rPr>
                <w:b/>
              </w:rPr>
            </w:pPr>
            <w:r>
              <w:rPr>
                <w:b/>
              </w:rPr>
              <w:t>B</w:t>
            </w:r>
          </w:p>
        </w:tc>
        <w:tc>
          <w:tcPr>
            <w:tcW w:w="1134" w:type="dxa"/>
            <w:tcBorders>
              <w:bottom w:val="single" w:sz="18" w:space="0" w:color="auto"/>
            </w:tcBorders>
          </w:tcPr>
          <w:p w:rsidR="00000000" w:rsidRDefault="00FA0B06">
            <w:pPr>
              <w:ind w:left="108"/>
              <w:jc w:val="right"/>
              <w:rPr>
                <w:b/>
              </w:rPr>
            </w:pPr>
            <w:r>
              <w:rPr>
                <w:b/>
              </w:rPr>
              <w:t>A</w:t>
            </w:r>
          </w:p>
        </w:tc>
        <w:tc>
          <w:tcPr>
            <w:tcW w:w="1134" w:type="dxa"/>
            <w:tcBorders>
              <w:bottom w:val="single" w:sz="18" w:space="0" w:color="auto"/>
            </w:tcBorders>
          </w:tcPr>
          <w:p w:rsidR="00000000" w:rsidRDefault="00FA0B06">
            <w:pPr>
              <w:ind w:left="108"/>
              <w:jc w:val="right"/>
              <w:rPr>
                <w:b/>
              </w:rPr>
            </w:pPr>
            <w:r>
              <w:rPr>
                <w:b/>
              </w:rPr>
              <w:t>B</w:t>
            </w:r>
          </w:p>
        </w:tc>
        <w:tc>
          <w:tcPr>
            <w:tcW w:w="1134" w:type="dxa"/>
            <w:tcBorders>
              <w:bottom w:val="single" w:sz="18" w:space="0" w:color="auto"/>
            </w:tcBorders>
          </w:tcPr>
          <w:p w:rsidR="00000000" w:rsidRDefault="00FA0B06">
            <w:pPr>
              <w:ind w:left="108"/>
              <w:jc w:val="right"/>
              <w:rPr>
                <w:b/>
              </w:rPr>
            </w:pPr>
            <w:r>
              <w:rPr>
                <w:b/>
              </w:rPr>
              <w:t>A</w:t>
            </w:r>
          </w:p>
        </w:tc>
        <w:tc>
          <w:tcPr>
            <w:tcW w:w="1134" w:type="dxa"/>
            <w:tcBorders>
              <w:bottom w:val="single" w:sz="18" w:space="0" w:color="auto"/>
            </w:tcBorders>
          </w:tcPr>
          <w:p w:rsidR="00000000" w:rsidRDefault="00FA0B06">
            <w:pPr>
              <w:ind w:left="108"/>
              <w:jc w:val="right"/>
              <w:rPr>
                <w:b/>
              </w:rPr>
            </w:pPr>
            <w:r>
              <w:rPr>
                <w:b/>
              </w:rPr>
              <w:t>B</w:t>
            </w:r>
          </w:p>
        </w:tc>
        <w:tc>
          <w:tcPr>
            <w:tcW w:w="1134" w:type="dxa"/>
            <w:tcBorders>
              <w:bottom w:val="single" w:sz="18" w:space="0" w:color="auto"/>
            </w:tcBorders>
          </w:tcPr>
          <w:p w:rsidR="00000000" w:rsidRDefault="00FA0B06">
            <w:pPr>
              <w:ind w:left="108"/>
              <w:jc w:val="right"/>
              <w:rPr>
                <w:b/>
              </w:rPr>
            </w:pPr>
            <w:r>
              <w:rPr>
                <w:b/>
              </w:rPr>
              <w:t>A</w:t>
            </w:r>
          </w:p>
        </w:tc>
        <w:tc>
          <w:tcPr>
            <w:tcW w:w="1134" w:type="dxa"/>
            <w:tcBorders>
              <w:bottom w:val="single" w:sz="18" w:space="0" w:color="auto"/>
            </w:tcBorders>
          </w:tcPr>
          <w:p w:rsidR="00000000" w:rsidRDefault="00FA0B06">
            <w:pPr>
              <w:ind w:left="108"/>
              <w:jc w:val="right"/>
              <w:rPr>
                <w:b/>
              </w:rPr>
            </w:pPr>
            <w:r>
              <w:rPr>
                <w:b/>
              </w:rPr>
              <w:t>B</w:t>
            </w:r>
          </w:p>
        </w:tc>
        <w:tc>
          <w:tcPr>
            <w:tcW w:w="1134" w:type="dxa"/>
            <w:tcBorders>
              <w:bottom w:val="single" w:sz="18" w:space="0" w:color="auto"/>
            </w:tcBorders>
          </w:tcPr>
          <w:p w:rsidR="00000000" w:rsidRDefault="00FA0B06">
            <w:pPr>
              <w:ind w:left="108"/>
              <w:jc w:val="right"/>
              <w:rPr>
                <w:b/>
              </w:rPr>
            </w:pPr>
            <w:r>
              <w:rPr>
                <w:b/>
              </w:rPr>
              <w:t>A</w:t>
            </w:r>
          </w:p>
        </w:tc>
        <w:tc>
          <w:tcPr>
            <w:tcW w:w="1134" w:type="dxa"/>
            <w:tcBorders>
              <w:bottom w:val="single" w:sz="18" w:space="0" w:color="auto"/>
            </w:tcBorders>
          </w:tcPr>
          <w:p w:rsidR="00000000" w:rsidRDefault="00FA0B06">
            <w:pPr>
              <w:ind w:left="108"/>
              <w:jc w:val="right"/>
              <w:rPr>
                <w:b/>
              </w:rPr>
            </w:pPr>
            <w:r>
              <w:rPr>
                <w:b/>
              </w:rPr>
              <w:t>B</w:t>
            </w:r>
          </w:p>
        </w:tc>
      </w:tr>
      <w:tr w:rsidR="00000000">
        <w:tblPrEx>
          <w:tblCellMar>
            <w:top w:w="0" w:type="dxa"/>
            <w:bottom w:w="0" w:type="dxa"/>
          </w:tblCellMar>
        </w:tblPrEx>
        <w:tc>
          <w:tcPr>
            <w:tcW w:w="2835" w:type="dxa"/>
          </w:tcPr>
          <w:p w:rsidR="00000000" w:rsidRDefault="00FA0B06">
            <w:pPr>
              <w:ind w:left="108"/>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Patty Akopiantz</w:t>
            </w:r>
          </w:p>
        </w:tc>
        <w:tc>
          <w:tcPr>
            <w:tcW w:w="1134" w:type="dxa"/>
          </w:tcPr>
          <w:p w:rsidR="00000000" w:rsidRDefault="00FA0B06">
            <w:pPr>
              <w:ind w:left="108"/>
              <w:jc w:val="right"/>
            </w:pPr>
            <w:r>
              <w:t>7</w:t>
            </w:r>
          </w:p>
        </w:tc>
        <w:tc>
          <w:tcPr>
            <w:tcW w:w="1134" w:type="dxa"/>
          </w:tcPr>
          <w:p w:rsidR="00000000" w:rsidRDefault="00FA0B06">
            <w:pPr>
              <w:ind w:left="108"/>
              <w:jc w:val="right"/>
            </w:pPr>
            <w:r>
              <w:t>8</w:t>
            </w:r>
          </w:p>
        </w:tc>
        <w:tc>
          <w:tcPr>
            <w:tcW w:w="1134" w:type="dxa"/>
          </w:tcPr>
          <w:p w:rsidR="00000000" w:rsidRDefault="00FA0B06">
            <w:pPr>
              <w:ind w:left="108"/>
              <w:jc w:val="right"/>
            </w:pPr>
            <w:r>
              <w:t>10</w:t>
            </w:r>
          </w:p>
        </w:tc>
        <w:tc>
          <w:tcPr>
            <w:tcW w:w="1134" w:type="dxa"/>
          </w:tcPr>
          <w:p w:rsidR="00000000" w:rsidRDefault="00FA0B06">
            <w:pPr>
              <w:ind w:left="108"/>
              <w:jc w:val="right"/>
            </w:pPr>
            <w:r>
              <w:t>10</w:t>
            </w:r>
          </w:p>
        </w:tc>
        <w:tc>
          <w:tcPr>
            <w:tcW w:w="1134" w:type="dxa"/>
          </w:tcPr>
          <w:p w:rsidR="00000000" w:rsidRDefault="00FA0B06">
            <w:pPr>
              <w:ind w:left="108"/>
              <w:jc w:val="right"/>
            </w:pPr>
            <w:r>
              <w:t>4</w:t>
            </w:r>
          </w:p>
        </w:tc>
        <w:tc>
          <w:tcPr>
            <w:tcW w:w="1134" w:type="dxa"/>
          </w:tcPr>
          <w:p w:rsidR="00000000" w:rsidRDefault="00FA0B06">
            <w:pPr>
              <w:ind w:left="108"/>
              <w:jc w:val="right"/>
            </w:pPr>
            <w:r>
              <w:t>4</w:t>
            </w:r>
          </w:p>
        </w:tc>
        <w:tc>
          <w:tcPr>
            <w:tcW w:w="1134" w:type="dxa"/>
          </w:tcPr>
          <w:p w:rsidR="00000000" w:rsidRDefault="00FA0B06">
            <w:pPr>
              <w:ind w:left="108"/>
              <w:jc w:val="right"/>
            </w:pPr>
            <w:r>
              <w:t>1*</w:t>
            </w:r>
          </w:p>
        </w:tc>
        <w:tc>
          <w:tcPr>
            <w:tcW w:w="1134" w:type="dxa"/>
          </w:tcPr>
          <w:p w:rsidR="00000000" w:rsidRDefault="00FA0B06">
            <w:pPr>
              <w:ind w:left="108"/>
              <w:jc w:val="right"/>
            </w:pPr>
          </w:p>
        </w:tc>
        <w:tc>
          <w:tcPr>
            <w:tcW w:w="1134" w:type="dxa"/>
          </w:tcPr>
          <w:p w:rsidR="00000000" w:rsidRDefault="00FA0B06">
            <w:pPr>
              <w:ind w:left="108"/>
              <w:jc w:val="right"/>
            </w:pPr>
            <w:r>
              <w:t>3</w:t>
            </w:r>
          </w:p>
        </w:tc>
        <w:tc>
          <w:tcPr>
            <w:tcW w:w="1134" w:type="dxa"/>
          </w:tcPr>
          <w:p w:rsidR="00000000" w:rsidRDefault="00FA0B06">
            <w:pPr>
              <w:ind w:left="108"/>
              <w:jc w:val="right"/>
            </w:pPr>
            <w:r>
              <w:t>3</w:t>
            </w:r>
          </w:p>
        </w:tc>
      </w:tr>
      <w:tr w:rsidR="00000000">
        <w:tblPrEx>
          <w:tblCellMar>
            <w:top w:w="0" w:type="dxa"/>
            <w:bottom w:w="0" w:type="dxa"/>
          </w:tblCellMar>
        </w:tblPrEx>
        <w:tc>
          <w:tcPr>
            <w:tcW w:w="2835" w:type="dxa"/>
          </w:tcPr>
          <w:p w:rsidR="00000000" w:rsidRDefault="00FA0B06">
            <w:pPr>
              <w:ind w:left="108"/>
            </w:pPr>
            <w:r>
              <w:t>Richard Allert</w:t>
            </w:r>
          </w:p>
        </w:tc>
        <w:tc>
          <w:tcPr>
            <w:tcW w:w="1134" w:type="dxa"/>
          </w:tcPr>
          <w:p w:rsidR="00000000" w:rsidRDefault="00FA0B06">
            <w:pPr>
              <w:ind w:left="108"/>
              <w:jc w:val="right"/>
            </w:pPr>
            <w:r>
              <w:t>8</w:t>
            </w:r>
          </w:p>
        </w:tc>
        <w:tc>
          <w:tcPr>
            <w:tcW w:w="1134" w:type="dxa"/>
          </w:tcPr>
          <w:p w:rsidR="00000000" w:rsidRDefault="00FA0B06">
            <w:pPr>
              <w:ind w:left="108"/>
              <w:jc w:val="right"/>
            </w:pPr>
            <w:r>
              <w:t>8</w:t>
            </w:r>
          </w:p>
        </w:tc>
        <w:tc>
          <w:tcPr>
            <w:tcW w:w="1134" w:type="dxa"/>
          </w:tcPr>
          <w:p w:rsidR="00000000" w:rsidRDefault="00FA0B06">
            <w:pPr>
              <w:ind w:left="108"/>
              <w:jc w:val="right"/>
            </w:pPr>
            <w:r>
              <w:t>10</w:t>
            </w:r>
          </w:p>
        </w:tc>
        <w:tc>
          <w:tcPr>
            <w:tcW w:w="1134" w:type="dxa"/>
          </w:tcPr>
          <w:p w:rsidR="00000000" w:rsidRDefault="00FA0B06">
            <w:pPr>
              <w:ind w:left="108"/>
              <w:jc w:val="right"/>
            </w:pPr>
            <w:r>
              <w:t>10</w:t>
            </w:r>
          </w:p>
        </w:tc>
        <w:tc>
          <w:tcPr>
            <w:tcW w:w="1134" w:type="dxa"/>
          </w:tcPr>
          <w:p w:rsidR="00000000" w:rsidRDefault="00FA0B06">
            <w:pPr>
              <w:ind w:left="108"/>
              <w:jc w:val="right"/>
            </w:pPr>
            <w:r>
              <w:t>4</w:t>
            </w:r>
          </w:p>
        </w:tc>
        <w:tc>
          <w:tcPr>
            <w:tcW w:w="1134" w:type="dxa"/>
          </w:tcPr>
          <w:p w:rsidR="00000000" w:rsidRDefault="00FA0B06">
            <w:pPr>
              <w:ind w:left="108"/>
              <w:jc w:val="right"/>
            </w:pPr>
            <w:r>
              <w:t>4</w:t>
            </w:r>
          </w:p>
        </w:tc>
        <w:tc>
          <w:tcPr>
            <w:tcW w:w="1134" w:type="dxa"/>
          </w:tcPr>
          <w:p w:rsidR="00000000" w:rsidRDefault="00FA0B06">
            <w:pPr>
              <w:ind w:left="108"/>
              <w:jc w:val="right"/>
            </w:pPr>
            <w:r>
              <w:t>5</w:t>
            </w:r>
          </w:p>
        </w:tc>
        <w:tc>
          <w:tcPr>
            <w:tcW w:w="1134" w:type="dxa"/>
          </w:tcPr>
          <w:p w:rsidR="00000000" w:rsidRDefault="00FA0B06">
            <w:pPr>
              <w:ind w:left="108"/>
              <w:jc w:val="right"/>
            </w:pPr>
            <w:r>
              <w:t>5</w:t>
            </w:r>
          </w:p>
        </w:tc>
        <w:tc>
          <w:tcPr>
            <w:tcW w:w="1134" w:type="dxa"/>
          </w:tcPr>
          <w:p w:rsidR="00000000" w:rsidRDefault="00FA0B06">
            <w:pPr>
              <w:ind w:left="108"/>
              <w:jc w:val="right"/>
            </w:pPr>
            <w:r>
              <w:t>3</w:t>
            </w:r>
          </w:p>
        </w:tc>
        <w:tc>
          <w:tcPr>
            <w:tcW w:w="1134" w:type="dxa"/>
          </w:tcPr>
          <w:p w:rsidR="00000000" w:rsidRDefault="00FA0B06">
            <w:pPr>
              <w:ind w:left="108"/>
              <w:jc w:val="right"/>
            </w:pPr>
            <w:r>
              <w:t>3</w:t>
            </w:r>
          </w:p>
        </w:tc>
      </w:tr>
      <w:tr w:rsidR="00000000">
        <w:tblPrEx>
          <w:tblCellMar>
            <w:top w:w="0" w:type="dxa"/>
            <w:bottom w:w="0" w:type="dxa"/>
          </w:tblCellMar>
        </w:tblPrEx>
        <w:tc>
          <w:tcPr>
            <w:tcW w:w="2835" w:type="dxa"/>
          </w:tcPr>
          <w:p w:rsidR="00000000" w:rsidRDefault="00FA0B06">
            <w:pPr>
              <w:ind w:left="108"/>
            </w:pPr>
            <w:r>
              <w:t>Keith Barton</w:t>
            </w:r>
          </w:p>
        </w:tc>
        <w:tc>
          <w:tcPr>
            <w:tcW w:w="1134" w:type="dxa"/>
          </w:tcPr>
          <w:p w:rsidR="00000000" w:rsidRDefault="00FA0B06">
            <w:pPr>
              <w:ind w:left="108"/>
              <w:jc w:val="right"/>
            </w:pPr>
            <w:r>
              <w:t>8</w:t>
            </w:r>
          </w:p>
        </w:tc>
        <w:tc>
          <w:tcPr>
            <w:tcW w:w="1134" w:type="dxa"/>
          </w:tcPr>
          <w:p w:rsidR="00000000" w:rsidRDefault="00FA0B06">
            <w:pPr>
              <w:ind w:left="108"/>
              <w:jc w:val="right"/>
            </w:pPr>
            <w:r>
              <w:t>8</w:t>
            </w:r>
          </w:p>
        </w:tc>
        <w:tc>
          <w:tcPr>
            <w:tcW w:w="1134" w:type="dxa"/>
          </w:tcPr>
          <w:p w:rsidR="00000000" w:rsidRDefault="00FA0B06">
            <w:pPr>
              <w:ind w:left="108"/>
              <w:jc w:val="right"/>
            </w:pPr>
            <w:r>
              <w:t>8</w:t>
            </w:r>
          </w:p>
        </w:tc>
        <w:tc>
          <w:tcPr>
            <w:tcW w:w="1134" w:type="dxa"/>
          </w:tcPr>
          <w:p w:rsidR="00000000" w:rsidRDefault="00FA0B06">
            <w:pPr>
              <w:ind w:left="108"/>
              <w:jc w:val="right"/>
            </w:pPr>
            <w:r>
              <w:t>10</w:t>
            </w:r>
          </w:p>
        </w:tc>
        <w:tc>
          <w:tcPr>
            <w:tcW w:w="1134" w:type="dxa"/>
          </w:tcPr>
          <w:p w:rsidR="00000000" w:rsidRDefault="00FA0B06">
            <w:pPr>
              <w:ind w:left="108"/>
              <w:jc w:val="right"/>
            </w:pPr>
            <w:r>
              <w:t>2*</w:t>
            </w:r>
          </w:p>
        </w:tc>
        <w:tc>
          <w:tcPr>
            <w:tcW w:w="1134" w:type="dxa"/>
          </w:tcPr>
          <w:p w:rsidR="00000000" w:rsidRDefault="00FA0B06">
            <w:pPr>
              <w:ind w:left="108"/>
              <w:jc w:val="right"/>
            </w:pPr>
          </w:p>
        </w:tc>
        <w:tc>
          <w:tcPr>
            <w:tcW w:w="1134" w:type="dxa"/>
          </w:tcPr>
          <w:p w:rsidR="00000000" w:rsidRDefault="00FA0B06">
            <w:pPr>
              <w:ind w:left="108"/>
              <w:jc w:val="right"/>
            </w:pPr>
            <w:r>
              <w:t>5</w:t>
            </w:r>
          </w:p>
        </w:tc>
        <w:tc>
          <w:tcPr>
            <w:tcW w:w="1134" w:type="dxa"/>
          </w:tcPr>
          <w:p w:rsidR="00000000" w:rsidRDefault="00FA0B06">
            <w:pPr>
              <w:ind w:left="108"/>
              <w:jc w:val="right"/>
            </w:pPr>
            <w:r>
              <w:t>5</w:t>
            </w:r>
          </w:p>
        </w:tc>
        <w:tc>
          <w:tcPr>
            <w:tcW w:w="1134" w:type="dxa"/>
          </w:tcPr>
          <w:p w:rsidR="00000000" w:rsidRDefault="00FA0B06">
            <w:pPr>
              <w:ind w:left="108"/>
              <w:jc w:val="right"/>
            </w:pPr>
          </w:p>
        </w:tc>
        <w:tc>
          <w:tcPr>
            <w:tcW w:w="113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John Fletcher</w:t>
            </w:r>
          </w:p>
        </w:tc>
        <w:tc>
          <w:tcPr>
            <w:tcW w:w="1134" w:type="dxa"/>
          </w:tcPr>
          <w:p w:rsidR="00000000" w:rsidRDefault="00FA0B06">
            <w:pPr>
              <w:ind w:left="108"/>
              <w:jc w:val="right"/>
            </w:pPr>
            <w:r>
              <w:t>8</w:t>
            </w:r>
          </w:p>
        </w:tc>
        <w:tc>
          <w:tcPr>
            <w:tcW w:w="1134" w:type="dxa"/>
          </w:tcPr>
          <w:p w:rsidR="00000000" w:rsidRDefault="00FA0B06">
            <w:pPr>
              <w:ind w:left="108"/>
              <w:jc w:val="right"/>
            </w:pPr>
            <w:r>
              <w:t>8</w:t>
            </w:r>
          </w:p>
        </w:tc>
        <w:tc>
          <w:tcPr>
            <w:tcW w:w="1134" w:type="dxa"/>
          </w:tcPr>
          <w:p w:rsidR="00000000" w:rsidRDefault="00FA0B06">
            <w:pPr>
              <w:ind w:left="108"/>
              <w:jc w:val="right"/>
            </w:pPr>
            <w:r>
              <w:t>10</w:t>
            </w:r>
          </w:p>
        </w:tc>
        <w:tc>
          <w:tcPr>
            <w:tcW w:w="1134" w:type="dxa"/>
          </w:tcPr>
          <w:p w:rsidR="00000000" w:rsidRDefault="00FA0B06">
            <w:pPr>
              <w:ind w:left="108"/>
              <w:jc w:val="right"/>
            </w:pPr>
            <w:r>
              <w:t>10</w:t>
            </w:r>
          </w:p>
        </w:tc>
        <w:tc>
          <w:tcPr>
            <w:tcW w:w="1134" w:type="dxa"/>
          </w:tcPr>
          <w:p w:rsidR="00000000" w:rsidRDefault="00FA0B06">
            <w:pPr>
              <w:ind w:left="108"/>
              <w:jc w:val="right"/>
            </w:pPr>
            <w:r>
              <w:t>4*</w:t>
            </w:r>
          </w:p>
        </w:tc>
        <w:tc>
          <w:tcPr>
            <w:tcW w:w="1134" w:type="dxa"/>
          </w:tcPr>
          <w:p w:rsidR="00000000" w:rsidRDefault="00FA0B06">
            <w:pPr>
              <w:ind w:left="108"/>
              <w:jc w:val="right"/>
            </w:pPr>
          </w:p>
        </w:tc>
        <w:tc>
          <w:tcPr>
            <w:tcW w:w="1134" w:type="dxa"/>
          </w:tcPr>
          <w:p w:rsidR="00000000" w:rsidRDefault="00FA0B06">
            <w:pPr>
              <w:ind w:left="108"/>
              <w:jc w:val="right"/>
            </w:pPr>
            <w:r>
              <w:t>3*</w:t>
            </w:r>
          </w:p>
        </w:tc>
        <w:tc>
          <w:tcPr>
            <w:tcW w:w="1134" w:type="dxa"/>
          </w:tcPr>
          <w:p w:rsidR="00000000" w:rsidRDefault="00FA0B06">
            <w:pPr>
              <w:ind w:left="108"/>
              <w:jc w:val="right"/>
            </w:pPr>
          </w:p>
        </w:tc>
        <w:tc>
          <w:tcPr>
            <w:tcW w:w="1134" w:type="dxa"/>
          </w:tcPr>
          <w:p w:rsidR="00000000" w:rsidRDefault="00FA0B06">
            <w:pPr>
              <w:ind w:left="108"/>
              <w:jc w:val="right"/>
            </w:pPr>
            <w:r>
              <w:t>3</w:t>
            </w:r>
          </w:p>
        </w:tc>
        <w:tc>
          <w:tcPr>
            <w:tcW w:w="1134" w:type="dxa"/>
          </w:tcPr>
          <w:p w:rsidR="00000000" w:rsidRDefault="00FA0B06">
            <w:pPr>
              <w:ind w:left="108"/>
              <w:jc w:val="right"/>
            </w:pPr>
            <w:r>
              <w:t>3</w:t>
            </w:r>
          </w:p>
        </w:tc>
      </w:tr>
      <w:tr w:rsidR="00000000">
        <w:tblPrEx>
          <w:tblCellMar>
            <w:top w:w="0" w:type="dxa"/>
            <w:bottom w:w="0" w:type="dxa"/>
          </w:tblCellMar>
        </w:tblPrEx>
        <w:tc>
          <w:tcPr>
            <w:tcW w:w="2835" w:type="dxa"/>
          </w:tcPr>
          <w:p w:rsidR="00000000" w:rsidRDefault="00FA0B06">
            <w:pPr>
              <w:ind w:left="108"/>
            </w:pPr>
            <w:r>
              <w:t>Bill Gurry</w:t>
            </w:r>
          </w:p>
        </w:tc>
        <w:tc>
          <w:tcPr>
            <w:tcW w:w="1134" w:type="dxa"/>
          </w:tcPr>
          <w:p w:rsidR="00000000" w:rsidRDefault="00FA0B06">
            <w:pPr>
              <w:ind w:left="108"/>
              <w:jc w:val="right"/>
            </w:pPr>
            <w:r>
              <w:t>8</w:t>
            </w:r>
          </w:p>
        </w:tc>
        <w:tc>
          <w:tcPr>
            <w:tcW w:w="1134" w:type="dxa"/>
          </w:tcPr>
          <w:p w:rsidR="00000000" w:rsidRDefault="00FA0B06">
            <w:pPr>
              <w:ind w:left="108"/>
              <w:jc w:val="right"/>
            </w:pPr>
            <w:r>
              <w:t>8</w:t>
            </w:r>
          </w:p>
        </w:tc>
        <w:tc>
          <w:tcPr>
            <w:tcW w:w="1134" w:type="dxa"/>
          </w:tcPr>
          <w:p w:rsidR="00000000" w:rsidRDefault="00FA0B06">
            <w:pPr>
              <w:ind w:left="108"/>
              <w:jc w:val="right"/>
            </w:pPr>
            <w:r>
              <w:t>10</w:t>
            </w:r>
          </w:p>
        </w:tc>
        <w:tc>
          <w:tcPr>
            <w:tcW w:w="1134" w:type="dxa"/>
          </w:tcPr>
          <w:p w:rsidR="00000000" w:rsidRDefault="00FA0B06">
            <w:pPr>
              <w:ind w:left="108"/>
              <w:jc w:val="right"/>
            </w:pPr>
            <w:r>
              <w:t>10</w:t>
            </w: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r>
              <w:t>5</w:t>
            </w:r>
          </w:p>
        </w:tc>
        <w:tc>
          <w:tcPr>
            <w:tcW w:w="1134" w:type="dxa"/>
          </w:tcPr>
          <w:p w:rsidR="00000000" w:rsidRDefault="00FA0B06">
            <w:pPr>
              <w:ind w:left="108"/>
              <w:jc w:val="right"/>
            </w:pPr>
            <w:r>
              <w:t>5</w:t>
            </w:r>
          </w:p>
        </w:tc>
        <w:tc>
          <w:tcPr>
            <w:tcW w:w="1134" w:type="dxa"/>
          </w:tcPr>
          <w:p w:rsidR="00000000" w:rsidRDefault="00FA0B06">
            <w:pPr>
              <w:ind w:left="108"/>
              <w:jc w:val="right"/>
            </w:pPr>
          </w:p>
        </w:tc>
        <w:tc>
          <w:tcPr>
            <w:tcW w:w="113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Tony Hodgson</w:t>
            </w:r>
          </w:p>
        </w:tc>
        <w:tc>
          <w:tcPr>
            <w:tcW w:w="1134" w:type="dxa"/>
          </w:tcPr>
          <w:p w:rsidR="00000000" w:rsidRDefault="00FA0B06">
            <w:pPr>
              <w:ind w:left="108"/>
              <w:jc w:val="right"/>
            </w:pPr>
            <w:r>
              <w:t>7</w:t>
            </w:r>
          </w:p>
        </w:tc>
        <w:tc>
          <w:tcPr>
            <w:tcW w:w="1134" w:type="dxa"/>
          </w:tcPr>
          <w:p w:rsidR="00000000" w:rsidRDefault="00FA0B06">
            <w:pPr>
              <w:ind w:left="108"/>
              <w:jc w:val="right"/>
            </w:pPr>
            <w:r>
              <w:t>8</w:t>
            </w:r>
          </w:p>
        </w:tc>
        <w:tc>
          <w:tcPr>
            <w:tcW w:w="1134" w:type="dxa"/>
          </w:tcPr>
          <w:p w:rsidR="00000000" w:rsidRDefault="00FA0B06">
            <w:pPr>
              <w:ind w:left="108"/>
              <w:jc w:val="right"/>
            </w:pPr>
            <w:r>
              <w:t>10</w:t>
            </w:r>
          </w:p>
        </w:tc>
        <w:tc>
          <w:tcPr>
            <w:tcW w:w="1134" w:type="dxa"/>
          </w:tcPr>
          <w:p w:rsidR="00000000" w:rsidRDefault="00FA0B06">
            <w:pPr>
              <w:ind w:left="108"/>
              <w:jc w:val="right"/>
            </w:pPr>
            <w:r>
              <w:t>10</w:t>
            </w:r>
          </w:p>
        </w:tc>
        <w:tc>
          <w:tcPr>
            <w:tcW w:w="1134" w:type="dxa"/>
          </w:tcPr>
          <w:p w:rsidR="00000000" w:rsidRDefault="00FA0B06">
            <w:pPr>
              <w:ind w:left="108"/>
              <w:jc w:val="right"/>
            </w:pPr>
            <w:r>
              <w:t>3</w:t>
            </w:r>
          </w:p>
        </w:tc>
        <w:tc>
          <w:tcPr>
            <w:tcW w:w="1134" w:type="dxa"/>
          </w:tcPr>
          <w:p w:rsidR="00000000" w:rsidRDefault="00FA0B06">
            <w:pPr>
              <w:ind w:left="108"/>
              <w:jc w:val="right"/>
            </w:pPr>
            <w:r>
              <w:t>4</w:t>
            </w: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Mark Leibler</w:t>
            </w:r>
          </w:p>
        </w:tc>
        <w:tc>
          <w:tcPr>
            <w:tcW w:w="1134" w:type="dxa"/>
          </w:tcPr>
          <w:p w:rsidR="00000000" w:rsidRDefault="00FA0B06">
            <w:pPr>
              <w:ind w:left="108"/>
              <w:jc w:val="right"/>
            </w:pPr>
            <w:r>
              <w:t>2</w:t>
            </w:r>
          </w:p>
        </w:tc>
        <w:tc>
          <w:tcPr>
            <w:tcW w:w="1134" w:type="dxa"/>
          </w:tcPr>
          <w:p w:rsidR="00000000" w:rsidRDefault="00FA0B06">
            <w:pPr>
              <w:ind w:left="108"/>
              <w:jc w:val="right"/>
            </w:pPr>
            <w:r>
              <w:t>3</w:t>
            </w:r>
          </w:p>
        </w:tc>
        <w:tc>
          <w:tcPr>
            <w:tcW w:w="1134" w:type="dxa"/>
          </w:tcPr>
          <w:p w:rsidR="00000000" w:rsidRDefault="00FA0B06">
            <w:pPr>
              <w:ind w:left="108"/>
              <w:jc w:val="right"/>
            </w:pPr>
            <w:r>
              <w:t>3</w:t>
            </w:r>
          </w:p>
        </w:tc>
        <w:tc>
          <w:tcPr>
            <w:tcW w:w="1134" w:type="dxa"/>
          </w:tcPr>
          <w:p w:rsidR="00000000" w:rsidRDefault="00FA0B06">
            <w:pPr>
              <w:ind w:left="108"/>
              <w:jc w:val="right"/>
            </w:pPr>
            <w:r>
              <w:t>5</w:t>
            </w:r>
          </w:p>
        </w:tc>
        <w:tc>
          <w:tcPr>
            <w:tcW w:w="1134" w:type="dxa"/>
          </w:tcPr>
          <w:p w:rsidR="00000000" w:rsidRDefault="00FA0B06">
            <w:pPr>
              <w:ind w:left="108"/>
              <w:jc w:val="right"/>
            </w:pPr>
            <w:r>
              <w:t>0</w:t>
            </w:r>
          </w:p>
        </w:tc>
        <w:tc>
          <w:tcPr>
            <w:tcW w:w="1134" w:type="dxa"/>
          </w:tcPr>
          <w:p w:rsidR="00000000" w:rsidRDefault="00FA0B06">
            <w:pPr>
              <w:ind w:left="108"/>
              <w:jc w:val="right"/>
            </w:pPr>
            <w:r>
              <w:t>1</w:t>
            </w: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Sandra McPhee</w:t>
            </w:r>
          </w:p>
        </w:tc>
        <w:tc>
          <w:tcPr>
            <w:tcW w:w="1134" w:type="dxa"/>
          </w:tcPr>
          <w:p w:rsidR="00000000" w:rsidRDefault="00FA0B06">
            <w:pPr>
              <w:ind w:left="108"/>
              <w:jc w:val="right"/>
            </w:pPr>
            <w:r>
              <w:t>8</w:t>
            </w:r>
          </w:p>
        </w:tc>
        <w:tc>
          <w:tcPr>
            <w:tcW w:w="1134" w:type="dxa"/>
          </w:tcPr>
          <w:p w:rsidR="00000000" w:rsidRDefault="00FA0B06">
            <w:pPr>
              <w:ind w:left="108"/>
              <w:jc w:val="right"/>
            </w:pPr>
            <w:r>
              <w:t>8</w:t>
            </w:r>
          </w:p>
        </w:tc>
        <w:tc>
          <w:tcPr>
            <w:tcW w:w="1134" w:type="dxa"/>
          </w:tcPr>
          <w:p w:rsidR="00000000" w:rsidRDefault="00FA0B06">
            <w:pPr>
              <w:ind w:left="108"/>
              <w:jc w:val="right"/>
            </w:pPr>
            <w:r>
              <w:t>10</w:t>
            </w:r>
          </w:p>
        </w:tc>
        <w:tc>
          <w:tcPr>
            <w:tcW w:w="1134" w:type="dxa"/>
          </w:tcPr>
          <w:p w:rsidR="00000000" w:rsidRDefault="00FA0B06">
            <w:pPr>
              <w:ind w:left="108"/>
              <w:jc w:val="right"/>
            </w:pPr>
            <w:r>
              <w:t>10</w:t>
            </w:r>
          </w:p>
        </w:tc>
        <w:tc>
          <w:tcPr>
            <w:tcW w:w="1134" w:type="dxa"/>
          </w:tcPr>
          <w:p w:rsidR="00000000" w:rsidRDefault="00FA0B06">
            <w:pPr>
              <w:ind w:left="108"/>
              <w:jc w:val="right"/>
            </w:pPr>
            <w:r>
              <w:t>2*</w:t>
            </w:r>
          </w:p>
        </w:tc>
        <w:tc>
          <w:tcPr>
            <w:tcW w:w="1134" w:type="dxa"/>
          </w:tcPr>
          <w:p w:rsidR="00000000" w:rsidRDefault="00FA0B06">
            <w:pPr>
              <w:ind w:left="108"/>
              <w:jc w:val="right"/>
            </w:pPr>
          </w:p>
        </w:tc>
        <w:tc>
          <w:tcPr>
            <w:tcW w:w="1134" w:type="dxa"/>
          </w:tcPr>
          <w:p w:rsidR="00000000" w:rsidRDefault="00FA0B06">
            <w:pPr>
              <w:ind w:left="108"/>
              <w:jc w:val="right"/>
            </w:pPr>
            <w:r>
              <w:t>5</w:t>
            </w:r>
          </w:p>
        </w:tc>
        <w:tc>
          <w:tcPr>
            <w:tcW w:w="1134" w:type="dxa"/>
          </w:tcPr>
          <w:p w:rsidR="00000000" w:rsidRDefault="00FA0B06">
            <w:pPr>
              <w:ind w:left="108"/>
              <w:jc w:val="right"/>
            </w:pPr>
            <w:r>
              <w:t>5</w:t>
            </w:r>
          </w:p>
        </w:tc>
        <w:tc>
          <w:tcPr>
            <w:tcW w:w="1134" w:type="dxa"/>
          </w:tcPr>
          <w:p w:rsidR="00000000" w:rsidRDefault="00FA0B06">
            <w:pPr>
              <w:ind w:left="108"/>
              <w:jc w:val="right"/>
            </w:pPr>
          </w:p>
        </w:tc>
        <w:tc>
          <w:tcPr>
            <w:tcW w:w="113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Martyn Myer</w:t>
            </w:r>
          </w:p>
        </w:tc>
        <w:tc>
          <w:tcPr>
            <w:tcW w:w="1134" w:type="dxa"/>
          </w:tcPr>
          <w:p w:rsidR="00000000" w:rsidRDefault="00FA0B06">
            <w:pPr>
              <w:ind w:left="108"/>
              <w:jc w:val="right"/>
            </w:pPr>
            <w:r>
              <w:t>8</w:t>
            </w:r>
          </w:p>
        </w:tc>
        <w:tc>
          <w:tcPr>
            <w:tcW w:w="1134" w:type="dxa"/>
          </w:tcPr>
          <w:p w:rsidR="00000000" w:rsidRDefault="00FA0B06">
            <w:pPr>
              <w:ind w:left="108"/>
              <w:jc w:val="right"/>
            </w:pPr>
            <w:r>
              <w:t>8</w:t>
            </w:r>
          </w:p>
        </w:tc>
        <w:tc>
          <w:tcPr>
            <w:tcW w:w="1134" w:type="dxa"/>
          </w:tcPr>
          <w:p w:rsidR="00000000" w:rsidRDefault="00FA0B06">
            <w:pPr>
              <w:ind w:left="108"/>
              <w:jc w:val="right"/>
            </w:pPr>
            <w:r>
              <w:t>9</w:t>
            </w:r>
          </w:p>
        </w:tc>
        <w:tc>
          <w:tcPr>
            <w:tcW w:w="1134" w:type="dxa"/>
          </w:tcPr>
          <w:p w:rsidR="00000000" w:rsidRDefault="00FA0B06">
            <w:pPr>
              <w:ind w:left="108"/>
              <w:jc w:val="right"/>
            </w:pPr>
            <w:r>
              <w:t>10</w:t>
            </w:r>
          </w:p>
        </w:tc>
        <w:tc>
          <w:tcPr>
            <w:tcW w:w="1134" w:type="dxa"/>
          </w:tcPr>
          <w:p w:rsidR="00000000" w:rsidRDefault="00FA0B06">
            <w:pPr>
              <w:ind w:left="108"/>
              <w:jc w:val="right"/>
            </w:pPr>
            <w:r>
              <w:t>4</w:t>
            </w:r>
          </w:p>
        </w:tc>
        <w:tc>
          <w:tcPr>
            <w:tcW w:w="1134" w:type="dxa"/>
          </w:tcPr>
          <w:p w:rsidR="00000000" w:rsidRDefault="00FA0B06">
            <w:pPr>
              <w:ind w:left="108"/>
              <w:jc w:val="right"/>
            </w:pPr>
            <w:r>
              <w:t>4</w:t>
            </w:r>
          </w:p>
        </w:tc>
        <w:tc>
          <w:tcPr>
            <w:tcW w:w="1134" w:type="dxa"/>
          </w:tcPr>
          <w:p w:rsidR="00000000" w:rsidRDefault="00FA0B06">
            <w:pPr>
              <w:ind w:left="108"/>
              <w:jc w:val="right"/>
            </w:pPr>
            <w:r>
              <w:t>1*</w:t>
            </w:r>
          </w:p>
        </w:tc>
        <w:tc>
          <w:tcPr>
            <w:tcW w:w="1134" w:type="dxa"/>
          </w:tcPr>
          <w:p w:rsidR="00000000" w:rsidRDefault="00FA0B06">
            <w:pPr>
              <w:ind w:left="108"/>
              <w:jc w:val="right"/>
            </w:pPr>
          </w:p>
        </w:tc>
        <w:tc>
          <w:tcPr>
            <w:tcW w:w="1134" w:type="dxa"/>
          </w:tcPr>
          <w:p w:rsidR="00000000" w:rsidRDefault="00FA0B06">
            <w:pPr>
              <w:ind w:left="108"/>
              <w:jc w:val="right"/>
            </w:pPr>
            <w:r>
              <w:t>1</w:t>
            </w:r>
          </w:p>
        </w:tc>
        <w:tc>
          <w:tcPr>
            <w:tcW w:w="1134" w:type="dxa"/>
          </w:tcPr>
          <w:p w:rsidR="00000000" w:rsidRDefault="00FA0B06">
            <w:pPr>
              <w:ind w:left="108"/>
              <w:jc w:val="right"/>
            </w:pPr>
            <w:r>
              <w:t>1</w:t>
            </w:r>
          </w:p>
        </w:tc>
      </w:tr>
      <w:tr w:rsidR="00000000">
        <w:tblPrEx>
          <w:tblCellMar>
            <w:top w:w="0" w:type="dxa"/>
            <w:bottom w:w="0" w:type="dxa"/>
          </w:tblCellMar>
        </w:tblPrEx>
        <w:tc>
          <w:tcPr>
            <w:tcW w:w="2835" w:type="dxa"/>
          </w:tcPr>
          <w:p w:rsidR="00000000" w:rsidRDefault="00FA0B06">
            <w:pPr>
              <w:ind w:left="108"/>
            </w:pPr>
            <w:r>
              <w:t>Michael Wemms</w:t>
            </w:r>
          </w:p>
        </w:tc>
        <w:tc>
          <w:tcPr>
            <w:tcW w:w="1134" w:type="dxa"/>
          </w:tcPr>
          <w:p w:rsidR="00000000" w:rsidRDefault="00FA0B06">
            <w:pPr>
              <w:ind w:left="108"/>
              <w:jc w:val="right"/>
            </w:pPr>
            <w:r>
              <w:t>8</w:t>
            </w:r>
          </w:p>
        </w:tc>
        <w:tc>
          <w:tcPr>
            <w:tcW w:w="1134" w:type="dxa"/>
          </w:tcPr>
          <w:p w:rsidR="00000000" w:rsidRDefault="00FA0B06">
            <w:pPr>
              <w:ind w:left="108"/>
              <w:jc w:val="right"/>
            </w:pPr>
            <w:r>
              <w:t>8</w:t>
            </w:r>
          </w:p>
        </w:tc>
        <w:tc>
          <w:tcPr>
            <w:tcW w:w="1134" w:type="dxa"/>
          </w:tcPr>
          <w:p w:rsidR="00000000" w:rsidRDefault="00FA0B06">
            <w:pPr>
              <w:ind w:left="108"/>
              <w:jc w:val="right"/>
            </w:pPr>
            <w:r>
              <w:t>9</w:t>
            </w:r>
          </w:p>
        </w:tc>
        <w:tc>
          <w:tcPr>
            <w:tcW w:w="1134" w:type="dxa"/>
          </w:tcPr>
          <w:p w:rsidR="00000000" w:rsidRDefault="00FA0B06">
            <w:pPr>
              <w:ind w:left="108"/>
              <w:jc w:val="right"/>
            </w:pPr>
            <w:r>
              <w:t>10</w:t>
            </w:r>
          </w:p>
        </w:tc>
        <w:tc>
          <w:tcPr>
            <w:tcW w:w="1134" w:type="dxa"/>
          </w:tcPr>
          <w:p w:rsidR="00000000" w:rsidRDefault="00FA0B06">
            <w:pPr>
              <w:ind w:left="108"/>
              <w:jc w:val="right"/>
            </w:pPr>
            <w:r>
              <w:t>4</w:t>
            </w:r>
          </w:p>
        </w:tc>
        <w:tc>
          <w:tcPr>
            <w:tcW w:w="1134" w:type="dxa"/>
          </w:tcPr>
          <w:p w:rsidR="00000000" w:rsidRDefault="00FA0B06">
            <w:pPr>
              <w:ind w:left="108"/>
              <w:jc w:val="right"/>
            </w:pPr>
            <w:r>
              <w:t>4</w:t>
            </w: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r>
    </w:tbl>
    <w:p w:rsidR="00000000" w:rsidRDefault="00FA0B06">
      <w:pPr>
        <w:ind w:left="108"/>
      </w:pPr>
    </w:p>
    <w:p w:rsidR="00000000" w:rsidRDefault="00FA0B06">
      <w:pPr>
        <w:ind w:left="108"/>
      </w:pPr>
      <w:r>
        <w:t>A</w:t>
      </w:r>
      <w:r>
        <w:tab/>
        <w:t>Number of meetings atte</w:t>
      </w:r>
      <w:r>
        <w:t>nded</w:t>
      </w:r>
    </w:p>
    <w:p w:rsidR="00000000" w:rsidRDefault="00FA0B06">
      <w:pPr>
        <w:ind w:left="108"/>
      </w:pPr>
    </w:p>
    <w:p w:rsidR="00000000" w:rsidRDefault="00FA0B06">
      <w:pPr>
        <w:ind w:left="108"/>
      </w:pPr>
      <w:r>
        <w:t>B</w:t>
      </w:r>
      <w:r>
        <w:tab/>
        <w:t>Number of meetings held while in office</w:t>
      </w:r>
    </w:p>
    <w:p w:rsidR="00000000" w:rsidRDefault="00FA0B06">
      <w:pPr>
        <w:ind w:left="108"/>
      </w:pPr>
    </w:p>
    <w:p w:rsidR="00000000" w:rsidRDefault="00FA0B06">
      <w:pPr>
        <w:ind w:left="108"/>
      </w:pPr>
      <w:r>
        <w:t>*</w:t>
      </w:r>
      <w:r>
        <w:tab/>
        <w:t>Attended meetings by invitation</w:t>
      </w:r>
    </w:p>
    <w:p w:rsidR="00000000" w:rsidRDefault="00FA0B06">
      <w:pPr>
        <w:ind w:left="108"/>
      </w:pPr>
    </w:p>
    <w:p w:rsidR="00000000" w:rsidRDefault="00FA0B06">
      <w:pPr>
        <w:ind w:left="108"/>
      </w:pPr>
      <w:r>
        <w:t>All directors may attend Board committee meetings if they choose to. Other Board committee meetings held during the year were attended by Richard Allert (5/5), Keith Barton</w:t>
      </w:r>
      <w:r>
        <w:t xml:space="preserve"> (1/1), John Fletcher (5/5), Bill Gurry (1/1), Tony Hodgson (2/2), Sandra McPhee (1/1) and Michael Wemms (1/1).</w:t>
      </w:r>
    </w:p>
    <w:p w:rsidR="00000000" w:rsidRDefault="00FA0B06">
      <w:pPr>
        <w:ind w:left="108"/>
      </w:pPr>
    </w:p>
    <w:p w:rsidR="00000000" w:rsidRDefault="00FA0B06">
      <w:pPr>
        <w:ind w:left="108"/>
        <w:rPr>
          <w:b/>
        </w:rPr>
      </w:pPr>
      <w:r>
        <w:rPr>
          <w:b/>
        </w:rPr>
        <w:t>Directors interests in CML shares</w:t>
      </w:r>
    </w:p>
    <w:p w:rsidR="00000000" w:rsidRDefault="00FA0B06">
      <w:pPr>
        <w:ind w:left="108"/>
      </w:pPr>
    </w:p>
    <w:p w:rsidR="00000000" w:rsidRDefault="00FA0B06">
      <w:pPr>
        <w:ind w:left="108"/>
      </w:pPr>
      <w:r>
        <w:t>Ordinary shares in which a director has a relevant interest as at the date of this report:</w:t>
      </w:r>
    </w:p>
    <w:p w:rsidR="00000000" w:rsidRDefault="00FA0B06">
      <w:pPr>
        <w:ind w:left="108"/>
      </w:pPr>
    </w:p>
    <w:tbl>
      <w:tblPr>
        <w:tblW w:w="0" w:type="auto"/>
        <w:tblLayout w:type="fixed"/>
        <w:tblCellMar>
          <w:left w:w="107" w:type="dxa"/>
          <w:right w:w="107" w:type="dxa"/>
        </w:tblCellMar>
        <w:tblLook w:val="0000"/>
      </w:tblPr>
      <w:tblGrid>
        <w:gridCol w:w="3686"/>
        <w:gridCol w:w="1418"/>
      </w:tblGrid>
      <w:tr w:rsidR="00000000">
        <w:tblPrEx>
          <w:tblCellMar>
            <w:top w:w="0" w:type="dxa"/>
            <w:bottom w:w="0" w:type="dxa"/>
          </w:tblCellMar>
        </w:tblPrEx>
        <w:tc>
          <w:tcPr>
            <w:tcW w:w="3686" w:type="dxa"/>
          </w:tcPr>
          <w:p w:rsidR="00000000" w:rsidRDefault="00FA0B06">
            <w:pPr>
              <w:ind w:left="108"/>
            </w:pPr>
            <w:r>
              <w:t>Patty Akopiantz</w:t>
            </w:r>
          </w:p>
        </w:tc>
        <w:tc>
          <w:tcPr>
            <w:tcW w:w="1418" w:type="dxa"/>
          </w:tcPr>
          <w:p w:rsidR="00000000" w:rsidRDefault="00FA0B06">
            <w:pPr>
              <w:ind w:left="108"/>
              <w:jc w:val="right"/>
            </w:pPr>
            <w:r>
              <w:t>3,253</w:t>
            </w:r>
          </w:p>
        </w:tc>
      </w:tr>
      <w:tr w:rsidR="00000000">
        <w:tblPrEx>
          <w:tblCellMar>
            <w:top w:w="0" w:type="dxa"/>
            <w:bottom w:w="0" w:type="dxa"/>
          </w:tblCellMar>
        </w:tblPrEx>
        <w:tc>
          <w:tcPr>
            <w:tcW w:w="3686" w:type="dxa"/>
          </w:tcPr>
          <w:p w:rsidR="00000000" w:rsidRDefault="00FA0B06">
            <w:pPr>
              <w:ind w:left="108"/>
            </w:pPr>
            <w:r>
              <w:t>Richard Allert</w:t>
            </w:r>
          </w:p>
        </w:tc>
        <w:tc>
          <w:tcPr>
            <w:tcW w:w="1418" w:type="dxa"/>
          </w:tcPr>
          <w:p w:rsidR="00000000" w:rsidRDefault="00FA0B06">
            <w:pPr>
              <w:ind w:left="108"/>
              <w:jc w:val="right"/>
            </w:pPr>
            <w:r>
              <w:t>25,569</w:t>
            </w:r>
          </w:p>
        </w:tc>
      </w:tr>
      <w:tr w:rsidR="00000000">
        <w:tblPrEx>
          <w:tblCellMar>
            <w:top w:w="0" w:type="dxa"/>
            <w:bottom w:w="0" w:type="dxa"/>
          </w:tblCellMar>
        </w:tblPrEx>
        <w:tc>
          <w:tcPr>
            <w:tcW w:w="3686" w:type="dxa"/>
          </w:tcPr>
          <w:p w:rsidR="00000000" w:rsidRDefault="00FA0B06">
            <w:pPr>
              <w:ind w:left="108"/>
            </w:pPr>
            <w:r>
              <w:t>Keith Barton</w:t>
            </w:r>
          </w:p>
        </w:tc>
        <w:tc>
          <w:tcPr>
            <w:tcW w:w="1418" w:type="dxa"/>
          </w:tcPr>
          <w:p w:rsidR="00000000" w:rsidRDefault="00FA0B06">
            <w:pPr>
              <w:ind w:left="108"/>
              <w:jc w:val="right"/>
            </w:pPr>
            <w:r>
              <w:t>10,200</w:t>
            </w:r>
          </w:p>
        </w:tc>
      </w:tr>
      <w:tr w:rsidR="00000000">
        <w:tblPrEx>
          <w:tblCellMar>
            <w:top w:w="0" w:type="dxa"/>
            <w:bottom w:w="0" w:type="dxa"/>
          </w:tblCellMar>
        </w:tblPrEx>
        <w:tc>
          <w:tcPr>
            <w:tcW w:w="3686" w:type="dxa"/>
          </w:tcPr>
          <w:p w:rsidR="00000000" w:rsidRDefault="00FA0B06">
            <w:pPr>
              <w:ind w:left="108"/>
            </w:pPr>
            <w:r>
              <w:t>John Fletcher</w:t>
            </w:r>
            <w:r>
              <w:rPr>
                <w:vertAlign w:val="superscript"/>
              </w:rPr>
              <w:t>1</w:t>
            </w:r>
          </w:p>
        </w:tc>
        <w:tc>
          <w:tcPr>
            <w:tcW w:w="1418" w:type="dxa"/>
          </w:tcPr>
          <w:p w:rsidR="00000000" w:rsidRDefault="00FA0B06">
            <w:pPr>
              <w:ind w:left="108"/>
              <w:jc w:val="right"/>
            </w:pPr>
            <w:r>
              <w:t>1,029,458</w:t>
            </w:r>
          </w:p>
        </w:tc>
      </w:tr>
      <w:tr w:rsidR="00000000">
        <w:tblPrEx>
          <w:tblCellMar>
            <w:top w:w="0" w:type="dxa"/>
            <w:bottom w:w="0" w:type="dxa"/>
          </w:tblCellMar>
        </w:tblPrEx>
        <w:tc>
          <w:tcPr>
            <w:tcW w:w="3686" w:type="dxa"/>
          </w:tcPr>
          <w:p w:rsidR="00000000" w:rsidRDefault="00FA0B06">
            <w:pPr>
              <w:ind w:left="108"/>
            </w:pPr>
            <w:r>
              <w:t>Bill Gurry</w:t>
            </w:r>
          </w:p>
        </w:tc>
        <w:tc>
          <w:tcPr>
            <w:tcW w:w="1418" w:type="dxa"/>
          </w:tcPr>
          <w:p w:rsidR="00000000" w:rsidRDefault="00FA0B06">
            <w:pPr>
              <w:ind w:left="108"/>
              <w:jc w:val="right"/>
            </w:pPr>
            <w:r>
              <w:t>140,000</w:t>
            </w:r>
          </w:p>
        </w:tc>
      </w:tr>
      <w:tr w:rsidR="00000000">
        <w:tblPrEx>
          <w:tblCellMar>
            <w:top w:w="0" w:type="dxa"/>
            <w:bottom w:w="0" w:type="dxa"/>
          </w:tblCellMar>
        </w:tblPrEx>
        <w:tc>
          <w:tcPr>
            <w:tcW w:w="3686" w:type="dxa"/>
          </w:tcPr>
          <w:p w:rsidR="00000000" w:rsidRDefault="00FA0B06">
            <w:pPr>
              <w:ind w:left="108"/>
            </w:pPr>
            <w:r>
              <w:t>Tony Hodgson</w:t>
            </w:r>
          </w:p>
        </w:tc>
        <w:tc>
          <w:tcPr>
            <w:tcW w:w="1418" w:type="dxa"/>
          </w:tcPr>
          <w:p w:rsidR="00000000" w:rsidRDefault="00FA0B06">
            <w:pPr>
              <w:ind w:left="108"/>
              <w:jc w:val="right"/>
            </w:pPr>
            <w:r>
              <w:t>6,000</w:t>
            </w:r>
          </w:p>
        </w:tc>
      </w:tr>
      <w:tr w:rsidR="00000000">
        <w:tblPrEx>
          <w:tblCellMar>
            <w:top w:w="0" w:type="dxa"/>
            <w:bottom w:w="0" w:type="dxa"/>
          </w:tblCellMar>
        </w:tblPrEx>
        <w:tc>
          <w:tcPr>
            <w:tcW w:w="3686" w:type="dxa"/>
          </w:tcPr>
          <w:p w:rsidR="00000000" w:rsidRDefault="00FA0B06">
            <w:pPr>
              <w:ind w:left="108"/>
            </w:pPr>
            <w:r>
              <w:t>Sandra McPhee</w:t>
            </w:r>
            <w:r>
              <w:rPr>
                <w:vertAlign w:val="superscript"/>
              </w:rPr>
              <w:t>2</w:t>
            </w:r>
          </w:p>
        </w:tc>
        <w:tc>
          <w:tcPr>
            <w:tcW w:w="1418" w:type="dxa"/>
          </w:tcPr>
          <w:p w:rsidR="00000000" w:rsidRDefault="00FA0B06">
            <w:pPr>
              <w:ind w:left="108"/>
              <w:jc w:val="right"/>
            </w:pPr>
            <w:r>
              <w:t>4,139</w:t>
            </w:r>
          </w:p>
        </w:tc>
      </w:tr>
      <w:tr w:rsidR="00000000">
        <w:tblPrEx>
          <w:tblCellMar>
            <w:top w:w="0" w:type="dxa"/>
            <w:bottom w:w="0" w:type="dxa"/>
          </w:tblCellMar>
        </w:tblPrEx>
        <w:tc>
          <w:tcPr>
            <w:tcW w:w="3686" w:type="dxa"/>
          </w:tcPr>
          <w:p w:rsidR="00000000" w:rsidRDefault="00FA0B06">
            <w:pPr>
              <w:ind w:left="108"/>
            </w:pPr>
            <w:r>
              <w:t>Martyn Myer</w:t>
            </w:r>
          </w:p>
        </w:tc>
        <w:tc>
          <w:tcPr>
            <w:tcW w:w="1418" w:type="dxa"/>
          </w:tcPr>
          <w:p w:rsidR="00000000" w:rsidRDefault="00FA0B06">
            <w:pPr>
              <w:ind w:left="108"/>
              <w:jc w:val="right"/>
            </w:pPr>
            <w:r>
              <w:t>1,000</w:t>
            </w:r>
          </w:p>
        </w:tc>
      </w:tr>
      <w:tr w:rsidR="00000000">
        <w:tblPrEx>
          <w:tblCellMar>
            <w:top w:w="0" w:type="dxa"/>
            <w:bottom w:w="0" w:type="dxa"/>
          </w:tblCellMar>
        </w:tblPrEx>
        <w:tc>
          <w:tcPr>
            <w:tcW w:w="3686" w:type="dxa"/>
          </w:tcPr>
          <w:p w:rsidR="00000000" w:rsidRDefault="00FA0B06">
            <w:pPr>
              <w:ind w:left="108"/>
            </w:pPr>
            <w:r>
              <w:t>Michael Wemms</w:t>
            </w:r>
          </w:p>
        </w:tc>
        <w:tc>
          <w:tcPr>
            <w:tcW w:w="1418" w:type="dxa"/>
          </w:tcPr>
          <w:p w:rsidR="00000000" w:rsidRDefault="00FA0B06">
            <w:pPr>
              <w:ind w:left="108"/>
              <w:jc w:val="right"/>
            </w:pPr>
            <w:r>
              <w:t>208</w:t>
            </w:r>
          </w:p>
        </w:tc>
      </w:tr>
    </w:tbl>
    <w:p w:rsidR="00000000" w:rsidRDefault="00FA0B06">
      <w:pPr>
        <w:ind w:left="108"/>
      </w:pPr>
    </w:p>
    <w:p w:rsidR="00000000" w:rsidRDefault="00FA0B06">
      <w:pPr>
        <w:ind w:left="108"/>
        <w:rPr>
          <w:b/>
        </w:rPr>
      </w:pPr>
      <w:r>
        <w:rPr>
          <w:b/>
        </w:rPr>
        <w:t>Notes:</w:t>
      </w:r>
    </w:p>
    <w:p w:rsidR="00000000" w:rsidRDefault="00FA0B06">
      <w:pPr>
        <w:ind w:left="108"/>
      </w:pPr>
    </w:p>
    <w:p w:rsidR="00000000" w:rsidRDefault="00FA0B06">
      <w:pPr>
        <w:ind w:left="108"/>
      </w:pPr>
      <w:r>
        <w:t>1</w:t>
      </w:r>
      <w:r>
        <w:tab/>
        <w:t>John Fletcher also holds a relevant interest in 3,000,000 options ov</w:t>
      </w:r>
      <w:r>
        <w:t>er CML shares.</w:t>
      </w:r>
    </w:p>
    <w:p w:rsidR="00000000" w:rsidRDefault="00FA0B06">
      <w:pPr>
        <w:ind w:left="108"/>
      </w:pPr>
    </w:p>
    <w:p w:rsidR="00000000" w:rsidRDefault="00FA0B06">
      <w:pPr>
        <w:ind w:left="720" w:hanging="612"/>
      </w:pPr>
      <w:r>
        <w:t>2</w:t>
      </w:r>
      <w:r>
        <w:tab/>
        <w:t>Sandra McPhee also holds a relevant interest in 3,400 endowment warrants over CML shares.</w:t>
      </w:r>
    </w:p>
    <w:p w:rsidR="00000000" w:rsidRDefault="00FA0B06">
      <w:pPr>
        <w:ind w:left="108"/>
      </w:pPr>
    </w:p>
    <w:p w:rsidR="00000000" w:rsidRDefault="00FA0B06">
      <w:pPr>
        <w:ind w:left="108"/>
      </w:pPr>
      <w:r>
        <w:t>Details of options on issue at the date of this report are set out in Note 35 of the Financial Report.</w:t>
      </w:r>
    </w:p>
    <w:p w:rsidR="00000000" w:rsidRDefault="00FA0B06">
      <w:pPr>
        <w:ind w:left="108"/>
      </w:pPr>
    </w:p>
    <w:p w:rsidR="00000000" w:rsidRDefault="00FA0B06">
      <w:pPr>
        <w:ind w:left="108"/>
        <w:rPr>
          <w:b/>
        </w:rPr>
      </w:pPr>
      <w:r>
        <w:rPr>
          <w:b/>
        </w:rPr>
        <w:t>Remuneration Report</w:t>
      </w:r>
    </w:p>
    <w:p w:rsidR="00000000" w:rsidRDefault="00FA0B06">
      <w:pPr>
        <w:ind w:left="108"/>
      </w:pPr>
    </w:p>
    <w:p w:rsidR="00000000" w:rsidRDefault="00FA0B06">
      <w:pPr>
        <w:ind w:left="108"/>
      </w:pPr>
      <w:r>
        <w:t>As required by the Cor</w:t>
      </w:r>
      <w:r>
        <w:t>porations Act, the Company's Remuneration Report, which comprises part of this Directors' Report, is set out on pages 43 to 56.</w:t>
      </w:r>
    </w:p>
    <w:p w:rsidR="00000000" w:rsidRDefault="00FA0B06">
      <w:pPr>
        <w:ind w:left="108"/>
      </w:pPr>
    </w:p>
    <w:p w:rsidR="00000000" w:rsidRDefault="00FA0B06">
      <w:pPr>
        <w:ind w:left="108"/>
        <w:rPr>
          <w:b/>
        </w:rPr>
      </w:pPr>
      <w:r>
        <w:rPr>
          <w:b/>
        </w:rPr>
        <w:t>Audit and non-audit services</w:t>
      </w:r>
    </w:p>
    <w:p w:rsidR="00000000" w:rsidRDefault="00FA0B06">
      <w:pPr>
        <w:ind w:left="108"/>
      </w:pPr>
    </w:p>
    <w:p w:rsidR="00000000" w:rsidRDefault="00FA0B06">
      <w:pPr>
        <w:ind w:left="108"/>
      </w:pPr>
      <w:r>
        <w:t>A copy of the auditor's independence declaration is included on page 57 of the Annual Report.</w:t>
      </w:r>
    </w:p>
    <w:p w:rsidR="00000000" w:rsidRDefault="00FA0B06">
      <w:pPr>
        <w:ind w:left="108"/>
      </w:pPr>
    </w:p>
    <w:p w:rsidR="00000000" w:rsidRDefault="00FA0B06">
      <w:pPr>
        <w:ind w:left="108"/>
      </w:pPr>
      <w:r>
        <w:t>Du</w:t>
      </w:r>
      <w:r>
        <w:t>ring the year the auditor, PricewaterhouseCoopers, was paid the following amounts in relation to non-audit services provided to the CML Group:</w:t>
      </w:r>
    </w:p>
    <w:p w:rsidR="00000000" w:rsidRDefault="00FA0B06">
      <w:pPr>
        <w:ind w:left="108"/>
      </w:pPr>
    </w:p>
    <w:tbl>
      <w:tblPr>
        <w:tblW w:w="0" w:type="auto"/>
        <w:tblLayout w:type="fixed"/>
        <w:tblCellMar>
          <w:left w:w="107" w:type="dxa"/>
          <w:right w:w="107" w:type="dxa"/>
        </w:tblCellMar>
        <w:tblLook w:val="0000"/>
      </w:tblPr>
      <w:tblGrid>
        <w:gridCol w:w="3686"/>
        <w:gridCol w:w="1418"/>
      </w:tblGrid>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$'000</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pPr>
            <w:r>
              <w:t>IFRS accounting services</w:t>
            </w:r>
          </w:p>
        </w:tc>
        <w:tc>
          <w:tcPr>
            <w:tcW w:w="1418" w:type="dxa"/>
          </w:tcPr>
          <w:p w:rsidR="00000000" w:rsidRDefault="00FA0B06">
            <w:pPr>
              <w:ind w:left="108"/>
              <w:jc w:val="right"/>
            </w:pPr>
            <w:r>
              <w:t>1,184</w:t>
            </w:r>
          </w:p>
        </w:tc>
      </w:tr>
      <w:tr w:rsidR="00000000">
        <w:tblPrEx>
          <w:tblCellMar>
            <w:top w:w="0" w:type="dxa"/>
            <w:bottom w:w="0" w:type="dxa"/>
          </w:tblCellMar>
        </w:tblPrEx>
        <w:tc>
          <w:tcPr>
            <w:tcW w:w="3686" w:type="dxa"/>
          </w:tcPr>
          <w:p w:rsidR="00000000" w:rsidRDefault="00FA0B06">
            <w:pPr>
              <w:ind w:left="108"/>
            </w:pPr>
            <w:r>
              <w:t>US regulatory assistance</w:t>
            </w:r>
          </w:p>
        </w:tc>
        <w:tc>
          <w:tcPr>
            <w:tcW w:w="1418" w:type="dxa"/>
          </w:tcPr>
          <w:p w:rsidR="00000000" w:rsidRDefault="00FA0B06">
            <w:pPr>
              <w:ind w:left="108"/>
              <w:jc w:val="right"/>
            </w:pPr>
            <w:r>
              <w:t>1,064</w:t>
            </w:r>
          </w:p>
        </w:tc>
      </w:tr>
      <w:tr w:rsidR="00000000">
        <w:tblPrEx>
          <w:tblCellMar>
            <w:top w:w="0" w:type="dxa"/>
            <w:bottom w:w="0" w:type="dxa"/>
          </w:tblCellMar>
        </w:tblPrEx>
        <w:tc>
          <w:tcPr>
            <w:tcW w:w="3686" w:type="dxa"/>
          </w:tcPr>
          <w:p w:rsidR="00000000" w:rsidRDefault="00FA0B06">
            <w:pPr>
              <w:ind w:left="108"/>
            </w:pPr>
            <w:r>
              <w:t>Sales certificates under lease</w:t>
            </w:r>
            <w:r>
              <w:t>s</w:t>
            </w:r>
          </w:p>
        </w:tc>
        <w:tc>
          <w:tcPr>
            <w:tcW w:w="1418" w:type="dxa"/>
          </w:tcPr>
          <w:p w:rsidR="00000000" w:rsidRDefault="00FA0B06">
            <w:pPr>
              <w:ind w:left="108"/>
              <w:jc w:val="right"/>
            </w:pPr>
            <w:r>
              <w:t>452</w:t>
            </w:r>
          </w:p>
        </w:tc>
      </w:tr>
      <w:tr w:rsidR="00000000">
        <w:tblPrEx>
          <w:tblCellMar>
            <w:top w:w="0" w:type="dxa"/>
            <w:bottom w:w="0" w:type="dxa"/>
          </w:tblCellMar>
        </w:tblPrEx>
        <w:tc>
          <w:tcPr>
            <w:tcW w:w="3686" w:type="dxa"/>
          </w:tcPr>
          <w:p w:rsidR="00000000" w:rsidRDefault="00FA0B06">
            <w:pPr>
              <w:ind w:left="108"/>
            </w:pPr>
            <w:r>
              <w:t>Advice on accounting standards</w:t>
            </w:r>
          </w:p>
        </w:tc>
        <w:tc>
          <w:tcPr>
            <w:tcW w:w="1418" w:type="dxa"/>
          </w:tcPr>
          <w:p w:rsidR="00000000" w:rsidRDefault="00FA0B06">
            <w:pPr>
              <w:ind w:left="108"/>
              <w:jc w:val="right"/>
            </w:pPr>
            <w:r>
              <w:t>251</w:t>
            </w:r>
          </w:p>
        </w:tc>
      </w:tr>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pPr>
            <w:r>
              <w:rPr>
                <w:vanish/>
              </w:rPr>
              <w:t>[SULON]</w:t>
            </w:r>
            <w:r>
              <w:t>Taxation advice</w:t>
            </w:r>
          </w:p>
        </w:tc>
        <w:tc>
          <w:tcPr>
            <w:tcW w:w="1418" w:type="dxa"/>
            <w:tcBorders>
              <w:bottom w:val="single" w:sz="18" w:space="0" w:color="auto"/>
            </w:tcBorders>
          </w:tcPr>
          <w:p w:rsidR="00000000" w:rsidRDefault="00FA0B06">
            <w:pPr>
              <w:ind w:left="108"/>
              <w:jc w:val="right"/>
            </w:pPr>
            <w:r>
              <w:t>91</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pPr>
          </w:p>
        </w:tc>
      </w:tr>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pPr>
            <w:r>
              <w:rPr>
                <w:vanish/>
              </w:rPr>
              <w:t>[SULON]</w:t>
            </w:r>
            <w:r>
              <w:t>Total</w:t>
            </w:r>
          </w:p>
        </w:tc>
        <w:tc>
          <w:tcPr>
            <w:tcW w:w="1418" w:type="dxa"/>
            <w:tcBorders>
              <w:bottom w:val="single" w:sz="18" w:space="0" w:color="auto"/>
            </w:tcBorders>
          </w:tcPr>
          <w:p w:rsidR="00000000" w:rsidRDefault="00FA0B06">
            <w:pPr>
              <w:ind w:left="108"/>
              <w:jc w:val="right"/>
            </w:pPr>
            <w:r>
              <w:t>3,042</w:t>
            </w:r>
          </w:p>
        </w:tc>
      </w:tr>
    </w:tbl>
    <w:p w:rsidR="00000000" w:rsidRDefault="00FA0B06">
      <w:pPr>
        <w:ind w:left="108"/>
      </w:pPr>
    </w:p>
    <w:p w:rsidR="00000000" w:rsidRDefault="00FA0B06">
      <w:pPr>
        <w:ind w:left="108"/>
      </w:pPr>
      <w:r>
        <w:t>The directors are satisfied, based upon the advice of the Audit/Governance Committee, that the provision of non-audit services outlined above by the auditor durin</w:t>
      </w:r>
      <w:r>
        <w:t>g the year is compatible with the general standard of independence for auditors imposed by the Corporations Act.</w:t>
      </w:r>
    </w:p>
    <w:p w:rsidR="00000000" w:rsidRDefault="00FA0B06">
      <w:pPr>
        <w:ind w:left="108"/>
      </w:pPr>
    </w:p>
    <w:p w:rsidR="00000000" w:rsidRDefault="00FA0B06">
      <w:pPr>
        <w:ind w:left="108"/>
      </w:pPr>
      <w:r>
        <w:t>The reason for forming this opinion is that the Audit/Governance Committee has reviewed all non-audit services to ensure they do not affect th</w:t>
      </w:r>
      <w:r>
        <w:t>e impartiality and objectivity of the auditor. The unique knowledge of the CML Group possessed by the auditor places the audit firm in a position to provide these services in the most efficient manner.</w:t>
      </w:r>
    </w:p>
    <w:p w:rsidR="00000000" w:rsidRDefault="00FA0B06">
      <w:pPr>
        <w:ind w:left="108"/>
      </w:pPr>
    </w:p>
    <w:p w:rsidR="00000000" w:rsidRDefault="00FA0B06">
      <w:pPr>
        <w:ind w:left="108"/>
        <w:rPr>
          <w:b/>
        </w:rPr>
      </w:pPr>
      <w:r>
        <w:rPr>
          <w:b/>
        </w:rPr>
        <w:t>Rounding</w:t>
      </w:r>
    </w:p>
    <w:p w:rsidR="00000000" w:rsidRDefault="00FA0B06">
      <w:pPr>
        <w:ind w:left="108"/>
      </w:pPr>
    </w:p>
    <w:p w:rsidR="00000000" w:rsidRDefault="00FA0B06">
      <w:pPr>
        <w:ind w:left="108"/>
      </w:pPr>
      <w:r>
        <w:t>Coles Myer Ltd. is a company of the kind re</w:t>
      </w:r>
      <w:r>
        <w:t>ferred to in the Australian Securities and Investments Commission Class Order 98/0100 dated 10 July 1998. As a result, amounts in this report and accompanying financial statements have, where applicable, been rounded to the nearest one hundred thousand dol</w:t>
      </w:r>
      <w:r>
        <w:t>lars except where otherwise indicated.</w:t>
      </w:r>
    </w:p>
    <w:p w:rsidR="00000000" w:rsidRDefault="00FA0B06">
      <w:pPr>
        <w:ind w:left="108"/>
      </w:pPr>
    </w:p>
    <w:p w:rsidR="00000000" w:rsidRDefault="00FA0B06">
      <w:pPr>
        <w:ind w:left="108"/>
      </w:pPr>
      <w:r>
        <w:t>Signed in accordance with a resolution of the directors of Coles Myer Ltd.</w:t>
      </w:r>
    </w:p>
    <w:p w:rsidR="00000000" w:rsidRDefault="00FA0B06">
      <w:pPr>
        <w:ind w:left="108"/>
      </w:pPr>
    </w:p>
    <w:p w:rsidR="00000000" w:rsidRDefault="00FA0B06">
      <w:pPr>
        <w:ind w:left="108"/>
        <w:rPr>
          <w:b/>
        </w:rPr>
      </w:pPr>
      <w:r>
        <w:rPr>
          <w:b/>
        </w:rPr>
        <w:t>Richard Allert</w:t>
      </w:r>
    </w:p>
    <w:p w:rsidR="00000000" w:rsidRDefault="00FA0B06">
      <w:pPr>
        <w:ind w:left="108"/>
      </w:pPr>
      <w:r>
        <w:rPr>
          <w:b/>
        </w:rPr>
        <w:t>Chairman</w:t>
      </w:r>
    </w:p>
    <w:p w:rsidR="00000000" w:rsidRDefault="00FA0B06">
      <w:pPr>
        <w:ind w:left="108"/>
      </w:pPr>
    </w:p>
    <w:p w:rsidR="00000000" w:rsidRDefault="00FA0B06">
      <w:pPr>
        <w:ind w:left="108"/>
        <w:rPr>
          <w:b/>
        </w:rPr>
      </w:pPr>
      <w:r>
        <w:rPr>
          <w:b/>
        </w:rPr>
        <w:t>John Fletcher</w:t>
      </w:r>
    </w:p>
    <w:p w:rsidR="00000000" w:rsidRDefault="00FA0B06">
      <w:pPr>
        <w:ind w:left="108"/>
        <w:rPr>
          <w:b/>
        </w:rPr>
      </w:pPr>
      <w:r>
        <w:rPr>
          <w:b/>
        </w:rPr>
        <w:t>Managing Director and Chief Executive Officer</w:t>
      </w:r>
    </w:p>
    <w:p w:rsidR="00000000" w:rsidRDefault="00FA0B06">
      <w:pPr>
        <w:ind w:left="108"/>
      </w:pPr>
    </w:p>
    <w:p w:rsidR="00000000" w:rsidRDefault="00FA0B06">
      <w:pPr>
        <w:ind w:left="108"/>
      </w:pPr>
      <w:r>
        <w:t>22 September 2005</w:t>
      </w:r>
    </w:p>
    <w:p w:rsidR="00000000" w:rsidRDefault="00FA0B06">
      <w:pPr>
        <w:ind w:left="108"/>
      </w:pPr>
    </w:p>
    <w:p w:rsidR="00000000" w:rsidRDefault="00FA0B06">
      <w:pPr>
        <w:ind w:left="108"/>
      </w:pPr>
    </w:p>
    <w:p w:rsidR="00000000" w:rsidRDefault="00FA0B06">
      <w:pPr>
        <w:pStyle w:val="Heading3"/>
      </w:pPr>
      <w:r>
        <w:t>Remuneration Report</w:t>
      </w:r>
    </w:p>
    <w:p w:rsidR="00000000" w:rsidRDefault="00FA0B06">
      <w:pPr>
        <w:ind w:left="108"/>
      </w:pPr>
    </w:p>
    <w:p w:rsidR="00000000" w:rsidRDefault="00FA0B06">
      <w:pPr>
        <w:ind w:left="108"/>
      </w:pPr>
      <w:r>
        <w:t>The Company's</w:t>
      </w:r>
      <w:r>
        <w:t xml:space="preserve"> remuneration strategy is designed to attract, retain and motivate appropriately qualified and experienced directors and senior executives. Details of the Company's remuneration strategy for 2004/05 is set out in this Remuneration Report. This Remuneration</w:t>
      </w:r>
      <w:r>
        <w:t xml:space="preserve"> Report forms part of the Directors' Report.</w:t>
      </w:r>
    </w:p>
    <w:p w:rsidR="00000000" w:rsidRDefault="00FA0B06">
      <w:pPr>
        <w:ind w:left="108"/>
      </w:pPr>
    </w:p>
    <w:p w:rsidR="00000000" w:rsidRDefault="00FA0B06">
      <w:pPr>
        <w:ind w:left="108"/>
        <w:rPr>
          <w:b/>
        </w:rPr>
      </w:pPr>
      <w:r>
        <w:rPr>
          <w:b/>
        </w:rPr>
        <w:t>Non-executive directors</w:t>
      </w:r>
    </w:p>
    <w:p w:rsidR="00000000" w:rsidRDefault="00FA0B06">
      <w:pPr>
        <w:ind w:left="108"/>
      </w:pPr>
    </w:p>
    <w:p w:rsidR="00000000" w:rsidRDefault="00FA0B06">
      <w:pPr>
        <w:ind w:left="108"/>
      </w:pPr>
      <w:r>
        <w:t>The fees paid to non-executive directors are set at levels which reflect both the responsibilities of, and the time commitments required from, each non-executive director to discharge t</w:t>
      </w:r>
      <w:r>
        <w:t>heir duties. The fees paid to non-executive directors are not linked to the performance of the Company.</w:t>
      </w:r>
    </w:p>
    <w:p w:rsidR="00000000" w:rsidRDefault="00FA0B06">
      <w:pPr>
        <w:ind w:left="108"/>
      </w:pPr>
    </w:p>
    <w:p w:rsidR="00000000" w:rsidRDefault="00FA0B06">
      <w:pPr>
        <w:ind w:left="108"/>
        <w:rPr>
          <w:b/>
        </w:rPr>
      </w:pPr>
      <w:r>
        <w:rPr>
          <w:b/>
        </w:rPr>
        <w:t>Executive director and senior executives</w:t>
      </w:r>
    </w:p>
    <w:p w:rsidR="00000000" w:rsidRDefault="00FA0B06">
      <w:pPr>
        <w:ind w:left="108"/>
      </w:pPr>
    </w:p>
    <w:p w:rsidR="00000000" w:rsidRDefault="00FA0B06">
      <w:pPr>
        <w:ind w:left="108"/>
      </w:pPr>
      <w:r>
        <w:t>Executive remuneration comprises both a fixed component and an at-risk component which is intended to remuner</w:t>
      </w:r>
      <w:r>
        <w:t>ate executives for increasing shareholder value and for achieving financial targets and business strategies. It is also designed to attract and retain high calibre executives.</w:t>
      </w:r>
    </w:p>
    <w:p w:rsidR="00000000" w:rsidRDefault="00FA0B06">
      <w:pPr>
        <w:ind w:left="108"/>
      </w:pPr>
    </w:p>
    <w:p w:rsidR="00000000" w:rsidRDefault="00FA0B06">
      <w:pPr>
        <w:ind w:left="108"/>
      </w:pPr>
      <w:r>
        <w:t>An overview of the elements of remuneration are set out in Table 1. More detail</w:t>
      </w:r>
      <w:r>
        <w:t>ed discussion of each element is contained in this Remuneration Report.</w:t>
      </w:r>
    </w:p>
    <w:p w:rsidR="00000000" w:rsidRDefault="00FA0B06">
      <w:pPr>
        <w:ind w:left="108"/>
      </w:pPr>
    </w:p>
    <w:p w:rsidR="00000000" w:rsidRDefault="00FA0B06">
      <w:pPr>
        <w:ind w:left="108"/>
      </w:pPr>
      <w:r>
        <w:rPr>
          <w:i/>
        </w:rPr>
        <w:t>Table 1 - Overview of elements of remuneration</w:t>
      </w:r>
    </w:p>
    <w:p w:rsidR="00000000" w:rsidRDefault="00FA0B06">
      <w:pPr>
        <w:ind w:left="108"/>
      </w:pPr>
    </w:p>
    <w:tbl>
      <w:tblPr>
        <w:tblW w:w="0" w:type="auto"/>
        <w:tblLayout w:type="fixed"/>
        <w:tblCellMar>
          <w:left w:w="107" w:type="dxa"/>
          <w:right w:w="107" w:type="dxa"/>
        </w:tblCellMar>
        <w:tblLook w:val="0000"/>
      </w:tblPr>
      <w:tblGrid>
        <w:gridCol w:w="2552"/>
        <w:gridCol w:w="2552"/>
        <w:gridCol w:w="1418"/>
        <w:gridCol w:w="1417"/>
        <w:gridCol w:w="1"/>
        <w:gridCol w:w="1417"/>
        <w:gridCol w:w="1"/>
        <w:gridCol w:w="1587"/>
        <w:gridCol w:w="1"/>
      </w:tblGrid>
      <w:tr w:rsidR="00000000">
        <w:tblPrEx>
          <w:tblCellMar>
            <w:top w:w="0" w:type="dxa"/>
            <w:bottom w:w="0" w:type="dxa"/>
          </w:tblCellMar>
        </w:tblPrEx>
        <w:trPr>
          <w:gridAfter w:val="1"/>
        </w:trPr>
        <w:tc>
          <w:tcPr>
            <w:tcW w:w="2552" w:type="dxa"/>
          </w:tcPr>
          <w:p w:rsidR="00000000" w:rsidRDefault="00FA0B06">
            <w:pPr>
              <w:ind w:left="108"/>
            </w:pPr>
            <w:bookmarkStart w:id="1" w:name="_Hlk120181352"/>
          </w:p>
        </w:tc>
        <w:tc>
          <w:tcPr>
            <w:tcW w:w="2552" w:type="dxa"/>
          </w:tcPr>
          <w:p w:rsidR="00000000" w:rsidRDefault="00FA0B06">
            <w:pPr>
              <w:ind w:left="108"/>
            </w:pPr>
          </w:p>
        </w:tc>
        <w:tc>
          <w:tcPr>
            <w:tcW w:w="2835" w:type="dxa"/>
            <w:gridSpan w:val="2"/>
          </w:tcPr>
          <w:p w:rsidR="00000000" w:rsidRDefault="00FA0B06">
            <w:pPr>
              <w:ind w:left="108"/>
              <w:jc w:val="center"/>
              <w:rPr>
                <w:b/>
              </w:rPr>
            </w:pPr>
            <w:r>
              <w:rPr>
                <w:b/>
              </w:rPr>
              <w:t>Directors</w:t>
            </w:r>
          </w:p>
        </w:tc>
        <w:tc>
          <w:tcPr>
            <w:tcW w:w="1418" w:type="dxa"/>
            <w:gridSpan w:val="2"/>
          </w:tcPr>
          <w:p w:rsidR="00000000" w:rsidRDefault="00FA0B06">
            <w:pPr>
              <w:ind w:left="108"/>
              <w:jc w:val="right"/>
            </w:pPr>
          </w:p>
        </w:tc>
        <w:tc>
          <w:tcPr>
            <w:tcW w:w="1588" w:type="dxa"/>
            <w:gridSpan w:val="2"/>
          </w:tcPr>
          <w:p w:rsidR="00000000" w:rsidRDefault="00FA0B06">
            <w:pPr>
              <w:ind w:left="108"/>
              <w:jc w:val="right"/>
            </w:pPr>
          </w:p>
        </w:tc>
      </w:tr>
      <w:tr w:rsidR="00000000">
        <w:tblPrEx>
          <w:tblCellMar>
            <w:top w:w="0" w:type="dxa"/>
            <w:bottom w:w="0" w:type="dxa"/>
          </w:tblCellMar>
        </w:tblPrEx>
        <w:tc>
          <w:tcPr>
            <w:tcW w:w="2552" w:type="dxa"/>
          </w:tcPr>
          <w:p w:rsidR="00000000" w:rsidRDefault="00FA0B06">
            <w:pPr>
              <w:ind w:left="108"/>
              <w:rPr>
                <w:b/>
              </w:rPr>
            </w:pPr>
          </w:p>
        </w:tc>
        <w:tc>
          <w:tcPr>
            <w:tcW w:w="2552" w:type="dxa"/>
          </w:tcPr>
          <w:p w:rsidR="00000000" w:rsidRDefault="00FA0B06">
            <w:pPr>
              <w:ind w:left="108"/>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p>
        </w:tc>
        <w:tc>
          <w:tcPr>
            <w:tcW w:w="1588" w:type="dxa"/>
            <w:gridSpan w:val="2"/>
          </w:tcPr>
          <w:p w:rsidR="00000000" w:rsidRDefault="00FA0B06">
            <w:pPr>
              <w:ind w:left="108"/>
              <w:jc w:val="right"/>
              <w:rPr>
                <w:b/>
              </w:rPr>
            </w:pPr>
            <w:r>
              <w:rPr>
                <w:b/>
              </w:rPr>
              <w:t>Discussion in</w:t>
            </w:r>
          </w:p>
        </w:tc>
      </w:tr>
      <w:tr w:rsidR="00000000">
        <w:tblPrEx>
          <w:tblCellMar>
            <w:top w:w="0" w:type="dxa"/>
            <w:bottom w:w="0" w:type="dxa"/>
          </w:tblCellMar>
        </w:tblPrEx>
        <w:tc>
          <w:tcPr>
            <w:tcW w:w="2552" w:type="dxa"/>
          </w:tcPr>
          <w:p w:rsidR="00000000" w:rsidRDefault="00FA0B06">
            <w:pPr>
              <w:ind w:left="108"/>
              <w:rPr>
                <w:b/>
              </w:rPr>
            </w:pPr>
          </w:p>
        </w:tc>
        <w:tc>
          <w:tcPr>
            <w:tcW w:w="2552" w:type="dxa"/>
          </w:tcPr>
          <w:p w:rsidR="00000000" w:rsidRDefault="00FA0B06">
            <w:pPr>
              <w:ind w:left="108"/>
              <w:rPr>
                <w:b/>
              </w:rPr>
            </w:pPr>
            <w:r>
              <w:rPr>
                <w:b/>
              </w:rPr>
              <w:t>Elements of</w:t>
            </w:r>
          </w:p>
        </w:tc>
        <w:tc>
          <w:tcPr>
            <w:tcW w:w="1418" w:type="dxa"/>
          </w:tcPr>
          <w:p w:rsidR="00000000" w:rsidRDefault="00FA0B06">
            <w:pPr>
              <w:ind w:left="108"/>
              <w:jc w:val="right"/>
              <w:rPr>
                <w:b/>
              </w:rPr>
            </w:pPr>
            <w:r>
              <w:rPr>
                <w:b/>
              </w:rPr>
              <w:t>Non-</w:t>
            </w: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r>
              <w:rPr>
                <w:b/>
              </w:rPr>
              <w:t>Specified</w:t>
            </w:r>
          </w:p>
        </w:tc>
        <w:tc>
          <w:tcPr>
            <w:tcW w:w="1588" w:type="dxa"/>
            <w:gridSpan w:val="2"/>
          </w:tcPr>
          <w:p w:rsidR="00000000" w:rsidRDefault="00FA0B06">
            <w:pPr>
              <w:ind w:left="108"/>
              <w:jc w:val="right"/>
              <w:rPr>
                <w:b/>
              </w:rPr>
            </w:pPr>
            <w:r>
              <w:rPr>
                <w:b/>
              </w:rPr>
              <w:t>Remuneration</w:t>
            </w:r>
          </w:p>
        </w:tc>
      </w:tr>
      <w:tr w:rsidR="00000000">
        <w:tblPrEx>
          <w:tblCellMar>
            <w:top w:w="0" w:type="dxa"/>
            <w:bottom w:w="0" w:type="dxa"/>
          </w:tblCellMar>
        </w:tblPrEx>
        <w:trPr>
          <w:hidden/>
        </w:trPr>
        <w:tc>
          <w:tcPr>
            <w:tcW w:w="2552" w:type="dxa"/>
            <w:tcBorders>
              <w:bottom w:val="single" w:sz="18" w:space="0" w:color="auto"/>
            </w:tcBorders>
          </w:tcPr>
          <w:p w:rsidR="00000000" w:rsidRDefault="00FA0B06">
            <w:pPr>
              <w:ind w:left="108"/>
              <w:rPr>
                <w:vanish/>
              </w:rPr>
            </w:pPr>
            <w:r>
              <w:rPr>
                <w:vanish/>
              </w:rPr>
              <w:t>[SULON]</w:t>
            </w:r>
          </w:p>
        </w:tc>
        <w:tc>
          <w:tcPr>
            <w:tcW w:w="2552" w:type="dxa"/>
            <w:tcBorders>
              <w:bottom w:val="single" w:sz="18" w:space="0" w:color="auto"/>
            </w:tcBorders>
          </w:tcPr>
          <w:p w:rsidR="00000000" w:rsidRDefault="00FA0B06">
            <w:pPr>
              <w:ind w:left="108"/>
              <w:rPr>
                <w:b/>
              </w:rPr>
            </w:pPr>
            <w:r>
              <w:rPr>
                <w:b/>
              </w:rPr>
              <w:t>remuneration</w:t>
            </w:r>
          </w:p>
        </w:tc>
        <w:tc>
          <w:tcPr>
            <w:tcW w:w="1418" w:type="dxa"/>
            <w:tcBorders>
              <w:bottom w:val="single" w:sz="18" w:space="0" w:color="auto"/>
            </w:tcBorders>
          </w:tcPr>
          <w:p w:rsidR="00000000" w:rsidRDefault="00FA0B06">
            <w:pPr>
              <w:ind w:left="108"/>
              <w:jc w:val="right"/>
              <w:rPr>
                <w:b/>
              </w:rPr>
            </w:pPr>
            <w:r>
              <w:rPr>
                <w:b/>
              </w:rPr>
              <w:t>executive</w:t>
            </w:r>
          </w:p>
        </w:tc>
        <w:tc>
          <w:tcPr>
            <w:tcW w:w="1418" w:type="dxa"/>
            <w:gridSpan w:val="2"/>
            <w:tcBorders>
              <w:bottom w:val="single" w:sz="18" w:space="0" w:color="auto"/>
            </w:tcBorders>
          </w:tcPr>
          <w:p w:rsidR="00000000" w:rsidRDefault="00FA0B06">
            <w:pPr>
              <w:ind w:left="108"/>
              <w:jc w:val="right"/>
              <w:rPr>
                <w:b/>
              </w:rPr>
            </w:pPr>
            <w:r>
              <w:rPr>
                <w:b/>
              </w:rPr>
              <w:t>Executive</w:t>
            </w:r>
          </w:p>
        </w:tc>
        <w:tc>
          <w:tcPr>
            <w:tcW w:w="1418" w:type="dxa"/>
            <w:gridSpan w:val="2"/>
            <w:tcBorders>
              <w:bottom w:val="single" w:sz="18" w:space="0" w:color="auto"/>
            </w:tcBorders>
          </w:tcPr>
          <w:p w:rsidR="00000000" w:rsidRDefault="00FA0B06">
            <w:pPr>
              <w:ind w:left="108"/>
              <w:jc w:val="right"/>
              <w:rPr>
                <w:b/>
              </w:rPr>
            </w:pPr>
            <w:r>
              <w:rPr>
                <w:b/>
              </w:rPr>
              <w:t>executives</w:t>
            </w:r>
          </w:p>
        </w:tc>
        <w:tc>
          <w:tcPr>
            <w:tcW w:w="1588" w:type="dxa"/>
            <w:gridSpan w:val="2"/>
            <w:tcBorders>
              <w:bottom w:val="single" w:sz="18" w:space="0" w:color="auto"/>
            </w:tcBorders>
          </w:tcPr>
          <w:p w:rsidR="00000000" w:rsidRDefault="00FA0B06">
            <w:pPr>
              <w:ind w:left="108"/>
              <w:jc w:val="right"/>
              <w:rPr>
                <w:b/>
              </w:rPr>
            </w:pPr>
            <w:r>
              <w:rPr>
                <w:b/>
              </w:rPr>
              <w:t>Repor</w:t>
            </w:r>
            <w:r>
              <w:rPr>
                <w:b/>
              </w:rPr>
              <w:t>t</w:t>
            </w:r>
          </w:p>
        </w:tc>
      </w:tr>
      <w:tr w:rsidR="00000000">
        <w:tblPrEx>
          <w:tblCellMar>
            <w:top w:w="0" w:type="dxa"/>
            <w:bottom w:w="0" w:type="dxa"/>
          </w:tblCellMar>
        </w:tblPrEx>
        <w:tc>
          <w:tcPr>
            <w:tcW w:w="2552" w:type="dxa"/>
          </w:tcPr>
          <w:p w:rsidR="00000000" w:rsidRDefault="00FA0B06">
            <w:pPr>
              <w:ind w:left="108"/>
            </w:pPr>
          </w:p>
        </w:tc>
        <w:tc>
          <w:tcPr>
            <w:tcW w:w="2552" w:type="dxa"/>
          </w:tcPr>
          <w:p w:rsidR="00000000" w:rsidRDefault="00FA0B06">
            <w:pPr>
              <w:ind w:left="108"/>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c>
          <w:tcPr>
            <w:tcW w:w="1588" w:type="dxa"/>
            <w:gridSpan w:val="2"/>
          </w:tcPr>
          <w:p w:rsidR="00000000" w:rsidRDefault="00FA0B06">
            <w:pPr>
              <w:ind w:left="108"/>
              <w:jc w:val="right"/>
            </w:pPr>
          </w:p>
        </w:tc>
      </w:tr>
      <w:tr w:rsidR="00000000">
        <w:tblPrEx>
          <w:tblCellMar>
            <w:top w:w="0" w:type="dxa"/>
            <w:bottom w:w="0" w:type="dxa"/>
          </w:tblCellMar>
        </w:tblPrEx>
        <w:tc>
          <w:tcPr>
            <w:tcW w:w="2552" w:type="dxa"/>
          </w:tcPr>
          <w:p w:rsidR="00000000" w:rsidRDefault="00FA0B06">
            <w:pPr>
              <w:ind w:left="108"/>
            </w:pPr>
            <w:r>
              <w:t>Fixed remuneration</w:t>
            </w:r>
          </w:p>
        </w:tc>
        <w:tc>
          <w:tcPr>
            <w:tcW w:w="2552" w:type="dxa"/>
          </w:tcPr>
          <w:p w:rsidR="00000000" w:rsidRDefault="00FA0B06">
            <w:pPr>
              <w:ind w:left="108"/>
            </w:pPr>
            <w:r>
              <w:t>Fees</w:t>
            </w:r>
          </w:p>
        </w:tc>
        <w:tc>
          <w:tcPr>
            <w:tcW w:w="1418" w:type="dxa"/>
          </w:tcPr>
          <w:p w:rsidR="00000000" w:rsidRDefault="00FA0B06">
            <w:pPr>
              <w:ind w:left="108"/>
              <w:jc w:val="right"/>
            </w:pPr>
            <w:r>
              <w:sym w:font="Wingdings" w:char="F0FC"/>
            </w:r>
          </w:p>
        </w:tc>
        <w:tc>
          <w:tcPr>
            <w:tcW w:w="1418" w:type="dxa"/>
            <w:gridSpan w:val="2"/>
          </w:tcPr>
          <w:p w:rsidR="00000000" w:rsidRDefault="00FA0B06">
            <w:pPr>
              <w:ind w:left="108"/>
              <w:jc w:val="right"/>
            </w:pPr>
            <w:r>
              <w:t>X</w:t>
            </w:r>
          </w:p>
        </w:tc>
        <w:tc>
          <w:tcPr>
            <w:tcW w:w="1418" w:type="dxa"/>
            <w:gridSpan w:val="2"/>
          </w:tcPr>
          <w:p w:rsidR="00000000" w:rsidRDefault="00FA0B06">
            <w:pPr>
              <w:ind w:left="108"/>
              <w:jc w:val="right"/>
            </w:pPr>
            <w:r>
              <w:t>X</w:t>
            </w:r>
          </w:p>
        </w:tc>
        <w:tc>
          <w:tcPr>
            <w:tcW w:w="1588" w:type="dxa"/>
            <w:gridSpan w:val="2"/>
          </w:tcPr>
          <w:p w:rsidR="00000000" w:rsidRDefault="00FA0B06">
            <w:pPr>
              <w:ind w:left="108"/>
              <w:jc w:val="right"/>
            </w:pPr>
            <w:r>
              <w:t>page 44</w:t>
            </w:r>
          </w:p>
        </w:tc>
      </w:tr>
      <w:tr w:rsidR="00000000">
        <w:tblPrEx>
          <w:tblCellMar>
            <w:top w:w="0" w:type="dxa"/>
            <w:bottom w:w="0" w:type="dxa"/>
          </w:tblCellMar>
        </w:tblPrEx>
        <w:tc>
          <w:tcPr>
            <w:tcW w:w="2552" w:type="dxa"/>
          </w:tcPr>
          <w:p w:rsidR="00000000" w:rsidRDefault="00FA0B06">
            <w:pPr>
              <w:ind w:left="108"/>
            </w:pPr>
          </w:p>
        </w:tc>
        <w:tc>
          <w:tcPr>
            <w:tcW w:w="2552" w:type="dxa"/>
          </w:tcPr>
          <w:p w:rsidR="00000000" w:rsidRDefault="00FA0B06">
            <w:pPr>
              <w:ind w:left="108"/>
            </w:pPr>
            <w:r>
              <w:t>Salary</w:t>
            </w:r>
          </w:p>
        </w:tc>
        <w:tc>
          <w:tcPr>
            <w:tcW w:w="1418" w:type="dxa"/>
          </w:tcPr>
          <w:p w:rsidR="00000000" w:rsidRDefault="00FA0B06">
            <w:pPr>
              <w:ind w:left="108"/>
              <w:jc w:val="right"/>
            </w:pPr>
            <w:r>
              <w:t>X</w:t>
            </w:r>
          </w:p>
        </w:tc>
        <w:tc>
          <w:tcPr>
            <w:tcW w:w="1418" w:type="dxa"/>
            <w:gridSpan w:val="2"/>
          </w:tcPr>
          <w:p w:rsidR="00000000" w:rsidRDefault="00FA0B06">
            <w:pPr>
              <w:ind w:left="108"/>
              <w:jc w:val="right"/>
            </w:pPr>
            <w:r>
              <w:sym w:font="Wingdings" w:char="F0FC"/>
            </w:r>
          </w:p>
        </w:tc>
        <w:tc>
          <w:tcPr>
            <w:tcW w:w="1418" w:type="dxa"/>
            <w:gridSpan w:val="2"/>
          </w:tcPr>
          <w:p w:rsidR="00000000" w:rsidRDefault="00FA0B06">
            <w:pPr>
              <w:ind w:left="108"/>
              <w:jc w:val="right"/>
            </w:pPr>
            <w:r>
              <w:sym w:font="Wingdings" w:char="F0FC"/>
            </w:r>
          </w:p>
        </w:tc>
        <w:tc>
          <w:tcPr>
            <w:tcW w:w="1588" w:type="dxa"/>
            <w:gridSpan w:val="2"/>
          </w:tcPr>
          <w:p w:rsidR="00000000" w:rsidRDefault="00FA0B06">
            <w:pPr>
              <w:ind w:left="108"/>
              <w:jc w:val="right"/>
            </w:pPr>
            <w:r>
              <w:t>pages 46-47</w:t>
            </w:r>
          </w:p>
        </w:tc>
      </w:tr>
      <w:tr w:rsidR="00000000">
        <w:tblPrEx>
          <w:tblCellMar>
            <w:top w:w="0" w:type="dxa"/>
            <w:bottom w:w="0" w:type="dxa"/>
          </w:tblCellMar>
        </w:tblPrEx>
        <w:tc>
          <w:tcPr>
            <w:tcW w:w="2552" w:type="dxa"/>
          </w:tcPr>
          <w:p w:rsidR="00000000" w:rsidRDefault="00FA0B06">
            <w:pPr>
              <w:ind w:left="108"/>
            </w:pPr>
          </w:p>
        </w:tc>
        <w:tc>
          <w:tcPr>
            <w:tcW w:w="2552" w:type="dxa"/>
          </w:tcPr>
          <w:p w:rsidR="00000000" w:rsidRDefault="00FA0B06">
            <w:pPr>
              <w:ind w:left="108"/>
            </w:pPr>
            <w:r>
              <w:t>Expense allowance</w:t>
            </w:r>
          </w:p>
        </w:tc>
        <w:tc>
          <w:tcPr>
            <w:tcW w:w="1418" w:type="dxa"/>
          </w:tcPr>
          <w:p w:rsidR="00000000" w:rsidRDefault="00FA0B06">
            <w:pPr>
              <w:ind w:left="108"/>
              <w:jc w:val="right"/>
            </w:pPr>
            <w:r>
              <w:sym w:font="Wingdings" w:char="F0FC"/>
            </w:r>
          </w:p>
        </w:tc>
        <w:tc>
          <w:tcPr>
            <w:tcW w:w="1418" w:type="dxa"/>
            <w:gridSpan w:val="2"/>
          </w:tcPr>
          <w:p w:rsidR="00000000" w:rsidRDefault="00FA0B06">
            <w:pPr>
              <w:ind w:left="108"/>
              <w:jc w:val="right"/>
            </w:pPr>
            <w:r>
              <w:t>X</w:t>
            </w:r>
          </w:p>
        </w:tc>
        <w:tc>
          <w:tcPr>
            <w:tcW w:w="1418" w:type="dxa"/>
            <w:gridSpan w:val="2"/>
          </w:tcPr>
          <w:p w:rsidR="00000000" w:rsidRDefault="00FA0B06">
            <w:pPr>
              <w:ind w:left="108"/>
              <w:jc w:val="right"/>
            </w:pPr>
            <w:r>
              <w:t>X</w:t>
            </w:r>
          </w:p>
        </w:tc>
        <w:tc>
          <w:tcPr>
            <w:tcW w:w="1588" w:type="dxa"/>
            <w:gridSpan w:val="2"/>
          </w:tcPr>
          <w:p w:rsidR="00000000" w:rsidRDefault="00FA0B06">
            <w:pPr>
              <w:ind w:left="108"/>
              <w:jc w:val="right"/>
            </w:pPr>
            <w:r>
              <w:t>page 44</w:t>
            </w:r>
          </w:p>
        </w:tc>
      </w:tr>
      <w:tr w:rsidR="00000000">
        <w:tblPrEx>
          <w:tblCellMar>
            <w:top w:w="0" w:type="dxa"/>
            <w:bottom w:w="0" w:type="dxa"/>
          </w:tblCellMar>
        </w:tblPrEx>
        <w:trPr>
          <w:hidden/>
        </w:trPr>
        <w:tc>
          <w:tcPr>
            <w:tcW w:w="2552" w:type="dxa"/>
            <w:tcBorders>
              <w:bottom w:val="single" w:sz="18" w:space="0" w:color="auto"/>
            </w:tcBorders>
          </w:tcPr>
          <w:p w:rsidR="00000000" w:rsidRDefault="00FA0B06">
            <w:pPr>
              <w:ind w:left="108"/>
              <w:rPr>
                <w:vanish/>
              </w:rPr>
            </w:pPr>
            <w:r>
              <w:rPr>
                <w:vanish/>
              </w:rPr>
              <w:t>[SULON]</w:t>
            </w:r>
          </w:p>
        </w:tc>
        <w:tc>
          <w:tcPr>
            <w:tcW w:w="2552" w:type="dxa"/>
            <w:tcBorders>
              <w:bottom w:val="single" w:sz="18" w:space="0" w:color="auto"/>
            </w:tcBorders>
          </w:tcPr>
          <w:p w:rsidR="00000000" w:rsidRDefault="00FA0B06">
            <w:pPr>
              <w:ind w:left="108"/>
            </w:pPr>
            <w:r>
              <w:t>Other benefits</w:t>
            </w:r>
          </w:p>
        </w:tc>
        <w:tc>
          <w:tcPr>
            <w:tcW w:w="1418" w:type="dxa"/>
            <w:tcBorders>
              <w:bottom w:val="single" w:sz="18" w:space="0" w:color="auto"/>
            </w:tcBorders>
          </w:tcPr>
          <w:p w:rsidR="00000000" w:rsidRDefault="00FA0B06">
            <w:pPr>
              <w:ind w:left="108"/>
              <w:jc w:val="right"/>
            </w:pPr>
            <w:r>
              <w:t>X</w:t>
            </w:r>
          </w:p>
        </w:tc>
        <w:tc>
          <w:tcPr>
            <w:tcW w:w="1418" w:type="dxa"/>
            <w:gridSpan w:val="2"/>
            <w:tcBorders>
              <w:bottom w:val="single" w:sz="18" w:space="0" w:color="auto"/>
            </w:tcBorders>
          </w:tcPr>
          <w:p w:rsidR="00000000" w:rsidRDefault="00FA0B06">
            <w:pPr>
              <w:ind w:left="108"/>
              <w:jc w:val="right"/>
            </w:pPr>
            <w:r>
              <w:sym w:font="Wingdings" w:char="F0FC"/>
            </w:r>
          </w:p>
        </w:tc>
        <w:tc>
          <w:tcPr>
            <w:tcW w:w="1418" w:type="dxa"/>
            <w:gridSpan w:val="2"/>
            <w:tcBorders>
              <w:bottom w:val="single" w:sz="18" w:space="0" w:color="auto"/>
            </w:tcBorders>
          </w:tcPr>
          <w:p w:rsidR="00000000" w:rsidRDefault="00FA0B06">
            <w:pPr>
              <w:ind w:left="108"/>
              <w:jc w:val="right"/>
            </w:pPr>
            <w:r>
              <w:sym w:font="Wingdings" w:char="F0FC"/>
            </w:r>
          </w:p>
        </w:tc>
        <w:tc>
          <w:tcPr>
            <w:tcW w:w="1588" w:type="dxa"/>
            <w:gridSpan w:val="2"/>
            <w:tcBorders>
              <w:bottom w:val="single" w:sz="18" w:space="0" w:color="auto"/>
            </w:tcBorders>
          </w:tcPr>
          <w:p w:rsidR="00000000" w:rsidRDefault="00FA0B06">
            <w:pPr>
              <w:ind w:left="108"/>
              <w:jc w:val="right"/>
            </w:pPr>
            <w:r>
              <w:t>pages 52-53</w:t>
            </w:r>
          </w:p>
        </w:tc>
      </w:tr>
      <w:tr w:rsidR="00000000">
        <w:tblPrEx>
          <w:tblCellMar>
            <w:top w:w="0" w:type="dxa"/>
            <w:bottom w:w="0" w:type="dxa"/>
          </w:tblCellMar>
        </w:tblPrEx>
        <w:tc>
          <w:tcPr>
            <w:tcW w:w="2552" w:type="dxa"/>
          </w:tcPr>
          <w:p w:rsidR="00000000" w:rsidRDefault="00FA0B06">
            <w:pPr>
              <w:ind w:left="108"/>
            </w:pPr>
          </w:p>
        </w:tc>
        <w:tc>
          <w:tcPr>
            <w:tcW w:w="2552" w:type="dxa"/>
          </w:tcPr>
          <w:p w:rsidR="00000000" w:rsidRDefault="00FA0B06">
            <w:pPr>
              <w:ind w:left="108"/>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c>
          <w:tcPr>
            <w:tcW w:w="1588" w:type="dxa"/>
            <w:gridSpan w:val="2"/>
          </w:tcPr>
          <w:p w:rsidR="00000000" w:rsidRDefault="00FA0B06">
            <w:pPr>
              <w:ind w:left="108"/>
              <w:jc w:val="right"/>
            </w:pPr>
          </w:p>
        </w:tc>
      </w:tr>
      <w:tr w:rsidR="00000000">
        <w:tblPrEx>
          <w:tblCellMar>
            <w:top w:w="0" w:type="dxa"/>
            <w:bottom w:w="0" w:type="dxa"/>
          </w:tblCellMar>
        </w:tblPrEx>
        <w:tc>
          <w:tcPr>
            <w:tcW w:w="2552" w:type="dxa"/>
          </w:tcPr>
          <w:p w:rsidR="00000000" w:rsidRDefault="00FA0B06">
            <w:pPr>
              <w:ind w:left="108"/>
            </w:pPr>
            <w:r>
              <w:t>At-risk remuneration</w:t>
            </w:r>
          </w:p>
        </w:tc>
        <w:tc>
          <w:tcPr>
            <w:tcW w:w="2552" w:type="dxa"/>
          </w:tcPr>
          <w:p w:rsidR="00000000" w:rsidRDefault="00FA0B06">
            <w:pPr>
              <w:ind w:left="108"/>
            </w:pPr>
            <w:r>
              <w:t>Short-term Incentive</w:t>
            </w:r>
          </w:p>
        </w:tc>
        <w:tc>
          <w:tcPr>
            <w:tcW w:w="1418" w:type="dxa"/>
          </w:tcPr>
          <w:p w:rsidR="00000000" w:rsidRDefault="00FA0B06">
            <w:pPr>
              <w:ind w:left="108"/>
              <w:jc w:val="right"/>
            </w:pPr>
            <w:r>
              <w:t>X</w:t>
            </w:r>
          </w:p>
        </w:tc>
        <w:tc>
          <w:tcPr>
            <w:tcW w:w="1418" w:type="dxa"/>
            <w:gridSpan w:val="2"/>
          </w:tcPr>
          <w:p w:rsidR="00000000" w:rsidRDefault="00FA0B06">
            <w:pPr>
              <w:ind w:left="108"/>
              <w:jc w:val="right"/>
            </w:pPr>
            <w:r>
              <w:sym w:font="Wingdings" w:char="F0FC"/>
            </w:r>
          </w:p>
        </w:tc>
        <w:tc>
          <w:tcPr>
            <w:tcW w:w="1418" w:type="dxa"/>
            <w:gridSpan w:val="2"/>
          </w:tcPr>
          <w:p w:rsidR="00000000" w:rsidRDefault="00FA0B06">
            <w:pPr>
              <w:ind w:left="108"/>
              <w:jc w:val="right"/>
            </w:pPr>
            <w:r>
              <w:sym w:font="Wingdings" w:char="F0FC"/>
            </w:r>
          </w:p>
        </w:tc>
        <w:tc>
          <w:tcPr>
            <w:tcW w:w="1588" w:type="dxa"/>
            <w:gridSpan w:val="2"/>
          </w:tcPr>
          <w:p w:rsidR="00000000" w:rsidRDefault="00FA0B06">
            <w:pPr>
              <w:ind w:left="108"/>
              <w:jc w:val="right"/>
            </w:pPr>
            <w:r>
              <w:t>pages 48-49</w:t>
            </w:r>
          </w:p>
        </w:tc>
      </w:tr>
      <w:tr w:rsidR="00000000">
        <w:tblPrEx>
          <w:tblCellMar>
            <w:top w:w="0" w:type="dxa"/>
            <w:bottom w:w="0" w:type="dxa"/>
          </w:tblCellMar>
        </w:tblPrEx>
        <w:trPr>
          <w:hidden/>
        </w:trPr>
        <w:tc>
          <w:tcPr>
            <w:tcW w:w="2552" w:type="dxa"/>
            <w:tcBorders>
              <w:bottom w:val="single" w:sz="18" w:space="0" w:color="auto"/>
            </w:tcBorders>
          </w:tcPr>
          <w:p w:rsidR="00000000" w:rsidRDefault="00FA0B06">
            <w:pPr>
              <w:ind w:left="108"/>
              <w:rPr>
                <w:vanish/>
              </w:rPr>
            </w:pPr>
            <w:r>
              <w:rPr>
                <w:vanish/>
              </w:rPr>
              <w:t>[SULON]</w:t>
            </w:r>
          </w:p>
        </w:tc>
        <w:tc>
          <w:tcPr>
            <w:tcW w:w="2552" w:type="dxa"/>
            <w:tcBorders>
              <w:bottom w:val="single" w:sz="18" w:space="0" w:color="auto"/>
            </w:tcBorders>
          </w:tcPr>
          <w:p w:rsidR="00000000" w:rsidRDefault="00FA0B06">
            <w:pPr>
              <w:ind w:left="108"/>
            </w:pPr>
            <w:r>
              <w:t>Long-term Incentive</w:t>
            </w:r>
          </w:p>
        </w:tc>
        <w:tc>
          <w:tcPr>
            <w:tcW w:w="1418" w:type="dxa"/>
            <w:tcBorders>
              <w:bottom w:val="single" w:sz="18" w:space="0" w:color="auto"/>
            </w:tcBorders>
          </w:tcPr>
          <w:p w:rsidR="00000000" w:rsidRDefault="00FA0B06">
            <w:pPr>
              <w:ind w:left="108"/>
              <w:jc w:val="right"/>
            </w:pPr>
            <w:r>
              <w:t>X</w:t>
            </w:r>
          </w:p>
        </w:tc>
        <w:tc>
          <w:tcPr>
            <w:tcW w:w="1418" w:type="dxa"/>
            <w:gridSpan w:val="2"/>
            <w:tcBorders>
              <w:bottom w:val="single" w:sz="18" w:space="0" w:color="auto"/>
            </w:tcBorders>
          </w:tcPr>
          <w:p w:rsidR="00000000" w:rsidRDefault="00FA0B06">
            <w:pPr>
              <w:ind w:left="108"/>
              <w:jc w:val="right"/>
            </w:pPr>
            <w:r>
              <w:sym w:font="Wingdings" w:char="F0FC"/>
            </w:r>
          </w:p>
        </w:tc>
        <w:tc>
          <w:tcPr>
            <w:tcW w:w="1418" w:type="dxa"/>
            <w:gridSpan w:val="2"/>
            <w:tcBorders>
              <w:bottom w:val="single" w:sz="18" w:space="0" w:color="auto"/>
            </w:tcBorders>
          </w:tcPr>
          <w:p w:rsidR="00000000" w:rsidRDefault="00FA0B06">
            <w:pPr>
              <w:ind w:left="108"/>
              <w:jc w:val="right"/>
            </w:pPr>
            <w:r>
              <w:sym w:font="Wingdings" w:char="F0FC"/>
            </w:r>
          </w:p>
        </w:tc>
        <w:tc>
          <w:tcPr>
            <w:tcW w:w="1588" w:type="dxa"/>
            <w:gridSpan w:val="2"/>
            <w:tcBorders>
              <w:bottom w:val="single" w:sz="18" w:space="0" w:color="auto"/>
            </w:tcBorders>
          </w:tcPr>
          <w:p w:rsidR="00000000" w:rsidRDefault="00FA0B06">
            <w:pPr>
              <w:ind w:left="108"/>
              <w:jc w:val="right"/>
            </w:pPr>
            <w:r>
              <w:t>pa</w:t>
            </w:r>
            <w:r>
              <w:t>ges 49-50</w:t>
            </w:r>
          </w:p>
        </w:tc>
      </w:tr>
      <w:tr w:rsidR="00000000">
        <w:tblPrEx>
          <w:tblCellMar>
            <w:top w:w="0" w:type="dxa"/>
            <w:bottom w:w="0" w:type="dxa"/>
          </w:tblCellMar>
        </w:tblPrEx>
        <w:tc>
          <w:tcPr>
            <w:tcW w:w="2552" w:type="dxa"/>
          </w:tcPr>
          <w:p w:rsidR="00000000" w:rsidRDefault="00FA0B06">
            <w:pPr>
              <w:ind w:left="108"/>
            </w:pPr>
          </w:p>
        </w:tc>
        <w:tc>
          <w:tcPr>
            <w:tcW w:w="2552" w:type="dxa"/>
          </w:tcPr>
          <w:p w:rsidR="00000000" w:rsidRDefault="00FA0B06">
            <w:pPr>
              <w:ind w:left="108"/>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c>
          <w:tcPr>
            <w:tcW w:w="1588" w:type="dxa"/>
            <w:gridSpan w:val="2"/>
          </w:tcPr>
          <w:p w:rsidR="00000000" w:rsidRDefault="00FA0B06">
            <w:pPr>
              <w:ind w:left="108"/>
              <w:jc w:val="right"/>
            </w:pPr>
          </w:p>
        </w:tc>
      </w:tr>
      <w:tr w:rsidR="00000000">
        <w:tblPrEx>
          <w:tblCellMar>
            <w:top w:w="0" w:type="dxa"/>
            <w:bottom w:w="0" w:type="dxa"/>
          </w:tblCellMar>
        </w:tblPrEx>
        <w:tc>
          <w:tcPr>
            <w:tcW w:w="2552" w:type="dxa"/>
          </w:tcPr>
          <w:p w:rsidR="00000000" w:rsidRDefault="00FA0B06">
            <w:pPr>
              <w:ind w:left="108"/>
            </w:pPr>
            <w:r>
              <w:t>Post-employment</w:t>
            </w:r>
          </w:p>
        </w:tc>
        <w:tc>
          <w:tcPr>
            <w:tcW w:w="2552" w:type="dxa"/>
          </w:tcPr>
          <w:p w:rsidR="00000000" w:rsidRDefault="00FA0B06">
            <w:pPr>
              <w:ind w:left="108"/>
            </w:pPr>
            <w:r>
              <w:t>Superannuation</w:t>
            </w:r>
          </w:p>
        </w:tc>
        <w:tc>
          <w:tcPr>
            <w:tcW w:w="1418" w:type="dxa"/>
          </w:tcPr>
          <w:p w:rsidR="00000000" w:rsidRDefault="00FA0B06">
            <w:pPr>
              <w:ind w:left="108"/>
              <w:jc w:val="right"/>
            </w:pPr>
            <w:r>
              <w:sym w:font="Wingdings" w:char="F0FC"/>
            </w:r>
          </w:p>
        </w:tc>
        <w:tc>
          <w:tcPr>
            <w:tcW w:w="1418" w:type="dxa"/>
            <w:gridSpan w:val="2"/>
          </w:tcPr>
          <w:p w:rsidR="00000000" w:rsidRDefault="00FA0B06">
            <w:pPr>
              <w:ind w:left="108"/>
              <w:jc w:val="right"/>
            </w:pPr>
            <w:r>
              <w:sym w:font="Wingdings" w:char="F0FC"/>
            </w:r>
          </w:p>
        </w:tc>
        <w:tc>
          <w:tcPr>
            <w:tcW w:w="1418" w:type="dxa"/>
            <w:gridSpan w:val="2"/>
          </w:tcPr>
          <w:p w:rsidR="00000000" w:rsidRDefault="00FA0B06">
            <w:pPr>
              <w:ind w:left="108"/>
              <w:jc w:val="right"/>
            </w:pPr>
            <w:r>
              <w:sym w:font="Wingdings" w:char="F0FC"/>
            </w:r>
          </w:p>
        </w:tc>
        <w:tc>
          <w:tcPr>
            <w:tcW w:w="1588" w:type="dxa"/>
            <w:gridSpan w:val="2"/>
          </w:tcPr>
          <w:p w:rsidR="00000000" w:rsidRDefault="00FA0B06">
            <w:pPr>
              <w:ind w:left="108"/>
              <w:jc w:val="right"/>
            </w:pPr>
            <w:r>
              <w:t>pages 45, 48</w:t>
            </w:r>
          </w:p>
        </w:tc>
      </w:tr>
      <w:tr w:rsidR="00000000">
        <w:tblPrEx>
          <w:tblCellMar>
            <w:top w:w="0" w:type="dxa"/>
            <w:bottom w:w="0" w:type="dxa"/>
          </w:tblCellMar>
        </w:tblPrEx>
        <w:tc>
          <w:tcPr>
            <w:tcW w:w="2552" w:type="dxa"/>
          </w:tcPr>
          <w:p w:rsidR="00000000" w:rsidRDefault="00FA0B06">
            <w:pPr>
              <w:ind w:left="108"/>
            </w:pPr>
          </w:p>
        </w:tc>
        <w:tc>
          <w:tcPr>
            <w:tcW w:w="2552" w:type="dxa"/>
          </w:tcPr>
          <w:p w:rsidR="00000000" w:rsidRDefault="00FA0B06">
            <w:pPr>
              <w:ind w:left="108"/>
            </w:pPr>
            <w:r>
              <w:t>Notice periods and</w:t>
            </w:r>
          </w:p>
        </w:tc>
        <w:tc>
          <w:tcPr>
            <w:tcW w:w="1418" w:type="dxa"/>
          </w:tcPr>
          <w:p w:rsidR="00000000" w:rsidRDefault="00FA0B06">
            <w:pPr>
              <w:ind w:left="108"/>
              <w:jc w:val="right"/>
            </w:pPr>
            <w:r>
              <w:t>X</w:t>
            </w:r>
          </w:p>
        </w:tc>
        <w:tc>
          <w:tcPr>
            <w:tcW w:w="1418" w:type="dxa"/>
            <w:gridSpan w:val="2"/>
          </w:tcPr>
          <w:p w:rsidR="00000000" w:rsidRDefault="00FA0B06">
            <w:pPr>
              <w:ind w:left="108"/>
              <w:jc w:val="right"/>
            </w:pPr>
            <w:r>
              <w:sym w:font="Wingdings" w:char="F0FC"/>
            </w:r>
          </w:p>
        </w:tc>
        <w:tc>
          <w:tcPr>
            <w:tcW w:w="1418" w:type="dxa"/>
            <w:gridSpan w:val="2"/>
          </w:tcPr>
          <w:p w:rsidR="00000000" w:rsidRDefault="00FA0B06">
            <w:pPr>
              <w:ind w:left="108"/>
              <w:jc w:val="right"/>
            </w:pPr>
            <w:r>
              <w:sym w:font="Wingdings" w:char="F0FC"/>
            </w:r>
          </w:p>
        </w:tc>
        <w:tc>
          <w:tcPr>
            <w:tcW w:w="1588" w:type="dxa"/>
            <w:gridSpan w:val="2"/>
          </w:tcPr>
          <w:p w:rsidR="00000000" w:rsidRDefault="00FA0B06">
            <w:pPr>
              <w:ind w:left="108"/>
              <w:jc w:val="right"/>
            </w:pPr>
            <w:r>
              <w:t>pages 52-53</w:t>
            </w:r>
          </w:p>
        </w:tc>
      </w:tr>
      <w:tr w:rsidR="00000000">
        <w:tblPrEx>
          <w:tblCellMar>
            <w:top w:w="0" w:type="dxa"/>
            <w:bottom w:w="0" w:type="dxa"/>
          </w:tblCellMar>
        </w:tblPrEx>
        <w:tc>
          <w:tcPr>
            <w:tcW w:w="2552" w:type="dxa"/>
          </w:tcPr>
          <w:p w:rsidR="00000000" w:rsidRDefault="00FA0B06">
            <w:pPr>
              <w:ind w:left="108"/>
            </w:pPr>
          </w:p>
        </w:tc>
        <w:tc>
          <w:tcPr>
            <w:tcW w:w="2552" w:type="dxa"/>
          </w:tcPr>
          <w:p w:rsidR="00000000" w:rsidRDefault="00FA0B06">
            <w:pPr>
              <w:ind w:left="108"/>
            </w:pPr>
            <w:r>
              <w:t>termination payments</w:t>
            </w: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c>
          <w:tcPr>
            <w:tcW w:w="1588" w:type="dxa"/>
            <w:gridSpan w:val="2"/>
          </w:tcPr>
          <w:p w:rsidR="00000000" w:rsidRDefault="00FA0B06">
            <w:pPr>
              <w:ind w:left="108"/>
              <w:jc w:val="right"/>
            </w:pPr>
          </w:p>
        </w:tc>
      </w:tr>
      <w:bookmarkEnd w:id="1"/>
    </w:tbl>
    <w:p w:rsidR="00000000" w:rsidRDefault="00FA0B06">
      <w:pPr>
        <w:ind w:left="108"/>
      </w:pPr>
    </w:p>
    <w:p w:rsidR="00000000" w:rsidRDefault="00FA0B06">
      <w:pPr>
        <w:ind w:left="108"/>
      </w:pPr>
      <w:r>
        <w:t>This Remuneration Report is signed in accordance with a resolution of the directors of Coles Myer Ltd.</w:t>
      </w:r>
    </w:p>
    <w:p w:rsidR="00000000" w:rsidRDefault="00FA0B06">
      <w:pPr>
        <w:ind w:left="108"/>
      </w:pPr>
    </w:p>
    <w:p w:rsidR="00000000" w:rsidRDefault="00FA0B06">
      <w:pPr>
        <w:ind w:left="108"/>
        <w:rPr>
          <w:b/>
        </w:rPr>
      </w:pPr>
      <w:r>
        <w:rPr>
          <w:b/>
        </w:rPr>
        <w:t>Richard Allert</w:t>
      </w:r>
    </w:p>
    <w:p w:rsidR="00000000" w:rsidRDefault="00FA0B06">
      <w:pPr>
        <w:ind w:left="108"/>
        <w:rPr>
          <w:b/>
        </w:rPr>
      </w:pPr>
      <w:r>
        <w:rPr>
          <w:b/>
        </w:rPr>
        <w:t>C</w:t>
      </w:r>
      <w:r>
        <w:rPr>
          <w:b/>
        </w:rPr>
        <w:t>hairman of Nomination and Remuneration Committee</w:t>
      </w:r>
    </w:p>
    <w:p w:rsidR="00000000" w:rsidRDefault="00FA0B06">
      <w:pPr>
        <w:ind w:left="108"/>
      </w:pPr>
    </w:p>
    <w:p w:rsidR="00000000" w:rsidRDefault="00FA0B06">
      <w:pPr>
        <w:ind w:left="108"/>
      </w:pPr>
      <w:r>
        <w:t>22 September 2005</w:t>
      </w:r>
    </w:p>
    <w:p w:rsidR="00000000" w:rsidRDefault="00FA0B06">
      <w:pPr>
        <w:ind w:left="108"/>
      </w:pPr>
    </w:p>
    <w:p w:rsidR="00000000" w:rsidRDefault="00FA0B06">
      <w:pPr>
        <w:ind w:left="108"/>
        <w:rPr>
          <w:b/>
        </w:rPr>
      </w:pPr>
      <w:r>
        <w:rPr>
          <w:b/>
        </w:rPr>
        <w:t>Section 1 - Non-executive directors</w:t>
      </w:r>
    </w:p>
    <w:p w:rsidR="00000000" w:rsidRDefault="00FA0B06">
      <w:pPr>
        <w:ind w:left="108"/>
      </w:pPr>
    </w:p>
    <w:p w:rsidR="00000000" w:rsidRDefault="00FA0B06">
      <w:pPr>
        <w:ind w:left="108"/>
        <w:rPr>
          <w:b/>
        </w:rPr>
      </w:pPr>
      <w:r>
        <w:rPr>
          <w:b/>
        </w:rPr>
        <w:t>A. Policy - "To attract and retain high calibre directors"</w:t>
      </w:r>
    </w:p>
    <w:p w:rsidR="00000000" w:rsidRDefault="00FA0B06">
      <w:pPr>
        <w:ind w:left="108"/>
      </w:pPr>
    </w:p>
    <w:p w:rsidR="00000000" w:rsidRDefault="00FA0B06">
      <w:pPr>
        <w:ind w:left="108"/>
        <w:rPr>
          <w:b/>
        </w:rPr>
      </w:pPr>
      <w:r>
        <w:rPr>
          <w:b/>
        </w:rPr>
        <w:t>Directors' fees</w:t>
      </w:r>
    </w:p>
    <w:p w:rsidR="00000000" w:rsidRDefault="00FA0B06">
      <w:pPr>
        <w:ind w:left="108"/>
      </w:pPr>
    </w:p>
    <w:p w:rsidR="00000000" w:rsidRDefault="00FA0B06">
      <w:pPr>
        <w:ind w:left="108"/>
      </w:pPr>
      <w:r>
        <w:t>Non-executive directors' fees, including committee fees, are set by the B</w:t>
      </w:r>
      <w:r>
        <w:t>oard within the maximum aggregate amount of $1,500,000 last approved by shareholders in November 1997. Fee levels reflect the size and complexity of the Coles Myer Group.</w:t>
      </w:r>
    </w:p>
    <w:p w:rsidR="00000000" w:rsidRDefault="00FA0B06">
      <w:pPr>
        <w:ind w:left="108"/>
      </w:pPr>
    </w:p>
    <w:p w:rsidR="00000000" w:rsidRDefault="00FA0B06">
      <w:pPr>
        <w:ind w:left="108"/>
      </w:pPr>
      <w:r>
        <w:t>The Board has a Nomination and Remuneration Committee which is responsible for revie</w:t>
      </w:r>
      <w:r>
        <w:t>wing non-executive directors' fees. Details of the membership of the Nomination and Remuneration Committee and its responsibilities are set out on pages 24-25 of the Annual Report.</w:t>
      </w:r>
    </w:p>
    <w:p w:rsidR="00000000" w:rsidRDefault="00FA0B06">
      <w:pPr>
        <w:ind w:left="108"/>
      </w:pPr>
    </w:p>
    <w:p w:rsidR="00000000" w:rsidRDefault="00FA0B06">
      <w:pPr>
        <w:ind w:left="108"/>
      </w:pPr>
      <w:r>
        <w:t>In reviewing non-executive director fee levels, the Nomination and Remuner</w:t>
      </w:r>
      <w:r>
        <w:t>ation Committee, which makes recommendations to the Board, takes into account:</w:t>
      </w:r>
    </w:p>
    <w:p w:rsidR="00000000" w:rsidRDefault="00FA0B06">
      <w:pPr>
        <w:ind w:left="108"/>
      </w:pPr>
    </w:p>
    <w:p w:rsidR="00000000" w:rsidRDefault="00FA0B06">
      <w:pPr>
        <w:ind w:left="720" w:hanging="612"/>
      </w:pPr>
      <w:r>
        <w:t>*</w:t>
      </w:r>
      <w:r>
        <w:tab/>
        <w:t>the Company's existing remuneration policies;</w:t>
      </w:r>
    </w:p>
    <w:p w:rsidR="00000000" w:rsidRDefault="00FA0B06">
      <w:pPr>
        <w:ind w:left="720" w:hanging="612"/>
      </w:pPr>
    </w:p>
    <w:p w:rsidR="00000000" w:rsidRDefault="00FA0B06">
      <w:pPr>
        <w:ind w:left="720" w:hanging="612"/>
      </w:pPr>
      <w:r>
        <w:t>*</w:t>
      </w:r>
      <w:r>
        <w:tab/>
        <w:t>independent professional advice;</w:t>
      </w:r>
    </w:p>
    <w:p w:rsidR="00000000" w:rsidRDefault="00FA0B06">
      <w:pPr>
        <w:ind w:left="720" w:hanging="612"/>
      </w:pPr>
    </w:p>
    <w:p w:rsidR="00000000" w:rsidRDefault="00FA0B06">
      <w:pPr>
        <w:ind w:left="720" w:hanging="612"/>
      </w:pPr>
      <w:r>
        <w:t>*</w:t>
      </w:r>
      <w:r>
        <w:tab/>
        <w:t>fees paid by comparable companies;</w:t>
      </w:r>
    </w:p>
    <w:p w:rsidR="00000000" w:rsidRDefault="00FA0B06">
      <w:pPr>
        <w:ind w:left="108"/>
      </w:pPr>
    </w:p>
    <w:p w:rsidR="00000000" w:rsidRDefault="00FA0B06">
      <w:pPr>
        <w:ind w:left="720" w:hanging="612"/>
      </w:pPr>
      <w:r>
        <w:t>*</w:t>
      </w:r>
      <w:r>
        <w:tab/>
        <w:t>the general time commitment required from directors</w:t>
      </w:r>
      <w:r>
        <w:t xml:space="preserve"> and the risks associated with discharging the duties attaching to the role of director; and</w:t>
      </w:r>
    </w:p>
    <w:p w:rsidR="00000000" w:rsidRDefault="00FA0B06">
      <w:pPr>
        <w:ind w:left="108"/>
      </w:pPr>
    </w:p>
    <w:p w:rsidR="00000000" w:rsidRDefault="00FA0B06">
      <w:pPr>
        <w:ind w:left="720" w:hanging="612"/>
      </w:pPr>
      <w:r>
        <w:t>*</w:t>
      </w:r>
      <w:r>
        <w:tab/>
        <w:t>the level of remuneration necessary to attract and retain directors of a suitable calibre.</w:t>
      </w:r>
    </w:p>
    <w:p w:rsidR="00000000" w:rsidRDefault="00FA0B06">
      <w:pPr>
        <w:ind w:left="108"/>
      </w:pPr>
    </w:p>
    <w:p w:rsidR="00000000" w:rsidRDefault="00FA0B06">
      <w:pPr>
        <w:ind w:left="108"/>
      </w:pPr>
      <w:r>
        <w:t>A standard letter of engagement has been developed for non-executive</w:t>
      </w:r>
      <w:r>
        <w:t xml:space="preserve"> directors. In accordance with the Company's constitution, non-executive directors are subject to periodic re-election by shareholders. In addition the Company has adopted a tenure policy for non-executive directors (see page 25 of the Annual Report for fu</w:t>
      </w:r>
      <w:r>
        <w:t>rther details).</w:t>
      </w:r>
    </w:p>
    <w:p w:rsidR="00000000" w:rsidRDefault="00FA0B06">
      <w:pPr>
        <w:ind w:left="108"/>
      </w:pPr>
    </w:p>
    <w:p w:rsidR="00000000" w:rsidRDefault="00FA0B06">
      <w:pPr>
        <w:ind w:left="108"/>
      </w:pPr>
      <w:r>
        <w:t>Fees payable to non-executive directors as at the date of this report are set out in Table 2.</w:t>
      </w:r>
    </w:p>
    <w:p w:rsidR="00000000" w:rsidRDefault="00FA0B06">
      <w:pPr>
        <w:ind w:left="108"/>
      </w:pPr>
    </w:p>
    <w:p w:rsidR="00000000" w:rsidRDefault="00FA0B06">
      <w:pPr>
        <w:ind w:left="108"/>
      </w:pPr>
      <w:r>
        <w:rPr>
          <w:i/>
        </w:rPr>
        <w:t>Table 2 - Directors' base fees</w:t>
      </w:r>
    </w:p>
    <w:p w:rsidR="00000000" w:rsidRDefault="00FA0B06">
      <w:pPr>
        <w:ind w:left="108"/>
      </w:pPr>
    </w:p>
    <w:tbl>
      <w:tblPr>
        <w:tblW w:w="0" w:type="auto"/>
        <w:tblLayout w:type="fixed"/>
        <w:tblCellMar>
          <w:left w:w="107" w:type="dxa"/>
          <w:right w:w="107" w:type="dxa"/>
        </w:tblCellMar>
        <w:tblLook w:val="0000"/>
      </w:tblPr>
      <w:tblGrid>
        <w:gridCol w:w="2268"/>
        <w:gridCol w:w="1418"/>
        <w:gridCol w:w="1417"/>
        <w:gridCol w:w="1"/>
        <w:gridCol w:w="1418"/>
        <w:gridCol w:w="1416"/>
        <w:gridCol w:w="2"/>
        <w:gridCol w:w="1418"/>
        <w:gridCol w:w="1415"/>
        <w:gridCol w:w="3"/>
        <w:gridCol w:w="1418"/>
        <w:gridCol w:w="1414"/>
        <w:gridCol w:w="4"/>
      </w:tblGrid>
      <w:tr w:rsidR="00000000">
        <w:tblPrEx>
          <w:tblCellMar>
            <w:top w:w="0" w:type="dxa"/>
            <w:bottom w:w="0" w:type="dxa"/>
          </w:tblCellMar>
        </w:tblPrEx>
        <w:trPr>
          <w:gridAfter w:val="1"/>
        </w:trPr>
        <w:tc>
          <w:tcPr>
            <w:tcW w:w="2268" w:type="dxa"/>
          </w:tcPr>
          <w:p w:rsidR="00000000" w:rsidRDefault="00FA0B06">
            <w:pPr>
              <w:ind w:left="108"/>
              <w:rPr>
                <w:b/>
              </w:rPr>
            </w:pPr>
          </w:p>
        </w:tc>
        <w:tc>
          <w:tcPr>
            <w:tcW w:w="2835" w:type="dxa"/>
            <w:gridSpan w:val="2"/>
          </w:tcPr>
          <w:p w:rsidR="00000000" w:rsidRDefault="00FA0B06">
            <w:pPr>
              <w:ind w:left="108"/>
              <w:jc w:val="center"/>
              <w:rPr>
                <w:b/>
              </w:rPr>
            </w:pPr>
            <w:r>
              <w:rPr>
                <w:b/>
              </w:rPr>
              <w:t>Board</w:t>
            </w:r>
          </w:p>
        </w:tc>
        <w:tc>
          <w:tcPr>
            <w:tcW w:w="2835" w:type="dxa"/>
            <w:gridSpan w:val="3"/>
          </w:tcPr>
          <w:p w:rsidR="00000000" w:rsidRDefault="00FA0B06">
            <w:pPr>
              <w:ind w:left="108"/>
              <w:jc w:val="center"/>
              <w:rPr>
                <w:b/>
              </w:rPr>
            </w:pPr>
            <w:r>
              <w:rPr>
                <w:b/>
              </w:rPr>
              <w:t>Audit/Governance</w:t>
            </w:r>
          </w:p>
        </w:tc>
        <w:tc>
          <w:tcPr>
            <w:tcW w:w="2835" w:type="dxa"/>
            <w:gridSpan w:val="3"/>
          </w:tcPr>
          <w:p w:rsidR="00000000" w:rsidRDefault="00FA0B06">
            <w:pPr>
              <w:ind w:left="108"/>
              <w:jc w:val="center"/>
              <w:rPr>
                <w:b/>
              </w:rPr>
            </w:pPr>
            <w:r>
              <w:rPr>
                <w:b/>
              </w:rPr>
              <w:t>Nomination and</w:t>
            </w:r>
          </w:p>
        </w:tc>
        <w:tc>
          <w:tcPr>
            <w:tcW w:w="2835" w:type="dxa"/>
            <w:gridSpan w:val="3"/>
          </w:tcPr>
          <w:p w:rsidR="00000000" w:rsidRDefault="00FA0B06">
            <w:pPr>
              <w:ind w:left="108"/>
              <w:jc w:val="center"/>
              <w:rPr>
                <w:b/>
              </w:rPr>
            </w:pPr>
            <w:r>
              <w:rPr>
                <w:b/>
              </w:rPr>
              <w:t>Corporate Social</w:t>
            </w:r>
          </w:p>
        </w:tc>
      </w:tr>
      <w:tr w:rsidR="00000000">
        <w:tblPrEx>
          <w:tblCellMar>
            <w:top w:w="0" w:type="dxa"/>
            <w:bottom w:w="0" w:type="dxa"/>
          </w:tblCellMar>
        </w:tblPrEx>
        <w:trPr>
          <w:gridAfter w:val="1"/>
          <w:hidden/>
        </w:trPr>
        <w:tc>
          <w:tcPr>
            <w:tcW w:w="2268" w:type="dxa"/>
            <w:tcBorders>
              <w:bottom w:val="single" w:sz="18" w:space="0" w:color="auto"/>
            </w:tcBorders>
          </w:tcPr>
          <w:p w:rsidR="00000000" w:rsidRDefault="00FA0B06">
            <w:pPr>
              <w:ind w:left="108"/>
              <w:rPr>
                <w:vanish/>
              </w:rPr>
            </w:pPr>
            <w:r>
              <w:rPr>
                <w:vanish/>
              </w:rPr>
              <w:t>[SULON]</w:t>
            </w:r>
          </w:p>
        </w:tc>
        <w:tc>
          <w:tcPr>
            <w:tcW w:w="2835" w:type="dxa"/>
            <w:gridSpan w:val="2"/>
            <w:tcBorders>
              <w:bottom w:val="single" w:sz="18" w:space="0" w:color="auto"/>
            </w:tcBorders>
          </w:tcPr>
          <w:p w:rsidR="00000000" w:rsidRDefault="00FA0B06">
            <w:pPr>
              <w:ind w:left="108"/>
              <w:jc w:val="center"/>
              <w:rPr>
                <w:b/>
              </w:rPr>
            </w:pPr>
          </w:p>
        </w:tc>
        <w:tc>
          <w:tcPr>
            <w:tcW w:w="2835" w:type="dxa"/>
            <w:gridSpan w:val="3"/>
            <w:tcBorders>
              <w:bottom w:val="single" w:sz="18" w:space="0" w:color="auto"/>
            </w:tcBorders>
          </w:tcPr>
          <w:p w:rsidR="00000000" w:rsidRDefault="00FA0B06">
            <w:pPr>
              <w:ind w:left="108"/>
              <w:jc w:val="center"/>
              <w:rPr>
                <w:b/>
              </w:rPr>
            </w:pPr>
            <w:r>
              <w:rPr>
                <w:b/>
              </w:rPr>
              <w:t>Committee</w:t>
            </w:r>
          </w:p>
        </w:tc>
        <w:tc>
          <w:tcPr>
            <w:tcW w:w="2835" w:type="dxa"/>
            <w:gridSpan w:val="3"/>
            <w:tcBorders>
              <w:bottom w:val="single" w:sz="18" w:space="0" w:color="auto"/>
            </w:tcBorders>
          </w:tcPr>
          <w:p w:rsidR="00000000" w:rsidRDefault="00FA0B06">
            <w:pPr>
              <w:ind w:left="108"/>
              <w:jc w:val="center"/>
              <w:rPr>
                <w:b/>
              </w:rPr>
            </w:pPr>
            <w:r>
              <w:rPr>
                <w:b/>
              </w:rPr>
              <w:t>Remuneration Committee</w:t>
            </w:r>
          </w:p>
        </w:tc>
        <w:tc>
          <w:tcPr>
            <w:tcW w:w="2835" w:type="dxa"/>
            <w:gridSpan w:val="3"/>
            <w:tcBorders>
              <w:bottom w:val="single" w:sz="18" w:space="0" w:color="auto"/>
            </w:tcBorders>
          </w:tcPr>
          <w:p w:rsidR="00000000" w:rsidRDefault="00FA0B06">
            <w:pPr>
              <w:ind w:left="108"/>
              <w:jc w:val="center"/>
              <w:rPr>
                <w:b/>
              </w:rPr>
            </w:pPr>
            <w:r>
              <w:rPr>
                <w:b/>
              </w:rPr>
              <w:t>Responsibilit</w:t>
            </w:r>
            <w:r>
              <w:rPr>
                <w:b/>
              </w:rPr>
              <w:t>y Committee</w:t>
            </w:r>
          </w:p>
        </w:tc>
      </w:tr>
      <w:tr w:rsidR="00000000">
        <w:tblPrEx>
          <w:tblCellMar>
            <w:top w:w="0" w:type="dxa"/>
            <w:bottom w:w="0" w:type="dxa"/>
          </w:tblCellMar>
        </w:tblPrEx>
        <w:tc>
          <w:tcPr>
            <w:tcW w:w="2268" w:type="dxa"/>
          </w:tcPr>
          <w:p w:rsidR="00000000" w:rsidRDefault="00FA0B06">
            <w:pPr>
              <w:ind w:left="108"/>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Chairman</w:t>
            </w:r>
          </w:p>
        </w:tc>
        <w:tc>
          <w:tcPr>
            <w:tcW w:w="1418" w:type="dxa"/>
            <w:gridSpan w:val="2"/>
            <w:tcBorders>
              <w:bottom w:val="single" w:sz="18" w:space="0" w:color="auto"/>
            </w:tcBorders>
          </w:tcPr>
          <w:p w:rsidR="00000000" w:rsidRDefault="00FA0B06">
            <w:pPr>
              <w:ind w:left="108"/>
              <w:jc w:val="right"/>
              <w:rPr>
                <w:b/>
              </w:rPr>
            </w:pPr>
            <w:r>
              <w:rPr>
                <w:b/>
              </w:rPr>
              <w:t>Member</w:t>
            </w:r>
          </w:p>
        </w:tc>
        <w:tc>
          <w:tcPr>
            <w:tcW w:w="1418" w:type="dxa"/>
            <w:tcBorders>
              <w:bottom w:val="single" w:sz="18" w:space="0" w:color="auto"/>
            </w:tcBorders>
          </w:tcPr>
          <w:p w:rsidR="00000000" w:rsidRDefault="00FA0B06">
            <w:pPr>
              <w:ind w:left="108"/>
              <w:jc w:val="right"/>
              <w:rPr>
                <w:b/>
              </w:rPr>
            </w:pPr>
            <w:r>
              <w:rPr>
                <w:b/>
              </w:rPr>
              <w:t>Chairman</w:t>
            </w:r>
          </w:p>
        </w:tc>
        <w:tc>
          <w:tcPr>
            <w:tcW w:w="1418" w:type="dxa"/>
            <w:gridSpan w:val="2"/>
            <w:tcBorders>
              <w:bottom w:val="single" w:sz="18" w:space="0" w:color="auto"/>
            </w:tcBorders>
          </w:tcPr>
          <w:p w:rsidR="00000000" w:rsidRDefault="00FA0B06">
            <w:pPr>
              <w:ind w:left="108"/>
              <w:jc w:val="right"/>
              <w:rPr>
                <w:b/>
              </w:rPr>
            </w:pPr>
            <w:r>
              <w:rPr>
                <w:b/>
              </w:rPr>
              <w:t>Member</w:t>
            </w:r>
          </w:p>
        </w:tc>
        <w:tc>
          <w:tcPr>
            <w:tcW w:w="1418" w:type="dxa"/>
            <w:tcBorders>
              <w:bottom w:val="single" w:sz="18" w:space="0" w:color="auto"/>
            </w:tcBorders>
          </w:tcPr>
          <w:p w:rsidR="00000000" w:rsidRDefault="00FA0B06">
            <w:pPr>
              <w:ind w:left="108"/>
              <w:jc w:val="right"/>
              <w:rPr>
                <w:b/>
              </w:rPr>
            </w:pPr>
            <w:r>
              <w:rPr>
                <w:b/>
              </w:rPr>
              <w:t>Chairman</w:t>
            </w:r>
          </w:p>
        </w:tc>
        <w:tc>
          <w:tcPr>
            <w:tcW w:w="1418" w:type="dxa"/>
            <w:gridSpan w:val="2"/>
            <w:tcBorders>
              <w:bottom w:val="single" w:sz="18" w:space="0" w:color="auto"/>
            </w:tcBorders>
          </w:tcPr>
          <w:p w:rsidR="00000000" w:rsidRDefault="00FA0B06">
            <w:pPr>
              <w:ind w:left="108"/>
              <w:jc w:val="right"/>
              <w:rPr>
                <w:b/>
              </w:rPr>
            </w:pPr>
            <w:r>
              <w:rPr>
                <w:b/>
              </w:rPr>
              <w:t>Member</w:t>
            </w:r>
          </w:p>
        </w:tc>
        <w:tc>
          <w:tcPr>
            <w:tcW w:w="1418" w:type="dxa"/>
            <w:tcBorders>
              <w:bottom w:val="single" w:sz="18" w:space="0" w:color="auto"/>
            </w:tcBorders>
          </w:tcPr>
          <w:p w:rsidR="00000000" w:rsidRDefault="00FA0B06">
            <w:pPr>
              <w:ind w:left="108"/>
              <w:jc w:val="right"/>
              <w:rPr>
                <w:b/>
              </w:rPr>
            </w:pPr>
            <w:r>
              <w:rPr>
                <w:b/>
              </w:rPr>
              <w:t>Chairman</w:t>
            </w:r>
          </w:p>
        </w:tc>
        <w:tc>
          <w:tcPr>
            <w:tcW w:w="1418" w:type="dxa"/>
            <w:gridSpan w:val="2"/>
            <w:tcBorders>
              <w:bottom w:val="single" w:sz="18" w:space="0" w:color="auto"/>
            </w:tcBorders>
          </w:tcPr>
          <w:p w:rsidR="00000000" w:rsidRDefault="00FA0B06">
            <w:pPr>
              <w:ind w:left="108"/>
              <w:jc w:val="right"/>
              <w:rPr>
                <w:b/>
              </w:rPr>
            </w:pPr>
            <w:r>
              <w:rPr>
                <w:b/>
              </w:rPr>
              <w:t>Member</w:t>
            </w:r>
          </w:p>
        </w:tc>
      </w:tr>
      <w:tr w:rsidR="00000000">
        <w:tblPrEx>
          <w:tblCellMar>
            <w:top w:w="0" w:type="dxa"/>
            <w:bottom w:w="0" w:type="dxa"/>
          </w:tblCellMar>
        </w:tblPrEx>
        <w:tc>
          <w:tcPr>
            <w:tcW w:w="2268" w:type="dxa"/>
          </w:tcPr>
          <w:p w:rsidR="00000000" w:rsidRDefault="00FA0B06">
            <w:pPr>
              <w:ind w:left="108"/>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r>
              <w:t>Fee</w:t>
            </w:r>
          </w:p>
        </w:tc>
        <w:tc>
          <w:tcPr>
            <w:tcW w:w="1418" w:type="dxa"/>
          </w:tcPr>
          <w:p w:rsidR="00000000" w:rsidRDefault="00FA0B06">
            <w:pPr>
              <w:ind w:left="108"/>
              <w:jc w:val="right"/>
            </w:pPr>
            <w:r>
              <w:t>$337,900</w:t>
            </w:r>
            <w:r>
              <w:rPr>
                <w:vertAlign w:val="superscript"/>
              </w:rPr>
              <w:t>1</w:t>
            </w:r>
          </w:p>
        </w:tc>
        <w:tc>
          <w:tcPr>
            <w:tcW w:w="1418" w:type="dxa"/>
            <w:gridSpan w:val="2"/>
          </w:tcPr>
          <w:p w:rsidR="00000000" w:rsidRDefault="00FA0B06">
            <w:pPr>
              <w:ind w:left="108"/>
              <w:jc w:val="right"/>
            </w:pPr>
            <w:r>
              <w:t>$149,800</w:t>
            </w:r>
            <w:r>
              <w:rPr>
                <w:vertAlign w:val="superscript"/>
              </w:rPr>
              <w:t>2</w:t>
            </w:r>
          </w:p>
        </w:tc>
        <w:tc>
          <w:tcPr>
            <w:tcW w:w="1418" w:type="dxa"/>
          </w:tcPr>
          <w:p w:rsidR="00000000" w:rsidRDefault="00FA0B06">
            <w:pPr>
              <w:ind w:left="108"/>
              <w:jc w:val="right"/>
            </w:pPr>
            <w:r>
              <w:t>$30,700</w:t>
            </w:r>
          </w:p>
        </w:tc>
        <w:tc>
          <w:tcPr>
            <w:tcW w:w="1418" w:type="dxa"/>
            <w:gridSpan w:val="2"/>
          </w:tcPr>
          <w:p w:rsidR="00000000" w:rsidRDefault="00FA0B06">
            <w:pPr>
              <w:ind w:left="108"/>
              <w:jc w:val="right"/>
            </w:pPr>
            <w:r>
              <w:t>$10,200</w:t>
            </w:r>
          </w:p>
        </w:tc>
        <w:tc>
          <w:tcPr>
            <w:tcW w:w="1418" w:type="dxa"/>
          </w:tcPr>
          <w:p w:rsidR="00000000" w:rsidRDefault="00FA0B06">
            <w:pPr>
              <w:ind w:left="108"/>
              <w:jc w:val="right"/>
            </w:pPr>
            <w:r>
              <w:t>$10,200</w:t>
            </w:r>
          </w:p>
        </w:tc>
        <w:tc>
          <w:tcPr>
            <w:tcW w:w="1418" w:type="dxa"/>
            <w:gridSpan w:val="2"/>
          </w:tcPr>
          <w:p w:rsidR="00000000" w:rsidRDefault="00FA0B06">
            <w:pPr>
              <w:ind w:left="108"/>
              <w:jc w:val="right"/>
            </w:pPr>
            <w:r>
              <w:t>$5,100</w:t>
            </w:r>
          </w:p>
        </w:tc>
        <w:tc>
          <w:tcPr>
            <w:tcW w:w="1418" w:type="dxa"/>
          </w:tcPr>
          <w:p w:rsidR="00000000" w:rsidRDefault="00FA0B06">
            <w:pPr>
              <w:ind w:left="108"/>
              <w:jc w:val="right"/>
            </w:pPr>
            <w:r>
              <w:t>$10,200</w:t>
            </w:r>
          </w:p>
        </w:tc>
        <w:tc>
          <w:tcPr>
            <w:tcW w:w="1418" w:type="dxa"/>
            <w:gridSpan w:val="2"/>
          </w:tcPr>
          <w:p w:rsidR="00000000" w:rsidRDefault="00FA0B06">
            <w:pPr>
              <w:ind w:left="108"/>
              <w:jc w:val="right"/>
            </w:pPr>
            <w:r>
              <w:t>$5,100</w:t>
            </w:r>
          </w:p>
        </w:tc>
      </w:tr>
    </w:tbl>
    <w:p w:rsidR="00000000" w:rsidRDefault="00FA0B06">
      <w:pPr>
        <w:ind w:left="108"/>
      </w:pPr>
    </w:p>
    <w:p w:rsidR="00000000" w:rsidRDefault="00FA0B06">
      <w:pPr>
        <w:ind w:left="720" w:hanging="612"/>
      </w:pPr>
      <w:r>
        <w:t>1</w:t>
      </w:r>
      <w:r>
        <w:tab/>
        <w:t>The Chairman currently serves on all Board committees however does not recei</w:t>
      </w:r>
      <w:r>
        <w:t>ve additional fees for doing so.</w:t>
      </w:r>
    </w:p>
    <w:p w:rsidR="00000000" w:rsidRDefault="00FA0B06">
      <w:pPr>
        <w:ind w:left="108"/>
      </w:pPr>
    </w:p>
    <w:p w:rsidR="00000000" w:rsidRDefault="00FA0B06">
      <w:pPr>
        <w:ind w:left="720" w:hanging="612"/>
      </w:pPr>
      <w:r>
        <w:t>2</w:t>
      </w:r>
      <w:r>
        <w:tab/>
        <w:t>Directors appointed prior to 27 March 2003 receive lower annual fees of $112,600 (exclusive of superannuation) to reflect their entitlement to retirement benefits as discussed on page 45.</w:t>
      </w:r>
    </w:p>
    <w:p w:rsidR="00000000" w:rsidRDefault="00FA0B06">
      <w:pPr>
        <w:ind w:left="108"/>
      </w:pPr>
    </w:p>
    <w:p w:rsidR="00000000" w:rsidRDefault="00FA0B06">
      <w:pPr>
        <w:ind w:left="108"/>
      </w:pPr>
      <w:r>
        <w:t>The Board determined that non-e</w:t>
      </w:r>
      <w:r>
        <w:t xml:space="preserve">xecutive directors' fees would be increased in line with increases in the Consumer Price Index (All Groups) on an annual basis from 1 May 2004. This decision resulted in a fee increase of 2.4% in May 2005. The Board will continue to review its approach to </w:t>
      </w:r>
      <w:r>
        <w:t>non-executive director remuneration to ensure it remains in line with general industry practice and best practice principles of corporate governance.</w:t>
      </w:r>
    </w:p>
    <w:p w:rsidR="00000000" w:rsidRDefault="00FA0B06">
      <w:pPr>
        <w:ind w:left="108"/>
      </w:pPr>
    </w:p>
    <w:p w:rsidR="00000000" w:rsidRDefault="00FA0B06">
      <w:pPr>
        <w:ind w:left="108"/>
      </w:pPr>
      <w:r>
        <w:t>Directors are reimbursed for the cost of travelling on company business. Non-executive directors also rec</w:t>
      </w:r>
      <w:r>
        <w:t>eive an annual expense allowance of $5,825 in respect of expenses incurred in maintaining a home office, including telephone and fax costs.</w:t>
      </w:r>
    </w:p>
    <w:p w:rsidR="00000000" w:rsidRDefault="00FA0B06">
      <w:pPr>
        <w:ind w:left="108"/>
      </w:pPr>
    </w:p>
    <w:p w:rsidR="00000000" w:rsidRDefault="00FA0B06">
      <w:pPr>
        <w:ind w:left="108"/>
        <w:rPr>
          <w:b/>
        </w:rPr>
      </w:pPr>
      <w:r>
        <w:rPr>
          <w:b/>
        </w:rPr>
        <w:t>Retirement benefits</w:t>
      </w:r>
    </w:p>
    <w:p w:rsidR="00000000" w:rsidRDefault="00FA0B06">
      <w:pPr>
        <w:ind w:left="108"/>
      </w:pPr>
    </w:p>
    <w:p w:rsidR="00000000" w:rsidRDefault="00FA0B06">
      <w:pPr>
        <w:ind w:left="108"/>
      </w:pPr>
      <w:r>
        <w:t>The Company has a policy that it will not offer retirement benefits to non-executive directors</w:t>
      </w:r>
      <w:r>
        <w:t xml:space="preserve"> appointed after 27 March 2003. However, non-executive directors who were appointed prior to 27 March 2003 retain their contractual entitlement to a retirement benefit on the terms approved by shareholders at the 1989 annual general meeting. The contracts </w:t>
      </w:r>
      <w:r>
        <w:t>provide for a retirement benefit equal to the aggregate of remuneration received by the director over the last three years of service, plus 5% of that amount for each year of service in excess of three years, but not exceeding 15 years. Any benefit paid on</w:t>
      </w:r>
      <w:r>
        <w:t xml:space="preserve"> retirement, termination or death is reduced by the amount of any superannuation benefit received.</w:t>
      </w:r>
    </w:p>
    <w:p w:rsidR="00000000" w:rsidRDefault="00FA0B06">
      <w:pPr>
        <w:ind w:left="108"/>
      </w:pPr>
    </w:p>
    <w:p w:rsidR="00000000" w:rsidRDefault="00FA0B06">
      <w:pPr>
        <w:ind w:left="108"/>
      </w:pPr>
      <w:r>
        <w:t>The accrued retirement benefit for each non-executive director entitled to receive one is set out in Table 3. The benefits shown are net of superannuation b</w:t>
      </w:r>
      <w:r>
        <w:t>enefits payable.</w:t>
      </w:r>
    </w:p>
    <w:p w:rsidR="00000000" w:rsidRDefault="00FA0B06">
      <w:pPr>
        <w:ind w:left="108"/>
      </w:pPr>
    </w:p>
    <w:p w:rsidR="00000000" w:rsidRDefault="00FA0B06">
      <w:pPr>
        <w:ind w:left="108"/>
      </w:pPr>
      <w:r>
        <w:rPr>
          <w:i/>
        </w:rPr>
        <w:t>Table 3 - Accrued retirement benefit as at 31 July 2005</w:t>
      </w:r>
    </w:p>
    <w:p w:rsidR="00000000" w:rsidRDefault="00FA0B06">
      <w:pPr>
        <w:ind w:left="108"/>
      </w:pPr>
    </w:p>
    <w:tbl>
      <w:tblPr>
        <w:tblW w:w="0" w:type="auto"/>
        <w:tblLayout w:type="fixed"/>
        <w:tblCellMar>
          <w:left w:w="107" w:type="dxa"/>
          <w:right w:w="107" w:type="dxa"/>
        </w:tblCellMar>
        <w:tblLook w:val="0000"/>
      </w:tblPr>
      <w:tblGrid>
        <w:gridCol w:w="5103"/>
        <w:gridCol w:w="1418"/>
        <w:gridCol w:w="1418"/>
      </w:tblGrid>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rPr>
                <w:b/>
              </w:rPr>
            </w:pPr>
            <w:r>
              <w:rPr>
                <w:b/>
              </w:rPr>
              <w:t>Accrued</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r>
              <w:rPr>
                <w:b/>
              </w:rPr>
              <w:t>Years of</w:t>
            </w:r>
          </w:p>
        </w:tc>
        <w:tc>
          <w:tcPr>
            <w:tcW w:w="1418" w:type="dxa"/>
          </w:tcPr>
          <w:p w:rsidR="00000000" w:rsidRDefault="00FA0B06">
            <w:pPr>
              <w:ind w:left="108"/>
              <w:jc w:val="right"/>
              <w:rPr>
                <w:b/>
              </w:rPr>
            </w:pPr>
            <w:r>
              <w:rPr>
                <w:b/>
              </w:rPr>
              <w:t>retirement</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r>
              <w:rPr>
                <w:b/>
              </w:rPr>
              <w:t>Non-executive directors entitled to retirement benefits*</w:t>
            </w:r>
          </w:p>
        </w:tc>
        <w:tc>
          <w:tcPr>
            <w:tcW w:w="1418" w:type="dxa"/>
            <w:tcBorders>
              <w:bottom w:val="single" w:sz="18" w:space="0" w:color="auto"/>
            </w:tcBorders>
          </w:tcPr>
          <w:p w:rsidR="00000000" w:rsidRDefault="00FA0B06">
            <w:pPr>
              <w:ind w:left="108"/>
              <w:jc w:val="right"/>
              <w:rPr>
                <w:b/>
              </w:rPr>
            </w:pPr>
            <w:r>
              <w:rPr>
                <w:b/>
              </w:rPr>
              <w:t>service</w:t>
            </w:r>
          </w:p>
        </w:tc>
        <w:tc>
          <w:tcPr>
            <w:tcW w:w="1418" w:type="dxa"/>
            <w:tcBorders>
              <w:bottom w:val="single" w:sz="18" w:space="0" w:color="auto"/>
            </w:tcBorders>
          </w:tcPr>
          <w:p w:rsidR="00000000" w:rsidRDefault="00FA0B06">
            <w:pPr>
              <w:ind w:left="108"/>
              <w:jc w:val="right"/>
              <w:rPr>
                <w:b/>
              </w:rPr>
            </w:pPr>
            <w:r>
              <w:rPr>
                <w:b/>
              </w:rPr>
              <w:t>benefit</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Richard Allert (Chairman)</w:t>
            </w:r>
          </w:p>
        </w:tc>
        <w:tc>
          <w:tcPr>
            <w:tcW w:w="1418" w:type="dxa"/>
          </w:tcPr>
          <w:p w:rsidR="00000000" w:rsidRDefault="00FA0B06">
            <w:pPr>
              <w:ind w:left="108"/>
              <w:jc w:val="right"/>
            </w:pPr>
            <w:r>
              <w:t>9</w:t>
            </w:r>
          </w:p>
        </w:tc>
        <w:tc>
          <w:tcPr>
            <w:tcW w:w="1418" w:type="dxa"/>
          </w:tcPr>
          <w:p w:rsidR="00000000" w:rsidRDefault="00FA0B06">
            <w:pPr>
              <w:ind w:left="108"/>
              <w:jc w:val="right"/>
            </w:pPr>
            <w:r>
              <w:t>$1,078,619</w:t>
            </w:r>
          </w:p>
        </w:tc>
      </w:tr>
      <w:tr w:rsidR="00000000">
        <w:tblPrEx>
          <w:tblCellMar>
            <w:top w:w="0" w:type="dxa"/>
            <w:bottom w:w="0" w:type="dxa"/>
          </w:tblCellMar>
        </w:tblPrEx>
        <w:tc>
          <w:tcPr>
            <w:tcW w:w="5103" w:type="dxa"/>
          </w:tcPr>
          <w:p w:rsidR="00000000" w:rsidRDefault="00FA0B06">
            <w:pPr>
              <w:ind w:left="108"/>
            </w:pPr>
            <w:r>
              <w:t>Patty Akopiantz</w:t>
            </w:r>
          </w:p>
        </w:tc>
        <w:tc>
          <w:tcPr>
            <w:tcW w:w="1418" w:type="dxa"/>
          </w:tcPr>
          <w:p w:rsidR="00000000" w:rsidRDefault="00FA0B06">
            <w:pPr>
              <w:ind w:left="108"/>
              <w:jc w:val="right"/>
            </w:pPr>
            <w:r>
              <w:t>3</w:t>
            </w:r>
          </w:p>
        </w:tc>
        <w:tc>
          <w:tcPr>
            <w:tcW w:w="1418" w:type="dxa"/>
          </w:tcPr>
          <w:p w:rsidR="00000000" w:rsidRDefault="00FA0B06">
            <w:pPr>
              <w:ind w:left="108"/>
              <w:jc w:val="right"/>
            </w:pPr>
            <w:r>
              <w:t>$315,</w:t>
            </w:r>
            <w:r>
              <w:t>232</w:t>
            </w:r>
          </w:p>
        </w:tc>
      </w:tr>
      <w:tr w:rsidR="00000000">
        <w:tblPrEx>
          <w:tblCellMar>
            <w:top w:w="0" w:type="dxa"/>
            <w:bottom w:w="0" w:type="dxa"/>
          </w:tblCellMar>
        </w:tblPrEx>
        <w:tc>
          <w:tcPr>
            <w:tcW w:w="5103" w:type="dxa"/>
          </w:tcPr>
          <w:p w:rsidR="00000000" w:rsidRDefault="00FA0B06">
            <w:pPr>
              <w:ind w:left="108"/>
            </w:pPr>
            <w:r>
              <w:t>Bill Gurry</w:t>
            </w:r>
          </w:p>
        </w:tc>
        <w:tc>
          <w:tcPr>
            <w:tcW w:w="1418" w:type="dxa"/>
          </w:tcPr>
          <w:p w:rsidR="00000000" w:rsidRDefault="00FA0B06">
            <w:pPr>
              <w:ind w:left="108"/>
              <w:jc w:val="right"/>
            </w:pPr>
            <w:r>
              <w:t>4</w:t>
            </w:r>
          </w:p>
        </w:tc>
        <w:tc>
          <w:tcPr>
            <w:tcW w:w="1418" w:type="dxa"/>
          </w:tcPr>
          <w:p w:rsidR="00000000" w:rsidRDefault="00FA0B06">
            <w:pPr>
              <w:ind w:left="108"/>
              <w:jc w:val="right"/>
            </w:pPr>
            <w:r>
              <w:t>$322,469</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Martyn Myer</w:t>
            </w:r>
          </w:p>
        </w:tc>
        <w:tc>
          <w:tcPr>
            <w:tcW w:w="1418" w:type="dxa"/>
            <w:tcBorders>
              <w:bottom w:val="single" w:sz="18" w:space="0" w:color="auto"/>
            </w:tcBorders>
          </w:tcPr>
          <w:p w:rsidR="00000000" w:rsidRDefault="00FA0B06">
            <w:pPr>
              <w:ind w:left="108"/>
              <w:jc w:val="right"/>
            </w:pPr>
            <w:r>
              <w:t>8</w:t>
            </w:r>
          </w:p>
        </w:tc>
        <w:tc>
          <w:tcPr>
            <w:tcW w:w="1418" w:type="dxa"/>
            <w:tcBorders>
              <w:bottom w:val="single" w:sz="18" w:space="0" w:color="auto"/>
            </w:tcBorders>
          </w:tcPr>
          <w:p w:rsidR="00000000" w:rsidRDefault="00FA0B06">
            <w:pPr>
              <w:ind w:left="108"/>
              <w:jc w:val="right"/>
            </w:pPr>
            <w:r>
              <w:t>$370,287</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Total</w:t>
            </w: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r>
              <w:t>$2,086,607</w:t>
            </w:r>
          </w:p>
        </w:tc>
      </w:tr>
    </w:tbl>
    <w:p w:rsidR="00000000" w:rsidRDefault="00FA0B06">
      <w:pPr>
        <w:ind w:left="108"/>
      </w:pPr>
    </w:p>
    <w:p w:rsidR="00000000" w:rsidRDefault="00FA0B06">
      <w:pPr>
        <w:ind w:left="720" w:hanging="612"/>
      </w:pPr>
      <w:r>
        <w:t>*</w:t>
      </w:r>
      <w:r>
        <w:tab/>
        <w:t>In addition, Mark Leibler received a payment of $374,560 upon retirement from office on 18 November 2004.</w:t>
      </w:r>
    </w:p>
    <w:p w:rsidR="00000000" w:rsidRDefault="00FA0B06">
      <w:pPr>
        <w:ind w:left="108"/>
      </w:pPr>
    </w:p>
    <w:p w:rsidR="00000000" w:rsidRDefault="00FA0B06">
      <w:pPr>
        <w:ind w:left="108"/>
        <w:rPr>
          <w:b/>
        </w:rPr>
      </w:pPr>
      <w:r>
        <w:rPr>
          <w:b/>
        </w:rPr>
        <w:t>B. Remuneration</w:t>
      </w:r>
    </w:p>
    <w:p w:rsidR="00000000" w:rsidRDefault="00FA0B06">
      <w:pPr>
        <w:ind w:left="108"/>
      </w:pPr>
    </w:p>
    <w:p w:rsidR="00000000" w:rsidRDefault="00FA0B06">
      <w:pPr>
        <w:ind w:left="108"/>
      </w:pPr>
      <w:r>
        <w:t>The remuneration of the non-executive di</w:t>
      </w:r>
      <w:r>
        <w:t>rectors for each of the years ended 31 July 2005 and 25 July 2004 is set out in Table 4.</w:t>
      </w:r>
    </w:p>
    <w:p w:rsidR="00000000" w:rsidRDefault="00FA0B06">
      <w:pPr>
        <w:ind w:left="108"/>
      </w:pPr>
    </w:p>
    <w:p w:rsidR="00000000" w:rsidRDefault="00FA0B06">
      <w:pPr>
        <w:ind w:left="108"/>
      </w:pPr>
      <w:r>
        <w:rPr>
          <w:i/>
        </w:rPr>
        <w:t>Table 4 - Non-executive director remuneration for the 2005 and 2004 financial years</w:t>
      </w:r>
    </w:p>
    <w:p w:rsidR="00000000" w:rsidRDefault="00FA0B06">
      <w:pPr>
        <w:ind w:left="108"/>
      </w:pPr>
    </w:p>
    <w:tbl>
      <w:tblPr>
        <w:tblW w:w="0" w:type="auto"/>
        <w:tblLayout w:type="fixed"/>
        <w:tblCellMar>
          <w:left w:w="107" w:type="dxa"/>
          <w:right w:w="107" w:type="dxa"/>
        </w:tblCellMar>
        <w:tblLook w:val="0000"/>
      </w:tblPr>
      <w:tblGrid>
        <w:gridCol w:w="3686"/>
        <w:gridCol w:w="1418"/>
        <w:gridCol w:w="1418"/>
        <w:gridCol w:w="1474"/>
        <w:gridCol w:w="1418"/>
        <w:gridCol w:w="1418"/>
        <w:gridCol w:w="1418"/>
      </w:tblGrid>
      <w:tr w:rsidR="00000000">
        <w:tblPrEx>
          <w:tblCellMar>
            <w:top w:w="0" w:type="dxa"/>
            <w:bottom w:w="0" w:type="dxa"/>
          </w:tblCellMar>
        </w:tblPrEx>
        <w:tc>
          <w:tcPr>
            <w:tcW w:w="3686"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2892" w:type="dxa"/>
            <w:gridSpan w:val="2"/>
          </w:tcPr>
          <w:p w:rsidR="00000000" w:rsidRDefault="00FA0B06">
            <w:pPr>
              <w:ind w:left="108"/>
              <w:jc w:val="center"/>
              <w:rPr>
                <w:b/>
              </w:rPr>
            </w:pPr>
          </w:p>
        </w:tc>
        <w:tc>
          <w:tcPr>
            <w:tcW w:w="1418" w:type="dxa"/>
          </w:tcPr>
          <w:p w:rsidR="00000000" w:rsidRDefault="00FA0B06">
            <w:pPr>
              <w:ind w:left="108"/>
              <w:jc w:val="right"/>
              <w:rPr>
                <w:b/>
              </w:rPr>
            </w:pPr>
            <w:r>
              <w:rPr>
                <w:b/>
              </w:rPr>
              <w:t>Other</w:t>
            </w:r>
          </w:p>
        </w:tc>
        <w:tc>
          <w:tcPr>
            <w:tcW w:w="1418" w:type="dxa"/>
          </w:tcPr>
          <w:p w:rsidR="00000000" w:rsidRDefault="00FA0B06">
            <w:pPr>
              <w:ind w:left="108"/>
              <w:jc w:val="right"/>
              <w:rPr>
                <w:b/>
              </w:rPr>
            </w:pPr>
          </w:p>
        </w:tc>
      </w:tr>
      <w:tr w:rsidR="00000000">
        <w:tblPrEx>
          <w:tblCellMar>
            <w:top w:w="0" w:type="dxa"/>
            <w:bottom w:w="0" w:type="dxa"/>
          </w:tblCellMar>
        </w:tblPrEx>
        <w:trPr>
          <w:cantSplit/>
          <w:hidden/>
        </w:trPr>
        <w:tc>
          <w:tcPr>
            <w:tcW w:w="3686"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p>
        </w:tc>
        <w:tc>
          <w:tcPr>
            <w:tcW w:w="1418" w:type="dxa"/>
            <w:tcBorders>
              <w:bottom w:val="single" w:sz="18" w:space="0" w:color="auto"/>
            </w:tcBorders>
          </w:tcPr>
          <w:p w:rsidR="00000000" w:rsidRDefault="00FA0B06">
            <w:pPr>
              <w:ind w:left="108"/>
              <w:jc w:val="right"/>
              <w:rPr>
                <w:b/>
              </w:rPr>
            </w:pPr>
            <w:r>
              <w:rPr>
                <w:b/>
              </w:rPr>
              <w:t>Primary</w:t>
            </w:r>
          </w:p>
        </w:tc>
        <w:tc>
          <w:tcPr>
            <w:tcW w:w="2892" w:type="dxa"/>
            <w:gridSpan w:val="2"/>
            <w:tcBorders>
              <w:bottom w:val="single" w:sz="18" w:space="0" w:color="auto"/>
            </w:tcBorders>
          </w:tcPr>
          <w:p w:rsidR="00000000" w:rsidRDefault="00FA0B06">
            <w:pPr>
              <w:ind w:left="108"/>
              <w:jc w:val="center"/>
              <w:rPr>
                <w:b/>
              </w:rPr>
            </w:pPr>
            <w:r>
              <w:rPr>
                <w:b/>
              </w:rPr>
              <w:t>Post-employment</w:t>
            </w:r>
          </w:p>
        </w:tc>
        <w:tc>
          <w:tcPr>
            <w:tcW w:w="1418" w:type="dxa"/>
            <w:tcBorders>
              <w:bottom w:val="single" w:sz="18" w:space="0" w:color="auto"/>
            </w:tcBorders>
          </w:tcPr>
          <w:p w:rsidR="00000000" w:rsidRDefault="00FA0B06">
            <w:pPr>
              <w:ind w:left="108"/>
              <w:jc w:val="right"/>
              <w:rPr>
                <w:b/>
              </w:rPr>
            </w:pPr>
            <w:r>
              <w:rPr>
                <w:b/>
              </w:rPr>
              <w:t>benefits</w:t>
            </w:r>
          </w:p>
        </w:tc>
        <w:tc>
          <w:tcPr>
            <w:tcW w:w="1418" w:type="dxa"/>
            <w:tcBorders>
              <w:bottom w:val="single" w:sz="18" w:space="0" w:color="auto"/>
            </w:tcBorders>
          </w:tcPr>
          <w:p w:rsidR="00000000" w:rsidRDefault="00FA0B06">
            <w:pPr>
              <w:ind w:left="108"/>
              <w:jc w:val="right"/>
              <w:rPr>
                <w:b/>
              </w:rPr>
            </w:pPr>
          </w:p>
        </w:tc>
      </w:tr>
      <w:tr w:rsidR="00000000">
        <w:tblPrEx>
          <w:tblCellMar>
            <w:top w:w="0" w:type="dxa"/>
            <w:bottom w:w="0" w:type="dxa"/>
          </w:tblCellMar>
        </w:tblPrEx>
        <w:tc>
          <w:tcPr>
            <w:tcW w:w="3686"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74"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r>
      <w:tr w:rsidR="00000000">
        <w:tblPrEx>
          <w:tblCellMar>
            <w:top w:w="0" w:type="dxa"/>
            <w:bottom w:w="0" w:type="dxa"/>
          </w:tblCellMar>
        </w:tblPrEx>
        <w:tc>
          <w:tcPr>
            <w:tcW w:w="3686"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74" w:type="dxa"/>
          </w:tcPr>
          <w:p w:rsidR="00000000" w:rsidRDefault="00FA0B06">
            <w:pPr>
              <w:ind w:left="108"/>
              <w:jc w:val="right"/>
              <w:rPr>
                <w:b/>
              </w:rPr>
            </w:pPr>
            <w:r>
              <w:rPr>
                <w:b/>
              </w:rPr>
              <w:t>Super-</w:t>
            </w: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r>
      <w:tr w:rsidR="00000000">
        <w:tblPrEx>
          <w:tblCellMar>
            <w:top w:w="0" w:type="dxa"/>
            <w:bottom w:w="0" w:type="dxa"/>
          </w:tblCellMar>
        </w:tblPrEx>
        <w:tc>
          <w:tcPr>
            <w:tcW w:w="3686"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r>
              <w:rPr>
                <w:b/>
              </w:rPr>
              <w:t>S</w:t>
            </w:r>
            <w:r>
              <w:rPr>
                <w:b/>
              </w:rPr>
              <w:t>alary and</w:t>
            </w:r>
          </w:p>
        </w:tc>
        <w:tc>
          <w:tcPr>
            <w:tcW w:w="1474" w:type="dxa"/>
          </w:tcPr>
          <w:p w:rsidR="00000000" w:rsidRDefault="00FA0B06">
            <w:pPr>
              <w:ind w:left="108"/>
              <w:jc w:val="right"/>
              <w:rPr>
                <w:b/>
              </w:rPr>
            </w:pPr>
            <w:r>
              <w:rPr>
                <w:b/>
              </w:rPr>
              <w:t>annuation</w:t>
            </w:r>
          </w:p>
        </w:tc>
        <w:tc>
          <w:tcPr>
            <w:tcW w:w="1418" w:type="dxa"/>
          </w:tcPr>
          <w:p w:rsidR="00000000" w:rsidRDefault="00FA0B06">
            <w:pPr>
              <w:ind w:left="108"/>
              <w:jc w:val="right"/>
              <w:rPr>
                <w:b/>
              </w:rPr>
            </w:pPr>
            <w:r>
              <w:rPr>
                <w:b/>
              </w:rPr>
              <w:t>Retirement</w:t>
            </w:r>
          </w:p>
        </w:tc>
        <w:tc>
          <w:tcPr>
            <w:tcW w:w="1418" w:type="dxa"/>
          </w:tcPr>
          <w:p w:rsidR="00000000" w:rsidRDefault="00FA0B06">
            <w:pPr>
              <w:ind w:left="108"/>
              <w:jc w:val="right"/>
              <w:rPr>
                <w:b/>
              </w:rPr>
            </w:pPr>
            <w:r>
              <w:rPr>
                <w:b/>
              </w:rPr>
              <w:t>Expense</w:t>
            </w:r>
          </w:p>
        </w:tc>
        <w:tc>
          <w:tcPr>
            <w:tcW w:w="1418" w:type="dxa"/>
          </w:tcPr>
          <w:p w:rsidR="00000000" w:rsidRDefault="00FA0B06">
            <w:pPr>
              <w:ind w:left="108"/>
              <w:jc w:val="right"/>
              <w:rPr>
                <w:b/>
              </w:rPr>
            </w:pPr>
          </w:p>
        </w:tc>
      </w:tr>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Year</w:t>
            </w:r>
          </w:p>
        </w:tc>
        <w:tc>
          <w:tcPr>
            <w:tcW w:w="1418" w:type="dxa"/>
            <w:tcBorders>
              <w:bottom w:val="single" w:sz="18" w:space="0" w:color="auto"/>
            </w:tcBorders>
          </w:tcPr>
          <w:p w:rsidR="00000000" w:rsidRDefault="00FA0B06">
            <w:pPr>
              <w:ind w:left="108"/>
              <w:jc w:val="right"/>
              <w:rPr>
                <w:b/>
              </w:rPr>
            </w:pPr>
            <w:r>
              <w:rPr>
                <w:b/>
              </w:rPr>
              <w:t>fees</w:t>
            </w:r>
          </w:p>
        </w:tc>
        <w:tc>
          <w:tcPr>
            <w:tcW w:w="1474" w:type="dxa"/>
            <w:tcBorders>
              <w:bottom w:val="single" w:sz="18" w:space="0" w:color="auto"/>
            </w:tcBorders>
          </w:tcPr>
          <w:p w:rsidR="00000000" w:rsidRDefault="00FA0B06">
            <w:pPr>
              <w:ind w:left="108"/>
              <w:jc w:val="right"/>
              <w:rPr>
                <w:b/>
              </w:rPr>
            </w:pPr>
            <w:r>
              <w:rPr>
                <w:b/>
              </w:rPr>
              <w:t>contributions</w:t>
            </w:r>
          </w:p>
        </w:tc>
        <w:tc>
          <w:tcPr>
            <w:tcW w:w="1418" w:type="dxa"/>
            <w:tcBorders>
              <w:bottom w:val="single" w:sz="18" w:space="0" w:color="auto"/>
            </w:tcBorders>
          </w:tcPr>
          <w:p w:rsidR="00000000" w:rsidRDefault="00FA0B06">
            <w:pPr>
              <w:ind w:left="108"/>
              <w:jc w:val="right"/>
              <w:rPr>
                <w:b/>
              </w:rPr>
            </w:pPr>
            <w:r>
              <w:rPr>
                <w:b/>
              </w:rPr>
              <w:t>benefits</w:t>
            </w:r>
            <w:r>
              <w:rPr>
                <w:b/>
                <w:vertAlign w:val="superscript"/>
              </w:rPr>
              <w:t>1</w:t>
            </w:r>
          </w:p>
        </w:tc>
        <w:tc>
          <w:tcPr>
            <w:tcW w:w="1418" w:type="dxa"/>
            <w:tcBorders>
              <w:bottom w:val="single" w:sz="18" w:space="0" w:color="auto"/>
            </w:tcBorders>
          </w:tcPr>
          <w:p w:rsidR="00000000" w:rsidRDefault="00FA0B06">
            <w:pPr>
              <w:ind w:left="108"/>
              <w:jc w:val="right"/>
              <w:rPr>
                <w:b/>
              </w:rPr>
            </w:pPr>
            <w:r>
              <w:rPr>
                <w:b/>
              </w:rPr>
              <w:t>allowance</w:t>
            </w:r>
          </w:p>
        </w:tc>
        <w:tc>
          <w:tcPr>
            <w:tcW w:w="1418" w:type="dxa"/>
            <w:tcBorders>
              <w:bottom w:val="single" w:sz="18" w:space="0" w:color="auto"/>
            </w:tcBorders>
          </w:tcPr>
          <w:p w:rsidR="00000000" w:rsidRDefault="00FA0B06">
            <w:pPr>
              <w:ind w:left="108"/>
              <w:jc w:val="right"/>
              <w:rPr>
                <w:b/>
              </w:rPr>
            </w:pPr>
            <w:r>
              <w:rPr>
                <w:b/>
              </w:rPr>
              <w:t>Total</w:t>
            </w:r>
            <w:r>
              <w:rPr>
                <w:b/>
                <w:vertAlign w:val="superscript"/>
              </w:rPr>
              <w:t>2</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pPr>
            <w:r>
              <w:t>Richard Allert (Chairman)</w:t>
            </w:r>
          </w:p>
        </w:tc>
        <w:tc>
          <w:tcPr>
            <w:tcW w:w="1418" w:type="dxa"/>
          </w:tcPr>
          <w:p w:rsidR="00000000" w:rsidRDefault="00FA0B06">
            <w:pPr>
              <w:ind w:left="108"/>
              <w:jc w:val="right"/>
              <w:rPr>
                <w:b/>
              </w:rPr>
            </w:pPr>
            <w:r>
              <w:rPr>
                <w:b/>
              </w:rPr>
              <w:t>2005</w:t>
            </w:r>
          </w:p>
        </w:tc>
        <w:tc>
          <w:tcPr>
            <w:tcW w:w="1418" w:type="dxa"/>
          </w:tcPr>
          <w:p w:rsidR="00000000" w:rsidRDefault="00FA0B06">
            <w:pPr>
              <w:ind w:left="108"/>
              <w:jc w:val="right"/>
              <w:rPr>
                <w:b/>
              </w:rPr>
            </w:pPr>
            <w:r>
              <w:rPr>
                <w:b/>
              </w:rPr>
              <w:t>$331,975</w:t>
            </w:r>
          </w:p>
        </w:tc>
        <w:tc>
          <w:tcPr>
            <w:tcW w:w="1474" w:type="dxa"/>
          </w:tcPr>
          <w:p w:rsidR="00000000" w:rsidRDefault="00FA0B06">
            <w:pPr>
              <w:ind w:left="108"/>
              <w:jc w:val="right"/>
              <w:rPr>
                <w:b/>
              </w:rPr>
            </w:pPr>
            <w:r>
              <w:rPr>
                <w:b/>
              </w:rPr>
              <w:t>$29,878</w:t>
            </w:r>
          </w:p>
        </w:tc>
        <w:tc>
          <w:tcPr>
            <w:tcW w:w="1418" w:type="dxa"/>
          </w:tcPr>
          <w:p w:rsidR="00000000" w:rsidRDefault="00FA0B06">
            <w:pPr>
              <w:ind w:left="108"/>
              <w:jc w:val="right"/>
              <w:rPr>
                <w:b/>
              </w:rPr>
            </w:pPr>
            <w:r>
              <w:rPr>
                <w:b/>
              </w:rPr>
              <w:t>$283,070</w:t>
            </w:r>
          </w:p>
        </w:tc>
        <w:tc>
          <w:tcPr>
            <w:tcW w:w="1418" w:type="dxa"/>
          </w:tcPr>
          <w:p w:rsidR="00000000" w:rsidRDefault="00FA0B06">
            <w:pPr>
              <w:ind w:left="108"/>
              <w:jc w:val="right"/>
              <w:rPr>
                <w:b/>
              </w:rPr>
            </w:pPr>
            <w:r>
              <w:rPr>
                <w:b/>
              </w:rPr>
              <w:t>$5,825</w:t>
            </w:r>
          </w:p>
        </w:tc>
        <w:tc>
          <w:tcPr>
            <w:tcW w:w="1418" w:type="dxa"/>
          </w:tcPr>
          <w:p w:rsidR="00000000" w:rsidRDefault="00FA0B06">
            <w:pPr>
              <w:ind w:left="108"/>
              <w:jc w:val="right"/>
              <w:rPr>
                <w:b/>
              </w:rPr>
            </w:pPr>
            <w:r>
              <w:rPr>
                <w:b/>
              </w:rPr>
              <w:t>$650,748</w:t>
            </w:r>
          </w:p>
        </w:tc>
      </w:tr>
      <w:tr w:rsidR="00000000">
        <w:tblPrEx>
          <w:tblCellMar>
            <w:top w:w="0" w:type="dxa"/>
            <w:bottom w:w="0" w:type="dxa"/>
          </w:tblCellMar>
        </w:tblPrEx>
        <w:trPr>
          <w:hidden/>
        </w:trPr>
        <w:tc>
          <w:tcPr>
            <w:tcW w:w="3686" w:type="dxa"/>
          </w:tcPr>
          <w:p w:rsidR="00000000" w:rsidRDefault="00FA0B06">
            <w:pPr>
              <w:ind w:left="108"/>
              <w:rPr>
                <w:vanish/>
              </w:rPr>
            </w:pPr>
          </w:p>
        </w:tc>
        <w:tc>
          <w:tcPr>
            <w:tcW w:w="1418" w:type="dxa"/>
          </w:tcPr>
          <w:p w:rsidR="00000000" w:rsidRDefault="00FA0B06">
            <w:pPr>
              <w:ind w:left="108"/>
              <w:jc w:val="right"/>
            </w:pPr>
            <w:r>
              <w:t>2004</w:t>
            </w:r>
          </w:p>
        </w:tc>
        <w:tc>
          <w:tcPr>
            <w:tcW w:w="1418" w:type="dxa"/>
          </w:tcPr>
          <w:p w:rsidR="00000000" w:rsidRDefault="00FA0B06">
            <w:pPr>
              <w:ind w:left="108"/>
              <w:jc w:val="right"/>
            </w:pPr>
            <w:r>
              <w:t>$307,500</w:t>
            </w:r>
          </w:p>
        </w:tc>
        <w:tc>
          <w:tcPr>
            <w:tcW w:w="1474" w:type="dxa"/>
          </w:tcPr>
          <w:p w:rsidR="00000000" w:rsidRDefault="00FA0B06">
            <w:pPr>
              <w:ind w:left="108"/>
              <w:jc w:val="right"/>
            </w:pPr>
            <w:r>
              <w:t>$27,675</w:t>
            </w:r>
          </w:p>
        </w:tc>
        <w:tc>
          <w:tcPr>
            <w:tcW w:w="1418" w:type="dxa"/>
          </w:tcPr>
          <w:p w:rsidR="00000000" w:rsidRDefault="00FA0B06">
            <w:pPr>
              <w:ind w:left="108"/>
              <w:jc w:val="right"/>
            </w:pPr>
            <w:r>
              <w:t>$239,078</w:t>
            </w:r>
          </w:p>
        </w:tc>
        <w:tc>
          <w:tcPr>
            <w:tcW w:w="1418" w:type="dxa"/>
          </w:tcPr>
          <w:p w:rsidR="00000000" w:rsidRDefault="00FA0B06">
            <w:pPr>
              <w:ind w:left="108"/>
              <w:jc w:val="right"/>
            </w:pPr>
            <w:r>
              <w:t>$5,825</w:t>
            </w:r>
          </w:p>
        </w:tc>
        <w:tc>
          <w:tcPr>
            <w:tcW w:w="1418" w:type="dxa"/>
          </w:tcPr>
          <w:p w:rsidR="00000000" w:rsidRDefault="00FA0B06">
            <w:pPr>
              <w:ind w:left="108"/>
              <w:jc w:val="right"/>
            </w:pPr>
            <w:r>
              <w:t>$580,078</w:t>
            </w:r>
          </w:p>
        </w:tc>
      </w:tr>
      <w:tr w:rsidR="00000000">
        <w:tblPrEx>
          <w:tblCellMar>
            <w:top w:w="0" w:type="dxa"/>
            <w:bottom w:w="0" w:type="dxa"/>
          </w:tblCellMar>
        </w:tblPrEx>
        <w:tc>
          <w:tcPr>
            <w:tcW w:w="3686" w:type="dxa"/>
          </w:tcPr>
          <w:p w:rsidR="00000000" w:rsidRDefault="00FA0B06">
            <w:pPr>
              <w:ind w:left="108"/>
            </w:pPr>
            <w:r>
              <w:t>Patty Akopiantz</w:t>
            </w:r>
          </w:p>
        </w:tc>
        <w:tc>
          <w:tcPr>
            <w:tcW w:w="1418" w:type="dxa"/>
          </w:tcPr>
          <w:p w:rsidR="00000000" w:rsidRDefault="00FA0B06">
            <w:pPr>
              <w:ind w:left="108"/>
              <w:jc w:val="right"/>
              <w:rPr>
                <w:b/>
              </w:rPr>
            </w:pPr>
            <w:r>
              <w:rPr>
                <w:b/>
              </w:rPr>
              <w:t>2005</w:t>
            </w:r>
          </w:p>
        </w:tc>
        <w:tc>
          <w:tcPr>
            <w:tcW w:w="1418" w:type="dxa"/>
          </w:tcPr>
          <w:p w:rsidR="00000000" w:rsidRDefault="00FA0B06">
            <w:pPr>
              <w:ind w:left="108"/>
              <w:jc w:val="right"/>
              <w:rPr>
                <w:b/>
              </w:rPr>
            </w:pPr>
            <w:r>
              <w:rPr>
                <w:b/>
              </w:rPr>
              <w:t>$12</w:t>
            </w:r>
            <w:r>
              <w:rPr>
                <w:b/>
              </w:rPr>
              <w:t>0,700</w:t>
            </w:r>
          </w:p>
        </w:tc>
        <w:tc>
          <w:tcPr>
            <w:tcW w:w="1474" w:type="dxa"/>
          </w:tcPr>
          <w:p w:rsidR="00000000" w:rsidRDefault="00FA0B06">
            <w:pPr>
              <w:ind w:left="108"/>
              <w:jc w:val="right"/>
              <w:rPr>
                <w:b/>
              </w:rPr>
            </w:pPr>
            <w:r>
              <w:rPr>
                <w:b/>
              </w:rPr>
              <w:t>$10,863</w:t>
            </w:r>
          </w:p>
        </w:tc>
        <w:tc>
          <w:tcPr>
            <w:tcW w:w="1418" w:type="dxa"/>
          </w:tcPr>
          <w:p w:rsidR="00000000" w:rsidRDefault="00FA0B06">
            <w:pPr>
              <w:ind w:left="108"/>
              <w:jc w:val="right"/>
              <w:rPr>
                <w:b/>
              </w:rPr>
            </w:pPr>
            <w:r>
              <w:rPr>
                <w:b/>
              </w:rPr>
              <w:t>$35,047</w:t>
            </w:r>
          </w:p>
        </w:tc>
        <w:tc>
          <w:tcPr>
            <w:tcW w:w="1418" w:type="dxa"/>
          </w:tcPr>
          <w:p w:rsidR="00000000" w:rsidRDefault="00FA0B06">
            <w:pPr>
              <w:ind w:left="108"/>
              <w:jc w:val="right"/>
              <w:rPr>
                <w:b/>
              </w:rPr>
            </w:pPr>
            <w:r>
              <w:rPr>
                <w:b/>
              </w:rPr>
              <w:t>$5,825</w:t>
            </w:r>
          </w:p>
        </w:tc>
        <w:tc>
          <w:tcPr>
            <w:tcW w:w="1418" w:type="dxa"/>
          </w:tcPr>
          <w:p w:rsidR="00000000" w:rsidRDefault="00FA0B06">
            <w:pPr>
              <w:ind w:left="108"/>
              <w:jc w:val="right"/>
              <w:rPr>
                <w:b/>
              </w:rPr>
            </w:pPr>
            <w:r>
              <w:rPr>
                <w:b/>
              </w:rPr>
              <w:t>$172,435</w:t>
            </w:r>
          </w:p>
        </w:tc>
      </w:tr>
      <w:tr w:rsidR="00000000">
        <w:tblPrEx>
          <w:tblCellMar>
            <w:top w:w="0" w:type="dxa"/>
            <w:bottom w:w="0" w:type="dxa"/>
          </w:tblCellMar>
        </w:tblPrEx>
        <w:trPr>
          <w:hidden/>
        </w:trPr>
        <w:tc>
          <w:tcPr>
            <w:tcW w:w="3686" w:type="dxa"/>
          </w:tcPr>
          <w:p w:rsidR="00000000" w:rsidRDefault="00FA0B06">
            <w:pPr>
              <w:ind w:left="108"/>
              <w:rPr>
                <w:vanish/>
              </w:rPr>
            </w:pPr>
          </w:p>
        </w:tc>
        <w:tc>
          <w:tcPr>
            <w:tcW w:w="1418" w:type="dxa"/>
          </w:tcPr>
          <w:p w:rsidR="00000000" w:rsidRDefault="00FA0B06">
            <w:pPr>
              <w:ind w:left="108"/>
              <w:jc w:val="right"/>
            </w:pPr>
            <w:r>
              <w:t>2004</w:t>
            </w:r>
          </w:p>
        </w:tc>
        <w:tc>
          <w:tcPr>
            <w:tcW w:w="1418" w:type="dxa"/>
          </w:tcPr>
          <w:p w:rsidR="00000000" w:rsidRDefault="00FA0B06">
            <w:pPr>
              <w:ind w:left="108"/>
              <w:jc w:val="right"/>
            </w:pPr>
            <w:r>
              <w:t>$110,625</w:t>
            </w:r>
          </w:p>
        </w:tc>
        <w:tc>
          <w:tcPr>
            <w:tcW w:w="1474" w:type="dxa"/>
          </w:tcPr>
          <w:p w:rsidR="00000000" w:rsidRDefault="00FA0B06">
            <w:pPr>
              <w:ind w:left="108"/>
              <w:jc w:val="right"/>
            </w:pPr>
            <w:r>
              <w:t>$9,956</w:t>
            </w:r>
          </w:p>
        </w:tc>
        <w:tc>
          <w:tcPr>
            <w:tcW w:w="1418" w:type="dxa"/>
          </w:tcPr>
          <w:p w:rsidR="00000000" w:rsidRDefault="00FA0B06">
            <w:pPr>
              <w:ind w:left="108"/>
              <w:jc w:val="right"/>
            </w:pPr>
            <w:r>
              <w:t>$102,771</w:t>
            </w:r>
          </w:p>
        </w:tc>
        <w:tc>
          <w:tcPr>
            <w:tcW w:w="1418" w:type="dxa"/>
          </w:tcPr>
          <w:p w:rsidR="00000000" w:rsidRDefault="00FA0B06">
            <w:pPr>
              <w:ind w:left="108"/>
              <w:jc w:val="right"/>
            </w:pPr>
            <w:r>
              <w:t>$5,825</w:t>
            </w:r>
          </w:p>
        </w:tc>
        <w:tc>
          <w:tcPr>
            <w:tcW w:w="1418" w:type="dxa"/>
          </w:tcPr>
          <w:p w:rsidR="00000000" w:rsidRDefault="00FA0B06">
            <w:pPr>
              <w:ind w:left="108"/>
              <w:jc w:val="right"/>
            </w:pPr>
            <w:r>
              <w:t>$229,177</w:t>
            </w:r>
          </w:p>
        </w:tc>
      </w:tr>
      <w:tr w:rsidR="00000000">
        <w:tblPrEx>
          <w:tblCellMar>
            <w:top w:w="0" w:type="dxa"/>
            <w:bottom w:w="0" w:type="dxa"/>
          </w:tblCellMar>
        </w:tblPrEx>
        <w:tc>
          <w:tcPr>
            <w:tcW w:w="3686" w:type="dxa"/>
          </w:tcPr>
          <w:p w:rsidR="00000000" w:rsidRDefault="00FA0B06">
            <w:pPr>
              <w:ind w:left="108"/>
            </w:pPr>
            <w:r>
              <w:t>Keith Barton</w:t>
            </w:r>
          </w:p>
        </w:tc>
        <w:tc>
          <w:tcPr>
            <w:tcW w:w="1418" w:type="dxa"/>
          </w:tcPr>
          <w:p w:rsidR="00000000" w:rsidRDefault="00FA0B06">
            <w:pPr>
              <w:ind w:left="108"/>
              <w:jc w:val="right"/>
              <w:rPr>
                <w:b/>
              </w:rPr>
            </w:pPr>
            <w:r>
              <w:rPr>
                <w:b/>
              </w:rPr>
              <w:t>2005</w:t>
            </w:r>
          </w:p>
        </w:tc>
        <w:tc>
          <w:tcPr>
            <w:tcW w:w="1418" w:type="dxa"/>
          </w:tcPr>
          <w:p w:rsidR="00000000" w:rsidRDefault="00FA0B06">
            <w:pPr>
              <w:ind w:left="108"/>
              <w:jc w:val="right"/>
              <w:rPr>
                <w:b/>
              </w:rPr>
            </w:pPr>
            <w:r>
              <w:rPr>
                <w:b/>
              </w:rPr>
              <w:t>$139,633</w:t>
            </w:r>
          </w:p>
        </w:tc>
        <w:tc>
          <w:tcPr>
            <w:tcW w:w="1474" w:type="dxa"/>
          </w:tcPr>
          <w:p w:rsidR="00000000" w:rsidRDefault="00FA0B06">
            <w:pPr>
              <w:ind w:left="108"/>
              <w:jc w:val="right"/>
              <w:rPr>
                <w:b/>
              </w:rPr>
            </w:pPr>
            <w:r>
              <w:rPr>
                <w:b/>
              </w:rPr>
              <w:t>$12,567</w:t>
            </w:r>
          </w:p>
        </w:tc>
        <w:tc>
          <w:tcPr>
            <w:tcW w:w="1418" w:type="dxa"/>
          </w:tcPr>
          <w:p w:rsidR="00000000" w:rsidRDefault="00FA0B06">
            <w:pPr>
              <w:ind w:left="108"/>
              <w:jc w:val="right"/>
              <w:rPr>
                <w:b/>
              </w:rPr>
            </w:pPr>
            <w:r>
              <w:rPr>
                <w:b/>
              </w:rPr>
              <w:t>-</w:t>
            </w:r>
          </w:p>
        </w:tc>
        <w:tc>
          <w:tcPr>
            <w:tcW w:w="1418" w:type="dxa"/>
          </w:tcPr>
          <w:p w:rsidR="00000000" w:rsidRDefault="00FA0B06">
            <w:pPr>
              <w:ind w:left="108"/>
              <w:jc w:val="right"/>
              <w:rPr>
                <w:b/>
              </w:rPr>
            </w:pPr>
            <w:r>
              <w:rPr>
                <w:b/>
              </w:rPr>
              <w:t>$5,825</w:t>
            </w:r>
          </w:p>
        </w:tc>
        <w:tc>
          <w:tcPr>
            <w:tcW w:w="1418" w:type="dxa"/>
          </w:tcPr>
          <w:p w:rsidR="00000000" w:rsidRDefault="00FA0B06">
            <w:pPr>
              <w:ind w:left="108"/>
              <w:jc w:val="right"/>
              <w:rPr>
                <w:b/>
              </w:rPr>
            </w:pPr>
            <w:r>
              <w:rPr>
                <w:b/>
              </w:rPr>
              <w:t>$158,025</w:t>
            </w:r>
          </w:p>
        </w:tc>
      </w:tr>
      <w:tr w:rsidR="00000000">
        <w:tblPrEx>
          <w:tblCellMar>
            <w:top w:w="0" w:type="dxa"/>
            <w:bottom w:w="0" w:type="dxa"/>
          </w:tblCellMar>
        </w:tblPrEx>
        <w:trPr>
          <w:hidden/>
        </w:trPr>
        <w:tc>
          <w:tcPr>
            <w:tcW w:w="3686" w:type="dxa"/>
          </w:tcPr>
          <w:p w:rsidR="00000000" w:rsidRDefault="00FA0B06">
            <w:pPr>
              <w:ind w:left="108"/>
              <w:rPr>
                <w:vanish/>
              </w:rPr>
            </w:pPr>
          </w:p>
        </w:tc>
        <w:tc>
          <w:tcPr>
            <w:tcW w:w="1418" w:type="dxa"/>
          </w:tcPr>
          <w:p w:rsidR="00000000" w:rsidRDefault="00FA0B06">
            <w:pPr>
              <w:ind w:left="108"/>
              <w:jc w:val="right"/>
            </w:pPr>
            <w:r>
              <w:t>2004</w:t>
            </w:r>
          </w:p>
        </w:tc>
        <w:tc>
          <w:tcPr>
            <w:tcW w:w="1418" w:type="dxa"/>
          </w:tcPr>
          <w:p w:rsidR="00000000" w:rsidRDefault="00FA0B06">
            <w:pPr>
              <w:ind w:left="108"/>
              <w:jc w:val="right"/>
            </w:pPr>
            <w:r>
              <w:t>$125,069</w:t>
            </w:r>
          </w:p>
        </w:tc>
        <w:tc>
          <w:tcPr>
            <w:tcW w:w="1474" w:type="dxa"/>
          </w:tcPr>
          <w:p w:rsidR="00000000" w:rsidRDefault="00FA0B06">
            <w:pPr>
              <w:ind w:left="108"/>
              <w:jc w:val="right"/>
            </w:pPr>
            <w:r>
              <w:t>$11,256</w:t>
            </w:r>
          </w:p>
        </w:tc>
        <w:tc>
          <w:tcPr>
            <w:tcW w:w="1418" w:type="dxa"/>
          </w:tcPr>
          <w:p w:rsidR="00000000" w:rsidRDefault="00FA0B06">
            <w:pPr>
              <w:ind w:left="108"/>
              <w:jc w:val="right"/>
            </w:pPr>
            <w:r>
              <w:t>-</w:t>
            </w:r>
          </w:p>
        </w:tc>
        <w:tc>
          <w:tcPr>
            <w:tcW w:w="1418" w:type="dxa"/>
          </w:tcPr>
          <w:p w:rsidR="00000000" w:rsidRDefault="00FA0B06">
            <w:pPr>
              <w:ind w:left="108"/>
              <w:jc w:val="right"/>
            </w:pPr>
            <w:r>
              <w:t>$5,825</w:t>
            </w:r>
          </w:p>
        </w:tc>
        <w:tc>
          <w:tcPr>
            <w:tcW w:w="1418" w:type="dxa"/>
          </w:tcPr>
          <w:p w:rsidR="00000000" w:rsidRDefault="00FA0B06">
            <w:pPr>
              <w:ind w:left="108"/>
              <w:jc w:val="right"/>
            </w:pPr>
            <w:r>
              <w:t>$142,150</w:t>
            </w:r>
          </w:p>
        </w:tc>
      </w:tr>
      <w:tr w:rsidR="00000000">
        <w:tblPrEx>
          <w:tblCellMar>
            <w:top w:w="0" w:type="dxa"/>
            <w:bottom w:w="0" w:type="dxa"/>
          </w:tblCellMar>
        </w:tblPrEx>
        <w:tc>
          <w:tcPr>
            <w:tcW w:w="3686" w:type="dxa"/>
          </w:tcPr>
          <w:p w:rsidR="00000000" w:rsidRDefault="00FA0B06">
            <w:pPr>
              <w:ind w:left="108"/>
            </w:pPr>
            <w:r>
              <w:t>Richard Charlton</w:t>
            </w:r>
            <w:r>
              <w:rPr>
                <w:vertAlign w:val="superscript"/>
              </w:rPr>
              <w:t>3</w:t>
            </w:r>
          </w:p>
        </w:tc>
        <w:tc>
          <w:tcPr>
            <w:tcW w:w="1418" w:type="dxa"/>
          </w:tcPr>
          <w:p w:rsidR="00000000" w:rsidRDefault="00FA0B06">
            <w:pPr>
              <w:ind w:left="108"/>
              <w:jc w:val="right"/>
              <w:rPr>
                <w:b/>
              </w:rPr>
            </w:pPr>
            <w:r>
              <w:rPr>
                <w:b/>
              </w:rPr>
              <w:t>2005</w:t>
            </w:r>
          </w:p>
        </w:tc>
        <w:tc>
          <w:tcPr>
            <w:tcW w:w="1418" w:type="dxa"/>
          </w:tcPr>
          <w:p w:rsidR="00000000" w:rsidRDefault="00FA0B06">
            <w:pPr>
              <w:ind w:left="108"/>
              <w:jc w:val="right"/>
              <w:rPr>
                <w:b/>
              </w:rPr>
            </w:pPr>
            <w:r>
              <w:rPr>
                <w:b/>
              </w:rPr>
              <w:t>N/A</w:t>
            </w:r>
          </w:p>
        </w:tc>
        <w:tc>
          <w:tcPr>
            <w:tcW w:w="1474" w:type="dxa"/>
          </w:tcPr>
          <w:p w:rsidR="00000000" w:rsidRDefault="00FA0B06">
            <w:pPr>
              <w:ind w:left="108"/>
              <w:jc w:val="right"/>
              <w:rPr>
                <w:b/>
              </w:rPr>
            </w:pPr>
            <w:r>
              <w:rPr>
                <w:b/>
              </w:rPr>
              <w:t>N/A</w:t>
            </w:r>
          </w:p>
        </w:tc>
        <w:tc>
          <w:tcPr>
            <w:tcW w:w="1418" w:type="dxa"/>
          </w:tcPr>
          <w:p w:rsidR="00000000" w:rsidRDefault="00FA0B06">
            <w:pPr>
              <w:ind w:left="108"/>
              <w:jc w:val="right"/>
              <w:rPr>
                <w:b/>
              </w:rPr>
            </w:pPr>
            <w:r>
              <w:rPr>
                <w:b/>
              </w:rPr>
              <w:t>N/A</w:t>
            </w:r>
          </w:p>
        </w:tc>
        <w:tc>
          <w:tcPr>
            <w:tcW w:w="1418" w:type="dxa"/>
          </w:tcPr>
          <w:p w:rsidR="00000000" w:rsidRDefault="00FA0B06">
            <w:pPr>
              <w:ind w:left="108"/>
              <w:jc w:val="right"/>
              <w:rPr>
                <w:b/>
              </w:rPr>
            </w:pPr>
            <w:r>
              <w:rPr>
                <w:b/>
              </w:rPr>
              <w:t>N/A</w:t>
            </w:r>
          </w:p>
        </w:tc>
        <w:tc>
          <w:tcPr>
            <w:tcW w:w="1418" w:type="dxa"/>
          </w:tcPr>
          <w:p w:rsidR="00000000" w:rsidRDefault="00FA0B06">
            <w:pPr>
              <w:ind w:left="108"/>
              <w:jc w:val="right"/>
              <w:rPr>
                <w:b/>
              </w:rPr>
            </w:pPr>
            <w:r>
              <w:rPr>
                <w:b/>
              </w:rPr>
              <w:t>N/A</w:t>
            </w:r>
          </w:p>
        </w:tc>
      </w:tr>
      <w:tr w:rsidR="00000000">
        <w:tblPrEx>
          <w:tblCellMar>
            <w:top w:w="0" w:type="dxa"/>
            <w:bottom w:w="0" w:type="dxa"/>
          </w:tblCellMar>
        </w:tblPrEx>
        <w:trPr>
          <w:hidden/>
        </w:trPr>
        <w:tc>
          <w:tcPr>
            <w:tcW w:w="3686" w:type="dxa"/>
          </w:tcPr>
          <w:p w:rsidR="00000000" w:rsidRDefault="00FA0B06">
            <w:pPr>
              <w:ind w:left="108"/>
              <w:rPr>
                <w:vanish/>
              </w:rPr>
            </w:pPr>
          </w:p>
        </w:tc>
        <w:tc>
          <w:tcPr>
            <w:tcW w:w="1418" w:type="dxa"/>
          </w:tcPr>
          <w:p w:rsidR="00000000" w:rsidRDefault="00FA0B06">
            <w:pPr>
              <w:ind w:left="108"/>
              <w:jc w:val="right"/>
            </w:pPr>
            <w:r>
              <w:t>2004</w:t>
            </w:r>
          </w:p>
        </w:tc>
        <w:tc>
          <w:tcPr>
            <w:tcW w:w="1418" w:type="dxa"/>
          </w:tcPr>
          <w:p w:rsidR="00000000" w:rsidRDefault="00FA0B06">
            <w:pPr>
              <w:ind w:left="108"/>
              <w:jc w:val="right"/>
            </w:pPr>
            <w:r>
              <w:t>$33,333</w:t>
            </w:r>
          </w:p>
        </w:tc>
        <w:tc>
          <w:tcPr>
            <w:tcW w:w="1474" w:type="dxa"/>
          </w:tcPr>
          <w:p w:rsidR="00000000" w:rsidRDefault="00FA0B06">
            <w:pPr>
              <w:ind w:left="108"/>
              <w:jc w:val="right"/>
            </w:pPr>
            <w:r>
              <w:t>$3,225</w:t>
            </w:r>
          </w:p>
        </w:tc>
        <w:tc>
          <w:tcPr>
            <w:tcW w:w="1418" w:type="dxa"/>
          </w:tcPr>
          <w:p w:rsidR="00000000" w:rsidRDefault="00FA0B06">
            <w:pPr>
              <w:ind w:left="108"/>
              <w:jc w:val="right"/>
            </w:pPr>
            <w:r>
              <w:t>$4,182</w:t>
            </w:r>
          </w:p>
        </w:tc>
        <w:tc>
          <w:tcPr>
            <w:tcW w:w="1418" w:type="dxa"/>
          </w:tcPr>
          <w:p w:rsidR="00000000" w:rsidRDefault="00FA0B06">
            <w:pPr>
              <w:ind w:left="108"/>
              <w:jc w:val="right"/>
            </w:pPr>
            <w:r>
              <w:t>$</w:t>
            </w:r>
            <w:r>
              <w:t>1,952</w:t>
            </w:r>
          </w:p>
        </w:tc>
        <w:tc>
          <w:tcPr>
            <w:tcW w:w="1418" w:type="dxa"/>
          </w:tcPr>
          <w:p w:rsidR="00000000" w:rsidRDefault="00FA0B06">
            <w:pPr>
              <w:ind w:left="108"/>
              <w:jc w:val="right"/>
            </w:pPr>
            <w:r>
              <w:t>$42,692</w:t>
            </w:r>
          </w:p>
        </w:tc>
      </w:tr>
      <w:tr w:rsidR="00000000">
        <w:tblPrEx>
          <w:tblCellMar>
            <w:top w:w="0" w:type="dxa"/>
            <w:bottom w:w="0" w:type="dxa"/>
          </w:tblCellMar>
        </w:tblPrEx>
        <w:tc>
          <w:tcPr>
            <w:tcW w:w="3686" w:type="dxa"/>
          </w:tcPr>
          <w:p w:rsidR="00000000" w:rsidRDefault="00FA0B06">
            <w:pPr>
              <w:ind w:left="108"/>
            </w:pPr>
            <w:r>
              <w:t>Bill Gurry</w:t>
            </w:r>
            <w:r>
              <w:rPr>
                <w:vertAlign w:val="superscript"/>
              </w:rPr>
              <w:t>4</w:t>
            </w:r>
          </w:p>
        </w:tc>
        <w:tc>
          <w:tcPr>
            <w:tcW w:w="1418" w:type="dxa"/>
          </w:tcPr>
          <w:p w:rsidR="00000000" w:rsidRDefault="00FA0B06">
            <w:pPr>
              <w:ind w:left="108"/>
              <w:jc w:val="right"/>
              <w:rPr>
                <w:b/>
              </w:rPr>
            </w:pPr>
            <w:r>
              <w:rPr>
                <w:b/>
              </w:rPr>
              <w:t>2005</w:t>
            </w:r>
          </w:p>
        </w:tc>
        <w:tc>
          <w:tcPr>
            <w:tcW w:w="1418" w:type="dxa"/>
          </w:tcPr>
          <w:p w:rsidR="00000000" w:rsidRDefault="00FA0B06">
            <w:pPr>
              <w:ind w:left="108"/>
              <w:jc w:val="right"/>
              <w:rPr>
                <w:b/>
              </w:rPr>
            </w:pPr>
            <w:r>
              <w:rPr>
                <w:b/>
              </w:rPr>
              <w:t>$115,675</w:t>
            </w:r>
          </w:p>
        </w:tc>
        <w:tc>
          <w:tcPr>
            <w:tcW w:w="1474" w:type="dxa"/>
          </w:tcPr>
          <w:p w:rsidR="00000000" w:rsidRDefault="00FA0B06">
            <w:pPr>
              <w:ind w:left="108"/>
              <w:jc w:val="right"/>
              <w:rPr>
                <w:b/>
              </w:rPr>
            </w:pPr>
            <w:r>
              <w:rPr>
                <w:b/>
              </w:rPr>
              <w:t>$10,411</w:t>
            </w:r>
          </w:p>
        </w:tc>
        <w:tc>
          <w:tcPr>
            <w:tcW w:w="1418" w:type="dxa"/>
          </w:tcPr>
          <w:p w:rsidR="00000000" w:rsidRDefault="00FA0B06">
            <w:pPr>
              <w:ind w:left="108"/>
              <w:jc w:val="right"/>
              <w:rPr>
                <w:b/>
              </w:rPr>
            </w:pPr>
            <w:r>
              <w:rPr>
                <w:b/>
              </w:rPr>
              <w:t>($8,227)</w:t>
            </w:r>
          </w:p>
        </w:tc>
        <w:tc>
          <w:tcPr>
            <w:tcW w:w="1418" w:type="dxa"/>
          </w:tcPr>
          <w:p w:rsidR="00000000" w:rsidRDefault="00FA0B06">
            <w:pPr>
              <w:ind w:left="108"/>
              <w:jc w:val="right"/>
              <w:rPr>
                <w:b/>
              </w:rPr>
            </w:pPr>
            <w:r>
              <w:rPr>
                <w:b/>
              </w:rPr>
              <w:t>$5,825</w:t>
            </w:r>
          </w:p>
        </w:tc>
        <w:tc>
          <w:tcPr>
            <w:tcW w:w="1418" w:type="dxa"/>
          </w:tcPr>
          <w:p w:rsidR="00000000" w:rsidRDefault="00FA0B06">
            <w:pPr>
              <w:ind w:left="108"/>
              <w:jc w:val="right"/>
              <w:rPr>
                <w:b/>
              </w:rPr>
            </w:pPr>
            <w:r>
              <w:rPr>
                <w:b/>
              </w:rPr>
              <w:t>$123,684</w:t>
            </w:r>
          </w:p>
        </w:tc>
      </w:tr>
      <w:tr w:rsidR="00000000">
        <w:tblPrEx>
          <w:tblCellMar>
            <w:top w:w="0" w:type="dxa"/>
            <w:bottom w:w="0" w:type="dxa"/>
          </w:tblCellMar>
        </w:tblPrEx>
        <w:trPr>
          <w:hidden/>
        </w:trPr>
        <w:tc>
          <w:tcPr>
            <w:tcW w:w="3686" w:type="dxa"/>
          </w:tcPr>
          <w:p w:rsidR="00000000" w:rsidRDefault="00FA0B06">
            <w:pPr>
              <w:ind w:left="108"/>
              <w:rPr>
                <w:vanish/>
              </w:rPr>
            </w:pPr>
          </w:p>
        </w:tc>
        <w:tc>
          <w:tcPr>
            <w:tcW w:w="1418" w:type="dxa"/>
          </w:tcPr>
          <w:p w:rsidR="00000000" w:rsidRDefault="00FA0B06">
            <w:pPr>
              <w:ind w:left="108"/>
              <w:jc w:val="right"/>
            </w:pPr>
            <w:r>
              <w:t>2004</w:t>
            </w:r>
          </w:p>
        </w:tc>
        <w:tc>
          <w:tcPr>
            <w:tcW w:w="1418" w:type="dxa"/>
          </w:tcPr>
          <w:p w:rsidR="00000000" w:rsidRDefault="00FA0B06">
            <w:pPr>
              <w:ind w:left="108"/>
              <w:jc w:val="right"/>
            </w:pPr>
            <w:r>
              <w:t>$102,500</w:t>
            </w:r>
          </w:p>
        </w:tc>
        <w:tc>
          <w:tcPr>
            <w:tcW w:w="1474" w:type="dxa"/>
          </w:tcPr>
          <w:p w:rsidR="00000000" w:rsidRDefault="00FA0B06">
            <w:pPr>
              <w:ind w:left="108"/>
              <w:jc w:val="right"/>
            </w:pPr>
            <w:r>
              <w:t>$9,225</w:t>
            </w:r>
          </w:p>
        </w:tc>
        <w:tc>
          <w:tcPr>
            <w:tcW w:w="1418" w:type="dxa"/>
          </w:tcPr>
          <w:p w:rsidR="00000000" w:rsidRDefault="00FA0B06">
            <w:pPr>
              <w:ind w:left="108"/>
              <w:jc w:val="right"/>
            </w:pPr>
            <w:r>
              <w:t>$52,310</w:t>
            </w:r>
          </w:p>
        </w:tc>
        <w:tc>
          <w:tcPr>
            <w:tcW w:w="1418" w:type="dxa"/>
          </w:tcPr>
          <w:p w:rsidR="00000000" w:rsidRDefault="00FA0B06">
            <w:pPr>
              <w:ind w:left="108"/>
              <w:jc w:val="right"/>
            </w:pPr>
            <w:r>
              <w:t>$5,825</w:t>
            </w:r>
          </w:p>
        </w:tc>
        <w:tc>
          <w:tcPr>
            <w:tcW w:w="1418" w:type="dxa"/>
          </w:tcPr>
          <w:p w:rsidR="00000000" w:rsidRDefault="00FA0B06">
            <w:pPr>
              <w:ind w:left="108"/>
              <w:jc w:val="right"/>
            </w:pPr>
            <w:r>
              <w:t>$169,860</w:t>
            </w:r>
          </w:p>
        </w:tc>
      </w:tr>
      <w:tr w:rsidR="00000000">
        <w:tblPrEx>
          <w:tblCellMar>
            <w:top w:w="0" w:type="dxa"/>
            <w:bottom w:w="0" w:type="dxa"/>
          </w:tblCellMar>
        </w:tblPrEx>
        <w:tc>
          <w:tcPr>
            <w:tcW w:w="3686" w:type="dxa"/>
          </w:tcPr>
          <w:p w:rsidR="00000000" w:rsidRDefault="00FA0B06">
            <w:pPr>
              <w:ind w:left="108"/>
            </w:pPr>
            <w:r>
              <w:t>Tony Hodgson</w:t>
            </w:r>
          </w:p>
        </w:tc>
        <w:tc>
          <w:tcPr>
            <w:tcW w:w="1418" w:type="dxa"/>
          </w:tcPr>
          <w:p w:rsidR="00000000" w:rsidRDefault="00FA0B06">
            <w:pPr>
              <w:ind w:left="108"/>
              <w:jc w:val="right"/>
              <w:rPr>
                <w:b/>
              </w:rPr>
            </w:pPr>
            <w:r>
              <w:rPr>
                <w:b/>
              </w:rPr>
              <w:t>2005</w:t>
            </w:r>
          </w:p>
        </w:tc>
        <w:tc>
          <w:tcPr>
            <w:tcW w:w="1418" w:type="dxa"/>
          </w:tcPr>
          <w:p w:rsidR="00000000" w:rsidRDefault="00FA0B06">
            <w:pPr>
              <w:ind w:left="108"/>
              <w:jc w:val="right"/>
              <w:rPr>
                <w:b/>
              </w:rPr>
            </w:pPr>
            <w:r>
              <w:rPr>
                <w:b/>
              </w:rPr>
              <w:t>$162,706</w:t>
            </w:r>
          </w:p>
        </w:tc>
        <w:tc>
          <w:tcPr>
            <w:tcW w:w="1474" w:type="dxa"/>
          </w:tcPr>
          <w:p w:rsidR="00000000" w:rsidRDefault="00FA0B06">
            <w:pPr>
              <w:ind w:left="108"/>
              <w:jc w:val="right"/>
              <w:rPr>
                <w:b/>
              </w:rPr>
            </w:pPr>
            <w:r>
              <w:rPr>
                <w:b/>
              </w:rPr>
              <w:t>$14,644</w:t>
            </w:r>
          </w:p>
        </w:tc>
        <w:tc>
          <w:tcPr>
            <w:tcW w:w="1418" w:type="dxa"/>
          </w:tcPr>
          <w:p w:rsidR="00000000" w:rsidRDefault="00FA0B06">
            <w:pPr>
              <w:ind w:left="108"/>
              <w:jc w:val="right"/>
              <w:rPr>
                <w:b/>
              </w:rPr>
            </w:pPr>
            <w:r>
              <w:rPr>
                <w:b/>
              </w:rPr>
              <w:t>-</w:t>
            </w:r>
          </w:p>
        </w:tc>
        <w:tc>
          <w:tcPr>
            <w:tcW w:w="1418" w:type="dxa"/>
          </w:tcPr>
          <w:p w:rsidR="00000000" w:rsidRDefault="00FA0B06">
            <w:pPr>
              <w:ind w:left="108"/>
              <w:jc w:val="right"/>
              <w:rPr>
                <w:b/>
              </w:rPr>
            </w:pPr>
            <w:r>
              <w:rPr>
                <w:b/>
              </w:rPr>
              <w:t>$5,825</w:t>
            </w:r>
          </w:p>
        </w:tc>
        <w:tc>
          <w:tcPr>
            <w:tcW w:w="1418" w:type="dxa"/>
          </w:tcPr>
          <w:p w:rsidR="00000000" w:rsidRDefault="00FA0B06">
            <w:pPr>
              <w:ind w:left="108"/>
              <w:jc w:val="right"/>
              <w:rPr>
                <w:b/>
              </w:rPr>
            </w:pPr>
            <w:r>
              <w:rPr>
                <w:b/>
              </w:rPr>
              <w:t>$183,175</w:t>
            </w:r>
          </w:p>
        </w:tc>
      </w:tr>
      <w:tr w:rsidR="00000000">
        <w:tblPrEx>
          <w:tblCellMar>
            <w:top w:w="0" w:type="dxa"/>
            <w:bottom w:w="0" w:type="dxa"/>
          </w:tblCellMar>
        </w:tblPrEx>
        <w:trPr>
          <w:hidden/>
        </w:trPr>
        <w:tc>
          <w:tcPr>
            <w:tcW w:w="3686" w:type="dxa"/>
          </w:tcPr>
          <w:p w:rsidR="00000000" w:rsidRDefault="00FA0B06">
            <w:pPr>
              <w:ind w:left="108"/>
              <w:rPr>
                <w:vanish/>
              </w:rPr>
            </w:pPr>
          </w:p>
        </w:tc>
        <w:tc>
          <w:tcPr>
            <w:tcW w:w="1418" w:type="dxa"/>
          </w:tcPr>
          <w:p w:rsidR="00000000" w:rsidRDefault="00FA0B06">
            <w:pPr>
              <w:ind w:left="108"/>
              <w:jc w:val="right"/>
            </w:pPr>
            <w:r>
              <w:t>2004</w:t>
            </w:r>
          </w:p>
        </w:tc>
        <w:tc>
          <w:tcPr>
            <w:tcW w:w="1418" w:type="dxa"/>
          </w:tcPr>
          <w:p w:rsidR="00000000" w:rsidRDefault="00FA0B06">
            <w:pPr>
              <w:ind w:left="108"/>
              <w:jc w:val="right"/>
            </w:pPr>
            <w:r>
              <w:t>$145,711</w:t>
            </w:r>
          </w:p>
        </w:tc>
        <w:tc>
          <w:tcPr>
            <w:tcW w:w="1474" w:type="dxa"/>
          </w:tcPr>
          <w:p w:rsidR="00000000" w:rsidRDefault="00FA0B06">
            <w:pPr>
              <w:ind w:left="108"/>
              <w:jc w:val="right"/>
            </w:pPr>
            <w:r>
              <w:t>$13,114</w:t>
            </w:r>
          </w:p>
        </w:tc>
        <w:tc>
          <w:tcPr>
            <w:tcW w:w="1418" w:type="dxa"/>
          </w:tcPr>
          <w:p w:rsidR="00000000" w:rsidRDefault="00FA0B06">
            <w:pPr>
              <w:ind w:left="108"/>
              <w:jc w:val="right"/>
            </w:pPr>
            <w:r>
              <w:t>-</w:t>
            </w:r>
          </w:p>
        </w:tc>
        <w:tc>
          <w:tcPr>
            <w:tcW w:w="1418" w:type="dxa"/>
          </w:tcPr>
          <w:p w:rsidR="00000000" w:rsidRDefault="00FA0B06">
            <w:pPr>
              <w:ind w:left="108"/>
              <w:jc w:val="right"/>
            </w:pPr>
            <w:r>
              <w:t>$5,825</w:t>
            </w:r>
          </w:p>
        </w:tc>
        <w:tc>
          <w:tcPr>
            <w:tcW w:w="1418" w:type="dxa"/>
          </w:tcPr>
          <w:p w:rsidR="00000000" w:rsidRDefault="00FA0B06">
            <w:pPr>
              <w:ind w:left="108"/>
              <w:jc w:val="right"/>
            </w:pPr>
            <w:r>
              <w:t>$164,650</w:t>
            </w:r>
          </w:p>
        </w:tc>
      </w:tr>
      <w:tr w:rsidR="00000000">
        <w:tblPrEx>
          <w:tblCellMar>
            <w:top w:w="0" w:type="dxa"/>
            <w:bottom w:w="0" w:type="dxa"/>
          </w:tblCellMar>
        </w:tblPrEx>
        <w:tc>
          <w:tcPr>
            <w:tcW w:w="3686" w:type="dxa"/>
          </w:tcPr>
          <w:p w:rsidR="00000000" w:rsidRDefault="00FA0B06">
            <w:pPr>
              <w:ind w:left="108"/>
            </w:pPr>
            <w:r>
              <w:t>Mark Leibler</w:t>
            </w:r>
            <w:r>
              <w:rPr>
                <w:vertAlign w:val="superscript"/>
              </w:rPr>
              <w:t>5</w:t>
            </w:r>
          </w:p>
        </w:tc>
        <w:tc>
          <w:tcPr>
            <w:tcW w:w="1418" w:type="dxa"/>
          </w:tcPr>
          <w:p w:rsidR="00000000" w:rsidRDefault="00FA0B06">
            <w:pPr>
              <w:ind w:left="108"/>
              <w:jc w:val="right"/>
              <w:rPr>
                <w:b/>
              </w:rPr>
            </w:pPr>
            <w:r>
              <w:rPr>
                <w:b/>
              </w:rPr>
              <w:t>2005</w:t>
            </w:r>
          </w:p>
        </w:tc>
        <w:tc>
          <w:tcPr>
            <w:tcW w:w="1418" w:type="dxa"/>
          </w:tcPr>
          <w:p w:rsidR="00000000" w:rsidRDefault="00FA0B06">
            <w:pPr>
              <w:ind w:left="108"/>
              <w:jc w:val="right"/>
              <w:rPr>
                <w:b/>
              </w:rPr>
            </w:pPr>
            <w:r>
              <w:rPr>
                <w:b/>
              </w:rPr>
              <w:t>$36,000</w:t>
            </w:r>
          </w:p>
        </w:tc>
        <w:tc>
          <w:tcPr>
            <w:tcW w:w="1474" w:type="dxa"/>
          </w:tcPr>
          <w:p w:rsidR="00000000" w:rsidRDefault="00FA0B06">
            <w:pPr>
              <w:ind w:left="108"/>
              <w:jc w:val="right"/>
              <w:rPr>
                <w:b/>
              </w:rPr>
            </w:pPr>
            <w:r>
              <w:rPr>
                <w:b/>
              </w:rPr>
              <w:t>-</w:t>
            </w:r>
          </w:p>
        </w:tc>
        <w:tc>
          <w:tcPr>
            <w:tcW w:w="1418" w:type="dxa"/>
          </w:tcPr>
          <w:p w:rsidR="00000000" w:rsidRDefault="00FA0B06">
            <w:pPr>
              <w:ind w:left="108"/>
              <w:jc w:val="right"/>
              <w:rPr>
                <w:b/>
              </w:rPr>
            </w:pPr>
            <w:r>
              <w:rPr>
                <w:b/>
              </w:rPr>
              <w:t>$5,818</w:t>
            </w:r>
          </w:p>
        </w:tc>
        <w:tc>
          <w:tcPr>
            <w:tcW w:w="1418" w:type="dxa"/>
          </w:tcPr>
          <w:p w:rsidR="00000000" w:rsidRDefault="00FA0B06">
            <w:pPr>
              <w:ind w:left="108"/>
              <w:jc w:val="right"/>
              <w:rPr>
                <w:b/>
              </w:rPr>
            </w:pPr>
            <w:r>
              <w:rPr>
                <w:b/>
              </w:rPr>
              <w:t>$1</w:t>
            </w:r>
            <w:r>
              <w:rPr>
                <w:b/>
              </w:rPr>
              <w:t>,821</w:t>
            </w:r>
          </w:p>
        </w:tc>
        <w:tc>
          <w:tcPr>
            <w:tcW w:w="1418" w:type="dxa"/>
          </w:tcPr>
          <w:p w:rsidR="00000000" w:rsidRDefault="00FA0B06">
            <w:pPr>
              <w:ind w:left="108"/>
              <w:jc w:val="right"/>
              <w:rPr>
                <w:b/>
              </w:rPr>
            </w:pPr>
            <w:r>
              <w:rPr>
                <w:b/>
              </w:rPr>
              <w:t>$43,639</w:t>
            </w:r>
          </w:p>
        </w:tc>
      </w:tr>
      <w:tr w:rsidR="00000000">
        <w:tblPrEx>
          <w:tblCellMar>
            <w:top w:w="0" w:type="dxa"/>
            <w:bottom w:w="0" w:type="dxa"/>
          </w:tblCellMar>
        </w:tblPrEx>
        <w:trPr>
          <w:hidden/>
        </w:trPr>
        <w:tc>
          <w:tcPr>
            <w:tcW w:w="3686" w:type="dxa"/>
          </w:tcPr>
          <w:p w:rsidR="00000000" w:rsidRDefault="00FA0B06">
            <w:pPr>
              <w:ind w:left="108"/>
              <w:rPr>
                <w:vanish/>
              </w:rPr>
            </w:pPr>
          </w:p>
        </w:tc>
        <w:tc>
          <w:tcPr>
            <w:tcW w:w="1418" w:type="dxa"/>
          </w:tcPr>
          <w:p w:rsidR="00000000" w:rsidRDefault="00FA0B06">
            <w:pPr>
              <w:ind w:left="108"/>
              <w:jc w:val="right"/>
            </w:pPr>
            <w:r>
              <w:t>2004</w:t>
            </w:r>
          </w:p>
        </w:tc>
        <w:tc>
          <w:tcPr>
            <w:tcW w:w="1418" w:type="dxa"/>
          </w:tcPr>
          <w:p w:rsidR="00000000" w:rsidRDefault="00FA0B06">
            <w:pPr>
              <w:ind w:left="108"/>
              <w:jc w:val="right"/>
            </w:pPr>
            <w:r>
              <w:t>$110,625</w:t>
            </w:r>
          </w:p>
        </w:tc>
        <w:tc>
          <w:tcPr>
            <w:tcW w:w="1474" w:type="dxa"/>
          </w:tcPr>
          <w:p w:rsidR="00000000" w:rsidRDefault="00FA0B06">
            <w:pPr>
              <w:ind w:left="108"/>
              <w:jc w:val="right"/>
            </w:pPr>
            <w:r>
              <w:t>-</w:t>
            </w:r>
          </w:p>
        </w:tc>
        <w:tc>
          <w:tcPr>
            <w:tcW w:w="1418" w:type="dxa"/>
          </w:tcPr>
          <w:p w:rsidR="00000000" w:rsidRDefault="00FA0B06">
            <w:pPr>
              <w:ind w:left="108"/>
              <w:jc w:val="right"/>
            </w:pPr>
            <w:r>
              <w:t>$19,590</w:t>
            </w:r>
          </w:p>
        </w:tc>
        <w:tc>
          <w:tcPr>
            <w:tcW w:w="1418" w:type="dxa"/>
          </w:tcPr>
          <w:p w:rsidR="00000000" w:rsidRDefault="00FA0B06">
            <w:pPr>
              <w:ind w:left="108"/>
              <w:jc w:val="right"/>
            </w:pPr>
            <w:r>
              <w:t>$5,825</w:t>
            </w:r>
          </w:p>
        </w:tc>
        <w:tc>
          <w:tcPr>
            <w:tcW w:w="1418" w:type="dxa"/>
          </w:tcPr>
          <w:p w:rsidR="00000000" w:rsidRDefault="00FA0B06">
            <w:pPr>
              <w:ind w:left="108"/>
              <w:jc w:val="right"/>
            </w:pPr>
            <w:r>
              <w:t>$136,040</w:t>
            </w:r>
          </w:p>
        </w:tc>
      </w:tr>
      <w:tr w:rsidR="00000000">
        <w:tblPrEx>
          <w:tblCellMar>
            <w:top w:w="0" w:type="dxa"/>
            <w:bottom w:w="0" w:type="dxa"/>
          </w:tblCellMar>
        </w:tblPrEx>
        <w:tc>
          <w:tcPr>
            <w:tcW w:w="3686" w:type="dxa"/>
          </w:tcPr>
          <w:p w:rsidR="00000000" w:rsidRDefault="00FA0B06">
            <w:pPr>
              <w:ind w:left="108"/>
            </w:pPr>
            <w:r>
              <w:t>Sandra McPhee</w:t>
            </w:r>
          </w:p>
        </w:tc>
        <w:tc>
          <w:tcPr>
            <w:tcW w:w="1418" w:type="dxa"/>
          </w:tcPr>
          <w:p w:rsidR="00000000" w:rsidRDefault="00FA0B06">
            <w:pPr>
              <w:ind w:left="108"/>
              <w:jc w:val="right"/>
              <w:rPr>
                <w:b/>
              </w:rPr>
            </w:pPr>
            <w:r>
              <w:rPr>
                <w:b/>
              </w:rPr>
              <w:t>2005</w:t>
            </w:r>
          </w:p>
        </w:tc>
        <w:tc>
          <w:tcPr>
            <w:tcW w:w="1418" w:type="dxa"/>
          </w:tcPr>
          <w:p w:rsidR="00000000" w:rsidRDefault="00FA0B06">
            <w:pPr>
              <w:ind w:left="108"/>
              <w:jc w:val="right"/>
              <w:rPr>
                <w:b/>
              </w:rPr>
            </w:pPr>
            <w:r>
              <w:rPr>
                <w:b/>
              </w:rPr>
              <w:t>$139,633</w:t>
            </w:r>
          </w:p>
        </w:tc>
        <w:tc>
          <w:tcPr>
            <w:tcW w:w="1474" w:type="dxa"/>
          </w:tcPr>
          <w:p w:rsidR="00000000" w:rsidRDefault="00FA0B06">
            <w:pPr>
              <w:ind w:left="108"/>
              <w:jc w:val="right"/>
              <w:rPr>
                <w:b/>
              </w:rPr>
            </w:pPr>
            <w:r>
              <w:rPr>
                <w:b/>
              </w:rPr>
              <w:t>$12,567</w:t>
            </w:r>
          </w:p>
        </w:tc>
        <w:tc>
          <w:tcPr>
            <w:tcW w:w="1418" w:type="dxa"/>
          </w:tcPr>
          <w:p w:rsidR="00000000" w:rsidRDefault="00FA0B06">
            <w:pPr>
              <w:ind w:left="108"/>
              <w:jc w:val="right"/>
              <w:rPr>
                <w:b/>
              </w:rPr>
            </w:pPr>
            <w:r>
              <w:rPr>
                <w:b/>
              </w:rPr>
              <w:t>-</w:t>
            </w:r>
          </w:p>
        </w:tc>
        <w:tc>
          <w:tcPr>
            <w:tcW w:w="1418" w:type="dxa"/>
          </w:tcPr>
          <w:p w:rsidR="00000000" w:rsidRDefault="00FA0B06">
            <w:pPr>
              <w:ind w:left="108"/>
              <w:jc w:val="right"/>
              <w:rPr>
                <w:b/>
              </w:rPr>
            </w:pPr>
            <w:r>
              <w:rPr>
                <w:b/>
              </w:rPr>
              <w:t>$5,825</w:t>
            </w:r>
          </w:p>
        </w:tc>
        <w:tc>
          <w:tcPr>
            <w:tcW w:w="1418" w:type="dxa"/>
          </w:tcPr>
          <w:p w:rsidR="00000000" w:rsidRDefault="00FA0B06">
            <w:pPr>
              <w:ind w:left="108"/>
              <w:jc w:val="right"/>
              <w:rPr>
                <w:b/>
              </w:rPr>
            </w:pPr>
            <w:r>
              <w:rPr>
                <w:b/>
              </w:rPr>
              <w:t>$158,025</w:t>
            </w:r>
          </w:p>
        </w:tc>
      </w:tr>
      <w:tr w:rsidR="00000000">
        <w:tblPrEx>
          <w:tblCellMar>
            <w:top w:w="0" w:type="dxa"/>
            <w:bottom w:w="0" w:type="dxa"/>
          </w:tblCellMar>
        </w:tblPrEx>
        <w:trPr>
          <w:hidden/>
        </w:trPr>
        <w:tc>
          <w:tcPr>
            <w:tcW w:w="3686" w:type="dxa"/>
          </w:tcPr>
          <w:p w:rsidR="00000000" w:rsidRDefault="00FA0B06">
            <w:pPr>
              <w:ind w:left="108"/>
              <w:rPr>
                <w:vanish/>
              </w:rPr>
            </w:pPr>
          </w:p>
        </w:tc>
        <w:tc>
          <w:tcPr>
            <w:tcW w:w="1418" w:type="dxa"/>
          </w:tcPr>
          <w:p w:rsidR="00000000" w:rsidRDefault="00FA0B06">
            <w:pPr>
              <w:ind w:left="108"/>
              <w:jc w:val="right"/>
            </w:pPr>
            <w:r>
              <w:t>2004</w:t>
            </w:r>
          </w:p>
        </w:tc>
        <w:tc>
          <w:tcPr>
            <w:tcW w:w="1418" w:type="dxa"/>
          </w:tcPr>
          <w:p w:rsidR="00000000" w:rsidRDefault="00FA0B06">
            <w:pPr>
              <w:ind w:left="108"/>
              <w:jc w:val="right"/>
            </w:pPr>
            <w:r>
              <w:t>$125,069</w:t>
            </w:r>
          </w:p>
        </w:tc>
        <w:tc>
          <w:tcPr>
            <w:tcW w:w="1474" w:type="dxa"/>
          </w:tcPr>
          <w:p w:rsidR="00000000" w:rsidRDefault="00FA0B06">
            <w:pPr>
              <w:ind w:left="108"/>
              <w:jc w:val="right"/>
            </w:pPr>
            <w:r>
              <w:t>$11,256</w:t>
            </w:r>
          </w:p>
        </w:tc>
        <w:tc>
          <w:tcPr>
            <w:tcW w:w="1418" w:type="dxa"/>
          </w:tcPr>
          <w:p w:rsidR="00000000" w:rsidRDefault="00FA0B06">
            <w:pPr>
              <w:ind w:left="108"/>
              <w:jc w:val="right"/>
            </w:pPr>
            <w:r>
              <w:t>-</w:t>
            </w:r>
          </w:p>
        </w:tc>
        <w:tc>
          <w:tcPr>
            <w:tcW w:w="1418" w:type="dxa"/>
          </w:tcPr>
          <w:p w:rsidR="00000000" w:rsidRDefault="00FA0B06">
            <w:pPr>
              <w:ind w:left="108"/>
              <w:jc w:val="right"/>
            </w:pPr>
            <w:r>
              <w:t>$5,825</w:t>
            </w:r>
          </w:p>
        </w:tc>
        <w:tc>
          <w:tcPr>
            <w:tcW w:w="1418" w:type="dxa"/>
          </w:tcPr>
          <w:p w:rsidR="00000000" w:rsidRDefault="00FA0B06">
            <w:pPr>
              <w:ind w:left="108"/>
              <w:jc w:val="right"/>
            </w:pPr>
            <w:r>
              <w:t>$142,150</w:t>
            </w:r>
          </w:p>
        </w:tc>
      </w:tr>
      <w:tr w:rsidR="00000000">
        <w:tblPrEx>
          <w:tblCellMar>
            <w:top w:w="0" w:type="dxa"/>
            <w:bottom w:w="0" w:type="dxa"/>
          </w:tblCellMar>
        </w:tblPrEx>
        <w:tc>
          <w:tcPr>
            <w:tcW w:w="3686" w:type="dxa"/>
          </w:tcPr>
          <w:p w:rsidR="00000000" w:rsidRDefault="00FA0B06">
            <w:pPr>
              <w:ind w:left="108"/>
            </w:pPr>
            <w:r>
              <w:t>Martyn Myer</w:t>
            </w:r>
          </w:p>
        </w:tc>
        <w:tc>
          <w:tcPr>
            <w:tcW w:w="1418" w:type="dxa"/>
          </w:tcPr>
          <w:p w:rsidR="00000000" w:rsidRDefault="00FA0B06">
            <w:pPr>
              <w:ind w:left="108"/>
              <w:jc w:val="right"/>
              <w:rPr>
                <w:b/>
              </w:rPr>
            </w:pPr>
            <w:r>
              <w:rPr>
                <w:b/>
              </w:rPr>
              <w:t>2005</w:t>
            </w:r>
          </w:p>
        </w:tc>
        <w:tc>
          <w:tcPr>
            <w:tcW w:w="1418" w:type="dxa"/>
          </w:tcPr>
          <w:p w:rsidR="00000000" w:rsidRDefault="00FA0B06">
            <w:pPr>
              <w:ind w:left="108"/>
              <w:jc w:val="right"/>
              <w:rPr>
                <w:b/>
              </w:rPr>
            </w:pPr>
            <w:r>
              <w:rPr>
                <w:b/>
              </w:rPr>
              <w:t>$120,700</w:t>
            </w:r>
          </w:p>
        </w:tc>
        <w:tc>
          <w:tcPr>
            <w:tcW w:w="1474" w:type="dxa"/>
          </w:tcPr>
          <w:p w:rsidR="00000000" w:rsidRDefault="00FA0B06">
            <w:pPr>
              <w:ind w:left="108"/>
              <w:jc w:val="right"/>
              <w:rPr>
                <w:b/>
              </w:rPr>
            </w:pPr>
            <w:r>
              <w:rPr>
                <w:b/>
              </w:rPr>
              <w:t>$10,863</w:t>
            </w:r>
          </w:p>
        </w:tc>
        <w:tc>
          <w:tcPr>
            <w:tcW w:w="1418" w:type="dxa"/>
          </w:tcPr>
          <w:p w:rsidR="00000000" w:rsidRDefault="00FA0B06">
            <w:pPr>
              <w:ind w:left="108"/>
              <w:jc w:val="right"/>
              <w:rPr>
                <w:b/>
              </w:rPr>
            </w:pPr>
            <w:r>
              <w:rPr>
                <w:b/>
              </w:rPr>
              <w:t>$16,012</w:t>
            </w:r>
          </w:p>
        </w:tc>
        <w:tc>
          <w:tcPr>
            <w:tcW w:w="1418" w:type="dxa"/>
          </w:tcPr>
          <w:p w:rsidR="00000000" w:rsidRDefault="00FA0B06">
            <w:pPr>
              <w:ind w:left="108"/>
              <w:jc w:val="right"/>
              <w:rPr>
                <w:b/>
              </w:rPr>
            </w:pPr>
            <w:r>
              <w:rPr>
                <w:b/>
              </w:rPr>
              <w:t>$5,825</w:t>
            </w:r>
          </w:p>
        </w:tc>
        <w:tc>
          <w:tcPr>
            <w:tcW w:w="1418" w:type="dxa"/>
          </w:tcPr>
          <w:p w:rsidR="00000000" w:rsidRDefault="00FA0B06">
            <w:pPr>
              <w:ind w:left="108"/>
              <w:jc w:val="right"/>
              <w:rPr>
                <w:b/>
              </w:rPr>
            </w:pPr>
            <w:r>
              <w:rPr>
                <w:b/>
              </w:rPr>
              <w:t>$153,400</w:t>
            </w:r>
          </w:p>
        </w:tc>
      </w:tr>
      <w:tr w:rsidR="00000000">
        <w:tblPrEx>
          <w:tblCellMar>
            <w:top w:w="0" w:type="dxa"/>
            <w:bottom w:w="0" w:type="dxa"/>
          </w:tblCellMar>
        </w:tblPrEx>
        <w:trPr>
          <w:hidden/>
        </w:trPr>
        <w:tc>
          <w:tcPr>
            <w:tcW w:w="3686" w:type="dxa"/>
          </w:tcPr>
          <w:p w:rsidR="00000000" w:rsidRDefault="00FA0B06">
            <w:pPr>
              <w:ind w:left="108"/>
              <w:rPr>
                <w:vanish/>
              </w:rPr>
            </w:pPr>
          </w:p>
        </w:tc>
        <w:tc>
          <w:tcPr>
            <w:tcW w:w="1418" w:type="dxa"/>
          </w:tcPr>
          <w:p w:rsidR="00000000" w:rsidRDefault="00FA0B06">
            <w:pPr>
              <w:ind w:left="108"/>
              <w:jc w:val="right"/>
            </w:pPr>
            <w:r>
              <w:t>2004</w:t>
            </w:r>
          </w:p>
        </w:tc>
        <w:tc>
          <w:tcPr>
            <w:tcW w:w="1418" w:type="dxa"/>
          </w:tcPr>
          <w:p w:rsidR="00000000" w:rsidRDefault="00FA0B06">
            <w:pPr>
              <w:ind w:left="108"/>
              <w:jc w:val="right"/>
            </w:pPr>
            <w:r>
              <w:t>$110,625</w:t>
            </w:r>
          </w:p>
        </w:tc>
        <w:tc>
          <w:tcPr>
            <w:tcW w:w="1474" w:type="dxa"/>
          </w:tcPr>
          <w:p w:rsidR="00000000" w:rsidRDefault="00FA0B06">
            <w:pPr>
              <w:ind w:left="108"/>
              <w:jc w:val="right"/>
            </w:pPr>
            <w:r>
              <w:t>$9,956</w:t>
            </w:r>
          </w:p>
        </w:tc>
        <w:tc>
          <w:tcPr>
            <w:tcW w:w="1418" w:type="dxa"/>
          </w:tcPr>
          <w:p w:rsidR="00000000" w:rsidRDefault="00FA0B06">
            <w:pPr>
              <w:ind w:left="108"/>
              <w:jc w:val="right"/>
            </w:pPr>
            <w:r>
              <w:t>$14,930</w:t>
            </w:r>
          </w:p>
        </w:tc>
        <w:tc>
          <w:tcPr>
            <w:tcW w:w="1418" w:type="dxa"/>
          </w:tcPr>
          <w:p w:rsidR="00000000" w:rsidRDefault="00FA0B06">
            <w:pPr>
              <w:ind w:left="108"/>
              <w:jc w:val="right"/>
            </w:pPr>
            <w:r>
              <w:t>$5,825</w:t>
            </w:r>
          </w:p>
        </w:tc>
        <w:tc>
          <w:tcPr>
            <w:tcW w:w="1418" w:type="dxa"/>
          </w:tcPr>
          <w:p w:rsidR="00000000" w:rsidRDefault="00FA0B06">
            <w:pPr>
              <w:ind w:left="108"/>
              <w:jc w:val="right"/>
            </w:pPr>
            <w:r>
              <w:t>$141,33</w:t>
            </w:r>
            <w:r>
              <w:t>6</w:t>
            </w:r>
          </w:p>
        </w:tc>
      </w:tr>
      <w:tr w:rsidR="00000000">
        <w:tblPrEx>
          <w:tblCellMar>
            <w:top w:w="0" w:type="dxa"/>
            <w:bottom w:w="0" w:type="dxa"/>
          </w:tblCellMar>
        </w:tblPrEx>
        <w:tc>
          <w:tcPr>
            <w:tcW w:w="3686" w:type="dxa"/>
          </w:tcPr>
          <w:p w:rsidR="00000000" w:rsidRDefault="00FA0B06">
            <w:pPr>
              <w:ind w:left="108"/>
            </w:pPr>
            <w:r>
              <w:t>Michael Wemms</w:t>
            </w:r>
          </w:p>
        </w:tc>
        <w:tc>
          <w:tcPr>
            <w:tcW w:w="1418" w:type="dxa"/>
          </w:tcPr>
          <w:p w:rsidR="00000000" w:rsidRDefault="00FA0B06">
            <w:pPr>
              <w:ind w:left="108"/>
              <w:jc w:val="right"/>
              <w:rPr>
                <w:b/>
              </w:rPr>
            </w:pPr>
            <w:r>
              <w:rPr>
                <w:b/>
              </w:rPr>
              <w:t>2005</w:t>
            </w:r>
          </w:p>
        </w:tc>
        <w:tc>
          <w:tcPr>
            <w:tcW w:w="1418" w:type="dxa"/>
          </w:tcPr>
          <w:p w:rsidR="00000000" w:rsidRDefault="00FA0B06">
            <w:pPr>
              <w:ind w:left="108"/>
              <w:jc w:val="right"/>
              <w:rPr>
                <w:b/>
              </w:rPr>
            </w:pPr>
            <w:r>
              <w:rPr>
                <w:b/>
              </w:rPr>
              <w:t>$144,243</w:t>
            </w:r>
          </w:p>
        </w:tc>
        <w:tc>
          <w:tcPr>
            <w:tcW w:w="1474" w:type="dxa"/>
          </w:tcPr>
          <w:p w:rsidR="00000000" w:rsidRDefault="00FA0B06">
            <w:pPr>
              <w:ind w:left="108"/>
              <w:jc w:val="right"/>
              <w:rPr>
                <w:b/>
              </w:rPr>
            </w:pPr>
            <w:r>
              <w:rPr>
                <w:b/>
              </w:rPr>
              <w:t>$12,982</w:t>
            </w:r>
          </w:p>
        </w:tc>
        <w:tc>
          <w:tcPr>
            <w:tcW w:w="1418" w:type="dxa"/>
          </w:tcPr>
          <w:p w:rsidR="00000000" w:rsidRDefault="00FA0B06">
            <w:pPr>
              <w:ind w:left="108"/>
              <w:jc w:val="right"/>
              <w:rPr>
                <w:b/>
              </w:rPr>
            </w:pPr>
            <w:r>
              <w:rPr>
                <w:b/>
              </w:rPr>
              <w:t>-</w:t>
            </w:r>
          </w:p>
        </w:tc>
        <w:tc>
          <w:tcPr>
            <w:tcW w:w="1418" w:type="dxa"/>
          </w:tcPr>
          <w:p w:rsidR="00000000" w:rsidRDefault="00FA0B06">
            <w:pPr>
              <w:ind w:left="108"/>
              <w:jc w:val="right"/>
              <w:rPr>
                <w:b/>
              </w:rPr>
            </w:pPr>
            <w:r>
              <w:rPr>
                <w:b/>
              </w:rPr>
              <w:t>$5,825</w:t>
            </w:r>
          </w:p>
        </w:tc>
        <w:tc>
          <w:tcPr>
            <w:tcW w:w="1418" w:type="dxa"/>
          </w:tcPr>
          <w:p w:rsidR="00000000" w:rsidRDefault="00FA0B06">
            <w:pPr>
              <w:ind w:left="108"/>
              <w:jc w:val="right"/>
              <w:rPr>
                <w:b/>
              </w:rPr>
            </w:pPr>
            <w:r>
              <w:rPr>
                <w:b/>
              </w:rPr>
              <w:t>$163,050</w:t>
            </w:r>
          </w:p>
        </w:tc>
      </w:tr>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pPr>
            <w:r>
              <w:t>$132,523</w:t>
            </w:r>
          </w:p>
        </w:tc>
        <w:tc>
          <w:tcPr>
            <w:tcW w:w="1474" w:type="dxa"/>
            <w:tcBorders>
              <w:bottom w:val="single" w:sz="18" w:space="0" w:color="auto"/>
            </w:tcBorders>
          </w:tcPr>
          <w:p w:rsidR="00000000" w:rsidRDefault="00FA0B06">
            <w:pPr>
              <w:ind w:left="108"/>
              <w:jc w:val="right"/>
            </w:pPr>
            <w:r>
              <w:t>$11,927</w:t>
            </w:r>
          </w:p>
        </w:tc>
        <w:tc>
          <w:tcPr>
            <w:tcW w:w="1418"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pPr>
            <w:r>
              <w:t>$5,825</w:t>
            </w:r>
          </w:p>
        </w:tc>
        <w:tc>
          <w:tcPr>
            <w:tcW w:w="1418" w:type="dxa"/>
            <w:tcBorders>
              <w:bottom w:val="single" w:sz="18" w:space="0" w:color="auto"/>
            </w:tcBorders>
          </w:tcPr>
          <w:p w:rsidR="00000000" w:rsidRDefault="00FA0B06">
            <w:pPr>
              <w:ind w:left="108"/>
              <w:jc w:val="right"/>
            </w:pPr>
            <w:r>
              <w:t>$150,275</w:t>
            </w:r>
          </w:p>
        </w:tc>
      </w:tr>
      <w:tr w:rsidR="00000000">
        <w:tblPrEx>
          <w:tblCellMar>
            <w:top w:w="0" w:type="dxa"/>
            <w:bottom w:w="0" w:type="dxa"/>
          </w:tblCellMar>
        </w:tblPrEx>
        <w:tc>
          <w:tcPr>
            <w:tcW w:w="3686"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74"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r>
      <w:tr w:rsidR="00000000">
        <w:tblPrEx>
          <w:tblCellMar>
            <w:top w:w="0" w:type="dxa"/>
            <w:bottom w:w="0" w:type="dxa"/>
          </w:tblCellMar>
        </w:tblPrEx>
        <w:tc>
          <w:tcPr>
            <w:tcW w:w="3686" w:type="dxa"/>
          </w:tcPr>
          <w:p w:rsidR="00000000" w:rsidRDefault="00FA0B06">
            <w:pPr>
              <w:ind w:left="108"/>
              <w:rPr>
                <w:b/>
              </w:rPr>
            </w:pPr>
            <w:r>
              <w:rPr>
                <w:b/>
              </w:rPr>
              <w:t>Total</w:t>
            </w:r>
          </w:p>
        </w:tc>
        <w:tc>
          <w:tcPr>
            <w:tcW w:w="1418" w:type="dxa"/>
          </w:tcPr>
          <w:p w:rsidR="00000000" w:rsidRDefault="00FA0B06">
            <w:pPr>
              <w:ind w:left="108"/>
              <w:jc w:val="right"/>
              <w:rPr>
                <w:b/>
              </w:rPr>
            </w:pPr>
            <w:r>
              <w:rPr>
                <w:b/>
              </w:rPr>
              <w:t>2005</w:t>
            </w:r>
          </w:p>
        </w:tc>
        <w:tc>
          <w:tcPr>
            <w:tcW w:w="1418" w:type="dxa"/>
          </w:tcPr>
          <w:p w:rsidR="00000000" w:rsidRDefault="00FA0B06">
            <w:pPr>
              <w:ind w:left="108"/>
              <w:jc w:val="right"/>
              <w:rPr>
                <w:b/>
              </w:rPr>
            </w:pPr>
            <w:r>
              <w:rPr>
                <w:b/>
              </w:rPr>
              <w:t>$1,311,265</w:t>
            </w:r>
          </w:p>
        </w:tc>
        <w:tc>
          <w:tcPr>
            <w:tcW w:w="1474" w:type="dxa"/>
          </w:tcPr>
          <w:p w:rsidR="00000000" w:rsidRDefault="00FA0B06">
            <w:pPr>
              <w:ind w:left="108"/>
              <w:jc w:val="right"/>
              <w:rPr>
                <w:b/>
              </w:rPr>
            </w:pPr>
            <w:r>
              <w:rPr>
                <w:b/>
              </w:rPr>
              <w:t>$114,775</w:t>
            </w:r>
          </w:p>
        </w:tc>
        <w:tc>
          <w:tcPr>
            <w:tcW w:w="1418" w:type="dxa"/>
          </w:tcPr>
          <w:p w:rsidR="00000000" w:rsidRDefault="00FA0B06">
            <w:pPr>
              <w:ind w:left="108"/>
              <w:jc w:val="right"/>
              <w:rPr>
                <w:b/>
              </w:rPr>
            </w:pPr>
            <w:r>
              <w:rPr>
                <w:b/>
              </w:rPr>
              <w:t>$331,720</w:t>
            </w:r>
          </w:p>
        </w:tc>
        <w:tc>
          <w:tcPr>
            <w:tcW w:w="1418" w:type="dxa"/>
          </w:tcPr>
          <w:p w:rsidR="00000000" w:rsidRDefault="00FA0B06">
            <w:pPr>
              <w:ind w:left="108"/>
              <w:jc w:val="right"/>
              <w:rPr>
                <w:b/>
              </w:rPr>
            </w:pPr>
            <w:r>
              <w:rPr>
                <w:b/>
              </w:rPr>
              <w:t>$48,421</w:t>
            </w:r>
          </w:p>
        </w:tc>
        <w:tc>
          <w:tcPr>
            <w:tcW w:w="1418" w:type="dxa"/>
          </w:tcPr>
          <w:p w:rsidR="00000000" w:rsidRDefault="00FA0B06">
            <w:pPr>
              <w:ind w:left="108"/>
              <w:jc w:val="right"/>
              <w:rPr>
                <w:b/>
              </w:rPr>
            </w:pPr>
            <w:r>
              <w:rPr>
                <w:b/>
              </w:rPr>
              <w:t>$1,806,181</w:t>
            </w:r>
          </w:p>
        </w:tc>
      </w:tr>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pPr>
            <w:r>
              <w:t>$1,303,580</w:t>
            </w:r>
          </w:p>
        </w:tc>
        <w:tc>
          <w:tcPr>
            <w:tcW w:w="1474" w:type="dxa"/>
            <w:tcBorders>
              <w:bottom w:val="single" w:sz="18" w:space="0" w:color="auto"/>
            </w:tcBorders>
          </w:tcPr>
          <w:p w:rsidR="00000000" w:rsidRDefault="00FA0B06">
            <w:pPr>
              <w:ind w:left="108"/>
              <w:jc w:val="right"/>
            </w:pPr>
            <w:r>
              <w:t>$107,590</w:t>
            </w:r>
          </w:p>
        </w:tc>
        <w:tc>
          <w:tcPr>
            <w:tcW w:w="1418" w:type="dxa"/>
            <w:tcBorders>
              <w:bottom w:val="single" w:sz="18" w:space="0" w:color="auto"/>
            </w:tcBorders>
          </w:tcPr>
          <w:p w:rsidR="00000000" w:rsidRDefault="00FA0B06">
            <w:pPr>
              <w:ind w:left="108"/>
              <w:jc w:val="right"/>
            </w:pPr>
            <w:r>
              <w:t>$432,861</w:t>
            </w:r>
          </w:p>
        </w:tc>
        <w:tc>
          <w:tcPr>
            <w:tcW w:w="1418" w:type="dxa"/>
            <w:tcBorders>
              <w:bottom w:val="single" w:sz="18" w:space="0" w:color="auto"/>
            </w:tcBorders>
          </w:tcPr>
          <w:p w:rsidR="00000000" w:rsidRDefault="00FA0B06">
            <w:pPr>
              <w:ind w:left="108"/>
              <w:jc w:val="right"/>
            </w:pPr>
            <w:r>
              <w:t>$54,377</w:t>
            </w:r>
          </w:p>
        </w:tc>
        <w:tc>
          <w:tcPr>
            <w:tcW w:w="1418" w:type="dxa"/>
            <w:tcBorders>
              <w:bottom w:val="single" w:sz="18" w:space="0" w:color="auto"/>
            </w:tcBorders>
          </w:tcPr>
          <w:p w:rsidR="00000000" w:rsidRDefault="00FA0B06">
            <w:pPr>
              <w:ind w:left="108"/>
              <w:jc w:val="right"/>
            </w:pPr>
            <w:r>
              <w:t>$1,898,408</w:t>
            </w:r>
          </w:p>
        </w:tc>
      </w:tr>
      <w:tr w:rsidR="00000000">
        <w:tblPrEx>
          <w:tblCellMar>
            <w:top w:w="0" w:type="dxa"/>
            <w:bottom w:w="0" w:type="dxa"/>
          </w:tblCellMar>
        </w:tblPrEx>
        <w:tc>
          <w:tcPr>
            <w:tcW w:w="3686"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74"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r>
      <w:tr w:rsidR="00000000">
        <w:tblPrEx>
          <w:tblCellMar>
            <w:top w:w="0" w:type="dxa"/>
            <w:bottom w:w="0" w:type="dxa"/>
          </w:tblCellMar>
        </w:tblPrEx>
        <w:tc>
          <w:tcPr>
            <w:tcW w:w="3686" w:type="dxa"/>
          </w:tcPr>
          <w:p w:rsidR="00000000" w:rsidRDefault="00FA0B06">
            <w:pPr>
              <w:ind w:left="108"/>
              <w:rPr>
                <w:b/>
              </w:rPr>
            </w:pPr>
            <w:r>
              <w:rPr>
                <w:b/>
              </w:rPr>
              <w:t>Total remun</w:t>
            </w:r>
            <w:r>
              <w:rPr>
                <w:b/>
              </w:rPr>
              <w:t>eration</w:t>
            </w:r>
          </w:p>
        </w:tc>
        <w:tc>
          <w:tcPr>
            <w:tcW w:w="1418" w:type="dxa"/>
          </w:tcPr>
          <w:p w:rsidR="00000000" w:rsidRDefault="00FA0B06">
            <w:pPr>
              <w:ind w:left="108"/>
              <w:jc w:val="right"/>
              <w:rPr>
                <w:b/>
              </w:rPr>
            </w:pPr>
            <w:r>
              <w:rPr>
                <w:b/>
              </w:rPr>
              <w:t>2005</w:t>
            </w:r>
          </w:p>
        </w:tc>
        <w:tc>
          <w:tcPr>
            <w:tcW w:w="1418" w:type="dxa"/>
          </w:tcPr>
          <w:p w:rsidR="00000000" w:rsidRDefault="00FA0B06">
            <w:pPr>
              <w:ind w:left="108"/>
              <w:jc w:val="right"/>
              <w:rPr>
                <w:b/>
              </w:rPr>
            </w:pPr>
            <w:r>
              <w:rPr>
                <w:b/>
              </w:rPr>
              <w:t>$5,130,219</w:t>
            </w:r>
          </w:p>
        </w:tc>
        <w:tc>
          <w:tcPr>
            <w:tcW w:w="1474" w:type="dxa"/>
          </w:tcPr>
          <w:p w:rsidR="00000000" w:rsidRDefault="00FA0B06">
            <w:pPr>
              <w:ind w:left="108"/>
              <w:jc w:val="right"/>
              <w:rPr>
                <w:b/>
              </w:rPr>
            </w:pPr>
            <w:r>
              <w:rPr>
                <w:b/>
              </w:rPr>
              <w:t>$114,775</w:t>
            </w:r>
          </w:p>
        </w:tc>
        <w:tc>
          <w:tcPr>
            <w:tcW w:w="1418" w:type="dxa"/>
          </w:tcPr>
          <w:p w:rsidR="00000000" w:rsidRDefault="00FA0B06">
            <w:pPr>
              <w:ind w:left="108"/>
              <w:jc w:val="right"/>
              <w:rPr>
                <w:b/>
              </w:rPr>
            </w:pPr>
            <w:r>
              <w:rPr>
                <w:b/>
              </w:rPr>
              <w:t>$331,720</w:t>
            </w:r>
          </w:p>
        </w:tc>
        <w:tc>
          <w:tcPr>
            <w:tcW w:w="1418" w:type="dxa"/>
          </w:tcPr>
          <w:p w:rsidR="00000000" w:rsidRDefault="00FA0B06">
            <w:pPr>
              <w:ind w:left="108"/>
              <w:jc w:val="right"/>
              <w:rPr>
                <w:b/>
              </w:rPr>
            </w:pPr>
            <w:r>
              <w:rPr>
                <w:b/>
              </w:rPr>
              <w:t>$48,421</w:t>
            </w:r>
          </w:p>
        </w:tc>
        <w:tc>
          <w:tcPr>
            <w:tcW w:w="1418" w:type="dxa"/>
          </w:tcPr>
          <w:p w:rsidR="00000000" w:rsidRDefault="00FA0B06">
            <w:pPr>
              <w:ind w:left="108"/>
              <w:jc w:val="right"/>
              <w:rPr>
                <w:b/>
              </w:rPr>
            </w:pPr>
            <w:r>
              <w:rPr>
                <w:b/>
              </w:rPr>
              <w:t>$6,233,616</w:t>
            </w:r>
          </w:p>
        </w:tc>
      </w:tr>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rPr>
                <w:b/>
              </w:rPr>
            </w:pPr>
            <w:r>
              <w:rPr>
                <w:vanish/>
              </w:rPr>
              <w:t>[SULON]</w:t>
            </w:r>
            <w:r>
              <w:rPr>
                <w:b/>
              </w:rPr>
              <w:t>-  Specified Directors</w:t>
            </w:r>
            <w:r>
              <w:rPr>
                <w:b/>
                <w:vertAlign w:val="superscript"/>
              </w:rPr>
              <w:t>6</w:t>
            </w:r>
          </w:p>
        </w:tc>
        <w:tc>
          <w:tcPr>
            <w:tcW w:w="1418" w:type="dxa"/>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pPr>
            <w:r>
              <w:t>$6,008,194</w:t>
            </w:r>
          </w:p>
        </w:tc>
        <w:tc>
          <w:tcPr>
            <w:tcW w:w="1474" w:type="dxa"/>
            <w:tcBorders>
              <w:bottom w:val="single" w:sz="18" w:space="0" w:color="auto"/>
            </w:tcBorders>
          </w:tcPr>
          <w:p w:rsidR="00000000" w:rsidRDefault="00FA0B06">
            <w:pPr>
              <w:ind w:left="108"/>
              <w:jc w:val="right"/>
            </w:pPr>
            <w:r>
              <w:t>$115,840</w:t>
            </w:r>
          </w:p>
        </w:tc>
        <w:tc>
          <w:tcPr>
            <w:tcW w:w="1418" w:type="dxa"/>
            <w:tcBorders>
              <w:bottom w:val="single" w:sz="18" w:space="0" w:color="auto"/>
            </w:tcBorders>
          </w:tcPr>
          <w:p w:rsidR="00000000" w:rsidRDefault="00FA0B06">
            <w:pPr>
              <w:ind w:left="108"/>
              <w:jc w:val="right"/>
            </w:pPr>
            <w:r>
              <w:t>$432,861</w:t>
            </w:r>
          </w:p>
        </w:tc>
        <w:tc>
          <w:tcPr>
            <w:tcW w:w="1418" w:type="dxa"/>
            <w:tcBorders>
              <w:bottom w:val="single" w:sz="18" w:space="0" w:color="auto"/>
            </w:tcBorders>
          </w:tcPr>
          <w:p w:rsidR="00000000" w:rsidRDefault="00FA0B06">
            <w:pPr>
              <w:ind w:left="108"/>
              <w:jc w:val="right"/>
            </w:pPr>
            <w:r>
              <w:t>$54,377</w:t>
            </w:r>
          </w:p>
        </w:tc>
        <w:tc>
          <w:tcPr>
            <w:tcW w:w="1418" w:type="dxa"/>
            <w:tcBorders>
              <w:bottom w:val="single" w:sz="18" w:space="0" w:color="auto"/>
            </w:tcBorders>
          </w:tcPr>
          <w:p w:rsidR="00000000" w:rsidRDefault="00FA0B06">
            <w:pPr>
              <w:ind w:left="108"/>
              <w:jc w:val="right"/>
            </w:pPr>
            <w:r>
              <w:t>$7,239,337</w:t>
            </w:r>
          </w:p>
        </w:tc>
      </w:tr>
    </w:tbl>
    <w:p w:rsidR="00000000" w:rsidRDefault="00FA0B06">
      <w:pPr>
        <w:ind w:left="108"/>
      </w:pPr>
    </w:p>
    <w:p w:rsidR="00000000" w:rsidRDefault="00FA0B06">
      <w:pPr>
        <w:ind w:left="720" w:hanging="612"/>
      </w:pPr>
      <w:r>
        <w:t>1</w:t>
      </w:r>
      <w:r>
        <w:tab/>
        <w:t>Amounts provided for by the Company during the financial year in relation to the contractual retirement pa</w:t>
      </w:r>
      <w:r>
        <w:t>yment to which the non-executive director will be entitled upon retirement from office. The amount is net of any superannuation contributions.</w:t>
      </w:r>
    </w:p>
    <w:p w:rsidR="00000000" w:rsidRDefault="00FA0B06">
      <w:pPr>
        <w:ind w:left="108"/>
      </w:pPr>
    </w:p>
    <w:p w:rsidR="00000000" w:rsidRDefault="00FA0B06">
      <w:pPr>
        <w:ind w:left="720" w:hanging="612"/>
      </w:pPr>
      <w:r>
        <w:t>2</w:t>
      </w:r>
      <w:r>
        <w:tab/>
        <w:t>In accordance with the Company's constitution superannuation contributions and retirement benefits are not tak</w:t>
      </w:r>
      <w:r>
        <w:t>en into account for the purpose of the maximum aggregate non-executive director remuneration approved by shareholders.</w:t>
      </w:r>
    </w:p>
    <w:p w:rsidR="00000000" w:rsidRDefault="00FA0B06">
      <w:pPr>
        <w:ind w:left="108"/>
      </w:pPr>
    </w:p>
    <w:p w:rsidR="00000000" w:rsidRDefault="00FA0B06">
      <w:pPr>
        <w:ind w:left="720" w:hanging="612"/>
      </w:pPr>
      <w:r>
        <w:t>3</w:t>
      </w:r>
      <w:r>
        <w:tab/>
        <w:t>Mr Charlton received a payment of $346,054 upon retirement from the Board on 26 November 2003. The amount of $4,182 shown in the table</w:t>
      </w:r>
      <w:r>
        <w:t xml:space="preserve"> represents the retirement benefit accrued during the 2004 financial year through to the date of his retirement.</w:t>
      </w:r>
    </w:p>
    <w:p w:rsidR="00000000" w:rsidRDefault="00FA0B06">
      <w:pPr>
        <w:ind w:left="108"/>
      </w:pPr>
    </w:p>
    <w:p w:rsidR="00000000" w:rsidRDefault="00FA0B06">
      <w:pPr>
        <w:ind w:left="720" w:hanging="612"/>
      </w:pPr>
      <w:r>
        <w:t>4</w:t>
      </w:r>
      <w:r>
        <w:tab/>
        <w:t>Mr Gurry previously received fees for acting as Chairman of the Coles Myer Superannuation Fund. His retirement from this position in 2002 ha</w:t>
      </w:r>
      <w:r>
        <w:t>s resulted in a decrease to his anticipated retirement benefit in 2005.</w:t>
      </w:r>
    </w:p>
    <w:p w:rsidR="00000000" w:rsidRDefault="00FA0B06">
      <w:pPr>
        <w:ind w:left="108"/>
      </w:pPr>
    </w:p>
    <w:p w:rsidR="00000000" w:rsidRDefault="00FA0B06">
      <w:pPr>
        <w:ind w:left="720" w:hanging="612"/>
      </w:pPr>
      <w:r>
        <w:t>5</w:t>
      </w:r>
      <w:r>
        <w:tab/>
        <w:t>Mr Leibler retired from office on 18 November 2004. The amount of $5,818 shown in the table represents the retirement benefit accrued during the 2005 financial year through to the d</w:t>
      </w:r>
      <w:r>
        <w:t>ate of his retirement. Mr Leibler's fees were paid to Arnold Bloch Leibler, a firm of which he is a partner. Accordingly superannuation contributions were not payable.</w:t>
      </w:r>
    </w:p>
    <w:p w:rsidR="00000000" w:rsidRDefault="00FA0B06">
      <w:pPr>
        <w:ind w:left="108"/>
      </w:pPr>
    </w:p>
    <w:p w:rsidR="00000000" w:rsidRDefault="00FA0B06">
      <w:pPr>
        <w:ind w:left="720" w:hanging="612"/>
      </w:pPr>
      <w:r>
        <w:t>6</w:t>
      </w:r>
      <w:r>
        <w:tab/>
        <w:t>In accordance with Accounting Standard AASB 1046, the total remuneration for Specifie</w:t>
      </w:r>
      <w:r>
        <w:t>d Directors includes the remuneration for the Managing Director and Chief Executive Officer, Mr Fletcher. Mr Fletcher's salary includes STI and non-monetary benefits as more fully disclosed in Table 11 on page 54. The total remuneration for Specified Direc</w:t>
      </w:r>
      <w:r>
        <w:t>tors includes option amortisation of $608,481 (2005) and $628,065 (2004) for Mr Fletcher.</w:t>
      </w:r>
    </w:p>
    <w:p w:rsidR="00000000" w:rsidRDefault="00FA0B06">
      <w:pPr>
        <w:ind w:left="108"/>
      </w:pPr>
    </w:p>
    <w:p w:rsidR="00000000" w:rsidRDefault="00FA0B06">
      <w:pPr>
        <w:ind w:left="108"/>
        <w:rPr>
          <w:b/>
        </w:rPr>
      </w:pPr>
      <w:r>
        <w:rPr>
          <w:b/>
        </w:rPr>
        <w:t>Section 2 - Executive director and senior executive remuneration</w:t>
      </w:r>
    </w:p>
    <w:p w:rsidR="00000000" w:rsidRDefault="00FA0B06">
      <w:pPr>
        <w:ind w:left="108"/>
      </w:pPr>
    </w:p>
    <w:p w:rsidR="00000000" w:rsidRDefault="00FA0B06">
      <w:pPr>
        <w:ind w:left="108"/>
      </w:pPr>
      <w:r>
        <w:t>In accordance with the Corporations Act and Accounting Standards, the Company has provided specific</w:t>
      </w:r>
      <w:r>
        <w:t xml:space="preserve"> disclosures in relation to the remuneration for the Managing Director and Chief Executive Officer, Mr John Fletcher, and for each of the following persons, who were the executives with the greatest authority for the strategic direction and management of t</w:t>
      </w:r>
      <w:r>
        <w:t>he Company and the Group, and who include the five most highly remunerated senior executives during the financial year. In this Remuneration Report these executives are referred to as "Specified Executives".</w:t>
      </w:r>
    </w:p>
    <w:p w:rsidR="00000000" w:rsidRDefault="00FA0B06">
      <w:pPr>
        <w:ind w:left="108"/>
      </w:pPr>
    </w:p>
    <w:p w:rsidR="00000000" w:rsidRDefault="00FA0B06">
      <w:pPr>
        <w:ind w:left="108"/>
      </w:pPr>
      <w:r>
        <w:t>The Specified Executives include Steven Cain, t</w:t>
      </w:r>
      <w:r>
        <w:t>he former Group Managing Director of Food, Liquor and Fuel.</w:t>
      </w:r>
    </w:p>
    <w:p w:rsidR="00000000" w:rsidRDefault="00FA0B06">
      <w:pPr>
        <w:ind w:left="108"/>
      </w:pPr>
    </w:p>
    <w:p w:rsidR="00000000" w:rsidRDefault="00FA0B06">
      <w:pPr>
        <w:ind w:left="108"/>
      </w:pPr>
      <w:r>
        <w:t>Mr Cain ceased acting as Group Managing Director Food, Liquor and Fuel on 22 December 2004 and ceased employment with the Company on 3 January 2005.</w:t>
      </w:r>
    </w:p>
    <w:p w:rsidR="00000000" w:rsidRDefault="00FA0B06">
      <w:pPr>
        <w:ind w:left="108"/>
      </w:pPr>
    </w:p>
    <w:tbl>
      <w:tblPr>
        <w:tblW w:w="0" w:type="auto"/>
        <w:tblLayout w:type="fixed"/>
        <w:tblCellMar>
          <w:left w:w="107" w:type="dxa"/>
          <w:right w:w="107" w:type="dxa"/>
        </w:tblCellMar>
        <w:tblLook w:val="0000"/>
      </w:tblPr>
      <w:tblGrid>
        <w:gridCol w:w="2268"/>
        <w:gridCol w:w="5103"/>
      </w:tblGrid>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b/>
              </w:rPr>
            </w:pPr>
            <w:r>
              <w:rPr>
                <w:vanish/>
              </w:rPr>
              <w:t>[SULON]</w:t>
            </w:r>
            <w:r>
              <w:rPr>
                <w:b/>
              </w:rPr>
              <w:t>Specified Executive</w:t>
            </w:r>
          </w:p>
        </w:tc>
        <w:tc>
          <w:tcPr>
            <w:tcW w:w="5103" w:type="dxa"/>
            <w:tcBorders>
              <w:bottom w:val="single" w:sz="18" w:space="0" w:color="auto"/>
            </w:tcBorders>
          </w:tcPr>
          <w:p w:rsidR="00000000" w:rsidRDefault="00FA0B06">
            <w:pPr>
              <w:ind w:left="108"/>
            </w:pPr>
            <w:r>
              <w:rPr>
                <w:b/>
              </w:rPr>
              <w:t>Position</w:t>
            </w:r>
          </w:p>
        </w:tc>
      </w:tr>
      <w:tr w:rsidR="00000000">
        <w:tblPrEx>
          <w:tblCellMar>
            <w:top w:w="0" w:type="dxa"/>
            <w:bottom w:w="0" w:type="dxa"/>
          </w:tblCellMar>
        </w:tblPrEx>
        <w:tc>
          <w:tcPr>
            <w:tcW w:w="2268" w:type="dxa"/>
          </w:tcPr>
          <w:p w:rsidR="00000000" w:rsidRDefault="00FA0B06">
            <w:pPr>
              <w:ind w:left="108"/>
            </w:pPr>
          </w:p>
        </w:tc>
        <w:tc>
          <w:tcPr>
            <w:tcW w:w="5103" w:type="dxa"/>
          </w:tcPr>
          <w:p w:rsidR="00000000" w:rsidRDefault="00FA0B06">
            <w:pPr>
              <w:ind w:left="108"/>
            </w:pPr>
          </w:p>
        </w:tc>
      </w:tr>
      <w:tr w:rsidR="00000000">
        <w:tblPrEx>
          <w:tblCellMar>
            <w:top w:w="0" w:type="dxa"/>
            <w:bottom w:w="0" w:type="dxa"/>
          </w:tblCellMar>
        </w:tblPrEx>
        <w:tc>
          <w:tcPr>
            <w:tcW w:w="2268" w:type="dxa"/>
          </w:tcPr>
          <w:p w:rsidR="00000000" w:rsidRDefault="00FA0B06">
            <w:pPr>
              <w:ind w:left="108"/>
            </w:pPr>
            <w:r>
              <w:rPr>
                <w:b/>
              </w:rPr>
              <w:t>Curre</w:t>
            </w:r>
            <w:r>
              <w:rPr>
                <w:b/>
              </w:rPr>
              <w:t>nt executives</w:t>
            </w:r>
          </w:p>
        </w:tc>
        <w:tc>
          <w:tcPr>
            <w:tcW w:w="5103" w:type="dxa"/>
          </w:tcPr>
          <w:p w:rsidR="00000000" w:rsidRDefault="00FA0B06">
            <w:pPr>
              <w:ind w:left="108"/>
            </w:pPr>
          </w:p>
        </w:tc>
      </w:tr>
      <w:tr w:rsidR="00000000">
        <w:tblPrEx>
          <w:tblCellMar>
            <w:top w:w="0" w:type="dxa"/>
            <w:bottom w:w="0" w:type="dxa"/>
          </w:tblCellMar>
        </w:tblPrEx>
        <w:tc>
          <w:tcPr>
            <w:tcW w:w="2268" w:type="dxa"/>
          </w:tcPr>
          <w:p w:rsidR="00000000" w:rsidRDefault="00FA0B06">
            <w:pPr>
              <w:ind w:left="108"/>
            </w:pPr>
            <w:r>
              <w:t>Larry Davis</w:t>
            </w:r>
          </w:p>
        </w:tc>
        <w:tc>
          <w:tcPr>
            <w:tcW w:w="5103" w:type="dxa"/>
          </w:tcPr>
          <w:p w:rsidR="00000000" w:rsidRDefault="00FA0B06">
            <w:pPr>
              <w:ind w:left="108"/>
            </w:pPr>
            <w:r>
              <w:t>Managing Director, Target</w:t>
            </w:r>
          </w:p>
        </w:tc>
      </w:tr>
      <w:tr w:rsidR="00000000">
        <w:tblPrEx>
          <w:tblCellMar>
            <w:top w:w="0" w:type="dxa"/>
            <w:bottom w:w="0" w:type="dxa"/>
          </w:tblCellMar>
        </w:tblPrEx>
        <w:tc>
          <w:tcPr>
            <w:tcW w:w="2268" w:type="dxa"/>
          </w:tcPr>
          <w:p w:rsidR="00000000" w:rsidRDefault="00FA0B06">
            <w:pPr>
              <w:ind w:left="108"/>
            </w:pPr>
          </w:p>
        </w:tc>
        <w:tc>
          <w:tcPr>
            <w:tcW w:w="5103" w:type="dxa"/>
          </w:tcPr>
          <w:p w:rsidR="00000000" w:rsidRDefault="00FA0B06">
            <w:pPr>
              <w:ind w:left="108"/>
            </w:pPr>
            <w:r>
              <w:t>(until 14 February 2005)</w:t>
            </w:r>
          </w:p>
        </w:tc>
      </w:tr>
      <w:tr w:rsidR="00000000">
        <w:tblPrEx>
          <w:tblCellMar>
            <w:top w:w="0" w:type="dxa"/>
            <w:bottom w:w="0" w:type="dxa"/>
          </w:tblCellMar>
        </w:tblPrEx>
        <w:tc>
          <w:tcPr>
            <w:tcW w:w="2268" w:type="dxa"/>
          </w:tcPr>
          <w:p w:rsidR="00000000" w:rsidRDefault="00FA0B06">
            <w:pPr>
              <w:ind w:left="108"/>
            </w:pPr>
          </w:p>
        </w:tc>
        <w:tc>
          <w:tcPr>
            <w:tcW w:w="5103" w:type="dxa"/>
          </w:tcPr>
          <w:p w:rsidR="00000000" w:rsidRDefault="00FA0B06">
            <w:pPr>
              <w:ind w:left="108"/>
            </w:pPr>
            <w:r>
              <w:t>Managing Director, Kmart</w:t>
            </w:r>
          </w:p>
        </w:tc>
      </w:tr>
      <w:tr w:rsidR="00000000">
        <w:tblPrEx>
          <w:tblCellMar>
            <w:top w:w="0" w:type="dxa"/>
            <w:bottom w:w="0" w:type="dxa"/>
          </w:tblCellMar>
        </w:tblPrEx>
        <w:tc>
          <w:tcPr>
            <w:tcW w:w="2268" w:type="dxa"/>
          </w:tcPr>
          <w:p w:rsidR="00000000" w:rsidRDefault="00FA0B06">
            <w:pPr>
              <w:ind w:left="108"/>
            </w:pPr>
          </w:p>
        </w:tc>
        <w:tc>
          <w:tcPr>
            <w:tcW w:w="5103" w:type="dxa"/>
          </w:tcPr>
          <w:p w:rsidR="00000000" w:rsidRDefault="00FA0B06">
            <w:pPr>
              <w:ind w:left="108"/>
            </w:pPr>
            <w:r>
              <w:t>(from 14 February 2005)</w:t>
            </w:r>
          </w:p>
        </w:tc>
      </w:tr>
      <w:tr w:rsidR="00000000">
        <w:tblPrEx>
          <w:tblCellMar>
            <w:top w:w="0" w:type="dxa"/>
            <w:bottom w:w="0" w:type="dxa"/>
          </w:tblCellMar>
        </w:tblPrEx>
        <w:tc>
          <w:tcPr>
            <w:tcW w:w="2268" w:type="dxa"/>
          </w:tcPr>
          <w:p w:rsidR="00000000" w:rsidRDefault="00FA0B06">
            <w:pPr>
              <w:ind w:left="108"/>
            </w:pPr>
            <w:r>
              <w:t>Tim Hammon</w:t>
            </w:r>
          </w:p>
        </w:tc>
        <w:tc>
          <w:tcPr>
            <w:tcW w:w="5103" w:type="dxa"/>
          </w:tcPr>
          <w:p w:rsidR="00000000" w:rsidRDefault="00FA0B06">
            <w:pPr>
              <w:ind w:left="108"/>
            </w:pPr>
            <w:r>
              <w:t>Chief Officer Corporate and Property Services</w:t>
            </w:r>
          </w:p>
        </w:tc>
      </w:tr>
      <w:tr w:rsidR="00000000">
        <w:tblPrEx>
          <w:tblCellMar>
            <w:top w:w="0" w:type="dxa"/>
            <w:bottom w:w="0" w:type="dxa"/>
          </w:tblCellMar>
        </w:tblPrEx>
        <w:tc>
          <w:tcPr>
            <w:tcW w:w="2268" w:type="dxa"/>
          </w:tcPr>
          <w:p w:rsidR="00000000" w:rsidRDefault="00FA0B06">
            <w:pPr>
              <w:ind w:left="108"/>
            </w:pPr>
            <w:r>
              <w:t>Launa Inman</w:t>
            </w:r>
          </w:p>
        </w:tc>
        <w:tc>
          <w:tcPr>
            <w:tcW w:w="5103" w:type="dxa"/>
          </w:tcPr>
          <w:p w:rsidR="00000000" w:rsidRDefault="00FA0B06">
            <w:pPr>
              <w:ind w:left="108"/>
            </w:pPr>
            <w:r>
              <w:t>Managing Director, Officeworks</w:t>
            </w:r>
          </w:p>
        </w:tc>
      </w:tr>
      <w:tr w:rsidR="00000000">
        <w:tblPrEx>
          <w:tblCellMar>
            <w:top w:w="0" w:type="dxa"/>
            <w:bottom w:w="0" w:type="dxa"/>
          </w:tblCellMar>
        </w:tblPrEx>
        <w:tc>
          <w:tcPr>
            <w:tcW w:w="2268" w:type="dxa"/>
          </w:tcPr>
          <w:p w:rsidR="00000000" w:rsidRDefault="00FA0B06">
            <w:pPr>
              <w:ind w:left="108"/>
            </w:pPr>
          </w:p>
        </w:tc>
        <w:tc>
          <w:tcPr>
            <w:tcW w:w="5103" w:type="dxa"/>
          </w:tcPr>
          <w:p w:rsidR="00000000" w:rsidRDefault="00FA0B06">
            <w:pPr>
              <w:ind w:left="108"/>
            </w:pPr>
            <w:r>
              <w:t>(until 14 February</w:t>
            </w:r>
            <w:r>
              <w:t xml:space="preserve"> 2005)</w:t>
            </w:r>
          </w:p>
        </w:tc>
      </w:tr>
      <w:tr w:rsidR="00000000">
        <w:tblPrEx>
          <w:tblCellMar>
            <w:top w:w="0" w:type="dxa"/>
            <w:bottom w:w="0" w:type="dxa"/>
          </w:tblCellMar>
        </w:tblPrEx>
        <w:tc>
          <w:tcPr>
            <w:tcW w:w="2268" w:type="dxa"/>
          </w:tcPr>
          <w:p w:rsidR="00000000" w:rsidRDefault="00FA0B06">
            <w:pPr>
              <w:ind w:left="108"/>
            </w:pPr>
          </w:p>
        </w:tc>
        <w:tc>
          <w:tcPr>
            <w:tcW w:w="5103" w:type="dxa"/>
          </w:tcPr>
          <w:p w:rsidR="00000000" w:rsidRDefault="00FA0B06">
            <w:pPr>
              <w:ind w:left="108"/>
            </w:pPr>
            <w:r>
              <w:t>Managing Director, Target</w:t>
            </w:r>
          </w:p>
        </w:tc>
      </w:tr>
      <w:tr w:rsidR="00000000">
        <w:tblPrEx>
          <w:tblCellMar>
            <w:top w:w="0" w:type="dxa"/>
            <w:bottom w:w="0" w:type="dxa"/>
          </w:tblCellMar>
        </w:tblPrEx>
        <w:tc>
          <w:tcPr>
            <w:tcW w:w="2268" w:type="dxa"/>
          </w:tcPr>
          <w:p w:rsidR="00000000" w:rsidRDefault="00FA0B06">
            <w:pPr>
              <w:ind w:left="108"/>
            </w:pPr>
          </w:p>
        </w:tc>
        <w:tc>
          <w:tcPr>
            <w:tcW w:w="5103" w:type="dxa"/>
          </w:tcPr>
          <w:p w:rsidR="00000000" w:rsidRDefault="00FA0B06">
            <w:pPr>
              <w:ind w:left="108"/>
            </w:pPr>
            <w:r>
              <w:t>(from 14 February 2005)</w:t>
            </w:r>
          </w:p>
        </w:tc>
      </w:tr>
      <w:tr w:rsidR="00000000">
        <w:tblPrEx>
          <w:tblCellMar>
            <w:top w:w="0" w:type="dxa"/>
            <w:bottom w:w="0" w:type="dxa"/>
          </w:tblCellMar>
        </w:tblPrEx>
        <w:tc>
          <w:tcPr>
            <w:tcW w:w="2268" w:type="dxa"/>
          </w:tcPr>
          <w:p w:rsidR="00000000" w:rsidRDefault="00FA0B06">
            <w:pPr>
              <w:ind w:left="108"/>
            </w:pPr>
            <w:r>
              <w:t>Fraser MacKenzie</w:t>
            </w:r>
          </w:p>
        </w:tc>
        <w:tc>
          <w:tcPr>
            <w:tcW w:w="5103" w:type="dxa"/>
          </w:tcPr>
          <w:p w:rsidR="00000000" w:rsidRDefault="00FA0B06">
            <w:pPr>
              <w:ind w:left="108"/>
            </w:pPr>
            <w:r>
              <w:t>Chief Financial Officer</w:t>
            </w:r>
          </w:p>
        </w:tc>
      </w:tr>
      <w:tr w:rsidR="00000000">
        <w:tblPrEx>
          <w:tblCellMar>
            <w:top w:w="0" w:type="dxa"/>
            <w:bottom w:w="0" w:type="dxa"/>
          </w:tblCellMar>
        </w:tblPrEx>
        <w:tc>
          <w:tcPr>
            <w:tcW w:w="2268" w:type="dxa"/>
          </w:tcPr>
          <w:p w:rsidR="00000000" w:rsidRDefault="00FA0B06">
            <w:pPr>
              <w:ind w:left="108"/>
            </w:pPr>
            <w:r>
              <w:t>Dawn Robertson</w:t>
            </w:r>
          </w:p>
        </w:tc>
        <w:tc>
          <w:tcPr>
            <w:tcW w:w="5103" w:type="dxa"/>
          </w:tcPr>
          <w:p w:rsidR="00000000" w:rsidRDefault="00FA0B06">
            <w:pPr>
              <w:ind w:left="108"/>
            </w:pPr>
            <w:r>
              <w:t>Managing Director, Myer</w:t>
            </w:r>
          </w:p>
        </w:tc>
      </w:tr>
      <w:tr w:rsidR="00000000">
        <w:tblPrEx>
          <w:tblCellMar>
            <w:top w:w="0" w:type="dxa"/>
            <w:bottom w:w="0" w:type="dxa"/>
          </w:tblCellMar>
        </w:tblPrEx>
        <w:tc>
          <w:tcPr>
            <w:tcW w:w="2268" w:type="dxa"/>
          </w:tcPr>
          <w:p w:rsidR="00000000" w:rsidRDefault="00FA0B06">
            <w:pPr>
              <w:ind w:left="108"/>
            </w:pPr>
            <w:r>
              <w:t>Hani Zayadi</w:t>
            </w:r>
          </w:p>
        </w:tc>
        <w:tc>
          <w:tcPr>
            <w:tcW w:w="5103" w:type="dxa"/>
          </w:tcPr>
          <w:p w:rsidR="00000000" w:rsidRDefault="00FA0B06">
            <w:pPr>
              <w:ind w:left="108"/>
            </w:pPr>
            <w:r>
              <w:t>Managing Director, Kmart</w:t>
            </w:r>
          </w:p>
        </w:tc>
      </w:tr>
      <w:tr w:rsidR="00000000">
        <w:tblPrEx>
          <w:tblCellMar>
            <w:top w:w="0" w:type="dxa"/>
            <w:bottom w:w="0" w:type="dxa"/>
          </w:tblCellMar>
        </w:tblPrEx>
        <w:tc>
          <w:tcPr>
            <w:tcW w:w="2268" w:type="dxa"/>
          </w:tcPr>
          <w:p w:rsidR="00000000" w:rsidRDefault="00FA0B06">
            <w:pPr>
              <w:ind w:left="108"/>
            </w:pPr>
          </w:p>
        </w:tc>
        <w:tc>
          <w:tcPr>
            <w:tcW w:w="5103" w:type="dxa"/>
          </w:tcPr>
          <w:p w:rsidR="00000000" w:rsidRDefault="00FA0B06">
            <w:pPr>
              <w:ind w:left="108"/>
            </w:pPr>
            <w:r>
              <w:t>(until 22 December 2004)</w:t>
            </w:r>
          </w:p>
        </w:tc>
      </w:tr>
      <w:tr w:rsidR="00000000">
        <w:tblPrEx>
          <w:tblCellMar>
            <w:top w:w="0" w:type="dxa"/>
            <w:bottom w:w="0" w:type="dxa"/>
          </w:tblCellMar>
        </w:tblPrEx>
        <w:tc>
          <w:tcPr>
            <w:tcW w:w="2268" w:type="dxa"/>
          </w:tcPr>
          <w:p w:rsidR="00000000" w:rsidRDefault="00FA0B06">
            <w:pPr>
              <w:ind w:left="108"/>
            </w:pPr>
          </w:p>
        </w:tc>
        <w:tc>
          <w:tcPr>
            <w:tcW w:w="5103" w:type="dxa"/>
          </w:tcPr>
          <w:p w:rsidR="00000000" w:rsidRDefault="00FA0B06">
            <w:pPr>
              <w:ind w:left="108"/>
            </w:pPr>
            <w:r>
              <w:t>Group Managing Director Food, Liquor and Fuel</w:t>
            </w:r>
          </w:p>
        </w:tc>
      </w:tr>
      <w:tr w:rsidR="00000000">
        <w:tblPrEx>
          <w:tblCellMar>
            <w:top w:w="0" w:type="dxa"/>
            <w:bottom w:w="0" w:type="dxa"/>
          </w:tblCellMar>
        </w:tblPrEx>
        <w:tc>
          <w:tcPr>
            <w:tcW w:w="2268" w:type="dxa"/>
          </w:tcPr>
          <w:p w:rsidR="00000000" w:rsidRDefault="00FA0B06">
            <w:pPr>
              <w:ind w:left="108"/>
            </w:pPr>
          </w:p>
        </w:tc>
        <w:tc>
          <w:tcPr>
            <w:tcW w:w="5103" w:type="dxa"/>
          </w:tcPr>
          <w:p w:rsidR="00000000" w:rsidRDefault="00FA0B06">
            <w:pPr>
              <w:ind w:left="108"/>
            </w:pPr>
            <w:r>
              <w:t>(from 22 December 2004)</w:t>
            </w:r>
          </w:p>
        </w:tc>
      </w:tr>
      <w:tr w:rsidR="00000000">
        <w:tblPrEx>
          <w:tblCellMar>
            <w:top w:w="0" w:type="dxa"/>
            <w:bottom w:w="0" w:type="dxa"/>
          </w:tblCellMar>
        </w:tblPrEx>
        <w:tc>
          <w:tcPr>
            <w:tcW w:w="2268" w:type="dxa"/>
          </w:tcPr>
          <w:p w:rsidR="00000000" w:rsidRDefault="00FA0B06">
            <w:pPr>
              <w:ind w:left="108"/>
              <w:rPr>
                <w:b/>
              </w:rPr>
            </w:pPr>
            <w:r>
              <w:rPr>
                <w:b/>
              </w:rPr>
              <w:t>Former executives</w:t>
            </w:r>
          </w:p>
        </w:tc>
        <w:tc>
          <w:tcPr>
            <w:tcW w:w="5103" w:type="dxa"/>
          </w:tcPr>
          <w:p w:rsidR="00000000" w:rsidRDefault="00FA0B06">
            <w:pPr>
              <w:ind w:left="108"/>
            </w:pPr>
          </w:p>
        </w:tc>
      </w:tr>
      <w:tr w:rsidR="00000000">
        <w:tblPrEx>
          <w:tblCellMar>
            <w:top w:w="0" w:type="dxa"/>
            <w:bottom w:w="0" w:type="dxa"/>
          </w:tblCellMar>
        </w:tblPrEx>
        <w:tc>
          <w:tcPr>
            <w:tcW w:w="2268" w:type="dxa"/>
          </w:tcPr>
          <w:p w:rsidR="00000000" w:rsidRDefault="00FA0B06">
            <w:pPr>
              <w:ind w:left="108"/>
            </w:pPr>
            <w:r>
              <w:t>Steven Cain</w:t>
            </w:r>
          </w:p>
        </w:tc>
        <w:tc>
          <w:tcPr>
            <w:tcW w:w="5103" w:type="dxa"/>
          </w:tcPr>
          <w:p w:rsidR="00000000" w:rsidRDefault="00FA0B06">
            <w:pPr>
              <w:ind w:left="108"/>
            </w:pPr>
            <w:r>
              <w:t>Group Managing Director Food, Liquor and Fuel</w:t>
            </w:r>
          </w:p>
        </w:tc>
      </w:tr>
      <w:tr w:rsidR="00000000">
        <w:tblPrEx>
          <w:tblCellMar>
            <w:top w:w="0" w:type="dxa"/>
            <w:bottom w:w="0" w:type="dxa"/>
          </w:tblCellMar>
        </w:tblPrEx>
        <w:tc>
          <w:tcPr>
            <w:tcW w:w="2268" w:type="dxa"/>
          </w:tcPr>
          <w:p w:rsidR="00000000" w:rsidRDefault="00FA0B06">
            <w:pPr>
              <w:ind w:left="108"/>
            </w:pPr>
          </w:p>
        </w:tc>
        <w:tc>
          <w:tcPr>
            <w:tcW w:w="5103" w:type="dxa"/>
          </w:tcPr>
          <w:p w:rsidR="00000000" w:rsidRDefault="00FA0B06">
            <w:pPr>
              <w:ind w:left="108"/>
            </w:pPr>
            <w:r>
              <w:t>(until 22 December 2004)</w:t>
            </w:r>
          </w:p>
        </w:tc>
      </w:tr>
    </w:tbl>
    <w:p w:rsidR="00000000" w:rsidRDefault="00FA0B06">
      <w:pPr>
        <w:ind w:left="108"/>
      </w:pPr>
    </w:p>
    <w:p w:rsidR="00000000" w:rsidRDefault="00FA0B06">
      <w:pPr>
        <w:ind w:left="108"/>
        <w:rPr>
          <w:b/>
        </w:rPr>
      </w:pPr>
      <w:r>
        <w:rPr>
          <w:b/>
        </w:rPr>
        <w:t>A. Policy - "Rewarding individual and Company performance"</w:t>
      </w:r>
    </w:p>
    <w:p w:rsidR="00000000" w:rsidRDefault="00FA0B06">
      <w:pPr>
        <w:ind w:left="108"/>
      </w:pPr>
    </w:p>
    <w:p w:rsidR="00000000" w:rsidRDefault="00FA0B06">
      <w:pPr>
        <w:ind w:left="108"/>
      </w:pPr>
      <w:r>
        <w:t xml:space="preserve">Over the past four years the Company's executive remuneration </w:t>
      </w:r>
      <w:r>
        <w:t>strategy has evolved to reflect the requirements of both shareholders and the Company in the delivery of performance objectives. It has progressively moved away from emphasis on short-term performance towards a best practice approach designed to align exec</w:t>
      </w:r>
      <w:r>
        <w:t>utive reward and performance with the creation of value for shareholders.</w:t>
      </w:r>
    </w:p>
    <w:p w:rsidR="00000000" w:rsidRDefault="00FA0B06">
      <w:pPr>
        <w:ind w:left="108"/>
      </w:pPr>
    </w:p>
    <w:p w:rsidR="00000000" w:rsidRDefault="00FA0B06">
      <w:pPr>
        <w:ind w:left="108"/>
      </w:pPr>
      <w:r>
        <w:t>The key principles of the Company's remuneration policy:</w:t>
      </w:r>
    </w:p>
    <w:p w:rsidR="00000000" w:rsidRDefault="00FA0B06">
      <w:pPr>
        <w:ind w:left="108"/>
      </w:pPr>
    </w:p>
    <w:p w:rsidR="00000000" w:rsidRDefault="00FA0B06">
      <w:pPr>
        <w:ind w:left="720" w:hanging="612"/>
      </w:pPr>
      <w:r>
        <w:t>*</w:t>
      </w:r>
      <w:r>
        <w:tab/>
        <w:t>include payment of incentive-based rewards dependent upon achieving demanding performance hurdles that are consistent wit</w:t>
      </w:r>
      <w:r>
        <w:t>h shareholder interests;</w:t>
      </w:r>
    </w:p>
    <w:p w:rsidR="00000000" w:rsidRDefault="00FA0B06">
      <w:pPr>
        <w:ind w:left="108"/>
      </w:pPr>
    </w:p>
    <w:p w:rsidR="00000000" w:rsidRDefault="00FA0B06">
      <w:pPr>
        <w:ind w:left="720" w:hanging="612"/>
      </w:pPr>
      <w:r>
        <w:t>*</w:t>
      </w:r>
      <w:r>
        <w:tab/>
        <w:t>take into account the performance of both the Company and the individual in determining reward outcomes;</w:t>
      </w:r>
    </w:p>
    <w:p w:rsidR="00000000" w:rsidRDefault="00FA0B06">
      <w:pPr>
        <w:ind w:left="108"/>
      </w:pPr>
    </w:p>
    <w:p w:rsidR="00000000" w:rsidRDefault="00FA0B06">
      <w:pPr>
        <w:ind w:left="720" w:hanging="612"/>
      </w:pPr>
      <w:r>
        <w:t>*</w:t>
      </w:r>
      <w:r>
        <w:tab/>
        <w:t xml:space="preserve">ensure an appropriate balance between fixed and at-risk components of remuneration reflecting market conditions at each </w:t>
      </w:r>
      <w:r>
        <w:t>job and seniority level:</w:t>
      </w:r>
    </w:p>
    <w:p w:rsidR="00000000" w:rsidRDefault="00FA0B06">
      <w:pPr>
        <w:ind w:left="108"/>
      </w:pPr>
    </w:p>
    <w:p w:rsidR="00000000" w:rsidRDefault="00FA0B06">
      <w:pPr>
        <w:ind w:left="1332" w:hanging="612"/>
      </w:pPr>
      <w:r>
        <w:t>-</w:t>
      </w:r>
      <w:r>
        <w:tab/>
        <w:t>the fixed component is set at the median for markets against which the Company assesses executive remuneration. Comparator markets include private sector companies with a turnover in excess of $800 million per annum;</w:t>
      </w:r>
    </w:p>
    <w:p w:rsidR="00000000" w:rsidRDefault="00FA0B06">
      <w:pPr>
        <w:ind w:left="108"/>
      </w:pPr>
    </w:p>
    <w:p w:rsidR="00000000" w:rsidRDefault="00FA0B06">
      <w:pPr>
        <w:ind w:left="1332" w:hanging="612"/>
      </w:pPr>
      <w:r>
        <w:t>-</w:t>
      </w:r>
      <w:r>
        <w:tab/>
        <w:t>the at-r</w:t>
      </w:r>
      <w:r>
        <w:t>isk component rewards executives for the achievement of long-term and short-term performance targets;</w:t>
      </w:r>
    </w:p>
    <w:p w:rsidR="00000000" w:rsidRDefault="00FA0B06">
      <w:pPr>
        <w:ind w:left="108"/>
      </w:pPr>
    </w:p>
    <w:p w:rsidR="00000000" w:rsidRDefault="00FA0B06">
      <w:pPr>
        <w:ind w:left="720" w:hanging="612"/>
      </w:pPr>
      <w:r>
        <w:t>*</w:t>
      </w:r>
      <w:r>
        <w:tab/>
        <w:t>reflect the remuneration levels in the home countries of executives recruited from overseas;</w:t>
      </w:r>
    </w:p>
    <w:p w:rsidR="00000000" w:rsidRDefault="00FA0B06">
      <w:pPr>
        <w:ind w:left="108"/>
      </w:pPr>
    </w:p>
    <w:p w:rsidR="00000000" w:rsidRDefault="00FA0B06">
      <w:pPr>
        <w:ind w:left="720" w:hanging="612"/>
      </w:pPr>
      <w:r>
        <w:t>*</w:t>
      </w:r>
      <w:r>
        <w:tab/>
        <w:t xml:space="preserve">incorporate performance measures structured to operate </w:t>
      </w:r>
      <w:r>
        <w:t>soundly throughout the business cycle; and</w:t>
      </w:r>
    </w:p>
    <w:p w:rsidR="00000000" w:rsidRDefault="00FA0B06">
      <w:pPr>
        <w:ind w:left="108"/>
      </w:pPr>
    </w:p>
    <w:p w:rsidR="00000000" w:rsidRDefault="00FA0B06">
      <w:pPr>
        <w:ind w:left="720" w:hanging="612"/>
      </w:pPr>
      <w:r>
        <w:t>*</w:t>
      </w:r>
      <w:r>
        <w:tab/>
        <w:t>limit termination payments to pre-agreed amounts that do not expose the Company to unjustified payments in the event of executive non-performance.</w:t>
      </w:r>
    </w:p>
    <w:p w:rsidR="00000000" w:rsidRDefault="00FA0B06">
      <w:pPr>
        <w:ind w:left="108"/>
      </w:pPr>
    </w:p>
    <w:p w:rsidR="00000000" w:rsidRDefault="00FA0B06">
      <w:pPr>
        <w:ind w:left="108"/>
      </w:pPr>
      <w:r>
        <w:t>The total remuneration (both fixed and at-risk) for the CEO an</w:t>
      </w:r>
      <w:r>
        <w:t>d for those executives reporting to the CEO is determined by the Board. When reviewing the remuneration packages each year, the Board takes into account recommendations from the Nomination and Remuneration Committee. The Board also considers independent, e</w:t>
      </w:r>
      <w:r>
        <w:t>xternal advice with respect to the market competitiveness of senior executive remuneration packages. This includes comparison with the remuneration of the senior executives of peer group corporations. The CEO's package is also compared with the remuneratio</w:t>
      </w:r>
      <w:r>
        <w:t>n packages for the CEOs of other top 20 Australian corporations by market capitalisation, to ensure appropriate market relativity.</w:t>
      </w:r>
    </w:p>
    <w:p w:rsidR="00000000" w:rsidRDefault="00FA0B06">
      <w:pPr>
        <w:ind w:left="108"/>
      </w:pPr>
    </w:p>
    <w:p w:rsidR="00000000" w:rsidRDefault="00FA0B06">
      <w:pPr>
        <w:ind w:left="108"/>
      </w:pPr>
      <w:r>
        <w:t>The Board aims to ensure that the Company's remuneration policy is regularly reviewed to align executive rewards with desire</w:t>
      </w:r>
      <w:r>
        <w:t>d behaviours and performance.</w:t>
      </w:r>
    </w:p>
    <w:p w:rsidR="00000000" w:rsidRDefault="00FA0B06">
      <w:pPr>
        <w:ind w:left="108"/>
      </w:pPr>
    </w:p>
    <w:p w:rsidR="00000000" w:rsidRDefault="00FA0B06">
      <w:pPr>
        <w:ind w:left="108"/>
        <w:rPr>
          <w:b/>
        </w:rPr>
      </w:pPr>
      <w:r>
        <w:rPr>
          <w:b/>
        </w:rPr>
        <w:t>B. Remuneration structure - "A significant portion of remuneration is at risk"</w:t>
      </w:r>
    </w:p>
    <w:p w:rsidR="00000000" w:rsidRDefault="00FA0B06">
      <w:pPr>
        <w:ind w:left="108"/>
      </w:pPr>
    </w:p>
    <w:p w:rsidR="00000000" w:rsidRDefault="00FA0B06">
      <w:pPr>
        <w:ind w:left="108"/>
      </w:pPr>
      <w:r>
        <w:t>Remuneration for the Company's senior executives is made up of the following components:</w:t>
      </w:r>
    </w:p>
    <w:p w:rsidR="00000000" w:rsidRDefault="00FA0B06">
      <w:pPr>
        <w:ind w:left="108"/>
      </w:pPr>
    </w:p>
    <w:p w:rsidR="00000000" w:rsidRDefault="00FA0B06">
      <w:pPr>
        <w:ind w:left="720" w:hanging="612"/>
      </w:pPr>
      <w:r>
        <w:t>1.</w:t>
      </w:r>
      <w:r>
        <w:tab/>
        <w:t>Fixed remuneration; and</w:t>
      </w:r>
    </w:p>
    <w:p w:rsidR="00000000" w:rsidRDefault="00FA0B06">
      <w:pPr>
        <w:ind w:left="108"/>
      </w:pPr>
    </w:p>
    <w:p w:rsidR="00000000" w:rsidRDefault="00FA0B06">
      <w:pPr>
        <w:ind w:left="720" w:hanging="612"/>
      </w:pPr>
      <w:r>
        <w:t>2.</w:t>
      </w:r>
      <w:r>
        <w:tab/>
        <w:t>At-risk remuneration, co</w:t>
      </w:r>
      <w:r>
        <w:t>mprising:</w:t>
      </w:r>
    </w:p>
    <w:p w:rsidR="00000000" w:rsidRDefault="00FA0B06">
      <w:pPr>
        <w:ind w:left="108"/>
      </w:pPr>
    </w:p>
    <w:p w:rsidR="00000000" w:rsidRDefault="00FA0B06">
      <w:pPr>
        <w:ind w:left="1332" w:hanging="612"/>
      </w:pPr>
      <w:r>
        <w:t>*</w:t>
      </w:r>
      <w:r>
        <w:tab/>
        <w:t>Short term incentives (STI) - based on individual and operational performance over 12-month periods; and</w:t>
      </w:r>
    </w:p>
    <w:p w:rsidR="00000000" w:rsidRDefault="00FA0B06">
      <w:pPr>
        <w:ind w:left="108"/>
      </w:pPr>
    </w:p>
    <w:p w:rsidR="00000000" w:rsidRDefault="00FA0B06">
      <w:pPr>
        <w:ind w:left="1332" w:hanging="612"/>
      </w:pPr>
      <w:r>
        <w:t>*</w:t>
      </w:r>
      <w:r>
        <w:tab/>
        <w:t>Long term incentives (LTI) - based on sustained shareholder value creation.</w:t>
      </w:r>
    </w:p>
    <w:p w:rsidR="00000000" w:rsidRDefault="00FA0B06">
      <w:pPr>
        <w:ind w:left="108"/>
      </w:pPr>
    </w:p>
    <w:p w:rsidR="00000000" w:rsidRDefault="00FA0B06">
      <w:pPr>
        <w:ind w:left="108"/>
      </w:pPr>
      <w:r>
        <w:t>The mix between fixed remuneration and at-risk remuneratio</w:t>
      </w:r>
      <w:r>
        <w:t>n depends on the level of seniority of the executive. For more senior executives, the at-risk remuneration is a greater proportion of the total reward potential. The information provided in the table below is intended to be a guide only as percentage level</w:t>
      </w:r>
      <w:r>
        <w:t>s will vary at different executive levels.</w:t>
      </w:r>
    </w:p>
    <w:p w:rsidR="00000000" w:rsidRDefault="00FA0B06">
      <w:pPr>
        <w:ind w:left="108"/>
      </w:pPr>
    </w:p>
    <w:p w:rsidR="00000000" w:rsidRDefault="00FA0B06">
      <w:pPr>
        <w:ind w:left="108"/>
      </w:pPr>
      <w:r>
        <w:rPr>
          <w:i/>
        </w:rPr>
        <w:t>Table 5 - The target mix between fixed and at-risk remuneration</w:t>
      </w:r>
    </w:p>
    <w:p w:rsidR="00000000" w:rsidRDefault="00FA0B06">
      <w:pPr>
        <w:ind w:left="108"/>
      </w:pPr>
    </w:p>
    <w:tbl>
      <w:tblPr>
        <w:tblW w:w="0" w:type="auto"/>
        <w:tblLayout w:type="fixed"/>
        <w:tblCellMar>
          <w:left w:w="107" w:type="dxa"/>
          <w:right w:w="107" w:type="dxa"/>
        </w:tblCellMar>
        <w:tblLook w:val="0000"/>
      </w:tblPr>
      <w:tblGrid>
        <w:gridCol w:w="3686"/>
        <w:gridCol w:w="1588"/>
        <w:gridCol w:w="1418"/>
        <w:gridCol w:w="1417"/>
        <w:gridCol w:w="1"/>
      </w:tblGrid>
      <w:tr w:rsidR="00000000">
        <w:tblPrEx>
          <w:tblCellMar>
            <w:top w:w="0" w:type="dxa"/>
            <w:bottom w:w="0" w:type="dxa"/>
          </w:tblCellMar>
        </w:tblPrEx>
        <w:trPr>
          <w:gridAfter w:val="1"/>
        </w:trPr>
        <w:tc>
          <w:tcPr>
            <w:tcW w:w="3686" w:type="dxa"/>
          </w:tcPr>
          <w:p w:rsidR="00000000" w:rsidRDefault="00FA0B06">
            <w:pPr>
              <w:ind w:left="108"/>
            </w:pPr>
          </w:p>
        </w:tc>
        <w:tc>
          <w:tcPr>
            <w:tcW w:w="4423" w:type="dxa"/>
            <w:gridSpan w:val="3"/>
          </w:tcPr>
          <w:p w:rsidR="00000000" w:rsidRDefault="00FA0B06">
            <w:pPr>
              <w:ind w:left="108"/>
              <w:jc w:val="center"/>
              <w:rPr>
                <w:b/>
              </w:rPr>
            </w:pPr>
            <w:r>
              <w:rPr>
                <w:b/>
              </w:rPr>
              <w:t>% of total remuneration (annualised)</w:t>
            </w:r>
          </w:p>
        </w:tc>
      </w:tr>
      <w:tr w:rsidR="00000000">
        <w:tblPrEx>
          <w:tblCellMar>
            <w:top w:w="0" w:type="dxa"/>
            <w:bottom w:w="0" w:type="dxa"/>
          </w:tblCellMar>
        </w:tblPrEx>
        <w:trPr>
          <w:gridAfter w:val="1"/>
        </w:trPr>
        <w:tc>
          <w:tcPr>
            <w:tcW w:w="3686" w:type="dxa"/>
          </w:tcPr>
          <w:p w:rsidR="00000000" w:rsidRDefault="00FA0B06">
            <w:pPr>
              <w:ind w:left="108"/>
            </w:pPr>
          </w:p>
        </w:tc>
        <w:tc>
          <w:tcPr>
            <w:tcW w:w="1588" w:type="dxa"/>
          </w:tcPr>
          <w:p w:rsidR="00000000" w:rsidRDefault="00FA0B06">
            <w:pPr>
              <w:ind w:left="108"/>
              <w:jc w:val="right"/>
              <w:rPr>
                <w:b/>
              </w:rPr>
            </w:pPr>
            <w:r>
              <w:rPr>
                <w:b/>
              </w:rPr>
              <w:t>Fixed</w:t>
            </w:r>
          </w:p>
        </w:tc>
        <w:tc>
          <w:tcPr>
            <w:tcW w:w="2835" w:type="dxa"/>
            <w:gridSpan w:val="2"/>
          </w:tcPr>
          <w:p w:rsidR="00000000" w:rsidRDefault="00FA0B06">
            <w:pPr>
              <w:ind w:left="108"/>
              <w:jc w:val="center"/>
              <w:rPr>
                <w:b/>
              </w:rPr>
            </w:pPr>
            <w:r>
              <w:rPr>
                <w:b/>
              </w:rPr>
              <w:t>At-risk remuneration</w:t>
            </w:r>
          </w:p>
        </w:tc>
      </w:tr>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rPr>
                <w:vanish/>
              </w:rPr>
            </w:pPr>
            <w:r>
              <w:rPr>
                <w:vanish/>
              </w:rPr>
              <w:t>[SULON]</w:t>
            </w:r>
          </w:p>
        </w:tc>
        <w:tc>
          <w:tcPr>
            <w:tcW w:w="1588" w:type="dxa"/>
            <w:tcBorders>
              <w:bottom w:val="single" w:sz="18" w:space="0" w:color="auto"/>
            </w:tcBorders>
          </w:tcPr>
          <w:p w:rsidR="00000000" w:rsidRDefault="00FA0B06">
            <w:pPr>
              <w:ind w:left="108"/>
              <w:jc w:val="right"/>
              <w:rPr>
                <w:b/>
              </w:rPr>
            </w:pPr>
            <w:r>
              <w:rPr>
                <w:b/>
              </w:rPr>
              <w:t>remuneration</w:t>
            </w:r>
          </w:p>
        </w:tc>
        <w:tc>
          <w:tcPr>
            <w:tcW w:w="1418" w:type="dxa"/>
            <w:tcBorders>
              <w:bottom w:val="single" w:sz="18" w:space="0" w:color="auto"/>
            </w:tcBorders>
          </w:tcPr>
          <w:p w:rsidR="00000000" w:rsidRDefault="00FA0B06">
            <w:pPr>
              <w:ind w:left="108"/>
              <w:jc w:val="right"/>
              <w:rPr>
                <w:b/>
              </w:rPr>
            </w:pPr>
            <w:r>
              <w:rPr>
                <w:b/>
              </w:rPr>
              <w:t>STI *</w:t>
            </w:r>
          </w:p>
        </w:tc>
        <w:tc>
          <w:tcPr>
            <w:tcW w:w="1418" w:type="dxa"/>
            <w:gridSpan w:val="2"/>
            <w:tcBorders>
              <w:bottom w:val="single" w:sz="18" w:space="0" w:color="auto"/>
            </w:tcBorders>
          </w:tcPr>
          <w:p w:rsidR="00000000" w:rsidRDefault="00FA0B06">
            <w:pPr>
              <w:ind w:left="108"/>
              <w:jc w:val="right"/>
              <w:rPr>
                <w:b/>
              </w:rPr>
            </w:pPr>
            <w:r>
              <w:rPr>
                <w:b/>
              </w:rPr>
              <w:t>LTI *</w:t>
            </w:r>
          </w:p>
        </w:tc>
      </w:tr>
      <w:tr w:rsidR="00000000">
        <w:tblPrEx>
          <w:tblCellMar>
            <w:top w:w="0" w:type="dxa"/>
            <w:bottom w:w="0" w:type="dxa"/>
          </w:tblCellMar>
        </w:tblPrEx>
        <w:tc>
          <w:tcPr>
            <w:tcW w:w="3686" w:type="dxa"/>
          </w:tcPr>
          <w:p w:rsidR="00000000" w:rsidRDefault="00FA0B06">
            <w:pPr>
              <w:ind w:left="108"/>
            </w:pPr>
          </w:p>
        </w:tc>
        <w:tc>
          <w:tcPr>
            <w:tcW w:w="158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pPr>
            <w:r>
              <w:t>CEO</w:t>
            </w:r>
          </w:p>
        </w:tc>
        <w:tc>
          <w:tcPr>
            <w:tcW w:w="1588" w:type="dxa"/>
          </w:tcPr>
          <w:p w:rsidR="00000000" w:rsidRDefault="00FA0B06">
            <w:pPr>
              <w:ind w:left="108"/>
              <w:jc w:val="right"/>
            </w:pPr>
            <w:r>
              <w:t>35%</w:t>
            </w:r>
          </w:p>
        </w:tc>
        <w:tc>
          <w:tcPr>
            <w:tcW w:w="1418" w:type="dxa"/>
          </w:tcPr>
          <w:p w:rsidR="00000000" w:rsidRDefault="00FA0B06">
            <w:pPr>
              <w:ind w:left="108"/>
              <w:jc w:val="right"/>
            </w:pPr>
            <w:r>
              <w:t>45%</w:t>
            </w:r>
          </w:p>
        </w:tc>
        <w:tc>
          <w:tcPr>
            <w:tcW w:w="1418" w:type="dxa"/>
            <w:gridSpan w:val="2"/>
          </w:tcPr>
          <w:p w:rsidR="00000000" w:rsidRDefault="00FA0B06">
            <w:pPr>
              <w:ind w:left="108"/>
              <w:jc w:val="right"/>
            </w:pPr>
            <w:r>
              <w:t>20%</w:t>
            </w:r>
          </w:p>
        </w:tc>
      </w:tr>
      <w:tr w:rsidR="00000000">
        <w:tblPrEx>
          <w:tblCellMar>
            <w:top w:w="0" w:type="dxa"/>
            <w:bottom w:w="0" w:type="dxa"/>
          </w:tblCellMar>
        </w:tblPrEx>
        <w:tc>
          <w:tcPr>
            <w:tcW w:w="3686" w:type="dxa"/>
          </w:tcPr>
          <w:p w:rsidR="00000000" w:rsidRDefault="00FA0B06">
            <w:pPr>
              <w:ind w:left="108"/>
            </w:pPr>
            <w:r>
              <w:t>Direct reports to the C</w:t>
            </w:r>
            <w:r>
              <w:t>EO</w:t>
            </w:r>
          </w:p>
        </w:tc>
        <w:tc>
          <w:tcPr>
            <w:tcW w:w="1588" w:type="dxa"/>
          </w:tcPr>
          <w:p w:rsidR="00000000" w:rsidRDefault="00FA0B06">
            <w:pPr>
              <w:ind w:left="108"/>
              <w:jc w:val="right"/>
            </w:pPr>
            <w:r>
              <w:t>40% - 50%</w:t>
            </w:r>
          </w:p>
        </w:tc>
        <w:tc>
          <w:tcPr>
            <w:tcW w:w="1418" w:type="dxa"/>
          </w:tcPr>
          <w:p w:rsidR="00000000" w:rsidRDefault="00FA0B06">
            <w:pPr>
              <w:ind w:left="108"/>
              <w:jc w:val="right"/>
            </w:pPr>
            <w:r>
              <w:t>35% - 40%</w:t>
            </w:r>
          </w:p>
        </w:tc>
        <w:tc>
          <w:tcPr>
            <w:tcW w:w="1418" w:type="dxa"/>
            <w:gridSpan w:val="2"/>
          </w:tcPr>
          <w:p w:rsidR="00000000" w:rsidRDefault="00FA0B06">
            <w:pPr>
              <w:ind w:left="108"/>
              <w:jc w:val="right"/>
            </w:pPr>
            <w:r>
              <w:t>15% - 20%</w:t>
            </w:r>
          </w:p>
        </w:tc>
      </w:tr>
      <w:tr w:rsidR="00000000">
        <w:tblPrEx>
          <w:tblCellMar>
            <w:top w:w="0" w:type="dxa"/>
            <w:bottom w:w="0" w:type="dxa"/>
          </w:tblCellMar>
        </w:tblPrEx>
        <w:tc>
          <w:tcPr>
            <w:tcW w:w="3686" w:type="dxa"/>
          </w:tcPr>
          <w:p w:rsidR="00000000" w:rsidRDefault="00FA0B06">
            <w:pPr>
              <w:ind w:left="108"/>
            </w:pPr>
            <w:r>
              <w:t>Other executives</w:t>
            </w:r>
          </w:p>
        </w:tc>
        <w:tc>
          <w:tcPr>
            <w:tcW w:w="1588" w:type="dxa"/>
          </w:tcPr>
          <w:p w:rsidR="00000000" w:rsidRDefault="00FA0B06">
            <w:pPr>
              <w:ind w:left="108"/>
              <w:jc w:val="right"/>
            </w:pPr>
            <w:r>
              <w:t>53% - 63%</w:t>
            </w:r>
          </w:p>
        </w:tc>
        <w:tc>
          <w:tcPr>
            <w:tcW w:w="1418" w:type="dxa"/>
          </w:tcPr>
          <w:p w:rsidR="00000000" w:rsidRDefault="00FA0B06">
            <w:pPr>
              <w:ind w:left="108"/>
              <w:jc w:val="right"/>
            </w:pPr>
            <w:r>
              <w:t>24% - 32%</w:t>
            </w:r>
          </w:p>
        </w:tc>
        <w:tc>
          <w:tcPr>
            <w:tcW w:w="1418" w:type="dxa"/>
            <w:gridSpan w:val="2"/>
          </w:tcPr>
          <w:p w:rsidR="00000000" w:rsidRDefault="00FA0B06">
            <w:pPr>
              <w:ind w:left="108"/>
              <w:jc w:val="right"/>
            </w:pPr>
            <w:r>
              <w:t>12% - 18%</w:t>
            </w:r>
          </w:p>
        </w:tc>
      </w:tr>
    </w:tbl>
    <w:p w:rsidR="00000000" w:rsidRDefault="00FA0B06">
      <w:pPr>
        <w:ind w:left="108"/>
      </w:pPr>
    </w:p>
    <w:p w:rsidR="00000000" w:rsidRDefault="00FA0B06">
      <w:pPr>
        <w:ind w:left="108"/>
      </w:pPr>
      <w:r>
        <w:t>*</w:t>
      </w:r>
      <w:r>
        <w:tab/>
        <w:t>Assumes stretch performance measures are achieved</w:t>
      </w:r>
    </w:p>
    <w:p w:rsidR="00000000" w:rsidRDefault="00FA0B06">
      <w:pPr>
        <w:ind w:left="108"/>
      </w:pPr>
    </w:p>
    <w:p w:rsidR="00000000" w:rsidRDefault="00FA0B06">
      <w:pPr>
        <w:ind w:left="108"/>
        <w:rPr>
          <w:b/>
        </w:rPr>
      </w:pPr>
      <w:r>
        <w:rPr>
          <w:b/>
        </w:rPr>
        <w:t>Fixed remuneration</w:t>
      </w:r>
    </w:p>
    <w:p w:rsidR="00000000" w:rsidRDefault="00FA0B06">
      <w:pPr>
        <w:ind w:left="108"/>
      </w:pPr>
    </w:p>
    <w:p w:rsidR="00000000" w:rsidRDefault="00FA0B06">
      <w:pPr>
        <w:ind w:left="108"/>
      </w:pPr>
      <w:r>
        <w:t>Fixed remuneration is made up of base salary, Company superannuation contributions and benefits, inc</w:t>
      </w:r>
      <w:r>
        <w:t>luding fringe benefits tax. A salary packaging approach is followed, which allows each executive to select the level of superannuation and up to two motor cars as part of this package. All executive remuneration, including that of the CEO, is governed by t</w:t>
      </w:r>
      <w:r>
        <w:t>he same package policy. Details of certain benefits made available to the CEO and the Specified Executives are outlined in the summary of the Service Agreements set out on pages 52-53.</w:t>
      </w:r>
    </w:p>
    <w:p w:rsidR="00000000" w:rsidRDefault="00FA0B06">
      <w:pPr>
        <w:ind w:left="108"/>
      </w:pPr>
    </w:p>
    <w:p w:rsidR="00000000" w:rsidRDefault="00FA0B06">
      <w:pPr>
        <w:ind w:left="108"/>
        <w:rPr>
          <w:b/>
        </w:rPr>
      </w:pPr>
      <w:r>
        <w:rPr>
          <w:b/>
        </w:rPr>
        <w:t>At-risk remuneration - short term incentive (STI)</w:t>
      </w:r>
    </w:p>
    <w:p w:rsidR="00000000" w:rsidRDefault="00FA0B06">
      <w:pPr>
        <w:ind w:left="108"/>
      </w:pPr>
    </w:p>
    <w:p w:rsidR="00000000" w:rsidRDefault="00FA0B06">
      <w:pPr>
        <w:ind w:left="108"/>
      </w:pPr>
      <w:r>
        <w:t>The STI program inv</w:t>
      </w:r>
      <w:r>
        <w:t>olves linking specific annual performance measures with the opportunity to earn cash rewards based on a percentage of fixed remuneration. The STI is specifically designed to reward executives for the successful achievement of individual, business unit, bus</w:t>
      </w:r>
      <w:r>
        <w:t>iness group and Company performance measures over the financial year.</w:t>
      </w:r>
    </w:p>
    <w:p w:rsidR="00000000" w:rsidRDefault="00FA0B06">
      <w:pPr>
        <w:ind w:left="108"/>
      </w:pPr>
    </w:p>
    <w:p w:rsidR="00000000" w:rsidRDefault="00FA0B06">
      <w:pPr>
        <w:ind w:left="108"/>
      </w:pPr>
      <w:r>
        <w:t>The STI performance measures for the CEO and the executives reporting directly to him are determined annually by the Board to reflect the strategic business objectives of the Company. P</w:t>
      </w:r>
      <w:r>
        <w:t>erformance measures for other senior executives in the senior leadership team are approved by the CEO.</w:t>
      </w:r>
    </w:p>
    <w:p w:rsidR="00000000" w:rsidRDefault="00FA0B06">
      <w:pPr>
        <w:ind w:left="108"/>
      </w:pPr>
    </w:p>
    <w:p w:rsidR="00000000" w:rsidRDefault="00FA0B06">
      <w:pPr>
        <w:ind w:left="108"/>
      </w:pPr>
      <w:r>
        <w:t>The Company and business unit STI performance measures contain threshold, target and stretch objectives. Threshold objectives must be met for any reward</w:t>
      </w:r>
      <w:r>
        <w:t xml:space="preserve"> to be payable. To secure maximum STI reward, stretch objectives must be met.</w:t>
      </w:r>
    </w:p>
    <w:p w:rsidR="00000000" w:rsidRDefault="00FA0B06">
      <w:pPr>
        <w:ind w:left="108"/>
      </w:pPr>
    </w:p>
    <w:p w:rsidR="00000000" w:rsidRDefault="00FA0B06">
      <w:pPr>
        <w:ind w:left="108"/>
      </w:pPr>
      <w:r>
        <w:t>The amount of STI which can be potentially earned by executives is set out in Table 6. It shows the percentage of fixed remuneration which may be earned under the STI if relevan</w:t>
      </w:r>
      <w:r>
        <w:t>t performance measures are met.</w:t>
      </w:r>
    </w:p>
    <w:p w:rsidR="00000000" w:rsidRDefault="00FA0B06">
      <w:pPr>
        <w:ind w:left="108"/>
      </w:pPr>
    </w:p>
    <w:p w:rsidR="00000000" w:rsidRDefault="00FA0B06">
      <w:pPr>
        <w:ind w:left="108"/>
      </w:pPr>
      <w:r>
        <w:rPr>
          <w:i/>
        </w:rPr>
        <w:t>Table 6 - Amount of STI which can be earned</w:t>
      </w:r>
    </w:p>
    <w:p w:rsidR="00000000" w:rsidRDefault="00FA0B06">
      <w:pPr>
        <w:ind w:left="108"/>
      </w:pPr>
    </w:p>
    <w:tbl>
      <w:tblPr>
        <w:tblW w:w="0" w:type="auto"/>
        <w:tblLayout w:type="fixed"/>
        <w:tblCellMar>
          <w:left w:w="107" w:type="dxa"/>
          <w:right w:w="107" w:type="dxa"/>
        </w:tblCellMar>
        <w:tblLook w:val="0000"/>
      </w:tblPr>
      <w:tblGrid>
        <w:gridCol w:w="3686"/>
        <w:gridCol w:w="1474"/>
        <w:gridCol w:w="1474"/>
        <w:gridCol w:w="1474"/>
        <w:gridCol w:w="1"/>
      </w:tblGrid>
      <w:tr w:rsidR="00000000">
        <w:tblPrEx>
          <w:tblCellMar>
            <w:top w:w="0" w:type="dxa"/>
            <w:bottom w:w="0" w:type="dxa"/>
          </w:tblCellMar>
        </w:tblPrEx>
        <w:tc>
          <w:tcPr>
            <w:tcW w:w="3686" w:type="dxa"/>
          </w:tcPr>
          <w:p w:rsidR="00000000" w:rsidRDefault="00FA0B06">
            <w:pPr>
              <w:ind w:left="108"/>
            </w:pPr>
          </w:p>
        </w:tc>
        <w:tc>
          <w:tcPr>
            <w:tcW w:w="4423" w:type="dxa"/>
            <w:gridSpan w:val="4"/>
          </w:tcPr>
          <w:p w:rsidR="00000000" w:rsidRDefault="00FA0B06">
            <w:pPr>
              <w:ind w:left="108"/>
              <w:jc w:val="center"/>
              <w:rPr>
                <w:b/>
              </w:rPr>
            </w:pPr>
            <w:r>
              <w:rPr>
                <w:b/>
              </w:rPr>
              <w:t>% of fixed remuneration</w:t>
            </w:r>
          </w:p>
        </w:tc>
      </w:tr>
      <w:tr w:rsidR="00000000">
        <w:tblPrEx>
          <w:tblCellMar>
            <w:top w:w="0" w:type="dxa"/>
            <w:bottom w:w="0" w:type="dxa"/>
          </w:tblCellMar>
        </w:tblPrEx>
        <w:trPr>
          <w:gridAfter w:val="1"/>
        </w:trPr>
        <w:tc>
          <w:tcPr>
            <w:tcW w:w="3686" w:type="dxa"/>
          </w:tcPr>
          <w:p w:rsidR="00000000" w:rsidRDefault="00FA0B06">
            <w:pPr>
              <w:ind w:left="108"/>
            </w:pPr>
          </w:p>
        </w:tc>
        <w:tc>
          <w:tcPr>
            <w:tcW w:w="1474" w:type="dxa"/>
          </w:tcPr>
          <w:p w:rsidR="00000000" w:rsidRDefault="00FA0B06">
            <w:pPr>
              <w:ind w:left="108"/>
              <w:jc w:val="right"/>
              <w:rPr>
                <w:b/>
              </w:rPr>
            </w:pPr>
            <w:r>
              <w:rPr>
                <w:b/>
              </w:rPr>
              <w:t>Threshold</w:t>
            </w:r>
          </w:p>
        </w:tc>
        <w:tc>
          <w:tcPr>
            <w:tcW w:w="1474" w:type="dxa"/>
          </w:tcPr>
          <w:p w:rsidR="00000000" w:rsidRDefault="00FA0B06">
            <w:pPr>
              <w:ind w:left="108"/>
              <w:jc w:val="right"/>
              <w:rPr>
                <w:b/>
              </w:rPr>
            </w:pPr>
            <w:r>
              <w:rPr>
                <w:b/>
              </w:rPr>
              <w:t>Target</w:t>
            </w:r>
          </w:p>
        </w:tc>
        <w:tc>
          <w:tcPr>
            <w:tcW w:w="1474" w:type="dxa"/>
          </w:tcPr>
          <w:p w:rsidR="00000000" w:rsidRDefault="00FA0B06">
            <w:pPr>
              <w:ind w:left="108"/>
              <w:jc w:val="right"/>
              <w:rPr>
                <w:b/>
              </w:rPr>
            </w:pPr>
            <w:r>
              <w:rPr>
                <w:b/>
              </w:rPr>
              <w:t>Stretch</w:t>
            </w:r>
          </w:p>
        </w:tc>
      </w:tr>
      <w:tr w:rsidR="00000000">
        <w:tblPrEx>
          <w:tblCellMar>
            <w:top w:w="0" w:type="dxa"/>
            <w:bottom w:w="0" w:type="dxa"/>
          </w:tblCellMar>
        </w:tblPrEx>
        <w:trPr>
          <w:gridAfter w:val="1"/>
          <w:hidden/>
        </w:trPr>
        <w:tc>
          <w:tcPr>
            <w:tcW w:w="3686" w:type="dxa"/>
            <w:tcBorders>
              <w:bottom w:val="single" w:sz="18" w:space="0" w:color="auto"/>
            </w:tcBorders>
          </w:tcPr>
          <w:p w:rsidR="00000000" w:rsidRDefault="00FA0B06">
            <w:pPr>
              <w:ind w:left="108"/>
              <w:rPr>
                <w:vanish/>
              </w:rPr>
            </w:pPr>
            <w:r>
              <w:rPr>
                <w:vanish/>
              </w:rPr>
              <w:t>[SULON]</w:t>
            </w:r>
          </w:p>
        </w:tc>
        <w:tc>
          <w:tcPr>
            <w:tcW w:w="1474" w:type="dxa"/>
            <w:tcBorders>
              <w:bottom w:val="single" w:sz="18" w:space="0" w:color="auto"/>
            </w:tcBorders>
          </w:tcPr>
          <w:p w:rsidR="00000000" w:rsidRDefault="00FA0B06">
            <w:pPr>
              <w:ind w:left="108"/>
              <w:jc w:val="right"/>
              <w:rPr>
                <w:b/>
              </w:rPr>
            </w:pPr>
            <w:r>
              <w:rPr>
                <w:b/>
              </w:rPr>
              <w:t>performance</w:t>
            </w:r>
          </w:p>
        </w:tc>
        <w:tc>
          <w:tcPr>
            <w:tcW w:w="1474" w:type="dxa"/>
            <w:tcBorders>
              <w:bottom w:val="single" w:sz="18" w:space="0" w:color="auto"/>
            </w:tcBorders>
          </w:tcPr>
          <w:p w:rsidR="00000000" w:rsidRDefault="00FA0B06">
            <w:pPr>
              <w:ind w:left="108"/>
              <w:jc w:val="right"/>
              <w:rPr>
                <w:b/>
              </w:rPr>
            </w:pPr>
            <w:r>
              <w:rPr>
                <w:b/>
              </w:rPr>
              <w:t>performance</w:t>
            </w:r>
          </w:p>
        </w:tc>
        <w:tc>
          <w:tcPr>
            <w:tcW w:w="1474" w:type="dxa"/>
            <w:tcBorders>
              <w:bottom w:val="single" w:sz="18" w:space="0" w:color="auto"/>
            </w:tcBorders>
          </w:tcPr>
          <w:p w:rsidR="00000000" w:rsidRDefault="00FA0B06">
            <w:pPr>
              <w:ind w:left="108"/>
              <w:jc w:val="right"/>
              <w:rPr>
                <w:b/>
              </w:rPr>
            </w:pPr>
            <w:r>
              <w:rPr>
                <w:b/>
              </w:rPr>
              <w:t>performance</w:t>
            </w:r>
          </w:p>
        </w:tc>
      </w:tr>
      <w:tr w:rsidR="00000000">
        <w:tblPrEx>
          <w:tblCellMar>
            <w:top w:w="0" w:type="dxa"/>
            <w:bottom w:w="0" w:type="dxa"/>
          </w:tblCellMar>
        </w:tblPrEx>
        <w:trPr>
          <w:gridAfter w:val="1"/>
        </w:trPr>
        <w:tc>
          <w:tcPr>
            <w:tcW w:w="3686" w:type="dxa"/>
          </w:tcPr>
          <w:p w:rsidR="00000000" w:rsidRDefault="00FA0B06">
            <w:pPr>
              <w:ind w:left="108"/>
            </w:pPr>
          </w:p>
        </w:tc>
        <w:tc>
          <w:tcPr>
            <w:tcW w:w="1474" w:type="dxa"/>
          </w:tcPr>
          <w:p w:rsidR="00000000" w:rsidRDefault="00FA0B06">
            <w:pPr>
              <w:ind w:left="108"/>
              <w:jc w:val="right"/>
            </w:pPr>
          </w:p>
        </w:tc>
        <w:tc>
          <w:tcPr>
            <w:tcW w:w="1474"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rPr>
          <w:gridAfter w:val="1"/>
        </w:trPr>
        <w:tc>
          <w:tcPr>
            <w:tcW w:w="3686" w:type="dxa"/>
          </w:tcPr>
          <w:p w:rsidR="00000000" w:rsidRDefault="00FA0B06">
            <w:pPr>
              <w:ind w:left="108"/>
            </w:pPr>
            <w:r>
              <w:t>CEO</w:t>
            </w:r>
          </w:p>
        </w:tc>
        <w:tc>
          <w:tcPr>
            <w:tcW w:w="1474" w:type="dxa"/>
          </w:tcPr>
          <w:p w:rsidR="00000000" w:rsidRDefault="00FA0B06">
            <w:pPr>
              <w:ind w:left="108"/>
              <w:jc w:val="right"/>
            </w:pPr>
            <w:r>
              <w:t>30%</w:t>
            </w:r>
          </w:p>
        </w:tc>
        <w:tc>
          <w:tcPr>
            <w:tcW w:w="1474" w:type="dxa"/>
          </w:tcPr>
          <w:p w:rsidR="00000000" w:rsidRDefault="00FA0B06">
            <w:pPr>
              <w:ind w:left="108"/>
              <w:jc w:val="right"/>
            </w:pPr>
            <w:r>
              <w:t>60%</w:t>
            </w:r>
          </w:p>
        </w:tc>
        <w:tc>
          <w:tcPr>
            <w:tcW w:w="1474" w:type="dxa"/>
          </w:tcPr>
          <w:p w:rsidR="00000000" w:rsidRDefault="00FA0B06">
            <w:pPr>
              <w:ind w:left="108"/>
              <w:jc w:val="right"/>
            </w:pPr>
            <w:r>
              <w:t>120%</w:t>
            </w:r>
          </w:p>
        </w:tc>
      </w:tr>
      <w:tr w:rsidR="00000000">
        <w:tblPrEx>
          <w:tblCellMar>
            <w:top w:w="0" w:type="dxa"/>
            <w:bottom w:w="0" w:type="dxa"/>
          </w:tblCellMar>
        </w:tblPrEx>
        <w:trPr>
          <w:gridAfter w:val="1"/>
        </w:trPr>
        <w:tc>
          <w:tcPr>
            <w:tcW w:w="3686" w:type="dxa"/>
          </w:tcPr>
          <w:p w:rsidR="00000000" w:rsidRDefault="00FA0B06">
            <w:pPr>
              <w:ind w:left="108"/>
            </w:pPr>
            <w:r>
              <w:t>Direct reports to the CEO</w:t>
            </w:r>
          </w:p>
        </w:tc>
        <w:tc>
          <w:tcPr>
            <w:tcW w:w="1474" w:type="dxa"/>
          </w:tcPr>
          <w:p w:rsidR="00000000" w:rsidRDefault="00FA0B06">
            <w:pPr>
              <w:ind w:left="108"/>
              <w:jc w:val="right"/>
            </w:pPr>
            <w:r>
              <w:t>20% - 25%</w:t>
            </w:r>
          </w:p>
        </w:tc>
        <w:tc>
          <w:tcPr>
            <w:tcW w:w="1474" w:type="dxa"/>
          </w:tcPr>
          <w:p w:rsidR="00000000" w:rsidRDefault="00FA0B06">
            <w:pPr>
              <w:ind w:left="108"/>
              <w:jc w:val="right"/>
            </w:pPr>
            <w:r>
              <w:t>40% - 50%</w:t>
            </w:r>
          </w:p>
        </w:tc>
        <w:tc>
          <w:tcPr>
            <w:tcW w:w="1474" w:type="dxa"/>
          </w:tcPr>
          <w:p w:rsidR="00000000" w:rsidRDefault="00FA0B06">
            <w:pPr>
              <w:ind w:left="108"/>
              <w:jc w:val="right"/>
            </w:pPr>
            <w:r>
              <w:t>80% - 100%</w:t>
            </w:r>
          </w:p>
        </w:tc>
      </w:tr>
      <w:tr w:rsidR="00000000">
        <w:tblPrEx>
          <w:tblCellMar>
            <w:top w:w="0" w:type="dxa"/>
            <w:bottom w:w="0" w:type="dxa"/>
          </w:tblCellMar>
        </w:tblPrEx>
        <w:trPr>
          <w:gridAfter w:val="1"/>
        </w:trPr>
        <w:tc>
          <w:tcPr>
            <w:tcW w:w="3686" w:type="dxa"/>
          </w:tcPr>
          <w:p w:rsidR="00000000" w:rsidRDefault="00FA0B06">
            <w:pPr>
              <w:ind w:left="108"/>
            </w:pPr>
            <w:r>
              <w:t>Other executives</w:t>
            </w:r>
          </w:p>
        </w:tc>
        <w:tc>
          <w:tcPr>
            <w:tcW w:w="1474" w:type="dxa"/>
          </w:tcPr>
          <w:p w:rsidR="00000000" w:rsidRDefault="00FA0B06">
            <w:pPr>
              <w:ind w:left="108"/>
              <w:jc w:val="right"/>
            </w:pPr>
            <w:r>
              <w:t>10% - 15%</w:t>
            </w:r>
          </w:p>
        </w:tc>
        <w:tc>
          <w:tcPr>
            <w:tcW w:w="1474" w:type="dxa"/>
          </w:tcPr>
          <w:p w:rsidR="00000000" w:rsidRDefault="00FA0B06">
            <w:pPr>
              <w:ind w:left="108"/>
              <w:jc w:val="right"/>
            </w:pPr>
            <w:r>
              <w:t>20% - 30%</w:t>
            </w:r>
          </w:p>
        </w:tc>
        <w:tc>
          <w:tcPr>
            <w:tcW w:w="1474" w:type="dxa"/>
          </w:tcPr>
          <w:p w:rsidR="00000000" w:rsidRDefault="00FA0B06">
            <w:pPr>
              <w:ind w:left="108"/>
              <w:jc w:val="right"/>
            </w:pPr>
            <w:r>
              <w:t>40% - 60%</w:t>
            </w:r>
          </w:p>
        </w:tc>
      </w:tr>
    </w:tbl>
    <w:p w:rsidR="00000000" w:rsidRDefault="00FA0B06">
      <w:pPr>
        <w:ind w:left="108"/>
      </w:pPr>
    </w:p>
    <w:p w:rsidR="00000000" w:rsidRDefault="00FA0B06">
      <w:pPr>
        <w:ind w:left="108"/>
        <w:rPr>
          <w:b/>
        </w:rPr>
      </w:pPr>
      <w:r>
        <w:rPr>
          <w:b/>
        </w:rPr>
        <w:t>Performance measures under the STI</w:t>
      </w:r>
    </w:p>
    <w:p w:rsidR="00000000" w:rsidRDefault="00FA0B06">
      <w:pPr>
        <w:ind w:left="108"/>
      </w:pPr>
    </w:p>
    <w:p w:rsidR="00000000" w:rsidRDefault="00FA0B06">
      <w:pPr>
        <w:ind w:left="108"/>
      </w:pPr>
      <w:r>
        <w:t>The STI performance measures have been selected to provide a financial incentive to executives to improve the Company's performance and its productivity. The measures var</w:t>
      </w:r>
      <w:r>
        <w:t>y depending on the individual executive's position, and include both financial and non-financial measures.</w:t>
      </w:r>
    </w:p>
    <w:p w:rsidR="00000000" w:rsidRDefault="00FA0B06">
      <w:pPr>
        <w:ind w:left="108"/>
      </w:pPr>
    </w:p>
    <w:p w:rsidR="00000000" w:rsidRDefault="00FA0B06">
      <w:pPr>
        <w:ind w:left="108"/>
      </w:pPr>
      <w:r>
        <w:rPr>
          <w:i/>
        </w:rPr>
        <w:t>Financial Measures:</w:t>
      </w:r>
    </w:p>
    <w:p w:rsidR="00000000" w:rsidRDefault="00FA0B06">
      <w:pPr>
        <w:ind w:left="108"/>
      </w:pPr>
    </w:p>
    <w:p w:rsidR="00000000" w:rsidRDefault="00FA0B06">
      <w:pPr>
        <w:ind w:left="108"/>
      </w:pPr>
      <w:r>
        <w:t>*</w:t>
      </w:r>
      <w:r>
        <w:tab/>
        <w:t>Underlying company profit after tax;</w:t>
      </w:r>
    </w:p>
    <w:p w:rsidR="00000000" w:rsidRDefault="00FA0B06">
      <w:pPr>
        <w:ind w:left="108"/>
      </w:pPr>
    </w:p>
    <w:p w:rsidR="00000000" w:rsidRDefault="00FA0B06">
      <w:pPr>
        <w:ind w:left="108"/>
      </w:pPr>
      <w:r>
        <w:t>*</w:t>
      </w:r>
      <w:r>
        <w:tab/>
        <w:t>Underlying business unit earnings before interest and tax;</w:t>
      </w:r>
    </w:p>
    <w:p w:rsidR="00000000" w:rsidRDefault="00FA0B06">
      <w:pPr>
        <w:ind w:left="108"/>
      </w:pPr>
    </w:p>
    <w:p w:rsidR="00000000" w:rsidRDefault="00FA0B06">
      <w:pPr>
        <w:ind w:left="108"/>
      </w:pPr>
      <w:r>
        <w:t>*</w:t>
      </w:r>
      <w:r>
        <w:tab/>
        <w:t>Underlying return on in</w:t>
      </w:r>
      <w:r>
        <w:t>vestment;</w:t>
      </w:r>
    </w:p>
    <w:p w:rsidR="00000000" w:rsidRDefault="00FA0B06">
      <w:pPr>
        <w:ind w:left="108"/>
      </w:pPr>
    </w:p>
    <w:p w:rsidR="00000000" w:rsidRDefault="00FA0B06">
      <w:pPr>
        <w:ind w:left="108"/>
      </w:pPr>
      <w:r>
        <w:t>*</w:t>
      </w:r>
      <w:r>
        <w:tab/>
        <w:t>Business efficiency; and</w:t>
      </w:r>
    </w:p>
    <w:p w:rsidR="00000000" w:rsidRDefault="00FA0B06">
      <w:pPr>
        <w:ind w:left="108"/>
      </w:pPr>
    </w:p>
    <w:p w:rsidR="00000000" w:rsidRDefault="00FA0B06">
      <w:pPr>
        <w:ind w:left="108"/>
      </w:pPr>
      <w:r>
        <w:t>*</w:t>
      </w:r>
      <w:r>
        <w:tab/>
        <w:t>Comparative store sales growth.</w:t>
      </w:r>
    </w:p>
    <w:p w:rsidR="00000000" w:rsidRDefault="00FA0B06">
      <w:pPr>
        <w:ind w:left="108"/>
      </w:pPr>
    </w:p>
    <w:p w:rsidR="00000000" w:rsidRDefault="00FA0B06">
      <w:pPr>
        <w:ind w:left="108"/>
      </w:pPr>
      <w:r>
        <w:rPr>
          <w:i/>
        </w:rPr>
        <w:t>Non-Financial Measures:</w:t>
      </w:r>
    </w:p>
    <w:p w:rsidR="00000000" w:rsidRDefault="00FA0B06">
      <w:pPr>
        <w:ind w:left="108"/>
      </w:pPr>
    </w:p>
    <w:p w:rsidR="00000000" w:rsidRDefault="00FA0B06">
      <w:pPr>
        <w:ind w:left="108"/>
      </w:pPr>
      <w:r>
        <w:t>*</w:t>
      </w:r>
      <w:r>
        <w:tab/>
        <w:t>Team values and performance;</w:t>
      </w:r>
    </w:p>
    <w:p w:rsidR="00000000" w:rsidRDefault="00FA0B06">
      <w:pPr>
        <w:ind w:left="108"/>
      </w:pPr>
    </w:p>
    <w:p w:rsidR="00000000" w:rsidRDefault="00FA0B06">
      <w:pPr>
        <w:ind w:left="108"/>
      </w:pPr>
      <w:r>
        <w:t>*</w:t>
      </w:r>
      <w:r>
        <w:tab/>
        <w:t>Strategic initiatives relating to individual functional areas; and</w:t>
      </w:r>
    </w:p>
    <w:p w:rsidR="00000000" w:rsidRDefault="00FA0B06">
      <w:pPr>
        <w:ind w:left="108"/>
      </w:pPr>
    </w:p>
    <w:p w:rsidR="00000000" w:rsidRDefault="00FA0B06">
      <w:pPr>
        <w:ind w:left="108"/>
      </w:pPr>
      <w:r>
        <w:t>*</w:t>
      </w:r>
      <w:r>
        <w:tab/>
        <w:t>Safety.</w:t>
      </w:r>
    </w:p>
    <w:p w:rsidR="00000000" w:rsidRDefault="00FA0B06">
      <w:pPr>
        <w:ind w:left="108"/>
      </w:pPr>
    </w:p>
    <w:p w:rsidR="00000000" w:rsidRDefault="00FA0B06">
      <w:pPr>
        <w:ind w:left="108"/>
        <w:rPr>
          <w:b/>
        </w:rPr>
      </w:pPr>
      <w:r>
        <w:rPr>
          <w:b/>
        </w:rPr>
        <w:t>Assessment of performance measures under the</w:t>
      </w:r>
      <w:r>
        <w:rPr>
          <w:b/>
        </w:rPr>
        <w:t xml:space="preserve"> STI</w:t>
      </w:r>
    </w:p>
    <w:p w:rsidR="00000000" w:rsidRDefault="00FA0B06">
      <w:pPr>
        <w:ind w:left="108"/>
      </w:pPr>
    </w:p>
    <w:p w:rsidR="00000000" w:rsidRDefault="00FA0B06">
      <w:pPr>
        <w:ind w:left="108"/>
      </w:pPr>
      <w:r>
        <w:t>The satisfaction of STI performance measures for the CEO and for direct reports to the CEO is assessed by the Board. In the case of other executives the STI performance measures are approved by the CEO. Financial performance measures are assessed bas</w:t>
      </w:r>
      <w:r>
        <w:t>ed on the Company's financial results for the full financial year.</w:t>
      </w:r>
    </w:p>
    <w:p w:rsidR="00000000" w:rsidRDefault="00FA0B06">
      <w:pPr>
        <w:ind w:left="108"/>
      </w:pPr>
    </w:p>
    <w:p w:rsidR="00000000" w:rsidRDefault="00FA0B06">
      <w:pPr>
        <w:ind w:left="108"/>
      </w:pPr>
      <w:r>
        <w:t xml:space="preserve">Safety performance is assessed at the end of each financial year on the basis of lost time injury frequency rate results. Team values are assessed by way of feedback based on confidential </w:t>
      </w:r>
      <w:r>
        <w:t>survey results from both peers and direct reports.</w:t>
      </w:r>
    </w:p>
    <w:p w:rsidR="00000000" w:rsidRDefault="00FA0B06">
      <w:pPr>
        <w:ind w:left="108"/>
      </w:pPr>
    </w:p>
    <w:p w:rsidR="00000000" w:rsidRDefault="00FA0B06">
      <w:pPr>
        <w:ind w:left="108"/>
      </w:pPr>
      <w:r>
        <w:t>Performance against strategic initiatives is reviewed against internal strategic benchmarks.</w:t>
      </w:r>
    </w:p>
    <w:p w:rsidR="00000000" w:rsidRDefault="00FA0B06">
      <w:pPr>
        <w:ind w:left="108"/>
      </w:pPr>
    </w:p>
    <w:p w:rsidR="00000000" w:rsidRDefault="00FA0B06">
      <w:pPr>
        <w:ind w:left="108"/>
      </w:pPr>
      <w:r>
        <w:t>Specific information relating to the percentage of the STI which was paid and the percentage that was forfeite</w:t>
      </w:r>
      <w:r>
        <w:t>d for the CEO and Specified Executives are set out in Table 7.</w:t>
      </w:r>
    </w:p>
    <w:p w:rsidR="00000000" w:rsidRDefault="00FA0B06">
      <w:pPr>
        <w:ind w:left="108"/>
      </w:pPr>
    </w:p>
    <w:p w:rsidR="00000000" w:rsidRDefault="00FA0B06">
      <w:pPr>
        <w:ind w:left="108"/>
      </w:pPr>
      <w:r>
        <w:rPr>
          <w:i/>
        </w:rPr>
        <w:t>Table 7 - STI paid for the 2005 financial year</w:t>
      </w:r>
    </w:p>
    <w:p w:rsidR="00000000" w:rsidRDefault="00FA0B06">
      <w:pPr>
        <w:ind w:left="108"/>
      </w:pPr>
    </w:p>
    <w:tbl>
      <w:tblPr>
        <w:tblW w:w="0" w:type="auto"/>
        <w:tblLayout w:type="fixed"/>
        <w:tblCellMar>
          <w:left w:w="107" w:type="dxa"/>
          <w:right w:w="107" w:type="dxa"/>
        </w:tblCellMar>
        <w:tblLook w:val="0000"/>
      </w:tblPr>
      <w:tblGrid>
        <w:gridCol w:w="3686"/>
        <w:gridCol w:w="1418"/>
        <w:gridCol w:w="1418"/>
        <w:gridCol w:w="1418"/>
      </w:tblGrid>
      <w:tr w:rsidR="00000000">
        <w:tblPrEx>
          <w:tblCellMar>
            <w:top w:w="0" w:type="dxa"/>
            <w:bottom w:w="0" w:type="dxa"/>
          </w:tblCellMar>
        </w:tblPrEx>
        <w:tc>
          <w:tcPr>
            <w:tcW w:w="3686"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r>
              <w:rPr>
                <w:b/>
              </w:rPr>
              <w:t>Actual STI</w:t>
            </w:r>
          </w:p>
        </w:tc>
        <w:tc>
          <w:tcPr>
            <w:tcW w:w="1418" w:type="dxa"/>
          </w:tcPr>
          <w:p w:rsidR="00000000" w:rsidRDefault="00FA0B06">
            <w:pPr>
              <w:ind w:left="108"/>
              <w:jc w:val="right"/>
              <w:rPr>
                <w:b/>
              </w:rPr>
            </w:pPr>
            <w:r>
              <w:rPr>
                <w:b/>
              </w:rPr>
              <w:t>% of stretch</w:t>
            </w:r>
          </w:p>
        </w:tc>
      </w:tr>
      <w:tr w:rsidR="00000000">
        <w:tblPrEx>
          <w:tblCellMar>
            <w:top w:w="0" w:type="dxa"/>
            <w:bottom w:w="0" w:type="dxa"/>
          </w:tblCellMar>
        </w:tblPrEx>
        <w:tc>
          <w:tcPr>
            <w:tcW w:w="3686" w:type="dxa"/>
          </w:tcPr>
          <w:p w:rsidR="00000000" w:rsidRDefault="00FA0B06">
            <w:pPr>
              <w:ind w:left="108"/>
              <w:rPr>
                <w:b/>
              </w:rPr>
            </w:pPr>
          </w:p>
        </w:tc>
        <w:tc>
          <w:tcPr>
            <w:tcW w:w="1418" w:type="dxa"/>
          </w:tcPr>
          <w:p w:rsidR="00000000" w:rsidRDefault="00FA0B06">
            <w:pPr>
              <w:ind w:left="108"/>
              <w:jc w:val="right"/>
              <w:rPr>
                <w:b/>
              </w:rPr>
            </w:pPr>
            <w:r>
              <w:rPr>
                <w:b/>
              </w:rPr>
              <w:t>Actual STI</w:t>
            </w:r>
          </w:p>
        </w:tc>
        <w:tc>
          <w:tcPr>
            <w:tcW w:w="1418" w:type="dxa"/>
          </w:tcPr>
          <w:p w:rsidR="00000000" w:rsidRDefault="00FA0B06">
            <w:pPr>
              <w:ind w:left="108"/>
              <w:jc w:val="right"/>
              <w:rPr>
                <w:b/>
              </w:rPr>
            </w:pPr>
            <w:r>
              <w:rPr>
                <w:b/>
              </w:rPr>
              <w:t>payment as</w:t>
            </w:r>
          </w:p>
        </w:tc>
        <w:tc>
          <w:tcPr>
            <w:tcW w:w="1418" w:type="dxa"/>
          </w:tcPr>
          <w:p w:rsidR="00000000" w:rsidRDefault="00FA0B06">
            <w:pPr>
              <w:ind w:left="108"/>
              <w:jc w:val="right"/>
              <w:rPr>
                <w:b/>
              </w:rPr>
            </w:pPr>
            <w:r>
              <w:rPr>
                <w:b/>
              </w:rPr>
              <w:t>payment not</w:t>
            </w:r>
          </w:p>
        </w:tc>
      </w:tr>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rPr>
                <w:vanish/>
              </w:rPr>
            </w:pPr>
            <w:r>
              <w:rPr>
                <w:vanish/>
              </w:rPr>
              <w:t>[SULON]</w:t>
            </w:r>
            <w:r>
              <w:rPr>
                <w:b/>
              </w:rPr>
              <w:t>CEO &amp; Specified Executives</w:t>
            </w:r>
          </w:p>
        </w:tc>
        <w:tc>
          <w:tcPr>
            <w:tcW w:w="1418" w:type="dxa"/>
            <w:tcBorders>
              <w:bottom w:val="single" w:sz="18" w:space="0" w:color="auto"/>
            </w:tcBorders>
          </w:tcPr>
          <w:p w:rsidR="00000000" w:rsidRDefault="00FA0B06">
            <w:pPr>
              <w:ind w:left="108"/>
              <w:jc w:val="right"/>
              <w:rPr>
                <w:b/>
              </w:rPr>
            </w:pPr>
            <w:r>
              <w:rPr>
                <w:b/>
              </w:rPr>
              <w:t>payment</w:t>
            </w:r>
            <w:r>
              <w:rPr>
                <w:b/>
                <w:vertAlign w:val="superscript"/>
              </w:rPr>
              <w:t>1</w:t>
            </w:r>
          </w:p>
        </w:tc>
        <w:tc>
          <w:tcPr>
            <w:tcW w:w="1418" w:type="dxa"/>
            <w:tcBorders>
              <w:bottom w:val="single" w:sz="18" w:space="0" w:color="auto"/>
            </w:tcBorders>
          </w:tcPr>
          <w:p w:rsidR="00000000" w:rsidRDefault="00FA0B06">
            <w:pPr>
              <w:ind w:left="108"/>
              <w:jc w:val="right"/>
              <w:rPr>
                <w:b/>
              </w:rPr>
            </w:pPr>
            <w:r>
              <w:rPr>
                <w:b/>
              </w:rPr>
              <w:t>% of stretch</w:t>
            </w:r>
          </w:p>
        </w:tc>
        <w:tc>
          <w:tcPr>
            <w:tcW w:w="1418" w:type="dxa"/>
            <w:tcBorders>
              <w:bottom w:val="single" w:sz="18" w:space="0" w:color="auto"/>
            </w:tcBorders>
          </w:tcPr>
          <w:p w:rsidR="00000000" w:rsidRDefault="00FA0B06">
            <w:pPr>
              <w:ind w:left="108"/>
              <w:jc w:val="right"/>
              <w:rPr>
                <w:b/>
              </w:rPr>
            </w:pPr>
            <w:r>
              <w:rPr>
                <w:b/>
              </w:rPr>
              <w:t>achieved</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pPr>
            <w:r>
              <w:t>John Fletc</w:t>
            </w:r>
            <w:r>
              <w:t>her</w:t>
            </w:r>
          </w:p>
        </w:tc>
        <w:tc>
          <w:tcPr>
            <w:tcW w:w="1418" w:type="dxa"/>
          </w:tcPr>
          <w:p w:rsidR="00000000" w:rsidRDefault="00FA0B06">
            <w:pPr>
              <w:ind w:left="108"/>
              <w:jc w:val="right"/>
            </w:pPr>
            <w:r>
              <w:t>$1,549,218</w:t>
            </w:r>
          </w:p>
        </w:tc>
        <w:tc>
          <w:tcPr>
            <w:tcW w:w="1418" w:type="dxa"/>
          </w:tcPr>
          <w:p w:rsidR="00000000" w:rsidRDefault="00FA0B06">
            <w:pPr>
              <w:ind w:left="108"/>
              <w:jc w:val="right"/>
            </w:pPr>
            <w:r>
              <w:t>57%</w:t>
            </w:r>
          </w:p>
        </w:tc>
        <w:tc>
          <w:tcPr>
            <w:tcW w:w="1418" w:type="dxa"/>
          </w:tcPr>
          <w:p w:rsidR="00000000" w:rsidRDefault="00FA0B06">
            <w:pPr>
              <w:ind w:left="108"/>
              <w:jc w:val="right"/>
            </w:pPr>
            <w:r>
              <w:t>43%</w:t>
            </w:r>
          </w:p>
        </w:tc>
      </w:tr>
      <w:tr w:rsidR="00000000">
        <w:tblPrEx>
          <w:tblCellMar>
            <w:top w:w="0" w:type="dxa"/>
            <w:bottom w:w="0" w:type="dxa"/>
          </w:tblCellMar>
        </w:tblPrEx>
        <w:tc>
          <w:tcPr>
            <w:tcW w:w="3686" w:type="dxa"/>
          </w:tcPr>
          <w:p w:rsidR="00000000" w:rsidRDefault="00FA0B06">
            <w:pPr>
              <w:ind w:left="108"/>
            </w:pPr>
            <w:r>
              <w:t>Larry Davis</w:t>
            </w:r>
            <w:r>
              <w:rPr>
                <w:vertAlign w:val="superscript"/>
              </w:rPr>
              <w:t>2</w:t>
            </w:r>
          </w:p>
        </w:tc>
        <w:tc>
          <w:tcPr>
            <w:tcW w:w="1418" w:type="dxa"/>
          </w:tcPr>
          <w:p w:rsidR="00000000" w:rsidRDefault="00FA0B06">
            <w:pPr>
              <w:ind w:left="108"/>
              <w:jc w:val="right"/>
            </w:pPr>
            <w:r>
              <w:t>$800,000</w:t>
            </w:r>
          </w:p>
        </w:tc>
        <w:tc>
          <w:tcPr>
            <w:tcW w:w="1418" w:type="dxa"/>
          </w:tcPr>
          <w:p w:rsidR="00000000" w:rsidRDefault="00FA0B06">
            <w:pPr>
              <w:ind w:left="108"/>
              <w:jc w:val="right"/>
            </w:pPr>
            <w:r>
              <w:t>74%</w:t>
            </w:r>
          </w:p>
        </w:tc>
        <w:tc>
          <w:tcPr>
            <w:tcW w:w="1418" w:type="dxa"/>
          </w:tcPr>
          <w:p w:rsidR="00000000" w:rsidRDefault="00FA0B06">
            <w:pPr>
              <w:ind w:left="108"/>
              <w:jc w:val="right"/>
            </w:pPr>
            <w:r>
              <w:t>26%</w:t>
            </w:r>
          </w:p>
        </w:tc>
      </w:tr>
      <w:tr w:rsidR="00000000">
        <w:tblPrEx>
          <w:tblCellMar>
            <w:top w:w="0" w:type="dxa"/>
            <w:bottom w:w="0" w:type="dxa"/>
          </w:tblCellMar>
        </w:tblPrEx>
        <w:tc>
          <w:tcPr>
            <w:tcW w:w="3686" w:type="dxa"/>
          </w:tcPr>
          <w:p w:rsidR="00000000" w:rsidRDefault="00FA0B06">
            <w:pPr>
              <w:ind w:left="108"/>
            </w:pPr>
            <w:r>
              <w:t>Tim Hammon</w:t>
            </w:r>
          </w:p>
        </w:tc>
        <w:tc>
          <w:tcPr>
            <w:tcW w:w="1418" w:type="dxa"/>
          </w:tcPr>
          <w:p w:rsidR="00000000" w:rsidRDefault="00FA0B06">
            <w:pPr>
              <w:ind w:left="108"/>
              <w:jc w:val="right"/>
            </w:pPr>
            <w:r>
              <w:t>$430,353</w:t>
            </w:r>
          </w:p>
        </w:tc>
        <w:tc>
          <w:tcPr>
            <w:tcW w:w="1418" w:type="dxa"/>
          </w:tcPr>
          <w:p w:rsidR="00000000" w:rsidRDefault="00FA0B06">
            <w:pPr>
              <w:ind w:left="108"/>
              <w:jc w:val="right"/>
            </w:pPr>
            <w:r>
              <w:t>66%</w:t>
            </w:r>
          </w:p>
        </w:tc>
        <w:tc>
          <w:tcPr>
            <w:tcW w:w="1418" w:type="dxa"/>
          </w:tcPr>
          <w:p w:rsidR="00000000" w:rsidRDefault="00FA0B06">
            <w:pPr>
              <w:ind w:left="108"/>
              <w:jc w:val="right"/>
            </w:pPr>
            <w:r>
              <w:t>34%</w:t>
            </w:r>
          </w:p>
        </w:tc>
      </w:tr>
      <w:tr w:rsidR="00000000">
        <w:tblPrEx>
          <w:tblCellMar>
            <w:top w:w="0" w:type="dxa"/>
            <w:bottom w:w="0" w:type="dxa"/>
          </w:tblCellMar>
        </w:tblPrEx>
        <w:tc>
          <w:tcPr>
            <w:tcW w:w="3686" w:type="dxa"/>
          </w:tcPr>
          <w:p w:rsidR="00000000" w:rsidRDefault="00FA0B06">
            <w:pPr>
              <w:ind w:left="108"/>
            </w:pPr>
            <w:r>
              <w:t>Launa Inman</w:t>
            </w:r>
          </w:p>
        </w:tc>
        <w:tc>
          <w:tcPr>
            <w:tcW w:w="1418" w:type="dxa"/>
          </w:tcPr>
          <w:p w:rsidR="00000000" w:rsidRDefault="00FA0B06">
            <w:pPr>
              <w:ind w:left="108"/>
              <w:jc w:val="right"/>
            </w:pPr>
            <w:r>
              <w:t>$361,671</w:t>
            </w:r>
          </w:p>
        </w:tc>
        <w:tc>
          <w:tcPr>
            <w:tcW w:w="1418" w:type="dxa"/>
          </w:tcPr>
          <w:p w:rsidR="00000000" w:rsidRDefault="00FA0B06">
            <w:pPr>
              <w:ind w:left="108"/>
              <w:jc w:val="right"/>
            </w:pPr>
            <w:r>
              <w:t>70%</w:t>
            </w:r>
          </w:p>
        </w:tc>
        <w:tc>
          <w:tcPr>
            <w:tcW w:w="1418" w:type="dxa"/>
          </w:tcPr>
          <w:p w:rsidR="00000000" w:rsidRDefault="00FA0B06">
            <w:pPr>
              <w:ind w:left="108"/>
              <w:jc w:val="right"/>
            </w:pPr>
            <w:r>
              <w:t>30%</w:t>
            </w:r>
          </w:p>
        </w:tc>
      </w:tr>
      <w:tr w:rsidR="00000000">
        <w:tblPrEx>
          <w:tblCellMar>
            <w:top w:w="0" w:type="dxa"/>
            <w:bottom w:w="0" w:type="dxa"/>
          </w:tblCellMar>
        </w:tblPrEx>
        <w:tc>
          <w:tcPr>
            <w:tcW w:w="3686" w:type="dxa"/>
          </w:tcPr>
          <w:p w:rsidR="00000000" w:rsidRDefault="00FA0B06">
            <w:pPr>
              <w:ind w:left="108"/>
            </w:pPr>
            <w:r>
              <w:t>Fraser MacKenzie</w:t>
            </w:r>
          </w:p>
        </w:tc>
        <w:tc>
          <w:tcPr>
            <w:tcW w:w="1418" w:type="dxa"/>
          </w:tcPr>
          <w:p w:rsidR="00000000" w:rsidRDefault="00FA0B06">
            <w:pPr>
              <w:ind w:left="108"/>
              <w:jc w:val="right"/>
            </w:pPr>
            <w:r>
              <w:t>$448,826</w:t>
            </w:r>
          </w:p>
        </w:tc>
        <w:tc>
          <w:tcPr>
            <w:tcW w:w="1418" w:type="dxa"/>
          </w:tcPr>
          <w:p w:rsidR="00000000" w:rsidRDefault="00FA0B06">
            <w:pPr>
              <w:ind w:left="108"/>
              <w:jc w:val="right"/>
            </w:pPr>
            <w:r>
              <w:t>59%</w:t>
            </w:r>
          </w:p>
        </w:tc>
        <w:tc>
          <w:tcPr>
            <w:tcW w:w="1418" w:type="dxa"/>
          </w:tcPr>
          <w:p w:rsidR="00000000" w:rsidRDefault="00FA0B06">
            <w:pPr>
              <w:ind w:left="108"/>
              <w:jc w:val="right"/>
            </w:pPr>
            <w:r>
              <w:t>41%</w:t>
            </w:r>
          </w:p>
        </w:tc>
      </w:tr>
      <w:tr w:rsidR="00000000">
        <w:tblPrEx>
          <w:tblCellMar>
            <w:top w:w="0" w:type="dxa"/>
            <w:bottom w:w="0" w:type="dxa"/>
          </w:tblCellMar>
        </w:tblPrEx>
        <w:tc>
          <w:tcPr>
            <w:tcW w:w="3686" w:type="dxa"/>
          </w:tcPr>
          <w:p w:rsidR="00000000" w:rsidRDefault="00FA0B06">
            <w:pPr>
              <w:ind w:left="108"/>
            </w:pPr>
            <w:r>
              <w:t>Dawn Robertson</w:t>
            </w:r>
          </w:p>
        </w:tc>
        <w:tc>
          <w:tcPr>
            <w:tcW w:w="1418" w:type="dxa"/>
          </w:tcPr>
          <w:p w:rsidR="00000000" w:rsidRDefault="00FA0B06">
            <w:pPr>
              <w:ind w:left="108"/>
              <w:jc w:val="right"/>
            </w:pPr>
            <w:r>
              <w:t>$377,408</w:t>
            </w:r>
          </w:p>
        </w:tc>
        <w:tc>
          <w:tcPr>
            <w:tcW w:w="1418" w:type="dxa"/>
          </w:tcPr>
          <w:p w:rsidR="00000000" w:rsidRDefault="00FA0B06">
            <w:pPr>
              <w:ind w:left="108"/>
              <w:jc w:val="right"/>
            </w:pPr>
            <w:r>
              <w:t>32%</w:t>
            </w:r>
          </w:p>
        </w:tc>
        <w:tc>
          <w:tcPr>
            <w:tcW w:w="1418" w:type="dxa"/>
          </w:tcPr>
          <w:p w:rsidR="00000000" w:rsidRDefault="00FA0B06">
            <w:pPr>
              <w:ind w:left="108"/>
              <w:jc w:val="right"/>
            </w:pPr>
            <w:r>
              <w:t>68%</w:t>
            </w:r>
          </w:p>
        </w:tc>
      </w:tr>
      <w:tr w:rsidR="00000000">
        <w:tblPrEx>
          <w:tblCellMar>
            <w:top w:w="0" w:type="dxa"/>
            <w:bottom w:w="0" w:type="dxa"/>
          </w:tblCellMar>
        </w:tblPrEx>
        <w:tc>
          <w:tcPr>
            <w:tcW w:w="3686" w:type="dxa"/>
          </w:tcPr>
          <w:p w:rsidR="00000000" w:rsidRDefault="00FA0B06">
            <w:pPr>
              <w:ind w:left="108"/>
            </w:pPr>
            <w:r>
              <w:t>Hani Zayadi</w:t>
            </w:r>
          </w:p>
        </w:tc>
        <w:tc>
          <w:tcPr>
            <w:tcW w:w="1418" w:type="dxa"/>
          </w:tcPr>
          <w:p w:rsidR="00000000" w:rsidRDefault="00FA0B06">
            <w:pPr>
              <w:ind w:left="108"/>
              <w:jc w:val="right"/>
            </w:pPr>
            <w:r>
              <w:t>$821,690</w:t>
            </w:r>
          </w:p>
        </w:tc>
        <w:tc>
          <w:tcPr>
            <w:tcW w:w="1418" w:type="dxa"/>
          </w:tcPr>
          <w:p w:rsidR="00000000" w:rsidRDefault="00FA0B06">
            <w:pPr>
              <w:ind w:left="108"/>
              <w:jc w:val="right"/>
            </w:pPr>
            <w:r>
              <w:t>58%</w:t>
            </w:r>
          </w:p>
        </w:tc>
        <w:tc>
          <w:tcPr>
            <w:tcW w:w="1418" w:type="dxa"/>
          </w:tcPr>
          <w:p w:rsidR="00000000" w:rsidRDefault="00FA0B06">
            <w:pPr>
              <w:ind w:left="108"/>
              <w:jc w:val="right"/>
            </w:pPr>
            <w:r>
              <w:t>42%</w:t>
            </w:r>
          </w:p>
        </w:tc>
      </w:tr>
      <w:tr w:rsidR="00000000">
        <w:tblPrEx>
          <w:tblCellMar>
            <w:top w:w="0" w:type="dxa"/>
            <w:bottom w:w="0" w:type="dxa"/>
          </w:tblCellMar>
        </w:tblPrEx>
        <w:tc>
          <w:tcPr>
            <w:tcW w:w="3686" w:type="dxa"/>
          </w:tcPr>
          <w:p w:rsidR="00000000" w:rsidRDefault="00FA0B06">
            <w:pPr>
              <w:ind w:left="108"/>
              <w:rPr>
                <w:b/>
              </w:rPr>
            </w:pPr>
            <w:r>
              <w:rPr>
                <w:b/>
              </w:rPr>
              <w:t>Former executives</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pPr>
            <w:r>
              <w:t>Steven Cain</w:t>
            </w:r>
            <w:r>
              <w:rPr>
                <w:vertAlign w:val="superscript"/>
              </w:rPr>
              <w:t>3</w:t>
            </w:r>
          </w:p>
        </w:tc>
        <w:tc>
          <w:tcPr>
            <w:tcW w:w="1418" w:type="dxa"/>
          </w:tcPr>
          <w:p w:rsidR="00000000" w:rsidRDefault="00FA0B06">
            <w:pPr>
              <w:ind w:left="108"/>
              <w:jc w:val="right"/>
            </w:pPr>
            <w:r>
              <w:t>-</w:t>
            </w:r>
          </w:p>
        </w:tc>
        <w:tc>
          <w:tcPr>
            <w:tcW w:w="1418" w:type="dxa"/>
          </w:tcPr>
          <w:p w:rsidR="00000000" w:rsidRDefault="00FA0B06">
            <w:pPr>
              <w:ind w:left="108"/>
              <w:jc w:val="right"/>
            </w:pPr>
            <w:r>
              <w:t>0%</w:t>
            </w:r>
          </w:p>
        </w:tc>
        <w:tc>
          <w:tcPr>
            <w:tcW w:w="1418" w:type="dxa"/>
          </w:tcPr>
          <w:p w:rsidR="00000000" w:rsidRDefault="00FA0B06">
            <w:pPr>
              <w:ind w:left="108"/>
              <w:jc w:val="right"/>
            </w:pPr>
            <w:r>
              <w:t>100%</w:t>
            </w:r>
          </w:p>
        </w:tc>
      </w:tr>
    </w:tbl>
    <w:p w:rsidR="00000000" w:rsidRDefault="00FA0B06">
      <w:pPr>
        <w:ind w:left="108"/>
      </w:pPr>
    </w:p>
    <w:p w:rsidR="00000000" w:rsidRDefault="00FA0B06">
      <w:pPr>
        <w:ind w:left="720" w:hanging="612"/>
      </w:pPr>
      <w:r>
        <w:t>1</w:t>
      </w:r>
      <w:r>
        <w:tab/>
        <w:t>STI constitutes a cash bonus granted during the 2005 financial year, determined following close of the 2005 financial year results and paid on 15 October 2005.</w:t>
      </w:r>
    </w:p>
    <w:p w:rsidR="00000000" w:rsidRDefault="00FA0B06">
      <w:pPr>
        <w:ind w:left="108"/>
      </w:pPr>
    </w:p>
    <w:p w:rsidR="00000000" w:rsidRDefault="00FA0B06">
      <w:pPr>
        <w:ind w:left="720" w:hanging="612"/>
      </w:pPr>
      <w:r>
        <w:t>2</w:t>
      </w:r>
      <w:r>
        <w:tab/>
        <w:t>As a result of Mr Davis changing role from Managing Director Target to Managing Director</w:t>
      </w:r>
      <w:r>
        <w:t xml:space="preserve"> Kmart, his new Service Agreement provides for a guaranteed minimum STI payment of $800,000 for the 2005 financial year.</w:t>
      </w:r>
    </w:p>
    <w:p w:rsidR="00000000" w:rsidRDefault="00FA0B06">
      <w:pPr>
        <w:ind w:left="108"/>
      </w:pPr>
    </w:p>
    <w:p w:rsidR="00000000" w:rsidRDefault="00FA0B06">
      <w:pPr>
        <w:ind w:left="720" w:hanging="612"/>
      </w:pPr>
      <w:r>
        <w:t>3</w:t>
      </w:r>
      <w:r>
        <w:tab/>
        <w:t>Mr Cain ceased employment on 3 January 2005 and was not entitled to an STI payment for the 2005 financial year.</w:t>
      </w:r>
    </w:p>
    <w:p w:rsidR="00000000" w:rsidRDefault="00FA0B06">
      <w:pPr>
        <w:ind w:left="108"/>
      </w:pPr>
    </w:p>
    <w:p w:rsidR="00000000" w:rsidRDefault="00FA0B06">
      <w:pPr>
        <w:ind w:left="108"/>
        <w:rPr>
          <w:b/>
          <w:u w:val="single"/>
        </w:rPr>
      </w:pPr>
      <w:r>
        <w:rPr>
          <w:b/>
          <w:u w:val="single"/>
        </w:rPr>
        <w:t>At-risk remuneratio</w:t>
      </w:r>
      <w:r>
        <w:rPr>
          <w:b/>
          <w:u w:val="single"/>
        </w:rPr>
        <w:t>n - long term incentive (LTI)</w:t>
      </w:r>
    </w:p>
    <w:p w:rsidR="00000000" w:rsidRDefault="00FA0B06">
      <w:pPr>
        <w:ind w:left="108"/>
      </w:pPr>
    </w:p>
    <w:p w:rsidR="00000000" w:rsidRDefault="00FA0B06">
      <w:pPr>
        <w:ind w:left="108"/>
        <w:rPr>
          <w:b/>
        </w:rPr>
      </w:pPr>
      <w:r>
        <w:rPr>
          <w:b/>
        </w:rPr>
        <w:t>Performance Share Plan</w:t>
      </w:r>
    </w:p>
    <w:p w:rsidR="00000000" w:rsidRDefault="00FA0B06">
      <w:pPr>
        <w:ind w:left="108"/>
      </w:pPr>
    </w:p>
    <w:p w:rsidR="00000000" w:rsidRDefault="00FA0B06">
      <w:pPr>
        <w:ind w:left="108"/>
      </w:pPr>
      <w:r>
        <w:t>The Senior Executive Performance Share Plan (SEPSP), approved by shareholders at the 2004 annual general meeting, is designed to link long-term executive reward with the growth in shareholder value. It</w:t>
      </w:r>
      <w:r>
        <w:t xml:space="preserve"> is also designed to provide the Company with a mechanism to encourage the retention of strategically important senior executives.</w:t>
      </w:r>
    </w:p>
    <w:p w:rsidR="00000000" w:rsidRDefault="00FA0B06">
      <w:pPr>
        <w:ind w:left="108"/>
      </w:pPr>
    </w:p>
    <w:p w:rsidR="00000000" w:rsidRDefault="00FA0B06">
      <w:pPr>
        <w:ind w:left="108"/>
      </w:pPr>
      <w:r>
        <w:t>The SEPSP provides for annual grants of performance shares to executives. A performance share is a right to acquire an ordin</w:t>
      </w:r>
      <w:r>
        <w:t>ary share in the Company for no consideration. The performance shares vest if performance hurdles are achieved.</w:t>
      </w:r>
    </w:p>
    <w:p w:rsidR="00000000" w:rsidRDefault="00FA0B06">
      <w:pPr>
        <w:ind w:left="108"/>
      </w:pPr>
    </w:p>
    <w:p w:rsidR="00000000" w:rsidRDefault="00FA0B06">
      <w:pPr>
        <w:ind w:left="108"/>
      </w:pPr>
      <w:r>
        <w:t>The number of performance shares granted to each executive is calculated by reference to the level of seniority of the executive and the market</w:t>
      </w:r>
      <w:r>
        <w:t xml:space="preserve"> value of the Company's share price at the start of each financial year.</w:t>
      </w:r>
    </w:p>
    <w:p w:rsidR="00000000" w:rsidRDefault="00FA0B06">
      <w:pPr>
        <w:ind w:left="108"/>
      </w:pPr>
    </w:p>
    <w:p w:rsidR="00000000" w:rsidRDefault="00FA0B06">
      <w:pPr>
        <w:ind w:left="108"/>
        <w:rPr>
          <w:b/>
        </w:rPr>
      </w:pPr>
      <w:r>
        <w:rPr>
          <w:b/>
        </w:rPr>
        <w:t>Summary of SEPSP</w:t>
      </w:r>
    </w:p>
    <w:p w:rsidR="00000000" w:rsidRDefault="00FA0B06">
      <w:pPr>
        <w:ind w:left="108"/>
      </w:pPr>
    </w:p>
    <w:p w:rsidR="00000000" w:rsidRDefault="00FA0B06">
      <w:pPr>
        <w:ind w:left="108"/>
        <w:rPr>
          <w:b/>
          <w:i/>
        </w:rPr>
      </w:pPr>
      <w:r>
        <w:rPr>
          <w:i/>
        </w:rPr>
        <w:t>*</w:t>
      </w:r>
      <w:r>
        <w:rPr>
          <w:i/>
        </w:rPr>
        <w:tab/>
      </w:r>
      <w:r>
        <w:rPr>
          <w:b/>
          <w:i/>
        </w:rPr>
        <w:t>How often are offers to be made under the SEPSP?</w:t>
      </w:r>
    </w:p>
    <w:p w:rsidR="00000000" w:rsidRDefault="00FA0B06">
      <w:pPr>
        <w:ind w:left="108"/>
      </w:pPr>
    </w:p>
    <w:p w:rsidR="00000000" w:rsidRDefault="00FA0B06">
      <w:pPr>
        <w:ind w:left="720"/>
      </w:pPr>
      <w:r>
        <w:t>Annually.</w:t>
      </w:r>
    </w:p>
    <w:p w:rsidR="00000000" w:rsidRDefault="00FA0B06">
      <w:pPr>
        <w:ind w:left="108"/>
      </w:pPr>
    </w:p>
    <w:p w:rsidR="00000000" w:rsidRDefault="00FA0B06">
      <w:pPr>
        <w:ind w:left="108"/>
        <w:rPr>
          <w:i/>
        </w:rPr>
      </w:pPr>
      <w:r>
        <w:rPr>
          <w:i/>
        </w:rPr>
        <w:t>*</w:t>
      </w:r>
      <w:r>
        <w:rPr>
          <w:i/>
        </w:rPr>
        <w:tab/>
      </w:r>
      <w:r>
        <w:rPr>
          <w:b/>
          <w:i/>
        </w:rPr>
        <w:t>What are the applicable vesting principles?</w:t>
      </w:r>
    </w:p>
    <w:p w:rsidR="00000000" w:rsidRDefault="00FA0B06">
      <w:pPr>
        <w:ind w:left="108"/>
      </w:pPr>
    </w:p>
    <w:p w:rsidR="00000000" w:rsidRDefault="00FA0B06">
      <w:pPr>
        <w:ind w:left="720"/>
      </w:pPr>
      <w:r>
        <w:t>No vesting in the first three years, then vesting to t</w:t>
      </w:r>
      <w:r>
        <w:t>he extent that performance hurdles are satisfied. No opportunity for re-testing if performance hurdles are not met.</w:t>
      </w:r>
    </w:p>
    <w:p w:rsidR="00000000" w:rsidRDefault="00FA0B06">
      <w:pPr>
        <w:ind w:left="108"/>
      </w:pPr>
    </w:p>
    <w:p w:rsidR="00000000" w:rsidRDefault="00FA0B06">
      <w:pPr>
        <w:ind w:left="108"/>
        <w:rPr>
          <w:i/>
        </w:rPr>
      </w:pPr>
      <w:r>
        <w:rPr>
          <w:i/>
        </w:rPr>
        <w:t>*</w:t>
      </w:r>
      <w:r>
        <w:rPr>
          <w:i/>
        </w:rPr>
        <w:tab/>
      </w:r>
      <w:r>
        <w:rPr>
          <w:b/>
          <w:i/>
        </w:rPr>
        <w:t>What is the performance measurement testing period?</w:t>
      </w:r>
    </w:p>
    <w:p w:rsidR="00000000" w:rsidRDefault="00FA0B06">
      <w:pPr>
        <w:ind w:left="108"/>
      </w:pPr>
    </w:p>
    <w:p w:rsidR="00000000" w:rsidRDefault="00FA0B06">
      <w:pPr>
        <w:ind w:left="720"/>
      </w:pPr>
      <w:r>
        <w:t xml:space="preserve">The test period is a period of three financial years commencing on the first day of </w:t>
      </w:r>
      <w:r>
        <w:t>the financial year of the grant.</w:t>
      </w:r>
    </w:p>
    <w:p w:rsidR="00000000" w:rsidRDefault="00FA0B06">
      <w:pPr>
        <w:ind w:left="108"/>
      </w:pPr>
    </w:p>
    <w:p w:rsidR="00000000" w:rsidRDefault="00FA0B06">
      <w:pPr>
        <w:ind w:left="108"/>
        <w:rPr>
          <w:i/>
        </w:rPr>
      </w:pPr>
      <w:r>
        <w:rPr>
          <w:i/>
        </w:rPr>
        <w:t>*</w:t>
      </w:r>
      <w:r>
        <w:rPr>
          <w:i/>
        </w:rPr>
        <w:tab/>
      </w:r>
      <w:r>
        <w:rPr>
          <w:b/>
          <w:i/>
        </w:rPr>
        <w:t>What are the performance hurdles?</w:t>
      </w:r>
    </w:p>
    <w:p w:rsidR="00000000" w:rsidRDefault="00FA0B06">
      <w:pPr>
        <w:ind w:left="108"/>
      </w:pPr>
    </w:p>
    <w:p w:rsidR="00000000" w:rsidRDefault="00FA0B06">
      <w:pPr>
        <w:ind w:left="720"/>
      </w:pPr>
      <w:r>
        <w:t>Relative total shareholder return (TSR) and earnings per share (EPS) growth over the three-year test period.</w:t>
      </w:r>
    </w:p>
    <w:p w:rsidR="00000000" w:rsidRDefault="00FA0B06">
      <w:pPr>
        <w:ind w:left="108"/>
      </w:pPr>
    </w:p>
    <w:p w:rsidR="00000000" w:rsidRDefault="00FA0B06">
      <w:pPr>
        <w:ind w:left="720"/>
      </w:pPr>
      <w:r>
        <w:t>Each hurdle applies to 50% of the performance shares granted to each partic</w:t>
      </w:r>
      <w:r>
        <w:t>ipant.</w:t>
      </w:r>
    </w:p>
    <w:p w:rsidR="00000000" w:rsidRDefault="00FA0B06">
      <w:pPr>
        <w:ind w:left="108"/>
      </w:pPr>
    </w:p>
    <w:p w:rsidR="00000000" w:rsidRDefault="00FA0B06">
      <w:pPr>
        <w:ind w:left="720"/>
      </w:pPr>
      <w:r>
        <w:t>For 100% of the performance shares to vest, both the TSR and EPS hurdles must be satisfied to the maximum extent.</w:t>
      </w:r>
    </w:p>
    <w:p w:rsidR="00000000" w:rsidRDefault="00FA0B06">
      <w:pPr>
        <w:ind w:left="108"/>
      </w:pPr>
    </w:p>
    <w:p w:rsidR="00000000" w:rsidRDefault="00FA0B06">
      <w:pPr>
        <w:ind w:left="108"/>
        <w:rPr>
          <w:i/>
        </w:rPr>
      </w:pPr>
      <w:r>
        <w:rPr>
          <w:i/>
        </w:rPr>
        <w:t>*</w:t>
      </w:r>
      <w:r>
        <w:rPr>
          <w:i/>
        </w:rPr>
        <w:tab/>
      </w:r>
      <w:r>
        <w:rPr>
          <w:b/>
          <w:i/>
        </w:rPr>
        <w:t>What is TSR?</w:t>
      </w:r>
    </w:p>
    <w:p w:rsidR="00000000" w:rsidRDefault="00FA0B06">
      <w:pPr>
        <w:ind w:left="108"/>
      </w:pPr>
    </w:p>
    <w:p w:rsidR="00000000" w:rsidRDefault="00FA0B06">
      <w:pPr>
        <w:ind w:left="720"/>
      </w:pPr>
      <w:r>
        <w:t>TSR measures changes in the market value of the Company's shares over the three-year test period and the value of div</w:t>
      </w:r>
      <w:r>
        <w:t>idends on the shares (dividends are treated as if they were re-invested).</w:t>
      </w:r>
    </w:p>
    <w:p w:rsidR="00000000" w:rsidRDefault="00FA0B06">
      <w:pPr>
        <w:ind w:left="108"/>
      </w:pPr>
    </w:p>
    <w:p w:rsidR="00000000" w:rsidRDefault="00FA0B06">
      <w:pPr>
        <w:ind w:left="108"/>
        <w:rPr>
          <w:i/>
        </w:rPr>
      </w:pPr>
      <w:r>
        <w:rPr>
          <w:i/>
        </w:rPr>
        <w:t>*</w:t>
      </w:r>
      <w:r>
        <w:rPr>
          <w:i/>
        </w:rPr>
        <w:tab/>
      </w:r>
      <w:r>
        <w:rPr>
          <w:b/>
          <w:i/>
        </w:rPr>
        <w:t>Why was a TSR performance hurdle chosen?</w:t>
      </w:r>
    </w:p>
    <w:p w:rsidR="00000000" w:rsidRDefault="00FA0B06">
      <w:pPr>
        <w:ind w:left="108"/>
      </w:pPr>
    </w:p>
    <w:p w:rsidR="00000000" w:rsidRDefault="00FA0B06">
      <w:pPr>
        <w:ind w:left="720"/>
      </w:pPr>
      <w:r>
        <w:t>The use of a TSR based hurdle:</w:t>
      </w:r>
    </w:p>
    <w:p w:rsidR="00000000" w:rsidRDefault="00FA0B06">
      <w:pPr>
        <w:ind w:left="108"/>
      </w:pPr>
    </w:p>
    <w:p w:rsidR="00000000" w:rsidRDefault="00FA0B06">
      <w:pPr>
        <w:ind w:left="1332" w:hanging="612"/>
      </w:pPr>
      <w:r>
        <w:t>-</w:t>
      </w:r>
      <w:r>
        <w:tab/>
        <w:t>ensures an alignment between comparative shareholder return and reward for the executive; and</w:t>
      </w:r>
    </w:p>
    <w:p w:rsidR="00000000" w:rsidRDefault="00FA0B06">
      <w:pPr>
        <w:ind w:left="108"/>
      </w:pPr>
    </w:p>
    <w:p w:rsidR="00000000" w:rsidRDefault="00FA0B06">
      <w:pPr>
        <w:ind w:left="1332" w:hanging="612"/>
      </w:pPr>
      <w:r>
        <w:t>-</w:t>
      </w:r>
      <w:r>
        <w:tab/>
        <w:t>provid</w:t>
      </w:r>
      <w:r>
        <w:t>es a relative, external market performance measure, having regard to those companies with which the Company competes for capital, customers and talent.</w:t>
      </w:r>
    </w:p>
    <w:p w:rsidR="00000000" w:rsidRDefault="00FA0B06">
      <w:pPr>
        <w:ind w:left="108"/>
      </w:pPr>
    </w:p>
    <w:p w:rsidR="00000000" w:rsidRDefault="00FA0B06">
      <w:pPr>
        <w:ind w:left="108"/>
        <w:rPr>
          <w:i/>
        </w:rPr>
      </w:pPr>
      <w:r>
        <w:rPr>
          <w:i/>
        </w:rPr>
        <w:t>*</w:t>
      </w:r>
      <w:r>
        <w:rPr>
          <w:i/>
        </w:rPr>
        <w:tab/>
      </w:r>
      <w:r>
        <w:rPr>
          <w:b/>
          <w:i/>
        </w:rPr>
        <w:t>What is the TSR performance hurdle?</w:t>
      </w:r>
    </w:p>
    <w:p w:rsidR="00000000" w:rsidRDefault="00FA0B06">
      <w:pPr>
        <w:ind w:left="108"/>
      </w:pPr>
    </w:p>
    <w:p w:rsidR="00000000" w:rsidRDefault="00FA0B06">
      <w:pPr>
        <w:ind w:left="720"/>
      </w:pPr>
      <w:r>
        <w:t>The Company's TSR performance will be compared with the TSR perf</w:t>
      </w:r>
      <w:r>
        <w:t>ormance of the top 50 industrial companies in the S&amp;P/ASX Top 100 index over the three-year period.</w:t>
      </w:r>
    </w:p>
    <w:p w:rsidR="00000000" w:rsidRDefault="00FA0B06">
      <w:pPr>
        <w:ind w:left="108"/>
      </w:pPr>
    </w:p>
    <w:p w:rsidR="00000000" w:rsidRDefault="00FA0B06">
      <w:pPr>
        <w:ind w:left="108"/>
        <w:rPr>
          <w:i/>
        </w:rPr>
      </w:pPr>
      <w:r>
        <w:rPr>
          <w:i/>
        </w:rPr>
        <w:t>*</w:t>
      </w:r>
      <w:r>
        <w:rPr>
          <w:i/>
        </w:rPr>
        <w:tab/>
      </w:r>
      <w:r>
        <w:rPr>
          <w:b/>
          <w:i/>
        </w:rPr>
        <w:t>What is the TSR performance hurdle vesting schedule?</w:t>
      </w:r>
    </w:p>
    <w:p w:rsidR="00000000" w:rsidRDefault="00FA0B06">
      <w:pPr>
        <w:ind w:left="108"/>
      </w:pPr>
    </w:p>
    <w:p w:rsidR="00000000" w:rsidRDefault="00FA0B06">
      <w:pPr>
        <w:ind w:left="720"/>
      </w:pPr>
      <w:r>
        <w:t>Refer Table 8.</w:t>
      </w:r>
    </w:p>
    <w:p w:rsidR="00000000" w:rsidRDefault="00FA0B06">
      <w:pPr>
        <w:ind w:left="108"/>
      </w:pPr>
    </w:p>
    <w:p w:rsidR="00000000" w:rsidRDefault="00FA0B06">
      <w:pPr>
        <w:ind w:left="108"/>
        <w:rPr>
          <w:i/>
        </w:rPr>
      </w:pPr>
      <w:r>
        <w:rPr>
          <w:i/>
        </w:rPr>
        <w:t>*</w:t>
      </w:r>
      <w:r>
        <w:rPr>
          <w:i/>
        </w:rPr>
        <w:tab/>
      </w:r>
      <w:r>
        <w:rPr>
          <w:b/>
          <w:i/>
        </w:rPr>
        <w:t>What is EPS?</w:t>
      </w:r>
    </w:p>
    <w:p w:rsidR="00000000" w:rsidRDefault="00FA0B06">
      <w:pPr>
        <w:ind w:left="108"/>
      </w:pPr>
    </w:p>
    <w:p w:rsidR="00000000" w:rsidRDefault="00FA0B06">
      <w:pPr>
        <w:ind w:left="720"/>
      </w:pPr>
      <w:r>
        <w:t>Earnings per share is calculated by dividing the Company's earnings</w:t>
      </w:r>
      <w:r>
        <w:t xml:space="preserve"> by the number of shares on issue to show the profit earned in terms of each share.</w:t>
      </w:r>
    </w:p>
    <w:p w:rsidR="00000000" w:rsidRDefault="00FA0B06">
      <w:pPr>
        <w:ind w:left="108"/>
      </w:pPr>
    </w:p>
    <w:p w:rsidR="00000000" w:rsidRDefault="00FA0B06">
      <w:pPr>
        <w:ind w:left="108"/>
        <w:rPr>
          <w:i/>
        </w:rPr>
      </w:pPr>
      <w:r>
        <w:rPr>
          <w:i/>
        </w:rPr>
        <w:t>*</w:t>
      </w:r>
      <w:r>
        <w:rPr>
          <w:i/>
        </w:rPr>
        <w:tab/>
      </w:r>
      <w:r>
        <w:rPr>
          <w:b/>
          <w:i/>
        </w:rPr>
        <w:t>Why was an EPS performance hurdle chosen?</w:t>
      </w:r>
    </w:p>
    <w:p w:rsidR="00000000" w:rsidRDefault="00FA0B06">
      <w:pPr>
        <w:ind w:left="108"/>
      </w:pPr>
    </w:p>
    <w:p w:rsidR="00000000" w:rsidRDefault="00FA0B06">
      <w:pPr>
        <w:ind w:left="720"/>
      </w:pPr>
      <w:r>
        <w:t>The EPS based hurdle:</w:t>
      </w:r>
    </w:p>
    <w:p w:rsidR="00000000" w:rsidRDefault="00FA0B06">
      <w:pPr>
        <w:ind w:left="108"/>
      </w:pPr>
    </w:p>
    <w:p w:rsidR="00000000" w:rsidRDefault="00FA0B06">
      <w:pPr>
        <w:ind w:left="1332" w:hanging="612"/>
      </w:pPr>
      <w:r>
        <w:t>-</w:t>
      </w:r>
      <w:r>
        <w:tab/>
        <w:t>is a fundamental indicator of financial performance, both internally and externally; and</w:t>
      </w:r>
    </w:p>
    <w:p w:rsidR="00000000" w:rsidRDefault="00FA0B06">
      <w:pPr>
        <w:ind w:left="108"/>
      </w:pPr>
    </w:p>
    <w:p w:rsidR="00000000" w:rsidRDefault="00FA0B06">
      <w:pPr>
        <w:ind w:left="720"/>
      </w:pPr>
      <w:r>
        <w:t>-</w:t>
      </w:r>
      <w:r>
        <w:tab/>
        <w:t>links dir</w:t>
      </w:r>
      <w:r>
        <w:t>ectly to the Company's long-term objective of growing earnings.</w:t>
      </w:r>
    </w:p>
    <w:p w:rsidR="00000000" w:rsidRDefault="00FA0B06">
      <w:pPr>
        <w:ind w:left="108"/>
      </w:pPr>
    </w:p>
    <w:p w:rsidR="00000000" w:rsidRDefault="00FA0B06">
      <w:pPr>
        <w:ind w:left="108"/>
        <w:rPr>
          <w:i/>
        </w:rPr>
      </w:pPr>
      <w:r>
        <w:rPr>
          <w:i/>
        </w:rPr>
        <w:t>*</w:t>
      </w:r>
      <w:r>
        <w:rPr>
          <w:i/>
        </w:rPr>
        <w:tab/>
      </w:r>
      <w:r>
        <w:rPr>
          <w:b/>
          <w:i/>
        </w:rPr>
        <w:t>What does the EPS growth performance hurdle involve?</w:t>
      </w:r>
    </w:p>
    <w:p w:rsidR="00000000" w:rsidRDefault="00FA0B06">
      <w:pPr>
        <w:ind w:left="108"/>
      </w:pPr>
    </w:p>
    <w:p w:rsidR="00000000" w:rsidRDefault="00FA0B06">
      <w:pPr>
        <w:ind w:left="720"/>
      </w:pPr>
      <w:r>
        <w:t>A comparison between the underlying earnings per share of the Company at the end of the three-year period tested against underlying ear</w:t>
      </w:r>
      <w:r>
        <w:t>nings per share for the financial year prior to the grant of the performance shares.</w:t>
      </w:r>
    </w:p>
    <w:p w:rsidR="00000000" w:rsidRDefault="00FA0B06">
      <w:pPr>
        <w:ind w:left="108"/>
      </w:pPr>
    </w:p>
    <w:p w:rsidR="00000000" w:rsidRDefault="00FA0B06">
      <w:pPr>
        <w:ind w:left="108"/>
        <w:rPr>
          <w:i/>
        </w:rPr>
      </w:pPr>
      <w:r>
        <w:rPr>
          <w:i/>
        </w:rPr>
        <w:t>*</w:t>
      </w:r>
      <w:r>
        <w:rPr>
          <w:i/>
        </w:rPr>
        <w:tab/>
      </w:r>
      <w:r>
        <w:rPr>
          <w:b/>
          <w:i/>
        </w:rPr>
        <w:t>What is the EPS growth performance hurdle vesting schedule?</w:t>
      </w:r>
    </w:p>
    <w:p w:rsidR="00000000" w:rsidRDefault="00FA0B06">
      <w:pPr>
        <w:ind w:left="108"/>
      </w:pPr>
    </w:p>
    <w:p w:rsidR="00000000" w:rsidRDefault="00FA0B06">
      <w:pPr>
        <w:ind w:left="720"/>
      </w:pPr>
      <w:r>
        <w:t>Refer Table 9.</w:t>
      </w:r>
    </w:p>
    <w:p w:rsidR="00000000" w:rsidRDefault="00FA0B06">
      <w:pPr>
        <w:ind w:left="108"/>
      </w:pPr>
    </w:p>
    <w:p w:rsidR="00000000" w:rsidRDefault="00FA0B06">
      <w:pPr>
        <w:ind w:left="108"/>
        <w:rPr>
          <w:i/>
        </w:rPr>
      </w:pPr>
      <w:r>
        <w:rPr>
          <w:i/>
        </w:rPr>
        <w:t>*</w:t>
      </w:r>
      <w:r>
        <w:rPr>
          <w:i/>
        </w:rPr>
        <w:tab/>
      </w:r>
      <w:r>
        <w:rPr>
          <w:b/>
          <w:i/>
        </w:rPr>
        <w:t>What holding requirement applies to shares?</w:t>
      </w:r>
    </w:p>
    <w:p w:rsidR="00000000" w:rsidRDefault="00FA0B06">
      <w:pPr>
        <w:ind w:left="108"/>
      </w:pPr>
    </w:p>
    <w:p w:rsidR="00000000" w:rsidRDefault="00FA0B06">
      <w:pPr>
        <w:ind w:left="720"/>
      </w:pPr>
      <w:r>
        <w:t>Twelve months following vesting.</w:t>
      </w:r>
    </w:p>
    <w:p w:rsidR="00000000" w:rsidRDefault="00FA0B06">
      <w:pPr>
        <w:ind w:left="108"/>
      </w:pPr>
    </w:p>
    <w:p w:rsidR="00000000" w:rsidRDefault="00FA0B06">
      <w:pPr>
        <w:ind w:left="108"/>
        <w:rPr>
          <w:i/>
        </w:rPr>
      </w:pPr>
      <w:r>
        <w:rPr>
          <w:i/>
        </w:rPr>
        <w:t>*</w:t>
      </w:r>
      <w:r>
        <w:rPr>
          <w:i/>
        </w:rPr>
        <w:tab/>
      </w:r>
      <w:r>
        <w:rPr>
          <w:b/>
          <w:i/>
        </w:rPr>
        <w:t>What rig</w:t>
      </w:r>
      <w:r>
        <w:rPr>
          <w:b/>
          <w:i/>
        </w:rPr>
        <w:t>hts attach to performance shares prior to vesting?</w:t>
      </w:r>
    </w:p>
    <w:p w:rsidR="00000000" w:rsidRDefault="00FA0B06">
      <w:pPr>
        <w:ind w:left="108"/>
      </w:pPr>
    </w:p>
    <w:p w:rsidR="00000000" w:rsidRDefault="00FA0B06">
      <w:pPr>
        <w:ind w:left="720"/>
      </w:pPr>
      <w:r>
        <w:t>No right to participate in dividends or, in general, in new issues of shares by the Company.</w:t>
      </w:r>
    </w:p>
    <w:p w:rsidR="00000000" w:rsidRDefault="00FA0B06">
      <w:pPr>
        <w:ind w:left="108"/>
      </w:pPr>
    </w:p>
    <w:p w:rsidR="00000000" w:rsidRDefault="00FA0B06">
      <w:pPr>
        <w:ind w:left="108"/>
        <w:rPr>
          <w:i/>
        </w:rPr>
      </w:pPr>
      <w:r>
        <w:rPr>
          <w:i/>
        </w:rPr>
        <w:t>*</w:t>
      </w:r>
      <w:r>
        <w:rPr>
          <w:i/>
        </w:rPr>
        <w:tab/>
      </w:r>
      <w:r>
        <w:rPr>
          <w:b/>
          <w:i/>
        </w:rPr>
        <w:t>Will shares be purchased on-market or new shares issued?</w:t>
      </w:r>
    </w:p>
    <w:p w:rsidR="00000000" w:rsidRDefault="00FA0B06">
      <w:pPr>
        <w:ind w:left="108"/>
      </w:pPr>
    </w:p>
    <w:p w:rsidR="00000000" w:rsidRDefault="00FA0B06">
      <w:pPr>
        <w:ind w:left="720"/>
      </w:pPr>
      <w:r>
        <w:t>This will be decided at the time the performance s</w:t>
      </w:r>
      <w:r>
        <w:t>hares vest, however the preference is to acquire the shares on market.</w:t>
      </w:r>
    </w:p>
    <w:p w:rsidR="00000000" w:rsidRDefault="00FA0B06">
      <w:pPr>
        <w:ind w:left="108"/>
      </w:pPr>
    </w:p>
    <w:p w:rsidR="00000000" w:rsidRDefault="00FA0B06">
      <w:pPr>
        <w:ind w:left="108"/>
        <w:rPr>
          <w:b/>
        </w:rPr>
      </w:pPr>
      <w:r>
        <w:rPr>
          <w:b/>
        </w:rPr>
        <w:t>Vesting schedules</w:t>
      </w:r>
    </w:p>
    <w:p w:rsidR="00000000" w:rsidRDefault="00FA0B06">
      <w:pPr>
        <w:ind w:left="108"/>
      </w:pPr>
    </w:p>
    <w:p w:rsidR="00000000" w:rsidRDefault="00FA0B06">
      <w:pPr>
        <w:ind w:left="108"/>
      </w:pPr>
      <w:r>
        <w:t>Performance shares subject to the TSR performance hurdle (TSR performance shares) will vest in accordance with the following table:</w:t>
      </w:r>
    </w:p>
    <w:p w:rsidR="00000000" w:rsidRDefault="00FA0B06">
      <w:pPr>
        <w:ind w:left="108"/>
      </w:pPr>
    </w:p>
    <w:p w:rsidR="00000000" w:rsidRDefault="00FA0B06">
      <w:pPr>
        <w:ind w:left="108"/>
      </w:pPr>
      <w:r>
        <w:rPr>
          <w:i/>
        </w:rPr>
        <w:t>Table 8 - TSR hurdle vesting sch</w:t>
      </w:r>
      <w:r>
        <w:rPr>
          <w:i/>
        </w:rPr>
        <w:t>edule</w:t>
      </w:r>
    </w:p>
    <w:p w:rsidR="00000000" w:rsidRDefault="00FA0B06">
      <w:pPr>
        <w:ind w:left="108"/>
      </w:pPr>
    </w:p>
    <w:tbl>
      <w:tblPr>
        <w:tblW w:w="0" w:type="auto"/>
        <w:tblLayout w:type="fixed"/>
        <w:tblCellMar>
          <w:left w:w="107" w:type="dxa"/>
          <w:right w:w="107" w:type="dxa"/>
        </w:tblCellMar>
        <w:tblLook w:val="0000"/>
      </w:tblPr>
      <w:tblGrid>
        <w:gridCol w:w="3686"/>
        <w:gridCol w:w="5103"/>
      </w:tblGrid>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rPr>
                <w:b/>
              </w:rPr>
            </w:pPr>
            <w:r>
              <w:rPr>
                <w:vanish/>
              </w:rPr>
              <w:t>[SULON]</w:t>
            </w:r>
            <w:r>
              <w:rPr>
                <w:b/>
              </w:rPr>
              <w:t>TSR target</w:t>
            </w:r>
          </w:p>
        </w:tc>
        <w:tc>
          <w:tcPr>
            <w:tcW w:w="5103" w:type="dxa"/>
            <w:tcBorders>
              <w:bottom w:val="single" w:sz="18" w:space="0" w:color="auto"/>
            </w:tcBorders>
          </w:tcPr>
          <w:p w:rsidR="00000000" w:rsidRDefault="00FA0B06">
            <w:pPr>
              <w:ind w:left="108"/>
              <w:rPr>
                <w:b/>
              </w:rPr>
            </w:pPr>
            <w:r>
              <w:rPr>
                <w:b/>
              </w:rPr>
              <w:t>% of TSR performance shares that vest</w:t>
            </w:r>
          </w:p>
        </w:tc>
      </w:tr>
      <w:tr w:rsidR="00000000">
        <w:tblPrEx>
          <w:tblCellMar>
            <w:top w:w="0" w:type="dxa"/>
            <w:bottom w:w="0" w:type="dxa"/>
          </w:tblCellMar>
        </w:tblPrEx>
        <w:tc>
          <w:tcPr>
            <w:tcW w:w="3686" w:type="dxa"/>
          </w:tcPr>
          <w:p w:rsidR="00000000" w:rsidRDefault="00FA0B06">
            <w:pPr>
              <w:ind w:left="108"/>
            </w:pPr>
          </w:p>
        </w:tc>
        <w:tc>
          <w:tcPr>
            <w:tcW w:w="5103" w:type="dxa"/>
          </w:tcPr>
          <w:p w:rsidR="00000000" w:rsidRDefault="00FA0B06">
            <w:pPr>
              <w:ind w:left="108"/>
            </w:pPr>
          </w:p>
        </w:tc>
      </w:tr>
      <w:tr w:rsidR="00000000">
        <w:tblPrEx>
          <w:tblCellMar>
            <w:top w:w="0" w:type="dxa"/>
            <w:bottom w:w="0" w:type="dxa"/>
          </w:tblCellMar>
        </w:tblPrEx>
        <w:tc>
          <w:tcPr>
            <w:tcW w:w="3686" w:type="dxa"/>
          </w:tcPr>
          <w:p w:rsidR="00000000" w:rsidRDefault="00FA0B06">
            <w:pPr>
              <w:ind w:left="108"/>
            </w:pPr>
            <w:r>
              <w:t>TSR below 51</w:t>
            </w:r>
            <w:r>
              <w:rPr>
                <w:vertAlign w:val="superscript"/>
              </w:rPr>
              <w:t>st</w:t>
            </w:r>
            <w:r>
              <w:t xml:space="preserve"> percentile</w:t>
            </w:r>
          </w:p>
        </w:tc>
        <w:tc>
          <w:tcPr>
            <w:tcW w:w="5103" w:type="dxa"/>
          </w:tcPr>
          <w:p w:rsidR="00000000" w:rsidRDefault="00FA0B06">
            <w:pPr>
              <w:ind w:left="108"/>
            </w:pPr>
            <w:r>
              <w:t>Nil</w:t>
            </w:r>
          </w:p>
        </w:tc>
      </w:tr>
      <w:tr w:rsidR="00000000">
        <w:tblPrEx>
          <w:tblCellMar>
            <w:top w:w="0" w:type="dxa"/>
            <w:bottom w:w="0" w:type="dxa"/>
          </w:tblCellMar>
        </w:tblPrEx>
        <w:tc>
          <w:tcPr>
            <w:tcW w:w="3686" w:type="dxa"/>
          </w:tcPr>
          <w:p w:rsidR="00000000" w:rsidRDefault="00FA0B06">
            <w:pPr>
              <w:ind w:left="108"/>
            </w:pPr>
            <w:r>
              <w:t>TSR from 51</w:t>
            </w:r>
            <w:r>
              <w:rPr>
                <w:vertAlign w:val="superscript"/>
              </w:rPr>
              <w:t>st</w:t>
            </w:r>
            <w:r>
              <w:t xml:space="preserve"> to 74</w:t>
            </w:r>
            <w:r>
              <w:rPr>
                <w:vertAlign w:val="superscript"/>
              </w:rPr>
              <w:t>th</w:t>
            </w:r>
            <w:r>
              <w:t xml:space="preserve"> percentile</w:t>
            </w:r>
          </w:p>
        </w:tc>
        <w:tc>
          <w:tcPr>
            <w:tcW w:w="5103" w:type="dxa"/>
          </w:tcPr>
          <w:p w:rsidR="00000000" w:rsidRDefault="00FA0B06">
            <w:pPr>
              <w:ind w:left="108"/>
            </w:pPr>
            <w:r>
              <w:t>Progressive vesting on a straight line basis from 50% to</w:t>
            </w:r>
          </w:p>
        </w:tc>
      </w:tr>
      <w:tr w:rsidR="00000000">
        <w:tblPrEx>
          <w:tblCellMar>
            <w:top w:w="0" w:type="dxa"/>
            <w:bottom w:w="0" w:type="dxa"/>
          </w:tblCellMar>
        </w:tblPrEx>
        <w:tc>
          <w:tcPr>
            <w:tcW w:w="3686" w:type="dxa"/>
          </w:tcPr>
          <w:p w:rsidR="00000000" w:rsidRDefault="00FA0B06">
            <w:pPr>
              <w:ind w:left="108"/>
            </w:pPr>
          </w:p>
        </w:tc>
        <w:tc>
          <w:tcPr>
            <w:tcW w:w="5103" w:type="dxa"/>
          </w:tcPr>
          <w:p w:rsidR="00000000" w:rsidRDefault="00FA0B06">
            <w:pPr>
              <w:ind w:left="108"/>
            </w:pPr>
            <w:r>
              <w:t>99%</w:t>
            </w:r>
          </w:p>
        </w:tc>
      </w:tr>
      <w:tr w:rsidR="00000000">
        <w:tblPrEx>
          <w:tblCellMar>
            <w:top w:w="0" w:type="dxa"/>
            <w:bottom w:w="0" w:type="dxa"/>
          </w:tblCellMar>
        </w:tblPrEx>
        <w:tc>
          <w:tcPr>
            <w:tcW w:w="3686" w:type="dxa"/>
          </w:tcPr>
          <w:p w:rsidR="00000000" w:rsidRDefault="00FA0B06">
            <w:pPr>
              <w:ind w:left="108"/>
            </w:pPr>
            <w:r>
              <w:t>TSR at or above 75</w:t>
            </w:r>
            <w:r>
              <w:rPr>
                <w:vertAlign w:val="superscript"/>
              </w:rPr>
              <w:t>th</w:t>
            </w:r>
            <w:r>
              <w:t xml:space="preserve"> percentile</w:t>
            </w:r>
          </w:p>
        </w:tc>
        <w:tc>
          <w:tcPr>
            <w:tcW w:w="5103" w:type="dxa"/>
          </w:tcPr>
          <w:p w:rsidR="00000000" w:rsidRDefault="00FA0B06">
            <w:pPr>
              <w:ind w:left="108"/>
            </w:pPr>
            <w:r>
              <w:t>100%</w:t>
            </w:r>
          </w:p>
        </w:tc>
      </w:tr>
    </w:tbl>
    <w:p w:rsidR="00000000" w:rsidRDefault="00FA0B06">
      <w:pPr>
        <w:ind w:left="108"/>
      </w:pPr>
    </w:p>
    <w:p w:rsidR="00000000" w:rsidRDefault="00FA0B06">
      <w:pPr>
        <w:ind w:left="108"/>
      </w:pPr>
      <w:r>
        <w:t>The TSR hurdle is meas</w:t>
      </w:r>
      <w:r>
        <w:t>ured on an annual basis by Mercer Consulting Group.</w:t>
      </w:r>
    </w:p>
    <w:p w:rsidR="00000000" w:rsidRDefault="00FA0B06">
      <w:pPr>
        <w:ind w:left="108"/>
      </w:pPr>
    </w:p>
    <w:p w:rsidR="00000000" w:rsidRDefault="00FA0B06">
      <w:pPr>
        <w:ind w:left="108"/>
      </w:pPr>
      <w:r>
        <w:t>Performance shares subject to the EPS performance hurdle (EPS performance shares) will vest in accordance with the following table:</w:t>
      </w:r>
    </w:p>
    <w:p w:rsidR="00000000" w:rsidRDefault="00FA0B06">
      <w:pPr>
        <w:ind w:left="108"/>
      </w:pPr>
    </w:p>
    <w:p w:rsidR="00000000" w:rsidRDefault="00FA0B06">
      <w:pPr>
        <w:ind w:left="108"/>
      </w:pPr>
      <w:r>
        <w:rPr>
          <w:i/>
        </w:rPr>
        <w:t>Table 9 - EPS hurdle vesting schedule</w:t>
      </w:r>
    </w:p>
    <w:p w:rsidR="00000000" w:rsidRDefault="00FA0B06">
      <w:pPr>
        <w:ind w:left="108"/>
      </w:pPr>
    </w:p>
    <w:tbl>
      <w:tblPr>
        <w:tblW w:w="0" w:type="auto"/>
        <w:tblLayout w:type="fixed"/>
        <w:tblCellMar>
          <w:left w:w="107" w:type="dxa"/>
          <w:right w:w="107" w:type="dxa"/>
        </w:tblCellMar>
        <w:tblLook w:val="0000"/>
      </w:tblPr>
      <w:tblGrid>
        <w:gridCol w:w="3686"/>
        <w:gridCol w:w="5103"/>
      </w:tblGrid>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rPr>
                <w:b/>
              </w:rPr>
            </w:pPr>
            <w:r>
              <w:rPr>
                <w:vanish/>
              </w:rPr>
              <w:t>[SULON]</w:t>
            </w:r>
            <w:r>
              <w:rPr>
                <w:b/>
              </w:rPr>
              <w:t>EPS target</w:t>
            </w:r>
          </w:p>
        </w:tc>
        <w:tc>
          <w:tcPr>
            <w:tcW w:w="5103" w:type="dxa"/>
            <w:tcBorders>
              <w:bottom w:val="single" w:sz="18" w:space="0" w:color="auto"/>
            </w:tcBorders>
          </w:tcPr>
          <w:p w:rsidR="00000000" w:rsidRDefault="00FA0B06">
            <w:pPr>
              <w:ind w:left="108"/>
              <w:rPr>
                <w:b/>
              </w:rPr>
            </w:pPr>
            <w:r>
              <w:rPr>
                <w:b/>
              </w:rPr>
              <w:t>% of EPS perf</w:t>
            </w:r>
            <w:r>
              <w:rPr>
                <w:b/>
              </w:rPr>
              <w:t>ormance shares that vest</w:t>
            </w:r>
          </w:p>
        </w:tc>
      </w:tr>
      <w:tr w:rsidR="00000000">
        <w:tblPrEx>
          <w:tblCellMar>
            <w:top w:w="0" w:type="dxa"/>
            <w:bottom w:w="0" w:type="dxa"/>
          </w:tblCellMar>
        </w:tblPrEx>
        <w:tc>
          <w:tcPr>
            <w:tcW w:w="3686" w:type="dxa"/>
          </w:tcPr>
          <w:p w:rsidR="00000000" w:rsidRDefault="00FA0B06">
            <w:pPr>
              <w:ind w:left="108"/>
            </w:pPr>
          </w:p>
        </w:tc>
        <w:tc>
          <w:tcPr>
            <w:tcW w:w="5103" w:type="dxa"/>
          </w:tcPr>
          <w:p w:rsidR="00000000" w:rsidRDefault="00FA0B06">
            <w:pPr>
              <w:ind w:left="108"/>
            </w:pPr>
          </w:p>
        </w:tc>
      </w:tr>
      <w:tr w:rsidR="00000000">
        <w:tblPrEx>
          <w:tblCellMar>
            <w:top w:w="0" w:type="dxa"/>
            <w:bottom w:w="0" w:type="dxa"/>
          </w:tblCellMar>
        </w:tblPrEx>
        <w:tc>
          <w:tcPr>
            <w:tcW w:w="3686" w:type="dxa"/>
          </w:tcPr>
          <w:p w:rsidR="00000000" w:rsidRDefault="00FA0B06">
            <w:pPr>
              <w:ind w:left="108"/>
            </w:pPr>
            <w:r>
              <w:t>EPS growth less than 12.5% pa</w:t>
            </w:r>
          </w:p>
        </w:tc>
        <w:tc>
          <w:tcPr>
            <w:tcW w:w="5103" w:type="dxa"/>
          </w:tcPr>
          <w:p w:rsidR="00000000" w:rsidRDefault="00FA0B06">
            <w:pPr>
              <w:ind w:left="108"/>
            </w:pPr>
            <w:r>
              <w:t>Nil</w:t>
            </w:r>
          </w:p>
        </w:tc>
      </w:tr>
      <w:tr w:rsidR="00000000">
        <w:tblPrEx>
          <w:tblCellMar>
            <w:top w:w="0" w:type="dxa"/>
            <w:bottom w:w="0" w:type="dxa"/>
          </w:tblCellMar>
        </w:tblPrEx>
        <w:tc>
          <w:tcPr>
            <w:tcW w:w="3686" w:type="dxa"/>
          </w:tcPr>
          <w:p w:rsidR="00000000" w:rsidRDefault="00FA0B06">
            <w:pPr>
              <w:ind w:left="108"/>
            </w:pPr>
            <w:r>
              <w:t>compound</w:t>
            </w:r>
          </w:p>
        </w:tc>
        <w:tc>
          <w:tcPr>
            <w:tcW w:w="5103" w:type="dxa"/>
          </w:tcPr>
          <w:p w:rsidR="00000000" w:rsidRDefault="00FA0B06">
            <w:pPr>
              <w:ind w:left="108"/>
            </w:pPr>
          </w:p>
        </w:tc>
      </w:tr>
      <w:tr w:rsidR="00000000">
        <w:tblPrEx>
          <w:tblCellMar>
            <w:top w:w="0" w:type="dxa"/>
            <w:bottom w:w="0" w:type="dxa"/>
          </w:tblCellMar>
        </w:tblPrEx>
        <w:tc>
          <w:tcPr>
            <w:tcW w:w="3686" w:type="dxa"/>
          </w:tcPr>
          <w:p w:rsidR="00000000" w:rsidRDefault="00FA0B06">
            <w:pPr>
              <w:ind w:left="108"/>
            </w:pPr>
            <w:r>
              <w:t>EPS growth at 12.5% pa compound</w:t>
            </w:r>
          </w:p>
        </w:tc>
        <w:tc>
          <w:tcPr>
            <w:tcW w:w="5103" w:type="dxa"/>
          </w:tcPr>
          <w:p w:rsidR="00000000" w:rsidRDefault="00FA0B06">
            <w:pPr>
              <w:ind w:left="108"/>
            </w:pPr>
            <w:r>
              <w:t>50%</w:t>
            </w:r>
          </w:p>
        </w:tc>
      </w:tr>
      <w:tr w:rsidR="00000000">
        <w:tblPrEx>
          <w:tblCellMar>
            <w:top w:w="0" w:type="dxa"/>
            <w:bottom w:w="0" w:type="dxa"/>
          </w:tblCellMar>
        </w:tblPrEx>
        <w:tc>
          <w:tcPr>
            <w:tcW w:w="3686" w:type="dxa"/>
          </w:tcPr>
          <w:p w:rsidR="00000000" w:rsidRDefault="00FA0B06">
            <w:pPr>
              <w:ind w:left="108"/>
            </w:pPr>
            <w:r>
              <w:t>EPS growth between 12.5% pa</w:t>
            </w:r>
          </w:p>
        </w:tc>
        <w:tc>
          <w:tcPr>
            <w:tcW w:w="5103" w:type="dxa"/>
          </w:tcPr>
          <w:p w:rsidR="00000000" w:rsidRDefault="00FA0B06">
            <w:pPr>
              <w:ind w:left="108"/>
            </w:pPr>
            <w:r>
              <w:t>Progressive vesting on a straight line basis from 51% to</w:t>
            </w:r>
          </w:p>
        </w:tc>
      </w:tr>
      <w:tr w:rsidR="00000000">
        <w:tblPrEx>
          <w:tblCellMar>
            <w:top w:w="0" w:type="dxa"/>
            <w:bottom w:w="0" w:type="dxa"/>
          </w:tblCellMar>
        </w:tblPrEx>
        <w:tc>
          <w:tcPr>
            <w:tcW w:w="3686" w:type="dxa"/>
          </w:tcPr>
          <w:p w:rsidR="00000000" w:rsidRDefault="00FA0B06">
            <w:pPr>
              <w:ind w:left="108"/>
            </w:pPr>
            <w:r>
              <w:t>compound and 15% pa compound</w:t>
            </w:r>
          </w:p>
        </w:tc>
        <w:tc>
          <w:tcPr>
            <w:tcW w:w="5103" w:type="dxa"/>
          </w:tcPr>
          <w:p w:rsidR="00000000" w:rsidRDefault="00FA0B06">
            <w:pPr>
              <w:ind w:left="108"/>
            </w:pPr>
            <w:r>
              <w:t>99%</w:t>
            </w:r>
          </w:p>
        </w:tc>
      </w:tr>
      <w:tr w:rsidR="00000000">
        <w:tblPrEx>
          <w:tblCellMar>
            <w:top w:w="0" w:type="dxa"/>
            <w:bottom w:w="0" w:type="dxa"/>
          </w:tblCellMar>
        </w:tblPrEx>
        <w:tc>
          <w:tcPr>
            <w:tcW w:w="3686" w:type="dxa"/>
          </w:tcPr>
          <w:p w:rsidR="00000000" w:rsidRDefault="00FA0B06">
            <w:pPr>
              <w:ind w:left="108"/>
            </w:pPr>
            <w:r>
              <w:t>EPS growth at or above 1</w:t>
            </w:r>
            <w:r>
              <w:t>5% compound</w:t>
            </w:r>
          </w:p>
        </w:tc>
        <w:tc>
          <w:tcPr>
            <w:tcW w:w="5103" w:type="dxa"/>
          </w:tcPr>
          <w:p w:rsidR="00000000" w:rsidRDefault="00FA0B06">
            <w:pPr>
              <w:ind w:left="108"/>
            </w:pPr>
            <w:r>
              <w:t>100%</w:t>
            </w:r>
          </w:p>
        </w:tc>
      </w:tr>
    </w:tbl>
    <w:p w:rsidR="00000000" w:rsidRDefault="00FA0B06">
      <w:pPr>
        <w:ind w:left="108"/>
      </w:pPr>
    </w:p>
    <w:p w:rsidR="00000000" w:rsidRDefault="00FA0B06">
      <w:pPr>
        <w:ind w:left="108"/>
      </w:pPr>
      <w:r>
        <w:t>Performance shares will lapse:</w:t>
      </w:r>
    </w:p>
    <w:p w:rsidR="00000000" w:rsidRDefault="00FA0B06">
      <w:pPr>
        <w:ind w:left="108"/>
      </w:pPr>
    </w:p>
    <w:p w:rsidR="00000000" w:rsidRDefault="00FA0B06">
      <w:pPr>
        <w:ind w:left="720" w:hanging="612"/>
      </w:pPr>
      <w:r>
        <w:t>*</w:t>
      </w:r>
      <w:r>
        <w:tab/>
        <w:t>if a participant ceases to be employed for any reason (except for death, disability, retrenchment or retirement) prior to the three-year testing date for a performance hurdle;</w:t>
      </w:r>
    </w:p>
    <w:p w:rsidR="00000000" w:rsidRDefault="00FA0B06">
      <w:pPr>
        <w:ind w:left="108"/>
      </w:pPr>
    </w:p>
    <w:p w:rsidR="00000000" w:rsidRDefault="00FA0B06">
      <w:pPr>
        <w:ind w:left="720" w:hanging="612"/>
      </w:pPr>
      <w:r>
        <w:t>*</w:t>
      </w:r>
      <w:r>
        <w:tab/>
        <w:t>if a participant has, in</w:t>
      </w:r>
      <w:r>
        <w:t xml:space="preserve"> the opinion of the Board, acted fraudulently or dishonestly in the conduct of his or her duties; or</w:t>
      </w:r>
    </w:p>
    <w:p w:rsidR="00000000" w:rsidRDefault="00FA0B06">
      <w:pPr>
        <w:ind w:left="108"/>
      </w:pPr>
    </w:p>
    <w:p w:rsidR="00000000" w:rsidRDefault="00FA0B06">
      <w:pPr>
        <w:ind w:left="108"/>
      </w:pPr>
      <w:r>
        <w:t>*</w:t>
      </w:r>
      <w:r>
        <w:tab/>
        <w:t>if the performance hurdles are not met.</w:t>
      </w:r>
    </w:p>
    <w:p w:rsidR="00000000" w:rsidRDefault="00FA0B06">
      <w:pPr>
        <w:ind w:left="108"/>
      </w:pPr>
    </w:p>
    <w:p w:rsidR="00000000" w:rsidRDefault="00FA0B06">
      <w:pPr>
        <w:ind w:left="108"/>
      </w:pPr>
      <w:r>
        <w:t>In general, if a participant ceases to be employed due to death, disability, retrenchment or retirement prior t</w:t>
      </w:r>
      <w:r>
        <w:t>o the three-year testing date, pro rata vesting will occur, subject to performance hurdles being met. In this situation the performance hurdles will be tested at the next half or full financial year following cessation of employment.</w:t>
      </w:r>
    </w:p>
    <w:p w:rsidR="00000000" w:rsidRDefault="00FA0B06">
      <w:pPr>
        <w:ind w:left="108"/>
      </w:pPr>
    </w:p>
    <w:p w:rsidR="00000000" w:rsidRDefault="00FA0B06">
      <w:pPr>
        <w:ind w:left="108"/>
        <w:rPr>
          <w:b/>
        </w:rPr>
      </w:pPr>
      <w:r>
        <w:rPr>
          <w:b/>
        </w:rPr>
        <w:t>Senior Executive Opti</w:t>
      </w:r>
      <w:r>
        <w:rPr>
          <w:b/>
        </w:rPr>
        <w:t>on Plan</w:t>
      </w:r>
    </w:p>
    <w:p w:rsidR="00000000" w:rsidRDefault="00FA0B06">
      <w:pPr>
        <w:ind w:left="108"/>
      </w:pPr>
    </w:p>
    <w:p w:rsidR="00000000" w:rsidRDefault="00FA0B06">
      <w:pPr>
        <w:ind w:left="108"/>
      </w:pPr>
      <w:r>
        <w:t>Prior to the introduction of the SEPSP, the Company operated the Senior Executive Option Plan (SEOP), which provided for market-price options to be issued to senior executives. As some options granted under the SEOP still remain on issue (includin</w:t>
      </w:r>
      <w:r>
        <w:t>g those granted to the CEO), a description of the SEOP is set out below.</w:t>
      </w:r>
    </w:p>
    <w:p w:rsidR="00000000" w:rsidRDefault="00FA0B06">
      <w:pPr>
        <w:ind w:left="108"/>
      </w:pPr>
    </w:p>
    <w:p w:rsidR="00000000" w:rsidRDefault="00FA0B06">
      <w:pPr>
        <w:ind w:left="108"/>
        <w:rPr>
          <w:b/>
        </w:rPr>
      </w:pPr>
      <w:r>
        <w:rPr>
          <w:b/>
        </w:rPr>
        <w:t>SEOP summary</w:t>
      </w:r>
    </w:p>
    <w:p w:rsidR="00000000" w:rsidRDefault="00FA0B06">
      <w:pPr>
        <w:ind w:left="108"/>
      </w:pPr>
    </w:p>
    <w:p w:rsidR="00000000" w:rsidRDefault="00FA0B06">
      <w:pPr>
        <w:ind w:left="108"/>
        <w:rPr>
          <w:i/>
        </w:rPr>
      </w:pPr>
      <w:r>
        <w:rPr>
          <w:i/>
        </w:rPr>
        <w:t>*</w:t>
      </w:r>
      <w:r>
        <w:rPr>
          <w:i/>
        </w:rPr>
        <w:tab/>
      </w:r>
      <w:r>
        <w:rPr>
          <w:b/>
          <w:i/>
        </w:rPr>
        <w:t>How often were offers made under the SEOP?</w:t>
      </w:r>
    </w:p>
    <w:p w:rsidR="00000000" w:rsidRDefault="00FA0B06">
      <w:pPr>
        <w:ind w:left="108"/>
      </w:pPr>
    </w:p>
    <w:p w:rsidR="00000000" w:rsidRDefault="00FA0B06">
      <w:pPr>
        <w:ind w:left="720"/>
      </w:pPr>
      <w:r>
        <w:t>Executives generally received one grant, which vests progressively over a five-year period. Supplementary grants were give</w:t>
      </w:r>
      <w:r>
        <w:t>n to executives who were promoted.</w:t>
      </w:r>
    </w:p>
    <w:p w:rsidR="00000000" w:rsidRDefault="00FA0B06">
      <w:pPr>
        <w:ind w:left="108"/>
      </w:pPr>
    </w:p>
    <w:p w:rsidR="00000000" w:rsidRDefault="00FA0B06">
      <w:pPr>
        <w:ind w:left="108"/>
        <w:rPr>
          <w:i/>
        </w:rPr>
      </w:pPr>
      <w:r>
        <w:rPr>
          <w:i/>
        </w:rPr>
        <w:t>*</w:t>
      </w:r>
      <w:r>
        <w:rPr>
          <w:i/>
        </w:rPr>
        <w:tab/>
      </w:r>
      <w:r>
        <w:rPr>
          <w:b/>
          <w:i/>
        </w:rPr>
        <w:t>What are the applicable vesting principles?</w:t>
      </w:r>
    </w:p>
    <w:p w:rsidR="00000000" w:rsidRDefault="00FA0B06">
      <w:pPr>
        <w:ind w:left="108"/>
      </w:pPr>
    </w:p>
    <w:p w:rsidR="00000000" w:rsidRDefault="00FA0B06">
      <w:pPr>
        <w:ind w:left="720"/>
      </w:pPr>
      <w:r>
        <w:t>Subject to meeting performance hurdles, options will become exercisable in five annual tranches of 20% each. In general there is no vesting during the first two years at whi</w:t>
      </w:r>
      <w:r>
        <w:t>ch point 40% may vest, followed by 20% for each of the next three years.</w:t>
      </w:r>
    </w:p>
    <w:p w:rsidR="00000000" w:rsidRDefault="00FA0B06">
      <w:pPr>
        <w:ind w:left="108"/>
      </w:pPr>
    </w:p>
    <w:p w:rsidR="00000000" w:rsidRDefault="00FA0B06">
      <w:pPr>
        <w:ind w:left="108"/>
      </w:pPr>
      <w:r>
        <w:t>*</w:t>
      </w:r>
      <w:r>
        <w:tab/>
      </w:r>
      <w:r>
        <w:rPr>
          <w:b/>
          <w:i/>
        </w:rPr>
        <w:t>What is the performance measurement period?</w:t>
      </w:r>
    </w:p>
    <w:p w:rsidR="00000000" w:rsidRDefault="00FA0B06">
      <w:pPr>
        <w:ind w:left="108"/>
      </w:pPr>
    </w:p>
    <w:p w:rsidR="00000000" w:rsidRDefault="00FA0B06">
      <w:pPr>
        <w:ind w:left="720"/>
      </w:pPr>
      <w:r>
        <w:t>Two to five years.</w:t>
      </w:r>
    </w:p>
    <w:p w:rsidR="00000000" w:rsidRDefault="00FA0B06">
      <w:pPr>
        <w:ind w:left="108"/>
      </w:pPr>
    </w:p>
    <w:p w:rsidR="00000000" w:rsidRDefault="00FA0B06">
      <w:pPr>
        <w:ind w:left="108"/>
      </w:pPr>
      <w:r>
        <w:t>*</w:t>
      </w:r>
      <w:r>
        <w:tab/>
      </w:r>
      <w:r>
        <w:rPr>
          <w:b/>
          <w:i/>
        </w:rPr>
        <w:t>What were the performance hurdles?</w:t>
      </w:r>
    </w:p>
    <w:p w:rsidR="00000000" w:rsidRDefault="00FA0B06">
      <w:pPr>
        <w:ind w:left="108"/>
      </w:pPr>
    </w:p>
    <w:p w:rsidR="00000000" w:rsidRDefault="00FA0B06">
      <w:pPr>
        <w:ind w:left="720"/>
      </w:pPr>
      <w:r>
        <w:t xml:space="preserve">TSR and EPS growth hurdles. The EPS hurdle is the same as described in Table </w:t>
      </w:r>
      <w:r>
        <w:t>9. The TSR hurdle provides for progressive vesting between the 50th and 65th percentiles.</w:t>
      </w:r>
    </w:p>
    <w:p w:rsidR="00000000" w:rsidRDefault="00FA0B06">
      <w:pPr>
        <w:ind w:left="108"/>
      </w:pPr>
    </w:p>
    <w:p w:rsidR="00000000" w:rsidRDefault="00FA0B06">
      <w:pPr>
        <w:ind w:left="720"/>
      </w:pPr>
      <w:r>
        <w:t>Either of the performance hurdles may be achieved to meet the performance requirements under the SEOP.</w:t>
      </w:r>
    </w:p>
    <w:p w:rsidR="00000000" w:rsidRDefault="00FA0B06">
      <w:pPr>
        <w:ind w:left="108"/>
      </w:pPr>
    </w:p>
    <w:p w:rsidR="00000000" w:rsidRDefault="00FA0B06">
      <w:pPr>
        <w:ind w:left="720"/>
      </w:pPr>
      <w:r>
        <w:t>For the 1,500,000 options approved by shareholders in Novembe</w:t>
      </w:r>
      <w:r>
        <w:t>r 2003 for the CEO, 50% are subject to a TSR hurdle and 50% to an EPS hurdle. The TSR hurdle for these options is in accordance with the schedule shown in Table 8.</w:t>
      </w:r>
    </w:p>
    <w:p w:rsidR="00000000" w:rsidRDefault="00FA0B06">
      <w:pPr>
        <w:ind w:left="108"/>
      </w:pPr>
    </w:p>
    <w:p w:rsidR="00000000" w:rsidRDefault="00FA0B06">
      <w:pPr>
        <w:ind w:left="108"/>
      </w:pPr>
      <w:r>
        <w:t>*</w:t>
      </w:r>
      <w:r>
        <w:tab/>
      </w:r>
      <w:r>
        <w:rPr>
          <w:b/>
          <w:i/>
        </w:rPr>
        <w:t>What was the expiry date of the options?</w:t>
      </w:r>
    </w:p>
    <w:p w:rsidR="00000000" w:rsidRDefault="00FA0B06">
      <w:pPr>
        <w:ind w:left="108"/>
      </w:pPr>
    </w:p>
    <w:p w:rsidR="00000000" w:rsidRDefault="00FA0B06">
      <w:pPr>
        <w:ind w:left="720"/>
      </w:pPr>
      <w:r>
        <w:t>Five years from the date of grant.</w:t>
      </w:r>
    </w:p>
    <w:p w:rsidR="00000000" w:rsidRDefault="00FA0B06">
      <w:pPr>
        <w:ind w:left="108"/>
      </w:pPr>
    </w:p>
    <w:p w:rsidR="00000000" w:rsidRDefault="00FA0B06">
      <w:pPr>
        <w:ind w:left="720"/>
      </w:pPr>
      <w:r>
        <w:t>If the perf</w:t>
      </w:r>
      <w:r>
        <w:t>ormance hurdle was not satisfied after five years the options lapsed.</w:t>
      </w:r>
    </w:p>
    <w:p w:rsidR="00000000" w:rsidRDefault="00FA0B06">
      <w:pPr>
        <w:ind w:left="108"/>
      </w:pPr>
    </w:p>
    <w:p w:rsidR="00000000" w:rsidRDefault="00FA0B06">
      <w:pPr>
        <w:ind w:left="108"/>
      </w:pPr>
      <w:r>
        <w:t>*</w:t>
      </w:r>
      <w:r>
        <w:tab/>
      </w:r>
      <w:r>
        <w:rPr>
          <w:b/>
          <w:i/>
        </w:rPr>
        <w:t>What was the exercise price of the options issued?</w:t>
      </w:r>
    </w:p>
    <w:p w:rsidR="00000000" w:rsidRDefault="00FA0B06">
      <w:pPr>
        <w:ind w:left="108"/>
      </w:pPr>
    </w:p>
    <w:p w:rsidR="00000000" w:rsidRDefault="00FA0B06">
      <w:pPr>
        <w:ind w:left="720"/>
      </w:pPr>
      <w:r>
        <w:t>The market price of a share in the Company at the time of issue of the option. Market price is the weighted average market sale pri</w:t>
      </w:r>
      <w:r>
        <w:t>ce of the Company's shares on the ASX for ten consecutive trading days, prior to the day of issue.</w:t>
      </w:r>
    </w:p>
    <w:p w:rsidR="00000000" w:rsidRDefault="00FA0B06">
      <w:pPr>
        <w:ind w:left="108"/>
      </w:pPr>
    </w:p>
    <w:p w:rsidR="00000000" w:rsidRDefault="00FA0B06">
      <w:pPr>
        <w:ind w:left="720"/>
      </w:pPr>
      <w:r>
        <w:t>Options lapse if performance targets are not achieved or if executives resign prior to completion of the required vesting periods. In cases where executives</w:t>
      </w:r>
      <w:r>
        <w:t xml:space="preserve"> leave the Company as a result of death, disability, retirement or retrenchment, they are, subject to performance hurdles being met, entitled to options on a pro rata basis to the date of their departure.</w:t>
      </w:r>
    </w:p>
    <w:p w:rsidR="00000000" w:rsidRDefault="00FA0B06">
      <w:pPr>
        <w:ind w:left="108"/>
      </w:pPr>
    </w:p>
    <w:p w:rsidR="00000000" w:rsidRDefault="00FA0B06">
      <w:pPr>
        <w:ind w:left="720"/>
      </w:pPr>
      <w:r>
        <w:t>At 31 July 2005, in general the TSR Performance hu</w:t>
      </w:r>
      <w:r>
        <w:t>rdles for the SEOP were not met, however the EPS Performance hurdles were met in full.</w:t>
      </w:r>
    </w:p>
    <w:p w:rsidR="00000000" w:rsidRDefault="00FA0B06">
      <w:pPr>
        <w:ind w:left="108"/>
      </w:pPr>
    </w:p>
    <w:p w:rsidR="00000000" w:rsidRDefault="00FA0B06">
      <w:pPr>
        <w:ind w:left="108"/>
        <w:rPr>
          <w:b/>
        </w:rPr>
      </w:pPr>
      <w:r>
        <w:rPr>
          <w:b/>
        </w:rPr>
        <w:t>C. Company performance - "The link with remuneration"</w:t>
      </w:r>
    </w:p>
    <w:p w:rsidR="00000000" w:rsidRDefault="00FA0B06">
      <w:pPr>
        <w:ind w:left="108"/>
      </w:pPr>
    </w:p>
    <w:p w:rsidR="00000000" w:rsidRDefault="00FA0B06">
      <w:pPr>
        <w:ind w:left="108"/>
      </w:pPr>
      <w:r>
        <w:t>The benefits to the Company of attracting, retaining and motivating high calibre executives are demonstrated by t</w:t>
      </w:r>
      <w:r>
        <w:t>he improvement in the Company's performance over the last five years.</w:t>
      </w:r>
    </w:p>
    <w:p w:rsidR="00000000" w:rsidRDefault="00FA0B06">
      <w:pPr>
        <w:ind w:left="108"/>
      </w:pPr>
    </w:p>
    <w:p w:rsidR="00000000" w:rsidRDefault="00FA0B06">
      <w:pPr>
        <w:ind w:left="108"/>
      </w:pPr>
      <w:r>
        <w:t>In 2001 the Company faced a number of issues, particularly in the non-food businesses. Since that time the Company has embarked on a five-year turnaround program, with the experience an</w:t>
      </w:r>
      <w:r>
        <w:t>d expertise of a committed senior executive team crucial to the delivery of this new strategic direction.</w:t>
      </w:r>
    </w:p>
    <w:p w:rsidR="00000000" w:rsidRDefault="00FA0B06">
      <w:pPr>
        <w:ind w:left="108"/>
      </w:pPr>
    </w:p>
    <w:p w:rsidR="00000000" w:rsidRDefault="00FA0B06">
      <w:pPr>
        <w:ind w:left="108"/>
      </w:pPr>
      <w:r>
        <w:t>This five-year turnaround program has resulted in a steady increase in returns to shareholders with underlying net profit increasing from $333.0 mill</w:t>
      </w:r>
      <w:r>
        <w:t>ion in 2001 to $678.1 million in 2005. The share price has increased from $6.32 per share on 1 August 2001 to $9.37 per share on 1 August 2005, adding an extra $3.7 billion to the value of the Company over that period.</w:t>
      </w:r>
    </w:p>
    <w:p w:rsidR="00000000" w:rsidRDefault="00FA0B06">
      <w:pPr>
        <w:ind w:left="108"/>
      </w:pPr>
    </w:p>
    <w:p w:rsidR="00000000" w:rsidRDefault="00FA0B06">
      <w:pPr>
        <w:ind w:left="108"/>
      </w:pPr>
      <w:r>
        <w:t xml:space="preserve">The Company's continued performance </w:t>
      </w:r>
      <w:r>
        <w:t>improvement over the last five-years has also allowed for the return of $700 million in excess capital to shareholders during the 2005 financial year through a combined on-market/off-market share buy-back.</w:t>
      </w:r>
    </w:p>
    <w:p w:rsidR="00000000" w:rsidRDefault="00FA0B06">
      <w:pPr>
        <w:ind w:left="108"/>
      </w:pPr>
    </w:p>
    <w:p w:rsidR="00000000" w:rsidRDefault="00FA0B06">
      <w:pPr>
        <w:ind w:left="108"/>
      </w:pPr>
      <w:r>
        <w:rPr>
          <w:i/>
        </w:rPr>
        <w:t>This chat was not reproduced here by Connect 4.</w:t>
      </w:r>
    </w:p>
    <w:p w:rsidR="00000000" w:rsidRDefault="00FA0B06">
      <w:pPr>
        <w:ind w:left="108"/>
      </w:pPr>
    </w:p>
    <w:p w:rsidR="00000000" w:rsidRDefault="00FA0B06">
      <w:pPr>
        <w:ind w:left="108"/>
      </w:pPr>
      <w:r>
        <w:t>Figures 1 and 2 show the increase in underlying net profit and the dividends paid over a five-year period.</w:t>
      </w:r>
    </w:p>
    <w:p w:rsidR="00000000" w:rsidRDefault="00FA0B06">
      <w:pPr>
        <w:ind w:left="108"/>
      </w:pPr>
    </w:p>
    <w:p w:rsidR="00000000" w:rsidRDefault="00FA0B06">
      <w:pPr>
        <w:ind w:left="108"/>
      </w:pPr>
      <w:r>
        <w:t>Since part of the at-risk remuneration for senior executives is linked to Company performance, the increase in returns to shareholders over the last</w:t>
      </w:r>
      <w:r>
        <w:t xml:space="preserve"> five years has meant that payments made from the at-risk component of senior executives' remuneration has also generally increased.</w:t>
      </w:r>
    </w:p>
    <w:p w:rsidR="00000000" w:rsidRDefault="00FA0B06">
      <w:pPr>
        <w:ind w:left="108"/>
      </w:pPr>
    </w:p>
    <w:p w:rsidR="00000000" w:rsidRDefault="00FA0B06">
      <w:pPr>
        <w:ind w:left="108"/>
      </w:pPr>
      <w:r>
        <w:t>In 2001, relatively poor performance ($333.0 million underlying net profit) meant that only minimal short-term incentive p</w:t>
      </w:r>
      <w:r>
        <w:t>ayments were made to senior executives. However, as performance has improved - with double-digit earnings growth each year since 2002, so too have senior executives met financial performance measures and been able to realise proportionally more of their at</w:t>
      </w:r>
      <w:r>
        <w:t>-risk remuneration.</w:t>
      </w:r>
    </w:p>
    <w:p w:rsidR="00000000" w:rsidRDefault="00FA0B06">
      <w:pPr>
        <w:ind w:left="108"/>
      </w:pPr>
    </w:p>
    <w:p w:rsidR="00000000" w:rsidRDefault="00FA0B06">
      <w:pPr>
        <w:ind w:left="108"/>
      </w:pPr>
      <w:r>
        <w:t>In 2005 the stretch targets for senior executive short-term incentive payments were extremely challenging, and while record underlying NPAT was delivered - with corresponding improvement in returns to shareholders - short-term incentiv</w:t>
      </w:r>
      <w:r>
        <w:t>e payments were affected by the underperformance of some segments within the Group.</w:t>
      </w:r>
    </w:p>
    <w:p w:rsidR="00000000" w:rsidRDefault="00FA0B06">
      <w:pPr>
        <w:ind w:left="108"/>
      </w:pPr>
    </w:p>
    <w:p w:rsidR="00000000" w:rsidRDefault="00FA0B06">
      <w:pPr>
        <w:ind w:left="108"/>
      </w:pPr>
      <w:r>
        <w:t>Figure 3 measures the underlying EPS required each year to satisfy the EPS performance hurdle for the 2001 SEOP offer, against the actual underlying EPS. As the actual und</w:t>
      </w:r>
      <w:r>
        <w:t xml:space="preserve">erlying EPS have steadily increased each year, this performance hurdle has generally been met, thereby allowing executives to exercise options. The EPS hurdle was not met in 2002, however the first tranche of these options did not become exercisable until </w:t>
      </w:r>
      <w:r>
        <w:t>2003, and therefore the 2002 results did not affect these options.</w:t>
      </w:r>
    </w:p>
    <w:p w:rsidR="00000000" w:rsidRDefault="00FA0B06">
      <w:pPr>
        <w:ind w:left="108"/>
      </w:pPr>
    </w:p>
    <w:p w:rsidR="00000000" w:rsidRDefault="00FA0B06">
      <w:pPr>
        <w:ind w:left="108"/>
      </w:pPr>
      <w:r>
        <w:t>Under the rules of the SEOP if the EPS hurdle has been met, then it is not necessary to measure the alternate hurdle, being TSR. However, under the new SEPSP, both EPS and TSR hurdles will</w:t>
      </w:r>
      <w:r>
        <w:t xml:space="preserve"> be required to be met in order to receive the full performance share entitlement.</w:t>
      </w:r>
    </w:p>
    <w:p w:rsidR="00000000" w:rsidRDefault="00FA0B06">
      <w:pPr>
        <w:ind w:left="108"/>
      </w:pPr>
    </w:p>
    <w:p w:rsidR="00000000" w:rsidRDefault="00FA0B06">
      <w:pPr>
        <w:ind w:left="108"/>
        <w:rPr>
          <w:b/>
        </w:rPr>
      </w:pPr>
      <w:r>
        <w:rPr>
          <w:b/>
        </w:rPr>
        <w:t>D. Service Agreements</w:t>
      </w:r>
    </w:p>
    <w:p w:rsidR="00000000" w:rsidRDefault="00FA0B06">
      <w:pPr>
        <w:ind w:left="108"/>
      </w:pPr>
    </w:p>
    <w:p w:rsidR="00000000" w:rsidRDefault="00FA0B06">
      <w:pPr>
        <w:ind w:left="108"/>
      </w:pPr>
      <w:r>
        <w:t>The remuneration and other terms of employment for the CEO and the Specified Executives are formalised in Service Agreements.</w:t>
      </w:r>
    </w:p>
    <w:p w:rsidR="00000000" w:rsidRDefault="00FA0B06">
      <w:pPr>
        <w:ind w:left="108"/>
      </w:pPr>
    </w:p>
    <w:p w:rsidR="00000000" w:rsidRDefault="00FA0B06">
      <w:pPr>
        <w:ind w:left="108"/>
      </w:pPr>
      <w:r>
        <w:t>Except as detailed bel</w:t>
      </w:r>
      <w:r>
        <w:t>ow, the Service Agreements for the Specified Executives provide for the following:</w:t>
      </w:r>
    </w:p>
    <w:p w:rsidR="00000000" w:rsidRDefault="00FA0B06">
      <w:pPr>
        <w:ind w:left="108"/>
      </w:pPr>
    </w:p>
    <w:p w:rsidR="00000000" w:rsidRDefault="00FA0B06">
      <w:pPr>
        <w:ind w:left="720" w:hanging="612"/>
      </w:pPr>
      <w:r>
        <w:t>*</w:t>
      </w:r>
      <w:r>
        <w:tab/>
        <w:t>termination on 12 months notice from the Company (or payment in lieu of notice) and 6 months notice of termination from the executive;</w:t>
      </w:r>
    </w:p>
    <w:p w:rsidR="00000000" w:rsidRDefault="00FA0B06">
      <w:pPr>
        <w:ind w:left="108"/>
      </w:pPr>
    </w:p>
    <w:p w:rsidR="00000000" w:rsidRDefault="00FA0B06">
      <w:pPr>
        <w:ind w:left="720" w:hanging="612"/>
      </w:pPr>
      <w:r>
        <w:t>*</w:t>
      </w:r>
      <w:r>
        <w:tab/>
        <w:t>in the event of termination of e</w:t>
      </w:r>
      <w:r>
        <w:t>mployment for any reason, the Specified Executives (other than the Chief Executive Officer) are prohibited from engaging in activity that would compete with the Company for a period of 12 months;</w:t>
      </w:r>
    </w:p>
    <w:p w:rsidR="00000000" w:rsidRDefault="00FA0B06">
      <w:pPr>
        <w:ind w:left="108"/>
      </w:pPr>
    </w:p>
    <w:p w:rsidR="00000000" w:rsidRDefault="00FA0B06">
      <w:pPr>
        <w:ind w:left="108"/>
      </w:pPr>
      <w:r>
        <w:t>*</w:t>
      </w:r>
      <w:r>
        <w:tab/>
        <w:t>entitlement to CML point-of-sale discount benefits;</w:t>
      </w:r>
    </w:p>
    <w:p w:rsidR="00000000" w:rsidRDefault="00FA0B06">
      <w:pPr>
        <w:ind w:left="108"/>
      </w:pPr>
    </w:p>
    <w:p w:rsidR="00000000" w:rsidRDefault="00FA0B06">
      <w:pPr>
        <w:ind w:left="720" w:hanging="612"/>
      </w:pPr>
      <w:r>
        <w:t>*</w:t>
      </w:r>
      <w:r>
        <w:tab/>
        <w:t>pa</w:t>
      </w:r>
      <w:r>
        <w:t>yment by the Company for other common expatriate costs such as taxation advice and return trips to the Specified Executive's home country in the first few years of employment with the Company, as well as reasonable costs of relocating back to their home co</w:t>
      </w:r>
      <w:r>
        <w:t>untry upon cessation of employment;</w:t>
      </w:r>
    </w:p>
    <w:p w:rsidR="00000000" w:rsidRDefault="00FA0B06">
      <w:pPr>
        <w:ind w:left="108"/>
      </w:pPr>
    </w:p>
    <w:p w:rsidR="00000000" w:rsidRDefault="00FA0B06">
      <w:pPr>
        <w:ind w:left="720" w:hanging="612"/>
      </w:pPr>
      <w:r>
        <w:t>*</w:t>
      </w:r>
      <w:r>
        <w:tab/>
        <w:t>termination of the contract by the Company without notice in circumstances warranting summary dismissal;</w:t>
      </w:r>
    </w:p>
    <w:p w:rsidR="00000000" w:rsidRDefault="00FA0B06">
      <w:pPr>
        <w:ind w:left="108"/>
      </w:pPr>
    </w:p>
    <w:p w:rsidR="00000000" w:rsidRDefault="00FA0B06">
      <w:pPr>
        <w:ind w:left="720" w:hanging="612"/>
      </w:pPr>
      <w:r>
        <w:t>*</w:t>
      </w:r>
      <w:r>
        <w:tab/>
        <w:t>participation in the Company's STI program dependent on continued service with the Company; and</w:t>
      </w:r>
    </w:p>
    <w:p w:rsidR="00000000" w:rsidRDefault="00FA0B06">
      <w:pPr>
        <w:ind w:left="108"/>
      </w:pPr>
    </w:p>
    <w:p w:rsidR="00000000" w:rsidRDefault="00FA0B06">
      <w:pPr>
        <w:ind w:left="720" w:hanging="612"/>
      </w:pPr>
      <w:r>
        <w:t>*</w:t>
      </w:r>
      <w:r>
        <w:tab/>
        <w:t>grant of o</w:t>
      </w:r>
      <w:r>
        <w:t>ptions and/or performance shares.</w:t>
      </w:r>
    </w:p>
    <w:p w:rsidR="00000000" w:rsidRDefault="00FA0B06">
      <w:pPr>
        <w:ind w:left="720" w:hanging="612"/>
      </w:pPr>
    </w:p>
    <w:p w:rsidR="00000000" w:rsidRDefault="00FA0B06">
      <w:pPr>
        <w:ind w:left="720" w:hanging="612"/>
        <w:rPr>
          <w:b/>
        </w:rPr>
      </w:pPr>
      <w:r>
        <w:rPr>
          <w:b/>
        </w:rPr>
        <w:t>John Fletcher</w:t>
      </w:r>
    </w:p>
    <w:p w:rsidR="00000000" w:rsidRDefault="00FA0B06">
      <w:pPr>
        <w:ind w:left="108"/>
      </w:pPr>
    </w:p>
    <w:p w:rsidR="00000000" w:rsidRDefault="00FA0B06">
      <w:pPr>
        <w:ind w:left="108"/>
      </w:pPr>
      <w:r>
        <w:t>Mr Fletcher's current Service Agreement is for a minimum fixed term to 9 September 2006. On 11 February 2005, the Board extended the term of his appointment so that after 9 September 2006 his employment wil</w:t>
      </w:r>
      <w:r>
        <w:t>l continue until terminated by either Mr Fletcher or the Company giving 12 months' written notice. In addition, Mr Fletcher may terminate his employment immediately in the event of a "fundamental change" to his role (such as ceasing to be the most senior e</w:t>
      </w:r>
      <w:r>
        <w:t>xecutive in the Group, ceasing to be the Managing Director, a substantial diminution in his responsibilities or authority or a demonstrable inability to work with the Board of the Company). In conjunction with the extension of his Service Agreement on 11 F</w:t>
      </w:r>
      <w:r>
        <w:t>ebruary 2005, Mr Fletcher has agreed not to give notice that would result in his employment terminating before 9 September 2007.</w:t>
      </w:r>
    </w:p>
    <w:p w:rsidR="00000000" w:rsidRDefault="00FA0B06">
      <w:pPr>
        <w:ind w:left="108"/>
      </w:pPr>
    </w:p>
    <w:p w:rsidR="00000000" w:rsidRDefault="00FA0B06">
      <w:pPr>
        <w:ind w:left="108"/>
      </w:pPr>
      <w:r>
        <w:t>If Mr Fletcher's employment ceases in the first half of a financial year, no STI will be payable in respect of that full finan</w:t>
      </w:r>
      <w:r>
        <w:t>cial year. If his employment ceases in the second half of a financial year, STI will be payable in respect of that full financial year to the extent the relevant performance conditions are met and will be paid on a pro rata basis having regard to the porti</w:t>
      </w:r>
      <w:r>
        <w:t>on of that financial year that has elapsed.</w:t>
      </w:r>
    </w:p>
    <w:p w:rsidR="00000000" w:rsidRDefault="00FA0B06">
      <w:pPr>
        <w:ind w:left="108"/>
      </w:pPr>
    </w:p>
    <w:p w:rsidR="00000000" w:rsidRDefault="00FA0B06">
      <w:pPr>
        <w:ind w:left="108"/>
      </w:pPr>
      <w:r>
        <w:t>On commencement of his employment, Mr Fletcher was granted 2,500,000 options. These options are exercisable in five tranches in September each year, subject to the satisfaction of at least one of the performance</w:t>
      </w:r>
      <w:r>
        <w:t xml:space="preserve"> hurdles as described on page 50. In November 2003, shareholders approved Mr Fletcher being granted an additional 1,500,000 options, exercisable in two equal tranches in September 2005 and September 2006. The performance hurdles applying to these particula</w:t>
      </w:r>
      <w:r>
        <w:t>r options were changed during the 2005 financial year to make them consistent with those applying to the performance shares (see Tables 8 and 9). There was no impact on his remuneration as a result of this change. Unless the Board decides otherwise, the CE</w:t>
      </w:r>
      <w:r>
        <w:t>O's options expire one year after the date Mr Fletcher ceases employment with the Company.</w:t>
      </w:r>
    </w:p>
    <w:p w:rsidR="00000000" w:rsidRDefault="00FA0B06">
      <w:pPr>
        <w:ind w:left="108"/>
      </w:pPr>
    </w:p>
    <w:p w:rsidR="00000000" w:rsidRDefault="00FA0B06">
      <w:pPr>
        <w:ind w:left="108"/>
      </w:pPr>
      <w:r>
        <w:t>As a result of Mr Fletcher's contract being extended on 11 February 2005, and subject to shareholder approval at the 2005 annual general meeting, Mr Fletcher will b</w:t>
      </w:r>
      <w:r>
        <w:t>e allocated 170,000 performance shares under the terms of the SEPSP. See pages 49 and 50 for further details regarding this plan.</w:t>
      </w:r>
    </w:p>
    <w:p w:rsidR="00000000" w:rsidRDefault="00FA0B06">
      <w:pPr>
        <w:ind w:left="108"/>
      </w:pPr>
    </w:p>
    <w:p w:rsidR="00000000" w:rsidRDefault="00FA0B06">
      <w:pPr>
        <w:ind w:left="108"/>
        <w:rPr>
          <w:b/>
        </w:rPr>
      </w:pPr>
      <w:r>
        <w:rPr>
          <w:b/>
        </w:rPr>
        <w:t>Larry Davis</w:t>
      </w:r>
    </w:p>
    <w:p w:rsidR="00000000" w:rsidRDefault="00FA0B06">
      <w:pPr>
        <w:ind w:left="108"/>
      </w:pPr>
    </w:p>
    <w:p w:rsidR="00000000" w:rsidRDefault="00FA0B06">
      <w:pPr>
        <w:ind w:left="108"/>
      </w:pPr>
      <w:r>
        <w:t>Mr Davis' options are subject to service hurdles only as a retention mechanism and were based on a need to repli</w:t>
      </w:r>
      <w:r>
        <w:t>cate similar conditions that applied in North America in relation to share option plans.</w:t>
      </w:r>
    </w:p>
    <w:p w:rsidR="00000000" w:rsidRDefault="00FA0B06">
      <w:pPr>
        <w:ind w:left="108"/>
      </w:pPr>
    </w:p>
    <w:p w:rsidR="00000000" w:rsidRDefault="00FA0B06">
      <w:pPr>
        <w:ind w:left="108"/>
      </w:pPr>
      <w:r>
        <w:t>As a result of Mr Davis changing roles from Managing Director Target to Managing Director Kmart, his new Service Agreement provides for a guaranteed minimum STI payme</w:t>
      </w:r>
      <w:r>
        <w:t>nt of $800,000 for the 2005 financial year, conditional on continued service with the Company.</w:t>
      </w:r>
    </w:p>
    <w:p w:rsidR="00000000" w:rsidRDefault="00FA0B06">
      <w:pPr>
        <w:ind w:left="108"/>
      </w:pPr>
    </w:p>
    <w:p w:rsidR="00000000" w:rsidRDefault="00FA0B06">
      <w:pPr>
        <w:ind w:left="108"/>
      </w:pPr>
      <w:r>
        <w:t>Mr Davis is entitled to six business class return airfares to the United States each year up until September 2005.</w:t>
      </w:r>
    </w:p>
    <w:p w:rsidR="00000000" w:rsidRDefault="00FA0B06">
      <w:pPr>
        <w:ind w:left="108"/>
      </w:pPr>
    </w:p>
    <w:p w:rsidR="00000000" w:rsidRDefault="00FA0B06">
      <w:pPr>
        <w:ind w:left="108"/>
      </w:pPr>
      <w:r>
        <w:t xml:space="preserve">Mr Davis is entitled to reasonable costs of </w:t>
      </w:r>
      <w:r>
        <w:t>relocating from Geelong to Melbourne.</w:t>
      </w:r>
    </w:p>
    <w:p w:rsidR="00000000" w:rsidRDefault="00FA0B06">
      <w:pPr>
        <w:ind w:left="108"/>
      </w:pPr>
    </w:p>
    <w:p w:rsidR="00000000" w:rsidRDefault="00FA0B06">
      <w:pPr>
        <w:ind w:left="108"/>
        <w:rPr>
          <w:b/>
        </w:rPr>
      </w:pPr>
      <w:r>
        <w:rPr>
          <w:b/>
        </w:rPr>
        <w:t>Fraser MacKenzie</w:t>
      </w:r>
    </w:p>
    <w:p w:rsidR="00000000" w:rsidRDefault="00FA0B06">
      <w:pPr>
        <w:ind w:left="108"/>
      </w:pPr>
    </w:p>
    <w:p w:rsidR="00000000" w:rsidRDefault="00FA0B06">
      <w:pPr>
        <w:ind w:left="108"/>
      </w:pPr>
      <w:r>
        <w:t xml:space="preserve">Mr MacKenzie's Service Agreement is for a minimum fixed term to 30 April 2007. The Company is able to terminate his employment but must pay the balance of the contract period from the date of notice </w:t>
      </w:r>
      <w:r>
        <w:t>of termination to 30 April 2007.</w:t>
      </w:r>
    </w:p>
    <w:p w:rsidR="00000000" w:rsidRDefault="00FA0B06">
      <w:pPr>
        <w:ind w:left="108"/>
      </w:pPr>
    </w:p>
    <w:p w:rsidR="00000000" w:rsidRDefault="00FA0B06">
      <w:pPr>
        <w:ind w:left="108"/>
      </w:pPr>
      <w:r>
        <w:t>If Mr MacKenzie's employment ceases on 30 April 2007 due to retirement, he will be entitled to a pro rata STI bonus for the 2007 financial year.</w:t>
      </w:r>
    </w:p>
    <w:p w:rsidR="00000000" w:rsidRDefault="00FA0B06">
      <w:pPr>
        <w:ind w:left="108"/>
      </w:pPr>
    </w:p>
    <w:p w:rsidR="00000000" w:rsidRDefault="00FA0B06">
      <w:pPr>
        <w:ind w:left="108"/>
      </w:pPr>
      <w:r>
        <w:t xml:space="preserve">Mr MacKenzie is also entitled to reasonable relocation costs back to Sydney </w:t>
      </w:r>
      <w:r>
        <w:t>upon termination of employment.</w:t>
      </w:r>
    </w:p>
    <w:p w:rsidR="00000000" w:rsidRDefault="00FA0B06">
      <w:pPr>
        <w:ind w:left="108"/>
      </w:pPr>
    </w:p>
    <w:p w:rsidR="00000000" w:rsidRDefault="00FA0B06">
      <w:pPr>
        <w:ind w:left="108"/>
        <w:rPr>
          <w:b/>
        </w:rPr>
      </w:pPr>
      <w:r>
        <w:rPr>
          <w:b/>
        </w:rPr>
        <w:t>Launa Inman</w:t>
      </w:r>
    </w:p>
    <w:p w:rsidR="00000000" w:rsidRDefault="00FA0B06">
      <w:pPr>
        <w:ind w:left="108"/>
      </w:pPr>
    </w:p>
    <w:p w:rsidR="00000000" w:rsidRDefault="00FA0B06">
      <w:pPr>
        <w:ind w:left="108"/>
      </w:pPr>
      <w:r>
        <w:t>Ms Inman's Service Agreement includes reasonable costs of locating to Geelong if Ms Inman chooses to do so (the Target head office is located in Geelong).</w:t>
      </w:r>
    </w:p>
    <w:p w:rsidR="00000000" w:rsidRDefault="00FA0B06">
      <w:pPr>
        <w:ind w:left="108"/>
      </w:pPr>
    </w:p>
    <w:p w:rsidR="00000000" w:rsidRDefault="00FA0B06">
      <w:pPr>
        <w:ind w:left="108"/>
      </w:pPr>
      <w:r>
        <w:t>Minimum STI bonus for the 2005 financial year was base</w:t>
      </w:r>
      <w:r>
        <w:t>d on the full year's results for Officeworks (Ms Inman was the Managing Director of Officeworks until 14 February 2005).</w:t>
      </w:r>
    </w:p>
    <w:p w:rsidR="00000000" w:rsidRDefault="00FA0B06">
      <w:pPr>
        <w:ind w:left="108"/>
      </w:pPr>
    </w:p>
    <w:p w:rsidR="00000000" w:rsidRDefault="00FA0B06">
      <w:pPr>
        <w:ind w:left="108"/>
        <w:rPr>
          <w:b/>
        </w:rPr>
      </w:pPr>
      <w:r>
        <w:rPr>
          <w:b/>
        </w:rPr>
        <w:t>Dawn Robertson</w:t>
      </w:r>
    </w:p>
    <w:p w:rsidR="00000000" w:rsidRDefault="00FA0B06">
      <w:pPr>
        <w:ind w:left="108"/>
      </w:pPr>
    </w:p>
    <w:p w:rsidR="00000000" w:rsidRDefault="00FA0B06">
      <w:pPr>
        <w:ind w:left="108"/>
      </w:pPr>
      <w:r>
        <w:t>The Service Agreement for Ms Robertson includes a retention payment of US$200,000 payable on 1 June 2007, and a pro ra</w:t>
      </w:r>
      <w:r>
        <w:t>ta STI payment on termination.</w:t>
      </w:r>
    </w:p>
    <w:p w:rsidR="00000000" w:rsidRDefault="00FA0B06">
      <w:pPr>
        <w:ind w:left="108"/>
      </w:pPr>
    </w:p>
    <w:p w:rsidR="00000000" w:rsidRDefault="00FA0B06">
      <w:pPr>
        <w:ind w:left="108"/>
      </w:pPr>
      <w:r>
        <w:t>Ms Robertson is entitled to three business class return airfares to the United States for herself and each of her dependent children each year until December 2006.</w:t>
      </w:r>
    </w:p>
    <w:p w:rsidR="00000000" w:rsidRDefault="00FA0B06">
      <w:pPr>
        <w:ind w:left="108"/>
      </w:pPr>
    </w:p>
    <w:p w:rsidR="00000000" w:rsidRDefault="00FA0B06">
      <w:pPr>
        <w:ind w:left="108"/>
      </w:pPr>
      <w:r>
        <w:t>Ms Robertson is required to give the Company 12 months noti</w:t>
      </w:r>
      <w:r>
        <w:t>ce of termination.</w:t>
      </w:r>
    </w:p>
    <w:p w:rsidR="00000000" w:rsidRDefault="00FA0B06">
      <w:pPr>
        <w:ind w:left="108"/>
      </w:pPr>
    </w:p>
    <w:p w:rsidR="00000000" w:rsidRDefault="00FA0B06">
      <w:pPr>
        <w:ind w:left="108"/>
        <w:rPr>
          <w:b/>
        </w:rPr>
      </w:pPr>
      <w:r>
        <w:rPr>
          <w:b/>
        </w:rPr>
        <w:t>Hani Zayadi</w:t>
      </w:r>
    </w:p>
    <w:p w:rsidR="00000000" w:rsidRDefault="00FA0B06">
      <w:pPr>
        <w:ind w:left="108"/>
      </w:pPr>
    </w:p>
    <w:p w:rsidR="00000000" w:rsidRDefault="00FA0B06">
      <w:pPr>
        <w:ind w:left="108"/>
      </w:pPr>
      <w:r>
        <w:t>Mr Zayadi's options are subject to service hurdles only as a retention mechanism and were based on a need to replicate similar conditions that applied in North America in relation to share option plans.</w:t>
      </w:r>
    </w:p>
    <w:p w:rsidR="00000000" w:rsidRDefault="00FA0B06">
      <w:pPr>
        <w:ind w:left="108"/>
      </w:pPr>
    </w:p>
    <w:p w:rsidR="00000000" w:rsidRDefault="00FA0B06">
      <w:pPr>
        <w:ind w:left="108"/>
      </w:pPr>
      <w:r>
        <w:t>Mr Zayadi will be p</w:t>
      </w:r>
      <w:r>
        <w:t>aid an amount not less than 50% of his STI entitlement on termination, unless termination is for poor performance which has not been rectified.</w:t>
      </w:r>
    </w:p>
    <w:p w:rsidR="00000000" w:rsidRDefault="00FA0B06">
      <w:pPr>
        <w:ind w:left="108"/>
      </w:pPr>
    </w:p>
    <w:p w:rsidR="00000000" w:rsidRDefault="00FA0B06">
      <w:pPr>
        <w:ind w:left="108"/>
      </w:pPr>
      <w:r>
        <w:t>As a result of Mr Zayadi changing roles from Managing Director Kmart to Group Managing Director, Food Liquor an</w:t>
      </w:r>
      <w:r>
        <w:t>d Fuel, his new service agreement provides for a guaranteed minimum STI payment of $800,000 for the 2005 financial year, conditional on continued service with the Company.</w:t>
      </w:r>
    </w:p>
    <w:p w:rsidR="00000000" w:rsidRDefault="00FA0B06">
      <w:pPr>
        <w:ind w:left="108"/>
      </w:pPr>
    </w:p>
    <w:p w:rsidR="00000000" w:rsidRDefault="00FA0B06">
      <w:pPr>
        <w:ind w:left="108"/>
      </w:pPr>
      <w:r>
        <w:t>Mr Zayadi was entitled to a retention payment of US$150,000, payable on 1 August 20</w:t>
      </w:r>
      <w:r>
        <w:t>05.</w:t>
      </w:r>
    </w:p>
    <w:p w:rsidR="00000000" w:rsidRDefault="00FA0B06">
      <w:pPr>
        <w:ind w:left="108"/>
      </w:pPr>
    </w:p>
    <w:p w:rsidR="00000000" w:rsidRDefault="00FA0B06">
      <w:pPr>
        <w:ind w:left="108"/>
      </w:pPr>
      <w:r>
        <w:t>Mr Zayadi is entitled to six business class return airfares to Canada each year until August 2005.</w:t>
      </w:r>
    </w:p>
    <w:p w:rsidR="00000000" w:rsidRDefault="00FA0B06">
      <w:pPr>
        <w:ind w:left="108"/>
      </w:pPr>
    </w:p>
    <w:p w:rsidR="00000000" w:rsidRDefault="00FA0B06">
      <w:pPr>
        <w:ind w:left="108"/>
        <w:rPr>
          <w:b/>
        </w:rPr>
      </w:pPr>
      <w:r>
        <w:rPr>
          <w:b/>
        </w:rPr>
        <w:t>E. Remuneration paid and other specific disclosures</w:t>
      </w:r>
    </w:p>
    <w:p w:rsidR="00000000" w:rsidRDefault="00FA0B06">
      <w:pPr>
        <w:ind w:left="108"/>
      </w:pPr>
    </w:p>
    <w:p w:rsidR="00000000" w:rsidRDefault="00FA0B06">
      <w:pPr>
        <w:ind w:left="108"/>
      </w:pPr>
      <w:r>
        <w:t>Details of the remuneration paid to the CEO and the Specified Executives during the 2005 financial</w:t>
      </w:r>
      <w:r>
        <w:t xml:space="preserve"> year are set out in the following table.</w:t>
      </w:r>
    </w:p>
    <w:p w:rsidR="00000000" w:rsidRDefault="00FA0B06">
      <w:pPr>
        <w:ind w:left="108"/>
      </w:pPr>
    </w:p>
    <w:p w:rsidR="00000000" w:rsidRDefault="00FA0B06">
      <w:pPr>
        <w:ind w:left="108"/>
      </w:pPr>
      <w:r>
        <w:rPr>
          <w:i/>
        </w:rPr>
        <w:t>Table 11 - Remuneration for 2005 and 2004 financial years</w:t>
      </w:r>
    </w:p>
    <w:p w:rsidR="00000000" w:rsidRDefault="00FA0B06">
      <w:pPr>
        <w:ind w:left="108"/>
      </w:pPr>
    </w:p>
    <w:tbl>
      <w:tblPr>
        <w:tblW w:w="0" w:type="auto"/>
        <w:tblLayout w:type="fixed"/>
        <w:tblCellMar>
          <w:left w:w="107" w:type="dxa"/>
          <w:right w:w="107" w:type="dxa"/>
        </w:tblCellMar>
        <w:tblLook w:val="0000"/>
      </w:tblPr>
      <w:tblGrid>
        <w:gridCol w:w="2268"/>
        <w:gridCol w:w="1418"/>
        <w:gridCol w:w="1588"/>
        <w:gridCol w:w="1418"/>
        <w:gridCol w:w="1417"/>
        <w:gridCol w:w="1"/>
        <w:gridCol w:w="1417"/>
        <w:gridCol w:w="1"/>
        <w:gridCol w:w="1418"/>
        <w:gridCol w:w="1586"/>
        <w:gridCol w:w="2"/>
      </w:tblGrid>
      <w:tr w:rsidR="00000000">
        <w:tblPrEx>
          <w:tblCellMar>
            <w:top w:w="0" w:type="dxa"/>
            <w:bottom w:w="0" w:type="dxa"/>
          </w:tblCellMar>
        </w:tblPrEx>
        <w:trPr>
          <w:gridAfter w:val="1"/>
          <w:cantSplit/>
        </w:trPr>
        <w:tc>
          <w:tcPr>
            <w:tcW w:w="2268" w:type="dxa"/>
          </w:tcPr>
          <w:p w:rsidR="00000000" w:rsidRDefault="00FA0B06">
            <w:pPr>
              <w:ind w:left="108"/>
              <w:rPr>
                <w:b/>
              </w:rPr>
            </w:pPr>
          </w:p>
        </w:tc>
        <w:tc>
          <w:tcPr>
            <w:tcW w:w="1418" w:type="dxa"/>
          </w:tcPr>
          <w:p w:rsidR="00000000" w:rsidRDefault="00FA0B06">
            <w:pPr>
              <w:ind w:left="108"/>
              <w:jc w:val="right"/>
              <w:rPr>
                <w:b/>
              </w:rPr>
            </w:pPr>
          </w:p>
        </w:tc>
        <w:tc>
          <w:tcPr>
            <w:tcW w:w="4423" w:type="dxa"/>
            <w:gridSpan w:val="3"/>
          </w:tcPr>
          <w:p w:rsidR="00000000" w:rsidRDefault="00FA0B06">
            <w:pPr>
              <w:ind w:left="108"/>
              <w:jc w:val="center"/>
              <w:rPr>
                <w:b/>
              </w:rPr>
            </w:pPr>
          </w:p>
        </w:tc>
        <w:tc>
          <w:tcPr>
            <w:tcW w:w="1418" w:type="dxa"/>
            <w:gridSpan w:val="2"/>
          </w:tcPr>
          <w:p w:rsidR="00000000" w:rsidRDefault="00FA0B06">
            <w:pPr>
              <w:ind w:left="108"/>
              <w:jc w:val="right"/>
              <w:rPr>
                <w:b/>
              </w:rPr>
            </w:pPr>
            <w:r>
              <w:rPr>
                <w:b/>
              </w:rPr>
              <w:t>Post</w:t>
            </w:r>
          </w:p>
        </w:tc>
        <w:tc>
          <w:tcPr>
            <w:tcW w:w="3005" w:type="dxa"/>
            <w:gridSpan w:val="3"/>
          </w:tcPr>
          <w:p w:rsidR="00000000" w:rsidRDefault="00FA0B06">
            <w:pPr>
              <w:ind w:left="108"/>
              <w:jc w:val="center"/>
              <w:rPr>
                <w:b/>
              </w:rPr>
            </w:pPr>
          </w:p>
        </w:tc>
      </w:tr>
      <w:tr w:rsidR="00000000">
        <w:tblPrEx>
          <w:tblCellMar>
            <w:top w:w="0" w:type="dxa"/>
            <w:bottom w:w="0" w:type="dxa"/>
          </w:tblCellMar>
        </w:tblPrEx>
        <w:trPr>
          <w:gridAfter w:val="1"/>
          <w:cantSplit/>
          <w:hidden/>
        </w:trPr>
        <w:tc>
          <w:tcPr>
            <w:tcW w:w="2268"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p>
        </w:tc>
        <w:tc>
          <w:tcPr>
            <w:tcW w:w="4423" w:type="dxa"/>
            <w:gridSpan w:val="3"/>
            <w:tcBorders>
              <w:bottom w:val="single" w:sz="18" w:space="0" w:color="auto"/>
            </w:tcBorders>
          </w:tcPr>
          <w:p w:rsidR="00000000" w:rsidRDefault="00FA0B06">
            <w:pPr>
              <w:ind w:left="108"/>
              <w:jc w:val="center"/>
              <w:rPr>
                <w:b/>
              </w:rPr>
            </w:pPr>
            <w:r>
              <w:rPr>
                <w:b/>
              </w:rPr>
              <w:t>Primary</w:t>
            </w:r>
          </w:p>
        </w:tc>
        <w:tc>
          <w:tcPr>
            <w:tcW w:w="1418" w:type="dxa"/>
            <w:gridSpan w:val="2"/>
            <w:tcBorders>
              <w:bottom w:val="single" w:sz="18" w:space="0" w:color="auto"/>
            </w:tcBorders>
          </w:tcPr>
          <w:p w:rsidR="00000000" w:rsidRDefault="00FA0B06">
            <w:pPr>
              <w:ind w:left="108"/>
              <w:jc w:val="right"/>
              <w:rPr>
                <w:b/>
              </w:rPr>
            </w:pPr>
            <w:r>
              <w:rPr>
                <w:b/>
              </w:rPr>
              <w:t>employment</w:t>
            </w:r>
          </w:p>
        </w:tc>
        <w:tc>
          <w:tcPr>
            <w:tcW w:w="3005" w:type="dxa"/>
            <w:gridSpan w:val="3"/>
            <w:tcBorders>
              <w:bottom w:val="single" w:sz="18" w:space="0" w:color="auto"/>
            </w:tcBorders>
          </w:tcPr>
          <w:p w:rsidR="00000000" w:rsidRDefault="00FA0B06">
            <w:pPr>
              <w:ind w:left="108"/>
              <w:jc w:val="center"/>
              <w:rPr>
                <w:b/>
              </w:rPr>
            </w:pPr>
            <w:r>
              <w:rPr>
                <w:b/>
              </w:rPr>
              <w:t>Equity</w:t>
            </w:r>
            <w:r>
              <w:rPr>
                <w:b/>
                <w:vertAlign w:val="superscript"/>
              </w:rPr>
              <w:t>1</w:t>
            </w:r>
          </w:p>
        </w:tc>
      </w:tr>
      <w:tr w:rsidR="00000000">
        <w:tblPrEx>
          <w:tblCellMar>
            <w:top w:w="0" w:type="dxa"/>
            <w:bottom w:w="0" w:type="dxa"/>
          </w:tblCellMar>
        </w:tblPrEx>
        <w:tc>
          <w:tcPr>
            <w:tcW w:w="2268" w:type="dxa"/>
          </w:tcPr>
          <w:p w:rsidR="00000000" w:rsidRDefault="00FA0B06">
            <w:pPr>
              <w:ind w:left="108"/>
              <w:rPr>
                <w:b/>
              </w:rPr>
            </w:pPr>
          </w:p>
        </w:tc>
        <w:tc>
          <w:tcPr>
            <w:tcW w:w="1418" w:type="dxa"/>
          </w:tcPr>
          <w:p w:rsidR="00000000" w:rsidRDefault="00FA0B06">
            <w:pPr>
              <w:ind w:left="108"/>
              <w:jc w:val="right"/>
              <w:rPr>
                <w:b/>
              </w:rPr>
            </w:pPr>
          </w:p>
        </w:tc>
        <w:tc>
          <w:tcPr>
            <w:tcW w:w="158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tcPr>
          <w:p w:rsidR="00000000" w:rsidRDefault="00FA0B06">
            <w:pPr>
              <w:ind w:left="108"/>
              <w:jc w:val="right"/>
              <w:rPr>
                <w:b/>
              </w:rPr>
            </w:pPr>
          </w:p>
        </w:tc>
        <w:tc>
          <w:tcPr>
            <w:tcW w:w="1588" w:type="dxa"/>
            <w:gridSpan w:val="2"/>
          </w:tcPr>
          <w:p w:rsidR="00000000" w:rsidRDefault="00FA0B06">
            <w:pPr>
              <w:ind w:left="108"/>
              <w:jc w:val="right"/>
              <w:rPr>
                <w:b/>
              </w:rPr>
            </w:pPr>
          </w:p>
        </w:tc>
      </w:tr>
      <w:tr w:rsidR="00000000">
        <w:tblPrEx>
          <w:tblCellMar>
            <w:top w:w="0" w:type="dxa"/>
            <w:bottom w:w="0" w:type="dxa"/>
          </w:tblCellMar>
        </w:tblPrEx>
        <w:tc>
          <w:tcPr>
            <w:tcW w:w="2268" w:type="dxa"/>
          </w:tcPr>
          <w:p w:rsidR="00000000" w:rsidRDefault="00FA0B06">
            <w:pPr>
              <w:ind w:left="108"/>
              <w:rPr>
                <w:b/>
              </w:rPr>
            </w:pPr>
          </w:p>
        </w:tc>
        <w:tc>
          <w:tcPr>
            <w:tcW w:w="1418" w:type="dxa"/>
          </w:tcPr>
          <w:p w:rsidR="00000000" w:rsidRDefault="00FA0B06">
            <w:pPr>
              <w:ind w:left="108"/>
              <w:jc w:val="right"/>
              <w:rPr>
                <w:b/>
              </w:rPr>
            </w:pPr>
          </w:p>
        </w:tc>
        <w:tc>
          <w:tcPr>
            <w:tcW w:w="158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r>
              <w:rPr>
                <w:b/>
              </w:rPr>
              <w:t>Non-</w:t>
            </w:r>
          </w:p>
        </w:tc>
        <w:tc>
          <w:tcPr>
            <w:tcW w:w="1418" w:type="dxa"/>
            <w:gridSpan w:val="2"/>
          </w:tcPr>
          <w:p w:rsidR="00000000" w:rsidRDefault="00FA0B06">
            <w:pPr>
              <w:ind w:left="108"/>
              <w:jc w:val="right"/>
              <w:rPr>
                <w:b/>
              </w:rPr>
            </w:pPr>
            <w:r>
              <w:rPr>
                <w:b/>
              </w:rPr>
              <w:t>Super-</w:t>
            </w:r>
          </w:p>
        </w:tc>
        <w:tc>
          <w:tcPr>
            <w:tcW w:w="1418" w:type="dxa"/>
          </w:tcPr>
          <w:p w:rsidR="00000000" w:rsidRDefault="00FA0B06">
            <w:pPr>
              <w:ind w:left="108"/>
              <w:jc w:val="right"/>
              <w:rPr>
                <w:b/>
              </w:rPr>
            </w:pPr>
          </w:p>
        </w:tc>
        <w:tc>
          <w:tcPr>
            <w:tcW w:w="1588" w:type="dxa"/>
            <w:gridSpan w:val="2"/>
          </w:tcPr>
          <w:p w:rsidR="00000000" w:rsidRDefault="00FA0B06">
            <w:pPr>
              <w:ind w:left="108"/>
              <w:jc w:val="right"/>
              <w:rPr>
                <w:b/>
              </w:rPr>
            </w:pPr>
          </w:p>
        </w:tc>
      </w:tr>
      <w:tr w:rsidR="00000000">
        <w:tblPrEx>
          <w:tblCellMar>
            <w:top w:w="0" w:type="dxa"/>
            <w:bottom w:w="0" w:type="dxa"/>
          </w:tblCellMar>
        </w:tblPrEx>
        <w:tc>
          <w:tcPr>
            <w:tcW w:w="2268" w:type="dxa"/>
          </w:tcPr>
          <w:p w:rsidR="00000000" w:rsidRDefault="00FA0B06">
            <w:pPr>
              <w:ind w:left="108"/>
              <w:rPr>
                <w:b/>
              </w:rPr>
            </w:pPr>
          </w:p>
        </w:tc>
        <w:tc>
          <w:tcPr>
            <w:tcW w:w="1418" w:type="dxa"/>
          </w:tcPr>
          <w:p w:rsidR="00000000" w:rsidRDefault="00FA0B06">
            <w:pPr>
              <w:ind w:left="108"/>
              <w:jc w:val="right"/>
              <w:rPr>
                <w:b/>
              </w:rPr>
            </w:pPr>
          </w:p>
        </w:tc>
        <w:tc>
          <w:tcPr>
            <w:tcW w:w="1588" w:type="dxa"/>
          </w:tcPr>
          <w:p w:rsidR="00000000" w:rsidRDefault="00FA0B06">
            <w:pPr>
              <w:ind w:left="108"/>
              <w:jc w:val="right"/>
              <w:rPr>
                <w:b/>
              </w:rPr>
            </w:pPr>
            <w:r>
              <w:rPr>
                <w:b/>
              </w:rPr>
              <w:t>Fixed</w:t>
            </w: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r>
              <w:rPr>
                <w:b/>
              </w:rPr>
              <w:t>monetary</w:t>
            </w:r>
          </w:p>
        </w:tc>
        <w:tc>
          <w:tcPr>
            <w:tcW w:w="1418" w:type="dxa"/>
            <w:gridSpan w:val="2"/>
          </w:tcPr>
          <w:p w:rsidR="00000000" w:rsidRDefault="00FA0B06">
            <w:pPr>
              <w:ind w:left="108"/>
              <w:jc w:val="right"/>
              <w:rPr>
                <w:b/>
              </w:rPr>
            </w:pPr>
            <w:r>
              <w:rPr>
                <w:b/>
              </w:rPr>
              <w:t>annuation</w:t>
            </w:r>
          </w:p>
        </w:tc>
        <w:tc>
          <w:tcPr>
            <w:tcW w:w="1418" w:type="dxa"/>
          </w:tcPr>
          <w:p w:rsidR="00000000" w:rsidRDefault="00FA0B06">
            <w:pPr>
              <w:ind w:left="108"/>
              <w:jc w:val="right"/>
              <w:rPr>
                <w:b/>
              </w:rPr>
            </w:pPr>
          </w:p>
        </w:tc>
        <w:tc>
          <w:tcPr>
            <w:tcW w:w="1588" w:type="dxa"/>
            <w:gridSpan w:val="2"/>
          </w:tcPr>
          <w:p w:rsidR="00000000" w:rsidRDefault="00FA0B06">
            <w:pPr>
              <w:ind w:left="108"/>
              <w:jc w:val="right"/>
              <w:rPr>
                <w:b/>
              </w:rPr>
            </w:pPr>
            <w:r>
              <w:rPr>
                <w:b/>
              </w:rPr>
              <w:t>% of Total</w:t>
            </w: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Year</w:t>
            </w:r>
          </w:p>
        </w:tc>
        <w:tc>
          <w:tcPr>
            <w:tcW w:w="1588" w:type="dxa"/>
            <w:tcBorders>
              <w:bottom w:val="single" w:sz="18" w:space="0" w:color="auto"/>
            </w:tcBorders>
          </w:tcPr>
          <w:p w:rsidR="00000000" w:rsidRDefault="00FA0B06">
            <w:pPr>
              <w:ind w:left="108"/>
              <w:jc w:val="right"/>
              <w:rPr>
                <w:b/>
              </w:rPr>
            </w:pPr>
            <w:r>
              <w:rPr>
                <w:b/>
              </w:rPr>
              <w:t>remuneration</w:t>
            </w:r>
          </w:p>
        </w:tc>
        <w:tc>
          <w:tcPr>
            <w:tcW w:w="1418" w:type="dxa"/>
            <w:tcBorders>
              <w:bottom w:val="single" w:sz="18" w:space="0" w:color="auto"/>
            </w:tcBorders>
          </w:tcPr>
          <w:p w:rsidR="00000000" w:rsidRDefault="00FA0B06">
            <w:pPr>
              <w:ind w:left="108"/>
              <w:jc w:val="right"/>
              <w:rPr>
                <w:b/>
              </w:rPr>
            </w:pPr>
            <w:r>
              <w:rPr>
                <w:b/>
              </w:rPr>
              <w:t>STI</w:t>
            </w:r>
          </w:p>
        </w:tc>
        <w:tc>
          <w:tcPr>
            <w:tcW w:w="1418" w:type="dxa"/>
            <w:gridSpan w:val="2"/>
            <w:tcBorders>
              <w:bottom w:val="single" w:sz="18" w:space="0" w:color="auto"/>
            </w:tcBorders>
          </w:tcPr>
          <w:p w:rsidR="00000000" w:rsidRDefault="00FA0B06">
            <w:pPr>
              <w:ind w:left="108"/>
              <w:jc w:val="right"/>
              <w:rPr>
                <w:b/>
              </w:rPr>
            </w:pPr>
            <w:r>
              <w:rPr>
                <w:b/>
              </w:rPr>
              <w:t>benefits</w:t>
            </w:r>
            <w:r>
              <w:rPr>
                <w:b/>
                <w:vertAlign w:val="superscript"/>
              </w:rPr>
              <w:t>2</w:t>
            </w:r>
          </w:p>
        </w:tc>
        <w:tc>
          <w:tcPr>
            <w:tcW w:w="1418" w:type="dxa"/>
            <w:gridSpan w:val="2"/>
            <w:tcBorders>
              <w:bottom w:val="single" w:sz="18" w:space="0" w:color="auto"/>
            </w:tcBorders>
          </w:tcPr>
          <w:p w:rsidR="00000000" w:rsidRDefault="00FA0B06">
            <w:pPr>
              <w:ind w:left="108"/>
              <w:jc w:val="right"/>
              <w:rPr>
                <w:b/>
              </w:rPr>
            </w:pPr>
            <w:r>
              <w:rPr>
                <w:b/>
              </w:rPr>
              <w:t>benefits</w:t>
            </w:r>
            <w:r>
              <w:rPr>
                <w:b/>
                <w:vertAlign w:val="superscript"/>
              </w:rPr>
              <w:t>3</w:t>
            </w:r>
          </w:p>
        </w:tc>
        <w:tc>
          <w:tcPr>
            <w:tcW w:w="1418" w:type="dxa"/>
            <w:tcBorders>
              <w:bottom w:val="single" w:sz="18" w:space="0" w:color="auto"/>
            </w:tcBorders>
          </w:tcPr>
          <w:p w:rsidR="00000000" w:rsidRDefault="00FA0B06">
            <w:pPr>
              <w:ind w:left="108"/>
              <w:jc w:val="right"/>
              <w:rPr>
                <w:b/>
              </w:rPr>
            </w:pPr>
          </w:p>
        </w:tc>
        <w:tc>
          <w:tcPr>
            <w:tcW w:w="1588" w:type="dxa"/>
            <w:gridSpan w:val="2"/>
            <w:tcBorders>
              <w:bottom w:val="single" w:sz="18" w:space="0" w:color="auto"/>
            </w:tcBorders>
          </w:tcPr>
          <w:p w:rsidR="00000000" w:rsidRDefault="00FA0B06">
            <w:pPr>
              <w:ind w:left="108"/>
              <w:jc w:val="right"/>
              <w:rPr>
                <w:b/>
              </w:rPr>
            </w:pPr>
            <w:r>
              <w:rPr>
                <w:b/>
              </w:rPr>
              <w:t>remuneration</w:t>
            </w:r>
          </w:p>
        </w:tc>
      </w:tr>
      <w:tr w:rsidR="00000000">
        <w:tblPrEx>
          <w:tblCellMar>
            <w:top w:w="0" w:type="dxa"/>
            <w:bottom w:w="0" w:type="dxa"/>
          </w:tblCellMar>
        </w:tblPrEx>
        <w:tc>
          <w:tcPr>
            <w:tcW w:w="2268" w:type="dxa"/>
          </w:tcPr>
          <w:p w:rsidR="00000000" w:rsidRDefault="00FA0B06">
            <w:pPr>
              <w:ind w:left="108"/>
            </w:pPr>
          </w:p>
        </w:tc>
        <w:tc>
          <w:tcPr>
            <w:tcW w:w="1418" w:type="dxa"/>
          </w:tcPr>
          <w:p w:rsidR="00000000" w:rsidRDefault="00FA0B06">
            <w:pPr>
              <w:ind w:left="108"/>
              <w:jc w:val="right"/>
              <w:rPr>
                <w:b/>
              </w:rPr>
            </w:pPr>
          </w:p>
        </w:tc>
        <w:tc>
          <w:tcPr>
            <w:tcW w:w="158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tcPr>
          <w:p w:rsidR="00000000" w:rsidRDefault="00FA0B06">
            <w:pPr>
              <w:ind w:left="108"/>
              <w:jc w:val="right"/>
              <w:rPr>
                <w:b/>
              </w:rPr>
            </w:pPr>
          </w:p>
        </w:tc>
        <w:tc>
          <w:tcPr>
            <w:tcW w:w="1588" w:type="dxa"/>
            <w:gridSpan w:val="2"/>
          </w:tcPr>
          <w:p w:rsidR="00000000" w:rsidRDefault="00FA0B06">
            <w:pPr>
              <w:ind w:left="108"/>
              <w:jc w:val="right"/>
              <w:rPr>
                <w:b/>
              </w:rPr>
            </w:pPr>
          </w:p>
        </w:tc>
      </w:tr>
      <w:tr w:rsidR="00000000">
        <w:tblPrEx>
          <w:tblCellMar>
            <w:top w:w="0" w:type="dxa"/>
            <w:bottom w:w="0" w:type="dxa"/>
          </w:tblCellMar>
        </w:tblPrEx>
        <w:tc>
          <w:tcPr>
            <w:tcW w:w="2268" w:type="dxa"/>
          </w:tcPr>
          <w:p w:rsidR="00000000" w:rsidRDefault="00FA0B06">
            <w:pPr>
              <w:ind w:left="108"/>
            </w:pPr>
            <w:r>
              <w:t>John Fletcher</w:t>
            </w:r>
          </w:p>
        </w:tc>
        <w:tc>
          <w:tcPr>
            <w:tcW w:w="1418" w:type="dxa"/>
          </w:tcPr>
          <w:p w:rsidR="00000000" w:rsidRDefault="00FA0B06">
            <w:pPr>
              <w:ind w:left="108"/>
              <w:jc w:val="right"/>
              <w:rPr>
                <w:b/>
              </w:rPr>
            </w:pPr>
            <w:r>
              <w:rPr>
                <w:b/>
              </w:rPr>
              <w:t>2005</w:t>
            </w:r>
          </w:p>
        </w:tc>
        <w:tc>
          <w:tcPr>
            <w:tcW w:w="1588" w:type="dxa"/>
          </w:tcPr>
          <w:p w:rsidR="00000000" w:rsidRDefault="00FA0B06">
            <w:pPr>
              <w:ind w:left="108"/>
              <w:jc w:val="right"/>
              <w:rPr>
                <w:b/>
              </w:rPr>
            </w:pPr>
            <w:r>
              <w:rPr>
                <w:b/>
              </w:rPr>
              <w:t>$2,267,357</w:t>
            </w:r>
          </w:p>
        </w:tc>
        <w:tc>
          <w:tcPr>
            <w:tcW w:w="1418" w:type="dxa"/>
          </w:tcPr>
          <w:p w:rsidR="00000000" w:rsidRDefault="00FA0B06">
            <w:pPr>
              <w:ind w:left="108"/>
              <w:jc w:val="right"/>
              <w:rPr>
                <w:b/>
              </w:rPr>
            </w:pPr>
            <w:r>
              <w:rPr>
                <w:b/>
              </w:rPr>
              <w:t>$1,549,218</w:t>
            </w:r>
          </w:p>
        </w:tc>
        <w:tc>
          <w:tcPr>
            <w:tcW w:w="1418" w:type="dxa"/>
            <w:gridSpan w:val="2"/>
          </w:tcPr>
          <w:p w:rsidR="00000000" w:rsidRDefault="00FA0B06">
            <w:pPr>
              <w:ind w:left="108"/>
              <w:jc w:val="right"/>
              <w:rPr>
                <w:b/>
              </w:rPr>
            </w:pPr>
            <w:r>
              <w:rPr>
                <w:b/>
              </w:rPr>
              <w:t>$2,379</w:t>
            </w:r>
          </w:p>
        </w:tc>
        <w:tc>
          <w:tcPr>
            <w:tcW w:w="1418" w:type="dxa"/>
            <w:gridSpan w:val="2"/>
          </w:tcPr>
          <w:p w:rsidR="00000000" w:rsidRDefault="00FA0B06">
            <w:pPr>
              <w:ind w:left="108"/>
              <w:jc w:val="right"/>
              <w:rPr>
                <w:b/>
              </w:rPr>
            </w:pPr>
            <w:r>
              <w:rPr>
                <w:b/>
              </w:rPr>
              <w:t>-</w:t>
            </w:r>
          </w:p>
        </w:tc>
        <w:tc>
          <w:tcPr>
            <w:tcW w:w="1418" w:type="dxa"/>
          </w:tcPr>
          <w:p w:rsidR="00000000" w:rsidRDefault="00FA0B06">
            <w:pPr>
              <w:ind w:left="108"/>
              <w:jc w:val="right"/>
              <w:rPr>
                <w:b/>
              </w:rPr>
            </w:pPr>
            <w:r>
              <w:rPr>
                <w:b/>
              </w:rPr>
              <w:t>$608,481</w:t>
            </w:r>
          </w:p>
        </w:tc>
        <w:tc>
          <w:tcPr>
            <w:tcW w:w="1588" w:type="dxa"/>
            <w:gridSpan w:val="2"/>
          </w:tcPr>
          <w:p w:rsidR="00000000" w:rsidRDefault="00FA0B06">
            <w:pPr>
              <w:ind w:left="108"/>
              <w:jc w:val="right"/>
              <w:rPr>
                <w:b/>
              </w:rPr>
            </w:pPr>
            <w:r>
              <w:rPr>
                <w:b/>
              </w:rPr>
              <w:t>13.7%</w:t>
            </w:r>
          </w:p>
        </w:tc>
      </w:tr>
      <w:tr w:rsidR="00000000">
        <w:tblPrEx>
          <w:tblCellMar>
            <w:top w:w="0" w:type="dxa"/>
            <w:bottom w:w="0" w:type="dxa"/>
          </w:tblCellMar>
        </w:tblPrEx>
        <w:trPr>
          <w:hidden/>
        </w:trPr>
        <w:tc>
          <w:tcPr>
            <w:tcW w:w="2268" w:type="dxa"/>
          </w:tcPr>
          <w:p w:rsidR="00000000" w:rsidRDefault="00FA0B06">
            <w:pPr>
              <w:ind w:left="108"/>
              <w:rPr>
                <w:vanish/>
              </w:rPr>
            </w:pPr>
          </w:p>
        </w:tc>
        <w:tc>
          <w:tcPr>
            <w:tcW w:w="1418" w:type="dxa"/>
          </w:tcPr>
          <w:p w:rsidR="00000000" w:rsidRDefault="00FA0B06">
            <w:pPr>
              <w:ind w:left="108"/>
              <w:jc w:val="right"/>
            </w:pPr>
            <w:r>
              <w:t>2004</w:t>
            </w:r>
          </w:p>
        </w:tc>
        <w:tc>
          <w:tcPr>
            <w:tcW w:w="1588" w:type="dxa"/>
          </w:tcPr>
          <w:p w:rsidR="00000000" w:rsidRDefault="00FA0B06">
            <w:pPr>
              <w:ind w:left="108"/>
              <w:jc w:val="right"/>
            </w:pPr>
            <w:r>
              <w:t>$2,288,953</w:t>
            </w:r>
          </w:p>
        </w:tc>
        <w:tc>
          <w:tcPr>
            <w:tcW w:w="1418" w:type="dxa"/>
          </w:tcPr>
          <w:p w:rsidR="00000000" w:rsidRDefault="00FA0B06">
            <w:pPr>
              <w:ind w:left="108"/>
              <w:jc w:val="right"/>
            </w:pPr>
            <w:r>
              <w:t>$2,412,705</w:t>
            </w:r>
          </w:p>
        </w:tc>
        <w:tc>
          <w:tcPr>
            <w:tcW w:w="1418" w:type="dxa"/>
            <w:gridSpan w:val="2"/>
          </w:tcPr>
          <w:p w:rsidR="00000000" w:rsidRDefault="00FA0B06">
            <w:pPr>
              <w:ind w:left="108"/>
              <w:jc w:val="right"/>
            </w:pPr>
            <w:r>
              <w:t>$2,956</w:t>
            </w:r>
          </w:p>
        </w:tc>
        <w:tc>
          <w:tcPr>
            <w:tcW w:w="1418" w:type="dxa"/>
            <w:gridSpan w:val="2"/>
          </w:tcPr>
          <w:p w:rsidR="00000000" w:rsidRDefault="00FA0B06">
            <w:pPr>
              <w:ind w:left="108"/>
              <w:jc w:val="right"/>
            </w:pPr>
            <w:r>
              <w:t>$8,250</w:t>
            </w:r>
          </w:p>
        </w:tc>
        <w:tc>
          <w:tcPr>
            <w:tcW w:w="1418" w:type="dxa"/>
          </w:tcPr>
          <w:p w:rsidR="00000000" w:rsidRDefault="00FA0B06">
            <w:pPr>
              <w:ind w:left="108"/>
              <w:jc w:val="right"/>
            </w:pPr>
            <w:r>
              <w:t>$628,065</w:t>
            </w:r>
          </w:p>
        </w:tc>
        <w:tc>
          <w:tcPr>
            <w:tcW w:w="1588" w:type="dxa"/>
            <w:gridSpan w:val="2"/>
          </w:tcPr>
          <w:p w:rsidR="00000000" w:rsidRDefault="00FA0B06">
            <w:pPr>
              <w:ind w:left="108"/>
              <w:jc w:val="right"/>
            </w:pPr>
            <w:r>
              <w:t>11.8%</w:t>
            </w:r>
          </w:p>
        </w:tc>
      </w:tr>
      <w:tr w:rsidR="00000000">
        <w:tblPrEx>
          <w:tblCellMar>
            <w:top w:w="0" w:type="dxa"/>
            <w:bottom w:w="0" w:type="dxa"/>
          </w:tblCellMar>
        </w:tblPrEx>
        <w:tc>
          <w:tcPr>
            <w:tcW w:w="2268" w:type="dxa"/>
          </w:tcPr>
          <w:p w:rsidR="00000000" w:rsidRDefault="00FA0B06">
            <w:pPr>
              <w:ind w:left="108"/>
            </w:pPr>
            <w:r>
              <w:t>Larry Davis</w:t>
            </w:r>
          </w:p>
        </w:tc>
        <w:tc>
          <w:tcPr>
            <w:tcW w:w="1418" w:type="dxa"/>
          </w:tcPr>
          <w:p w:rsidR="00000000" w:rsidRDefault="00FA0B06">
            <w:pPr>
              <w:ind w:left="108"/>
              <w:jc w:val="right"/>
              <w:rPr>
                <w:b/>
              </w:rPr>
            </w:pPr>
            <w:r>
              <w:rPr>
                <w:b/>
              </w:rPr>
              <w:t>2005</w:t>
            </w:r>
          </w:p>
        </w:tc>
        <w:tc>
          <w:tcPr>
            <w:tcW w:w="1588" w:type="dxa"/>
          </w:tcPr>
          <w:p w:rsidR="00000000" w:rsidRDefault="00FA0B06">
            <w:pPr>
              <w:ind w:left="108"/>
              <w:jc w:val="right"/>
              <w:rPr>
                <w:b/>
              </w:rPr>
            </w:pPr>
            <w:r>
              <w:rPr>
                <w:b/>
              </w:rPr>
              <w:t>$1,311,225</w:t>
            </w:r>
          </w:p>
        </w:tc>
        <w:tc>
          <w:tcPr>
            <w:tcW w:w="1418" w:type="dxa"/>
          </w:tcPr>
          <w:p w:rsidR="00000000" w:rsidRDefault="00FA0B06">
            <w:pPr>
              <w:ind w:left="108"/>
              <w:jc w:val="right"/>
              <w:rPr>
                <w:b/>
              </w:rPr>
            </w:pPr>
            <w:r>
              <w:rPr>
                <w:b/>
              </w:rPr>
              <w:t>$800,000</w:t>
            </w:r>
          </w:p>
        </w:tc>
        <w:tc>
          <w:tcPr>
            <w:tcW w:w="1418" w:type="dxa"/>
            <w:gridSpan w:val="2"/>
          </w:tcPr>
          <w:p w:rsidR="00000000" w:rsidRDefault="00FA0B06">
            <w:pPr>
              <w:ind w:left="108"/>
              <w:jc w:val="right"/>
              <w:rPr>
                <w:b/>
              </w:rPr>
            </w:pPr>
            <w:r>
              <w:rPr>
                <w:b/>
              </w:rPr>
              <w:t>$61,747</w:t>
            </w:r>
          </w:p>
        </w:tc>
        <w:tc>
          <w:tcPr>
            <w:tcW w:w="1418" w:type="dxa"/>
            <w:gridSpan w:val="2"/>
          </w:tcPr>
          <w:p w:rsidR="00000000" w:rsidRDefault="00FA0B06">
            <w:pPr>
              <w:ind w:left="108"/>
              <w:jc w:val="right"/>
              <w:rPr>
                <w:b/>
              </w:rPr>
            </w:pPr>
            <w:r>
              <w:rPr>
                <w:b/>
              </w:rPr>
              <w:t>-</w:t>
            </w:r>
          </w:p>
        </w:tc>
        <w:tc>
          <w:tcPr>
            <w:tcW w:w="1418" w:type="dxa"/>
          </w:tcPr>
          <w:p w:rsidR="00000000" w:rsidRDefault="00FA0B06">
            <w:pPr>
              <w:ind w:left="108"/>
              <w:jc w:val="right"/>
              <w:rPr>
                <w:b/>
              </w:rPr>
            </w:pPr>
            <w:r>
              <w:rPr>
                <w:b/>
              </w:rPr>
              <w:t>$288,590</w:t>
            </w:r>
          </w:p>
        </w:tc>
        <w:tc>
          <w:tcPr>
            <w:tcW w:w="1588" w:type="dxa"/>
            <w:gridSpan w:val="2"/>
          </w:tcPr>
          <w:p w:rsidR="00000000" w:rsidRDefault="00FA0B06">
            <w:pPr>
              <w:ind w:left="108"/>
              <w:jc w:val="right"/>
              <w:rPr>
                <w:b/>
              </w:rPr>
            </w:pPr>
            <w:r>
              <w:rPr>
                <w:b/>
              </w:rPr>
              <w:t>11.7%</w:t>
            </w:r>
          </w:p>
        </w:tc>
      </w:tr>
      <w:tr w:rsidR="00000000">
        <w:tblPrEx>
          <w:tblCellMar>
            <w:top w:w="0" w:type="dxa"/>
            <w:bottom w:w="0" w:type="dxa"/>
          </w:tblCellMar>
        </w:tblPrEx>
        <w:trPr>
          <w:hidden/>
        </w:trPr>
        <w:tc>
          <w:tcPr>
            <w:tcW w:w="2268" w:type="dxa"/>
          </w:tcPr>
          <w:p w:rsidR="00000000" w:rsidRDefault="00FA0B06">
            <w:pPr>
              <w:ind w:left="108"/>
              <w:rPr>
                <w:vanish/>
              </w:rPr>
            </w:pPr>
          </w:p>
        </w:tc>
        <w:tc>
          <w:tcPr>
            <w:tcW w:w="1418" w:type="dxa"/>
          </w:tcPr>
          <w:p w:rsidR="00000000" w:rsidRDefault="00FA0B06">
            <w:pPr>
              <w:ind w:left="108"/>
              <w:jc w:val="right"/>
            </w:pPr>
            <w:r>
              <w:t>2004</w:t>
            </w:r>
          </w:p>
        </w:tc>
        <w:tc>
          <w:tcPr>
            <w:tcW w:w="1588" w:type="dxa"/>
          </w:tcPr>
          <w:p w:rsidR="00000000" w:rsidRDefault="00FA0B06">
            <w:pPr>
              <w:ind w:left="108"/>
              <w:jc w:val="right"/>
            </w:pPr>
            <w:r>
              <w:t>$1,052,878</w:t>
            </w:r>
          </w:p>
        </w:tc>
        <w:tc>
          <w:tcPr>
            <w:tcW w:w="1418" w:type="dxa"/>
          </w:tcPr>
          <w:p w:rsidR="00000000" w:rsidRDefault="00FA0B06">
            <w:pPr>
              <w:ind w:left="108"/>
              <w:jc w:val="right"/>
            </w:pPr>
            <w:r>
              <w:t>$835,232</w:t>
            </w:r>
          </w:p>
        </w:tc>
        <w:tc>
          <w:tcPr>
            <w:tcW w:w="1418" w:type="dxa"/>
            <w:gridSpan w:val="2"/>
          </w:tcPr>
          <w:p w:rsidR="00000000" w:rsidRDefault="00FA0B06">
            <w:pPr>
              <w:ind w:left="108"/>
              <w:jc w:val="right"/>
            </w:pPr>
            <w:r>
              <w:t>$99,786</w:t>
            </w:r>
          </w:p>
        </w:tc>
        <w:tc>
          <w:tcPr>
            <w:tcW w:w="1418" w:type="dxa"/>
            <w:gridSpan w:val="2"/>
          </w:tcPr>
          <w:p w:rsidR="00000000" w:rsidRDefault="00FA0B06">
            <w:pPr>
              <w:ind w:left="108"/>
              <w:jc w:val="right"/>
            </w:pPr>
            <w:r>
              <w:t>-</w:t>
            </w:r>
          </w:p>
        </w:tc>
        <w:tc>
          <w:tcPr>
            <w:tcW w:w="1418" w:type="dxa"/>
          </w:tcPr>
          <w:p w:rsidR="00000000" w:rsidRDefault="00FA0B06">
            <w:pPr>
              <w:ind w:left="108"/>
              <w:jc w:val="right"/>
            </w:pPr>
            <w:r>
              <w:t>$443,686</w:t>
            </w:r>
          </w:p>
        </w:tc>
        <w:tc>
          <w:tcPr>
            <w:tcW w:w="1588" w:type="dxa"/>
            <w:gridSpan w:val="2"/>
          </w:tcPr>
          <w:p w:rsidR="00000000" w:rsidRDefault="00FA0B06">
            <w:pPr>
              <w:ind w:left="108"/>
              <w:jc w:val="right"/>
            </w:pPr>
            <w:r>
              <w:t>18.2%</w:t>
            </w:r>
          </w:p>
        </w:tc>
      </w:tr>
      <w:tr w:rsidR="00000000">
        <w:tblPrEx>
          <w:tblCellMar>
            <w:top w:w="0" w:type="dxa"/>
            <w:bottom w:w="0" w:type="dxa"/>
          </w:tblCellMar>
        </w:tblPrEx>
        <w:tc>
          <w:tcPr>
            <w:tcW w:w="2268" w:type="dxa"/>
          </w:tcPr>
          <w:p w:rsidR="00000000" w:rsidRDefault="00FA0B06">
            <w:pPr>
              <w:ind w:left="108"/>
            </w:pPr>
            <w:r>
              <w:t>Tim Hammon</w:t>
            </w:r>
          </w:p>
        </w:tc>
        <w:tc>
          <w:tcPr>
            <w:tcW w:w="1418" w:type="dxa"/>
          </w:tcPr>
          <w:p w:rsidR="00000000" w:rsidRDefault="00FA0B06">
            <w:pPr>
              <w:ind w:left="108"/>
              <w:jc w:val="right"/>
              <w:rPr>
                <w:b/>
              </w:rPr>
            </w:pPr>
            <w:r>
              <w:rPr>
                <w:b/>
              </w:rPr>
              <w:t>2005</w:t>
            </w:r>
          </w:p>
        </w:tc>
        <w:tc>
          <w:tcPr>
            <w:tcW w:w="1588" w:type="dxa"/>
          </w:tcPr>
          <w:p w:rsidR="00000000" w:rsidRDefault="00FA0B06">
            <w:pPr>
              <w:ind w:left="108"/>
              <w:jc w:val="right"/>
              <w:rPr>
                <w:b/>
              </w:rPr>
            </w:pPr>
            <w:r>
              <w:rPr>
                <w:b/>
              </w:rPr>
              <w:t>$778,849</w:t>
            </w:r>
          </w:p>
        </w:tc>
        <w:tc>
          <w:tcPr>
            <w:tcW w:w="1418" w:type="dxa"/>
          </w:tcPr>
          <w:p w:rsidR="00000000" w:rsidRDefault="00FA0B06">
            <w:pPr>
              <w:ind w:left="108"/>
              <w:jc w:val="right"/>
              <w:rPr>
                <w:b/>
              </w:rPr>
            </w:pPr>
            <w:r>
              <w:rPr>
                <w:b/>
              </w:rPr>
              <w:t>$430,353</w:t>
            </w:r>
          </w:p>
        </w:tc>
        <w:tc>
          <w:tcPr>
            <w:tcW w:w="1418" w:type="dxa"/>
            <w:gridSpan w:val="2"/>
          </w:tcPr>
          <w:p w:rsidR="00000000" w:rsidRDefault="00FA0B06">
            <w:pPr>
              <w:ind w:left="108"/>
              <w:jc w:val="right"/>
              <w:rPr>
                <w:b/>
              </w:rPr>
            </w:pPr>
            <w:r>
              <w:rPr>
                <w:b/>
              </w:rPr>
              <w:t>-</w:t>
            </w:r>
          </w:p>
        </w:tc>
        <w:tc>
          <w:tcPr>
            <w:tcW w:w="1418" w:type="dxa"/>
            <w:gridSpan w:val="2"/>
          </w:tcPr>
          <w:p w:rsidR="00000000" w:rsidRDefault="00FA0B06">
            <w:pPr>
              <w:ind w:left="108"/>
              <w:jc w:val="right"/>
              <w:rPr>
                <w:b/>
              </w:rPr>
            </w:pPr>
            <w:r>
              <w:rPr>
                <w:b/>
              </w:rPr>
              <w:t>$11,631</w:t>
            </w:r>
          </w:p>
        </w:tc>
        <w:tc>
          <w:tcPr>
            <w:tcW w:w="1418" w:type="dxa"/>
          </w:tcPr>
          <w:p w:rsidR="00000000" w:rsidRDefault="00FA0B06">
            <w:pPr>
              <w:ind w:left="108"/>
              <w:jc w:val="right"/>
              <w:rPr>
                <w:b/>
              </w:rPr>
            </w:pPr>
            <w:r>
              <w:rPr>
                <w:b/>
              </w:rPr>
              <w:t>$123,990</w:t>
            </w:r>
          </w:p>
        </w:tc>
        <w:tc>
          <w:tcPr>
            <w:tcW w:w="1588" w:type="dxa"/>
            <w:gridSpan w:val="2"/>
          </w:tcPr>
          <w:p w:rsidR="00000000" w:rsidRDefault="00FA0B06">
            <w:pPr>
              <w:ind w:left="108"/>
              <w:jc w:val="right"/>
              <w:rPr>
                <w:b/>
              </w:rPr>
            </w:pPr>
            <w:r>
              <w:rPr>
                <w:b/>
              </w:rPr>
              <w:t>9.2%</w:t>
            </w:r>
          </w:p>
        </w:tc>
      </w:tr>
      <w:tr w:rsidR="00000000">
        <w:tblPrEx>
          <w:tblCellMar>
            <w:top w:w="0" w:type="dxa"/>
            <w:bottom w:w="0" w:type="dxa"/>
          </w:tblCellMar>
        </w:tblPrEx>
        <w:trPr>
          <w:hidden/>
        </w:trPr>
        <w:tc>
          <w:tcPr>
            <w:tcW w:w="2268" w:type="dxa"/>
          </w:tcPr>
          <w:p w:rsidR="00000000" w:rsidRDefault="00FA0B06">
            <w:pPr>
              <w:ind w:left="108"/>
              <w:rPr>
                <w:vanish/>
              </w:rPr>
            </w:pPr>
          </w:p>
        </w:tc>
        <w:tc>
          <w:tcPr>
            <w:tcW w:w="1418" w:type="dxa"/>
          </w:tcPr>
          <w:p w:rsidR="00000000" w:rsidRDefault="00FA0B06">
            <w:pPr>
              <w:ind w:left="108"/>
              <w:jc w:val="right"/>
            </w:pPr>
            <w:r>
              <w:t>2004</w:t>
            </w:r>
          </w:p>
        </w:tc>
        <w:tc>
          <w:tcPr>
            <w:tcW w:w="1588" w:type="dxa"/>
          </w:tcPr>
          <w:p w:rsidR="00000000" w:rsidRDefault="00FA0B06">
            <w:pPr>
              <w:ind w:left="108"/>
              <w:jc w:val="right"/>
            </w:pPr>
            <w:r>
              <w:t>$768,988</w:t>
            </w:r>
          </w:p>
        </w:tc>
        <w:tc>
          <w:tcPr>
            <w:tcW w:w="1418" w:type="dxa"/>
          </w:tcPr>
          <w:p w:rsidR="00000000" w:rsidRDefault="00FA0B06">
            <w:pPr>
              <w:ind w:left="108"/>
              <w:jc w:val="right"/>
            </w:pPr>
            <w:r>
              <w:t>$800,037</w:t>
            </w:r>
          </w:p>
        </w:tc>
        <w:tc>
          <w:tcPr>
            <w:tcW w:w="1418" w:type="dxa"/>
            <w:gridSpan w:val="2"/>
          </w:tcPr>
          <w:p w:rsidR="00000000" w:rsidRDefault="00FA0B06">
            <w:pPr>
              <w:ind w:left="108"/>
              <w:jc w:val="right"/>
            </w:pPr>
            <w:r>
              <w:t>-</w:t>
            </w:r>
          </w:p>
        </w:tc>
        <w:tc>
          <w:tcPr>
            <w:tcW w:w="1418" w:type="dxa"/>
            <w:gridSpan w:val="2"/>
          </w:tcPr>
          <w:p w:rsidR="00000000" w:rsidRDefault="00FA0B06">
            <w:pPr>
              <w:ind w:left="108"/>
              <w:jc w:val="right"/>
            </w:pPr>
            <w:r>
              <w:t>$11,050</w:t>
            </w:r>
          </w:p>
        </w:tc>
        <w:tc>
          <w:tcPr>
            <w:tcW w:w="1418" w:type="dxa"/>
          </w:tcPr>
          <w:p w:rsidR="00000000" w:rsidRDefault="00FA0B06">
            <w:pPr>
              <w:ind w:left="108"/>
              <w:jc w:val="right"/>
            </w:pPr>
            <w:r>
              <w:t>$230,842</w:t>
            </w:r>
          </w:p>
        </w:tc>
        <w:tc>
          <w:tcPr>
            <w:tcW w:w="1588" w:type="dxa"/>
            <w:gridSpan w:val="2"/>
          </w:tcPr>
          <w:p w:rsidR="00000000" w:rsidRDefault="00FA0B06">
            <w:pPr>
              <w:ind w:left="108"/>
              <w:jc w:val="right"/>
            </w:pPr>
            <w:r>
              <w:t>12.7%</w:t>
            </w:r>
          </w:p>
        </w:tc>
      </w:tr>
      <w:tr w:rsidR="00000000">
        <w:tblPrEx>
          <w:tblCellMar>
            <w:top w:w="0" w:type="dxa"/>
            <w:bottom w:w="0" w:type="dxa"/>
          </w:tblCellMar>
        </w:tblPrEx>
        <w:tc>
          <w:tcPr>
            <w:tcW w:w="2268" w:type="dxa"/>
          </w:tcPr>
          <w:p w:rsidR="00000000" w:rsidRDefault="00FA0B06">
            <w:pPr>
              <w:ind w:left="108"/>
            </w:pPr>
            <w:r>
              <w:t>Launa Inman</w:t>
            </w:r>
            <w:r>
              <w:rPr>
                <w:vertAlign w:val="superscript"/>
              </w:rPr>
              <w:t>5</w:t>
            </w:r>
          </w:p>
        </w:tc>
        <w:tc>
          <w:tcPr>
            <w:tcW w:w="1418" w:type="dxa"/>
          </w:tcPr>
          <w:p w:rsidR="00000000" w:rsidRDefault="00FA0B06">
            <w:pPr>
              <w:ind w:left="108"/>
              <w:jc w:val="right"/>
              <w:rPr>
                <w:b/>
              </w:rPr>
            </w:pPr>
            <w:r>
              <w:rPr>
                <w:b/>
              </w:rPr>
              <w:t>2005</w:t>
            </w:r>
          </w:p>
        </w:tc>
        <w:tc>
          <w:tcPr>
            <w:tcW w:w="1588" w:type="dxa"/>
          </w:tcPr>
          <w:p w:rsidR="00000000" w:rsidRDefault="00FA0B06">
            <w:pPr>
              <w:ind w:left="108"/>
              <w:jc w:val="right"/>
              <w:rPr>
                <w:b/>
              </w:rPr>
            </w:pPr>
            <w:r>
              <w:rPr>
                <w:b/>
              </w:rPr>
              <w:t>$573,266</w:t>
            </w:r>
          </w:p>
        </w:tc>
        <w:tc>
          <w:tcPr>
            <w:tcW w:w="1418" w:type="dxa"/>
          </w:tcPr>
          <w:p w:rsidR="00000000" w:rsidRDefault="00FA0B06">
            <w:pPr>
              <w:ind w:left="108"/>
              <w:jc w:val="right"/>
              <w:rPr>
                <w:b/>
              </w:rPr>
            </w:pPr>
            <w:r>
              <w:rPr>
                <w:b/>
              </w:rPr>
              <w:t>$361,671</w:t>
            </w:r>
          </w:p>
        </w:tc>
        <w:tc>
          <w:tcPr>
            <w:tcW w:w="1418" w:type="dxa"/>
            <w:gridSpan w:val="2"/>
          </w:tcPr>
          <w:p w:rsidR="00000000" w:rsidRDefault="00FA0B06">
            <w:pPr>
              <w:ind w:left="108"/>
              <w:jc w:val="right"/>
              <w:rPr>
                <w:b/>
              </w:rPr>
            </w:pPr>
            <w:r>
              <w:rPr>
                <w:b/>
              </w:rPr>
              <w:t>-</w:t>
            </w:r>
          </w:p>
        </w:tc>
        <w:tc>
          <w:tcPr>
            <w:tcW w:w="1418" w:type="dxa"/>
            <w:gridSpan w:val="2"/>
          </w:tcPr>
          <w:p w:rsidR="00000000" w:rsidRDefault="00FA0B06">
            <w:pPr>
              <w:ind w:left="108"/>
              <w:jc w:val="right"/>
              <w:rPr>
                <w:b/>
              </w:rPr>
            </w:pPr>
            <w:r>
              <w:rPr>
                <w:b/>
              </w:rPr>
              <w:t>$37,946</w:t>
            </w:r>
          </w:p>
        </w:tc>
        <w:tc>
          <w:tcPr>
            <w:tcW w:w="1418" w:type="dxa"/>
          </w:tcPr>
          <w:p w:rsidR="00000000" w:rsidRDefault="00FA0B06">
            <w:pPr>
              <w:ind w:left="108"/>
              <w:jc w:val="right"/>
              <w:rPr>
                <w:b/>
              </w:rPr>
            </w:pPr>
            <w:r>
              <w:rPr>
                <w:b/>
              </w:rPr>
              <w:t>$89,260</w:t>
            </w:r>
          </w:p>
        </w:tc>
        <w:tc>
          <w:tcPr>
            <w:tcW w:w="1588" w:type="dxa"/>
            <w:gridSpan w:val="2"/>
          </w:tcPr>
          <w:p w:rsidR="00000000" w:rsidRDefault="00FA0B06">
            <w:pPr>
              <w:ind w:left="108"/>
              <w:jc w:val="right"/>
              <w:rPr>
                <w:b/>
              </w:rPr>
            </w:pPr>
            <w:r>
              <w:rPr>
                <w:b/>
              </w:rPr>
              <w:t>8.4%</w:t>
            </w:r>
          </w:p>
        </w:tc>
      </w:tr>
      <w:tr w:rsidR="00000000">
        <w:tblPrEx>
          <w:tblCellMar>
            <w:top w:w="0" w:type="dxa"/>
            <w:bottom w:w="0" w:type="dxa"/>
          </w:tblCellMar>
        </w:tblPrEx>
        <w:tc>
          <w:tcPr>
            <w:tcW w:w="2268" w:type="dxa"/>
          </w:tcPr>
          <w:p w:rsidR="00000000" w:rsidRDefault="00FA0B06">
            <w:pPr>
              <w:ind w:left="108"/>
            </w:pPr>
            <w:r>
              <w:t>Fraser MacKenzie</w:t>
            </w:r>
          </w:p>
        </w:tc>
        <w:tc>
          <w:tcPr>
            <w:tcW w:w="1418" w:type="dxa"/>
          </w:tcPr>
          <w:p w:rsidR="00000000" w:rsidRDefault="00FA0B06">
            <w:pPr>
              <w:ind w:left="108"/>
              <w:jc w:val="right"/>
              <w:rPr>
                <w:b/>
              </w:rPr>
            </w:pPr>
            <w:r>
              <w:rPr>
                <w:b/>
              </w:rPr>
              <w:t>2005</w:t>
            </w:r>
          </w:p>
        </w:tc>
        <w:tc>
          <w:tcPr>
            <w:tcW w:w="1588" w:type="dxa"/>
          </w:tcPr>
          <w:p w:rsidR="00000000" w:rsidRDefault="00FA0B06">
            <w:pPr>
              <w:ind w:left="108"/>
              <w:jc w:val="right"/>
              <w:rPr>
                <w:b/>
              </w:rPr>
            </w:pPr>
            <w:r>
              <w:rPr>
                <w:b/>
              </w:rPr>
              <w:t>$778,732</w:t>
            </w:r>
          </w:p>
        </w:tc>
        <w:tc>
          <w:tcPr>
            <w:tcW w:w="1418" w:type="dxa"/>
          </w:tcPr>
          <w:p w:rsidR="00000000" w:rsidRDefault="00FA0B06">
            <w:pPr>
              <w:ind w:left="108"/>
              <w:jc w:val="right"/>
              <w:rPr>
                <w:b/>
              </w:rPr>
            </w:pPr>
            <w:r>
              <w:rPr>
                <w:b/>
              </w:rPr>
              <w:t>$448,826</w:t>
            </w:r>
          </w:p>
        </w:tc>
        <w:tc>
          <w:tcPr>
            <w:tcW w:w="1418" w:type="dxa"/>
            <w:gridSpan w:val="2"/>
          </w:tcPr>
          <w:p w:rsidR="00000000" w:rsidRDefault="00FA0B06">
            <w:pPr>
              <w:ind w:left="108"/>
              <w:jc w:val="right"/>
              <w:rPr>
                <w:b/>
              </w:rPr>
            </w:pPr>
            <w:r>
              <w:rPr>
                <w:b/>
              </w:rPr>
              <w:t>-</w:t>
            </w:r>
          </w:p>
        </w:tc>
        <w:tc>
          <w:tcPr>
            <w:tcW w:w="1418" w:type="dxa"/>
            <w:gridSpan w:val="2"/>
          </w:tcPr>
          <w:p w:rsidR="00000000" w:rsidRDefault="00FA0B06">
            <w:pPr>
              <w:ind w:left="108"/>
              <w:jc w:val="right"/>
              <w:rPr>
                <w:b/>
              </w:rPr>
            </w:pPr>
            <w:r>
              <w:rPr>
                <w:b/>
              </w:rPr>
              <w:t>$11,631</w:t>
            </w:r>
          </w:p>
        </w:tc>
        <w:tc>
          <w:tcPr>
            <w:tcW w:w="1418" w:type="dxa"/>
          </w:tcPr>
          <w:p w:rsidR="00000000" w:rsidRDefault="00FA0B06">
            <w:pPr>
              <w:ind w:left="108"/>
              <w:jc w:val="right"/>
              <w:rPr>
                <w:b/>
              </w:rPr>
            </w:pPr>
            <w:r>
              <w:rPr>
                <w:b/>
              </w:rPr>
              <w:t>$104,014</w:t>
            </w:r>
          </w:p>
        </w:tc>
        <w:tc>
          <w:tcPr>
            <w:tcW w:w="1588" w:type="dxa"/>
            <w:gridSpan w:val="2"/>
          </w:tcPr>
          <w:p w:rsidR="00000000" w:rsidRDefault="00FA0B06">
            <w:pPr>
              <w:ind w:left="108"/>
              <w:jc w:val="right"/>
              <w:rPr>
                <w:b/>
              </w:rPr>
            </w:pPr>
            <w:r>
              <w:rPr>
                <w:b/>
              </w:rPr>
              <w:t>7.7%</w:t>
            </w:r>
          </w:p>
        </w:tc>
      </w:tr>
      <w:tr w:rsidR="00000000">
        <w:tblPrEx>
          <w:tblCellMar>
            <w:top w:w="0" w:type="dxa"/>
            <w:bottom w:w="0" w:type="dxa"/>
          </w:tblCellMar>
        </w:tblPrEx>
        <w:trPr>
          <w:hidden/>
        </w:trPr>
        <w:tc>
          <w:tcPr>
            <w:tcW w:w="2268" w:type="dxa"/>
          </w:tcPr>
          <w:p w:rsidR="00000000" w:rsidRDefault="00FA0B06">
            <w:pPr>
              <w:ind w:left="108"/>
              <w:rPr>
                <w:vanish/>
              </w:rPr>
            </w:pPr>
          </w:p>
        </w:tc>
        <w:tc>
          <w:tcPr>
            <w:tcW w:w="1418" w:type="dxa"/>
          </w:tcPr>
          <w:p w:rsidR="00000000" w:rsidRDefault="00FA0B06">
            <w:pPr>
              <w:ind w:left="108"/>
              <w:jc w:val="right"/>
            </w:pPr>
            <w:r>
              <w:t>20</w:t>
            </w:r>
            <w:r>
              <w:t>04</w:t>
            </w:r>
          </w:p>
        </w:tc>
        <w:tc>
          <w:tcPr>
            <w:tcW w:w="1588" w:type="dxa"/>
          </w:tcPr>
          <w:p w:rsidR="00000000" w:rsidRDefault="00FA0B06">
            <w:pPr>
              <w:ind w:left="108"/>
              <w:jc w:val="right"/>
            </w:pPr>
            <w:r>
              <w:t>$717,904</w:t>
            </w:r>
          </w:p>
        </w:tc>
        <w:tc>
          <w:tcPr>
            <w:tcW w:w="1418" w:type="dxa"/>
          </w:tcPr>
          <w:p w:rsidR="00000000" w:rsidRDefault="00FA0B06">
            <w:pPr>
              <w:ind w:left="108"/>
              <w:jc w:val="right"/>
            </w:pPr>
            <w:r>
              <w:t>$725,960</w:t>
            </w:r>
          </w:p>
        </w:tc>
        <w:tc>
          <w:tcPr>
            <w:tcW w:w="1418" w:type="dxa"/>
            <w:gridSpan w:val="2"/>
          </w:tcPr>
          <w:p w:rsidR="00000000" w:rsidRDefault="00FA0B06">
            <w:pPr>
              <w:ind w:left="108"/>
              <w:jc w:val="right"/>
            </w:pPr>
            <w:r>
              <w:t>-</w:t>
            </w:r>
          </w:p>
        </w:tc>
        <w:tc>
          <w:tcPr>
            <w:tcW w:w="1418" w:type="dxa"/>
            <w:gridSpan w:val="2"/>
          </w:tcPr>
          <w:p w:rsidR="00000000" w:rsidRDefault="00FA0B06">
            <w:pPr>
              <w:ind w:left="108"/>
              <w:jc w:val="right"/>
            </w:pPr>
            <w:r>
              <w:t>$11,967</w:t>
            </w:r>
          </w:p>
        </w:tc>
        <w:tc>
          <w:tcPr>
            <w:tcW w:w="1418" w:type="dxa"/>
          </w:tcPr>
          <w:p w:rsidR="00000000" w:rsidRDefault="00FA0B06">
            <w:pPr>
              <w:ind w:left="108"/>
              <w:jc w:val="right"/>
            </w:pPr>
            <w:r>
              <w:t>$178,287</w:t>
            </w:r>
          </w:p>
        </w:tc>
        <w:tc>
          <w:tcPr>
            <w:tcW w:w="1588" w:type="dxa"/>
            <w:gridSpan w:val="2"/>
          </w:tcPr>
          <w:p w:rsidR="00000000" w:rsidRDefault="00FA0B06">
            <w:pPr>
              <w:ind w:left="108"/>
              <w:jc w:val="right"/>
            </w:pPr>
            <w:r>
              <w:t>10.9%</w:t>
            </w:r>
          </w:p>
        </w:tc>
      </w:tr>
      <w:tr w:rsidR="00000000">
        <w:tblPrEx>
          <w:tblCellMar>
            <w:top w:w="0" w:type="dxa"/>
            <w:bottom w:w="0" w:type="dxa"/>
          </w:tblCellMar>
        </w:tblPrEx>
        <w:tc>
          <w:tcPr>
            <w:tcW w:w="2268" w:type="dxa"/>
          </w:tcPr>
          <w:p w:rsidR="00000000" w:rsidRDefault="00FA0B06">
            <w:pPr>
              <w:ind w:left="108"/>
            </w:pPr>
            <w:r>
              <w:t>Dawn Robertson</w:t>
            </w:r>
          </w:p>
        </w:tc>
        <w:tc>
          <w:tcPr>
            <w:tcW w:w="1418" w:type="dxa"/>
          </w:tcPr>
          <w:p w:rsidR="00000000" w:rsidRDefault="00FA0B06">
            <w:pPr>
              <w:ind w:left="108"/>
              <w:jc w:val="right"/>
              <w:rPr>
                <w:b/>
              </w:rPr>
            </w:pPr>
            <w:r>
              <w:rPr>
                <w:b/>
              </w:rPr>
              <w:t>2005</w:t>
            </w:r>
          </w:p>
        </w:tc>
        <w:tc>
          <w:tcPr>
            <w:tcW w:w="1588" w:type="dxa"/>
          </w:tcPr>
          <w:p w:rsidR="00000000" w:rsidRDefault="00FA0B06">
            <w:pPr>
              <w:ind w:left="108"/>
              <w:jc w:val="right"/>
              <w:rPr>
                <w:b/>
              </w:rPr>
            </w:pPr>
            <w:r>
              <w:rPr>
                <w:b/>
              </w:rPr>
              <w:t>$1,498,048</w:t>
            </w:r>
          </w:p>
        </w:tc>
        <w:tc>
          <w:tcPr>
            <w:tcW w:w="1418" w:type="dxa"/>
          </w:tcPr>
          <w:p w:rsidR="00000000" w:rsidRDefault="00FA0B06">
            <w:pPr>
              <w:ind w:left="108"/>
              <w:jc w:val="right"/>
              <w:rPr>
                <w:b/>
              </w:rPr>
            </w:pPr>
            <w:r>
              <w:rPr>
                <w:b/>
              </w:rPr>
              <w:t>$377,408</w:t>
            </w:r>
          </w:p>
        </w:tc>
        <w:tc>
          <w:tcPr>
            <w:tcW w:w="1418" w:type="dxa"/>
            <w:gridSpan w:val="2"/>
          </w:tcPr>
          <w:p w:rsidR="00000000" w:rsidRDefault="00FA0B06">
            <w:pPr>
              <w:ind w:left="108"/>
              <w:jc w:val="right"/>
              <w:rPr>
                <w:b/>
              </w:rPr>
            </w:pPr>
            <w:r>
              <w:rPr>
                <w:b/>
              </w:rPr>
              <w:t>$171,042</w:t>
            </w:r>
          </w:p>
        </w:tc>
        <w:tc>
          <w:tcPr>
            <w:tcW w:w="1418" w:type="dxa"/>
            <w:gridSpan w:val="2"/>
          </w:tcPr>
          <w:p w:rsidR="00000000" w:rsidRDefault="00FA0B06">
            <w:pPr>
              <w:ind w:left="108"/>
              <w:jc w:val="right"/>
              <w:rPr>
                <w:b/>
              </w:rPr>
            </w:pPr>
            <w:r>
              <w:rPr>
                <w:b/>
              </w:rPr>
              <w:t>$11,631</w:t>
            </w:r>
          </w:p>
        </w:tc>
        <w:tc>
          <w:tcPr>
            <w:tcW w:w="1418" w:type="dxa"/>
          </w:tcPr>
          <w:p w:rsidR="00000000" w:rsidRDefault="00FA0B06">
            <w:pPr>
              <w:ind w:left="108"/>
              <w:jc w:val="right"/>
              <w:rPr>
                <w:b/>
              </w:rPr>
            </w:pPr>
            <w:r>
              <w:rPr>
                <w:b/>
              </w:rPr>
              <w:t>$362,823</w:t>
            </w:r>
          </w:p>
        </w:tc>
        <w:tc>
          <w:tcPr>
            <w:tcW w:w="1588" w:type="dxa"/>
            <w:gridSpan w:val="2"/>
          </w:tcPr>
          <w:p w:rsidR="00000000" w:rsidRDefault="00FA0B06">
            <w:pPr>
              <w:ind w:left="108"/>
              <w:jc w:val="right"/>
              <w:rPr>
                <w:b/>
              </w:rPr>
            </w:pPr>
            <w:r>
              <w:rPr>
                <w:b/>
              </w:rPr>
              <w:t>13.5%</w:t>
            </w:r>
          </w:p>
        </w:tc>
      </w:tr>
      <w:tr w:rsidR="00000000">
        <w:tblPrEx>
          <w:tblCellMar>
            <w:top w:w="0" w:type="dxa"/>
            <w:bottom w:w="0" w:type="dxa"/>
          </w:tblCellMar>
        </w:tblPrEx>
        <w:trPr>
          <w:hidden/>
        </w:trPr>
        <w:tc>
          <w:tcPr>
            <w:tcW w:w="2268" w:type="dxa"/>
          </w:tcPr>
          <w:p w:rsidR="00000000" w:rsidRDefault="00FA0B06">
            <w:pPr>
              <w:ind w:left="108"/>
              <w:rPr>
                <w:vanish/>
              </w:rPr>
            </w:pPr>
          </w:p>
        </w:tc>
        <w:tc>
          <w:tcPr>
            <w:tcW w:w="1418" w:type="dxa"/>
          </w:tcPr>
          <w:p w:rsidR="00000000" w:rsidRDefault="00FA0B06">
            <w:pPr>
              <w:ind w:left="108"/>
              <w:jc w:val="right"/>
            </w:pPr>
            <w:r>
              <w:t>2004</w:t>
            </w:r>
          </w:p>
        </w:tc>
        <w:tc>
          <w:tcPr>
            <w:tcW w:w="1588" w:type="dxa"/>
          </w:tcPr>
          <w:p w:rsidR="00000000" w:rsidRDefault="00FA0B06">
            <w:pPr>
              <w:ind w:left="108"/>
              <w:jc w:val="right"/>
            </w:pPr>
            <w:r>
              <w:t>$1,439,585</w:t>
            </w:r>
          </w:p>
        </w:tc>
        <w:tc>
          <w:tcPr>
            <w:tcW w:w="1418" w:type="dxa"/>
          </w:tcPr>
          <w:p w:rsidR="00000000" w:rsidRDefault="00FA0B06">
            <w:pPr>
              <w:ind w:left="108"/>
              <w:jc w:val="right"/>
            </w:pPr>
            <w:r>
              <w:t>$806,032</w:t>
            </w:r>
          </w:p>
        </w:tc>
        <w:tc>
          <w:tcPr>
            <w:tcW w:w="1418" w:type="dxa"/>
            <w:gridSpan w:val="2"/>
          </w:tcPr>
          <w:p w:rsidR="00000000" w:rsidRDefault="00FA0B06">
            <w:pPr>
              <w:ind w:left="108"/>
              <w:jc w:val="right"/>
            </w:pPr>
            <w:r>
              <w:t>$205,139</w:t>
            </w:r>
          </w:p>
        </w:tc>
        <w:tc>
          <w:tcPr>
            <w:tcW w:w="1418" w:type="dxa"/>
            <w:gridSpan w:val="2"/>
          </w:tcPr>
          <w:p w:rsidR="00000000" w:rsidRDefault="00FA0B06">
            <w:pPr>
              <w:ind w:left="108"/>
              <w:jc w:val="right"/>
            </w:pPr>
            <w:r>
              <w:t>-</w:t>
            </w:r>
          </w:p>
        </w:tc>
        <w:tc>
          <w:tcPr>
            <w:tcW w:w="1418" w:type="dxa"/>
          </w:tcPr>
          <w:p w:rsidR="00000000" w:rsidRDefault="00FA0B06">
            <w:pPr>
              <w:ind w:left="108"/>
              <w:jc w:val="right"/>
            </w:pPr>
            <w:r>
              <w:t>$575,409</w:t>
            </w:r>
          </w:p>
        </w:tc>
        <w:tc>
          <w:tcPr>
            <w:tcW w:w="1588" w:type="dxa"/>
            <w:gridSpan w:val="2"/>
          </w:tcPr>
          <w:p w:rsidR="00000000" w:rsidRDefault="00FA0B06">
            <w:pPr>
              <w:ind w:left="108"/>
              <w:jc w:val="right"/>
            </w:pPr>
            <w:r>
              <w:t>17.4%</w:t>
            </w:r>
          </w:p>
        </w:tc>
      </w:tr>
      <w:tr w:rsidR="00000000">
        <w:tblPrEx>
          <w:tblCellMar>
            <w:top w:w="0" w:type="dxa"/>
            <w:bottom w:w="0" w:type="dxa"/>
          </w:tblCellMar>
        </w:tblPrEx>
        <w:tc>
          <w:tcPr>
            <w:tcW w:w="2268" w:type="dxa"/>
          </w:tcPr>
          <w:p w:rsidR="00000000" w:rsidRDefault="00FA0B06">
            <w:pPr>
              <w:ind w:left="108"/>
            </w:pPr>
            <w:r>
              <w:t>Hani Zayadi</w:t>
            </w:r>
          </w:p>
        </w:tc>
        <w:tc>
          <w:tcPr>
            <w:tcW w:w="1418" w:type="dxa"/>
          </w:tcPr>
          <w:p w:rsidR="00000000" w:rsidRDefault="00FA0B06">
            <w:pPr>
              <w:ind w:left="108"/>
              <w:jc w:val="right"/>
              <w:rPr>
                <w:b/>
              </w:rPr>
            </w:pPr>
            <w:r>
              <w:rPr>
                <w:b/>
              </w:rPr>
              <w:t>2005</w:t>
            </w:r>
          </w:p>
        </w:tc>
        <w:tc>
          <w:tcPr>
            <w:tcW w:w="1588" w:type="dxa"/>
          </w:tcPr>
          <w:p w:rsidR="00000000" w:rsidRDefault="00FA0B06">
            <w:pPr>
              <w:ind w:left="108"/>
              <w:jc w:val="right"/>
              <w:rPr>
                <w:b/>
              </w:rPr>
            </w:pPr>
            <w:r>
              <w:rPr>
                <w:b/>
              </w:rPr>
              <w:t>$1,743,852</w:t>
            </w:r>
          </w:p>
        </w:tc>
        <w:tc>
          <w:tcPr>
            <w:tcW w:w="1418" w:type="dxa"/>
          </w:tcPr>
          <w:p w:rsidR="00000000" w:rsidRDefault="00FA0B06">
            <w:pPr>
              <w:ind w:left="108"/>
              <w:jc w:val="right"/>
              <w:rPr>
                <w:b/>
              </w:rPr>
            </w:pPr>
            <w:r>
              <w:rPr>
                <w:b/>
              </w:rPr>
              <w:t>$821,690</w:t>
            </w:r>
          </w:p>
        </w:tc>
        <w:tc>
          <w:tcPr>
            <w:tcW w:w="1418" w:type="dxa"/>
            <w:gridSpan w:val="2"/>
          </w:tcPr>
          <w:p w:rsidR="00000000" w:rsidRDefault="00FA0B06">
            <w:pPr>
              <w:ind w:left="108"/>
              <w:jc w:val="right"/>
              <w:rPr>
                <w:b/>
              </w:rPr>
            </w:pPr>
            <w:r>
              <w:rPr>
                <w:b/>
              </w:rPr>
              <w:t>$205,865</w:t>
            </w:r>
          </w:p>
        </w:tc>
        <w:tc>
          <w:tcPr>
            <w:tcW w:w="1418" w:type="dxa"/>
            <w:gridSpan w:val="2"/>
          </w:tcPr>
          <w:p w:rsidR="00000000" w:rsidRDefault="00FA0B06">
            <w:pPr>
              <w:ind w:left="108"/>
              <w:jc w:val="right"/>
              <w:rPr>
                <w:b/>
              </w:rPr>
            </w:pPr>
            <w:r>
              <w:rPr>
                <w:b/>
              </w:rPr>
              <w:t>-</w:t>
            </w:r>
          </w:p>
        </w:tc>
        <w:tc>
          <w:tcPr>
            <w:tcW w:w="1418" w:type="dxa"/>
          </w:tcPr>
          <w:p w:rsidR="00000000" w:rsidRDefault="00FA0B06">
            <w:pPr>
              <w:ind w:left="108"/>
              <w:jc w:val="right"/>
              <w:rPr>
                <w:b/>
              </w:rPr>
            </w:pPr>
            <w:r>
              <w:rPr>
                <w:b/>
              </w:rPr>
              <w:t>$319,219</w:t>
            </w:r>
          </w:p>
        </w:tc>
        <w:tc>
          <w:tcPr>
            <w:tcW w:w="1588" w:type="dxa"/>
            <w:gridSpan w:val="2"/>
          </w:tcPr>
          <w:p w:rsidR="00000000" w:rsidRDefault="00FA0B06">
            <w:pPr>
              <w:ind w:left="108"/>
              <w:jc w:val="right"/>
              <w:rPr>
                <w:b/>
              </w:rPr>
            </w:pPr>
            <w:r>
              <w:rPr>
                <w:b/>
              </w:rPr>
              <w:t>9.9%</w:t>
            </w:r>
          </w:p>
        </w:tc>
      </w:tr>
      <w:tr w:rsidR="00000000">
        <w:tblPrEx>
          <w:tblCellMar>
            <w:top w:w="0" w:type="dxa"/>
            <w:bottom w:w="0" w:type="dxa"/>
          </w:tblCellMar>
        </w:tblPrEx>
        <w:trPr>
          <w:hidden/>
        </w:trPr>
        <w:tc>
          <w:tcPr>
            <w:tcW w:w="2268" w:type="dxa"/>
          </w:tcPr>
          <w:p w:rsidR="00000000" w:rsidRDefault="00FA0B06">
            <w:pPr>
              <w:ind w:left="108"/>
              <w:rPr>
                <w:vanish/>
              </w:rPr>
            </w:pPr>
          </w:p>
        </w:tc>
        <w:tc>
          <w:tcPr>
            <w:tcW w:w="1418" w:type="dxa"/>
          </w:tcPr>
          <w:p w:rsidR="00000000" w:rsidRDefault="00FA0B06">
            <w:pPr>
              <w:ind w:left="108"/>
              <w:jc w:val="right"/>
            </w:pPr>
            <w:r>
              <w:t>2004</w:t>
            </w:r>
          </w:p>
        </w:tc>
        <w:tc>
          <w:tcPr>
            <w:tcW w:w="1588" w:type="dxa"/>
          </w:tcPr>
          <w:p w:rsidR="00000000" w:rsidRDefault="00FA0B06">
            <w:pPr>
              <w:ind w:left="108"/>
              <w:jc w:val="right"/>
            </w:pPr>
            <w:r>
              <w:t>$1,355,292</w:t>
            </w:r>
          </w:p>
        </w:tc>
        <w:tc>
          <w:tcPr>
            <w:tcW w:w="1418" w:type="dxa"/>
          </w:tcPr>
          <w:p w:rsidR="00000000" w:rsidRDefault="00FA0B06">
            <w:pPr>
              <w:ind w:left="108"/>
              <w:jc w:val="right"/>
            </w:pPr>
            <w:r>
              <w:t>$79</w:t>
            </w:r>
            <w:r>
              <w:t>9,726</w:t>
            </w:r>
          </w:p>
        </w:tc>
        <w:tc>
          <w:tcPr>
            <w:tcW w:w="1418" w:type="dxa"/>
            <w:gridSpan w:val="2"/>
          </w:tcPr>
          <w:p w:rsidR="00000000" w:rsidRDefault="00FA0B06">
            <w:pPr>
              <w:ind w:left="108"/>
              <w:jc w:val="right"/>
            </w:pPr>
            <w:r>
              <w:t>$208,934</w:t>
            </w:r>
          </w:p>
        </w:tc>
        <w:tc>
          <w:tcPr>
            <w:tcW w:w="1418" w:type="dxa"/>
            <w:gridSpan w:val="2"/>
          </w:tcPr>
          <w:p w:rsidR="00000000" w:rsidRDefault="00FA0B06">
            <w:pPr>
              <w:ind w:left="108"/>
              <w:jc w:val="right"/>
            </w:pPr>
            <w:r>
              <w:t>-</w:t>
            </w:r>
          </w:p>
        </w:tc>
        <w:tc>
          <w:tcPr>
            <w:tcW w:w="1418" w:type="dxa"/>
          </w:tcPr>
          <w:p w:rsidR="00000000" w:rsidRDefault="00FA0B06">
            <w:pPr>
              <w:ind w:left="108"/>
              <w:jc w:val="right"/>
            </w:pPr>
            <w:r>
              <w:t>$489,240</w:t>
            </w:r>
          </w:p>
        </w:tc>
        <w:tc>
          <w:tcPr>
            <w:tcW w:w="1588" w:type="dxa"/>
            <w:gridSpan w:val="2"/>
          </w:tcPr>
          <w:p w:rsidR="00000000" w:rsidRDefault="00FA0B06">
            <w:pPr>
              <w:ind w:left="108"/>
              <w:jc w:val="right"/>
            </w:pPr>
            <w:r>
              <w:t>16.3%</w:t>
            </w:r>
          </w:p>
        </w:tc>
      </w:tr>
      <w:tr w:rsidR="00000000">
        <w:tblPrEx>
          <w:tblCellMar>
            <w:top w:w="0" w:type="dxa"/>
            <w:bottom w:w="0" w:type="dxa"/>
          </w:tblCellMar>
        </w:tblPrEx>
        <w:tc>
          <w:tcPr>
            <w:tcW w:w="2268" w:type="dxa"/>
          </w:tcPr>
          <w:p w:rsidR="00000000" w:rsidRDefault="00FA0B06">
            <w:pPr>
              <w:ind w:left="108"/>
            </w:pPr>
            <w:r>
              <w:t>Steven Cain</w:t>
            </w:r>
          </w:p>
        </w:tc>
        <w:tc>
          <w:tcPr>
            <w:tcW w:w="1418" w:type="dxa"/>
          </w:tcPr>
          <w:p w:rsidR="00000000" w:rsidRDefault="00FA0B06">
            <w:pPr>
              <w:ind w:left="108"/>
              <w:jc w:val="right"/>
              <w:rPr>
                <w:b/>
              </w:rPr>
            </w:pPr>
            <w:r>
              <w:rPr>
                <w:b/>
              </w:rPr>
              <w:t>2005</w:t>
            </w:r>
          </w:p>
        </w:tc>
        <w:tc>
          <w:tcPr>
            <w:tcW w:w="1588" w:type="dxa"/>
          </w:tcPr>
          <w:p w:rsidR="00000000" w:rsidRDefault="00FA0B06">
            <w:pPr>
              <w:ind w:left="108"/>
              <w:jc w:val="right"/>
              <w:rPr>
                <w:b/>
              </w:rPr>
            </w:pPr>
            <w:r>
              <w:rPr>
                <w:b/>
              </w:rPr>
              <w:t>$749,518</w:t>
            </w:r>
          </w:p>
        </w:tc>
        <w:tc>
          <w:tcPr>
            <w:tcW w:w="1418" w:type="dxa"/>
          </w:tcPr>
          <w:p w:rsidR="00000000" w:rsidRDefault="00FA0B06">
            <w:pPr>
              <w:ind w:left="108"/>
              <w:jc w:val="right"/>
              <w:rPr>
                <w:b/>
              </w:rPr>
            </w:pPr>
            <w:r>
              <w:rPr>
                <w:b/>
              </w:rPr>
              <w:t>-</w:t>
            </w:r>
          </w:p>
        </w:tc>
        <w:tc>
          <w:tcPr>
            <w:tcW w:w="1418" w:type="dxa"/>
            <w:gridSpan w:val="2"/>
          </w:tcPr>
          <w:p w:rsidR="00000000" w:rsidRDefault="00FA0B06">
            <w:pPr>
              <w:ind w:left="108"/>
              <w:jc w:val="right"/>
              <w:rPr>
                <w:b/>
              </w:rPr>
            </w:pPr>
            <w:r>
              <w:rPr>
                <w:b/>
              </w:rPr>
              <w:t>-</w:t>
            </w:r>
          </w:p>
        </w:tc>
        <w:tc>
          <w:tcPr>
            <w:tcW w:w="1418" w:type="dxa"/>
            <w:gridSpan w:val="2"/>
          </w:tcPr>
          <w:p w:rsidR="00000000" w:rsidRDefault="00FA0B06">
            <w:pPr>
              <w:ind w:left="108"/>
              <w:jc w:val="right"/>
              <w:rPr>
                <w:b/>
              </w:rPr>
            </w:pPr>
            <w:r>
              <w:rPr>
                <w:b/>
              </w:rPr>
              <w:t>-</w:t>
            </w:r>
          </w:p>
        </w:tc>
        <w:tc>
          <w:tcPr>
            <w:tcW w:w="1418" w:type="dxa"/>
          </w:tcPr>
          <w:p w:rsidR="00000000" w:rsidRDefault="00FA0B06">
            <w:pPr>
              <w:ind w:left="108"/>
              <w:jc w:val="right"/>
              <w:rPr>
                <w:b/>
              </w:rPr>
            </w:pPr>
            <w:r>
              <w:rPr>
                <w:b/>
              </w:rPr>
              <w:t>-</w:t>
            </w:r>
          </w:p>
        </w:tc>
        <w:tc>
          <w:tcPr>
            <w:tcW w:w="1588" w:type="dxa"/>
            <w:gridSpan w:val="2"/>
          </w:tcPr>
          <w:p w:rsidR="00000000" w:rsidRDefault="00FA0B06">
            <w:pPr>
              <w:ind w:left="108"/>
              <w:jc w:val="right"/>
              <w:rPr>
                <w:b/>
              </w:rPr>
            </w:pPr>
            <w:r>
              <w:rPr>
                <w:b/>
              </w:rPr>
              <w:t>0%</w:t>
            </w: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pPr>
            <w:r>
              <w:t>2004</w:t>
            </w:r>
          </w:p>
        </w:tc>
        <w:tc>
          <w:tcPr>
            <w:tcW w:w="1588" w:type="dxa"/>
            <w:tcBorders>
              <w:bottom w:val="single" w:sz="18" w:space="0" w:color="auto"/>
            </w:tcBorders>
          </w:tcPr>
          <w:p w:rsidR="00000000" w:rsidRDefault="00FA0B06">
            <w:pPr>
              <w:ind w:left="108"/>
              <w:jc w:val="right"/>
            </w:pPr>
            <w:r>
              <w:t>$1,414,123</w:t>
            </w:r>
          </w:p>
        </w:tc>
        <w:tc>
          <w:tcPr>
            <w:tcW w:w="1418" w:type="dxa"/>
            <w:tcBorders>
              <w:bottom w:val="single" w:sz="18" w:space="0" w:color="auto"/>
            </w:tcBorders>
          </w:tcPr>
          <w:p w:rsidR="00000000" w:rsidRDefault="00FA0B06">
            <w:pPr>
              <w:ind w:left="108"/>
              <w:jc w:val="right"/>
            </w:pPr>
            <w:r>
              <w:t>$1,159,110</w:t>
            </w:r>
          </w:p>
        </w:tc>
        <w:tc>
          <w:tcPr>
            <w:tcW w:w="1418" w:type="dxa"/>
            <w:gridSpan w:val="2"/>
            <w:tcBorders>
              <w:bottom w:val="single" w:sz="18" w:space="0" w:color="auto"/>
            </w:tcBorders>
          </w:tcPr>
          <w:p w:rsidR="00000000" w:rsidRDefault="00FA0B06">
            <w:pPr>
              <w:ind w:left="108"/>
              <w:jc w:val="right"/>
            </w:pPr>
            <w:r>
              <w:t>-</w:t>
            </w:r>
          </w:p>
        </w:tc>
        <w:tc>
          <w:tcPr>
            <w:tcW w:w="1418" w:type="dxa"/>
            <w:gridSpan w:val="2"/>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pPr>
            <w:r>
              <w:t>$664,142</w:t>
            </w:r>
          </w:p>
        </w:tc>
        <w:tc>
          <w:tcPr>
            <w:tcW w:w="1588" w:type="dxa"/>
            <w:gridSpan w:val="2"/>
            <w:tcBorders>
              <w:bottom w:val="single" w:sz="18" w:space="0" w:color="auto"/>
            </w:tcBorders>
          </w:tcPr>
          <w:p w:rsidR="00000000" w:rsidRDefault="00FA0B06">
            <w:pPr>
              <w:ind w:left="108"/>
              <w:jc w:val="right"/>
            </w:pPr>
            <w:r>
              <w:t>17.8%</w:t>
            </w:r>
          </w:p>
        </w:tc>
      </w:tr>
      <w:tr w:rsidR="00000000">
        <w:tblPrEx>
          <w:tblCellMar>
            <w:top w:w="0" w:type="dxa"/>
            <w:bottom w:w="0" w:type="dxa"/>
          </w:tblCellMar>
        </w:tblPrEx>
        <w:tc>
          <w:tcPr>
            <w:tcW w:w="2268" w:type="dxa"/>
          </w:tcPr>
          <w:p w:rsidR="00000000" w:rsidRDefault="00FA0B06">
            <w:pPr>
              <w:ind w:left="108"/>
              <w:rPr>
                <w:b/>
              </w:rPr>
            </w:pPr>
          </w:p>
        </w:tc>
        <w:tc>
          <w:tcPr>
            <w:tcW w:w="1418" w:type="dxa"/>
          </w:tcPr>
          <w:p w:rsidR="00000000" w:rsidRDefault="00FA0B06">
            <w:pPr>
              <w:ind w:left="108"/>
              <w:jc w:val="right"/>
            </w:pPr>
          </w:p>
        </w:tc>
        <w:tc>
          <w:tcPr>
            <w:tcW w:w="158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c>
          <w:tcPr>
            <w:tcW w:w="1418" w:type="dxa"/>
          </w:tcPr>
          <w:p w:rsidR="00000000" w:rsidRDefault="00FA0B06">
            <w:pPr>
              <w:ind w:left="108"/>
              <w:jc w:val="right"/>
            </w:pPr>
          </w:p>
        </w:tc>
        <w:tc>
          <w:tcPr>
            <w:tcW w:w="1588" w:type="dxa"/>
            <w:gridSpan w:val="2"/>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rPr>
                <w:b/>
              </w:rPr>
            </w:pPr>
            <w:r>
              <w:rPr>
                <w:b/>
              </w:rPr>
              <w:t>Total remuneration -</w:t>
            </w:r>
          </w:p>
        </w:tc>
        <w:tc>
          <w:tcPr>
            <w:tcW w:w="1418" w:type="dxa"/>
          </w:tcPr>
          <w:p w:rsidR="00000000" w:rsidRDefault="00FA0B06">
            <w:pPr>
              <w:ind w:left="108"/>
              <w:jc w:val="right"/>
              <w:rPr>
                <w:b/>
              </w:rPr>
            </w:pPr>
            <w:r>
              <w:rPr>
                <w:b/>
              </w:rPr>
              <w:t>2005</w:t>
            </w:r>
          </w:p>
        </w:tc>
        <w:tc>
          <w:tcPr>
            <w:tcW w:w="1588" w:type="dxa"/>
          </w:tcPr>
          <w:p w:rsidR="00000000" w:rsidRDefault="00FA0B06">
            <w:pPr>
              <w:ind w:left="108"/>
              <w:jc w:val="right"/>
              <w:rPr>
                <w:b/>
              </w:rPr>
            </w:pPr>
            <w:r>
              <w:rPr>
                <w:b/>
              </w:rPr>
              <w:t>$7,433,490</w:t>
            </w:r>
          </w:p>
        </w:tc>
        <w:tc>
          <w:tcPr>
            <w:tcW w:w="1418" w:type="dxa"/>
          </w:tcPr>
          <w:p w:rsidR="00000000" w:rsidRDefault="00FA0B06">
            <w:pPr>
              <w:ind w:left="108"/>
              <w:jc w:val="right"/>
              <w:rPr>
                <w:b/>
              </w:rPr>
            </w:pPr>
            <w:r>
              <w:rPr>
                <w:b/>
              </w:rPr>
              <w:t>$3,239,948</w:t>
            </w:r>
          </w:p>
        </w:tc>
        <w:tc>
          <w:tcPr>
            <w:tcW w:w="1418" w:type="dxa"/>
            <w:gridSpan w:val="2"/>
          </w:tcPr>
          <w:p w:rsidR="00000000" w:rsidRDefault="00FA0B06">
            <w:pPr>
              <w:ind w:left="108"/>
              <w:jc w:val="right"/>
              <w:rPr>
                <w:b/>
              </w:rPr>
            </w:pPr>
            <w:r>
              <w:rPr>
                <w:b/>
              </w:rPr>
              <w:t>$438,654</w:t>
            </w:r>
          </w:p>
        </w:tc>
        <w:tc>
          <w:tcPr>
            <w:tcW w:w="1418" w:type="dxa"/>
            <w:gridSpan w:val="2"/>
          </w:tcPr>
          <w:p w:rsidR="00000000" w:rsidRDefault="00FA0B06">
            <w:pPr>
              <w:ind w:left="108"/>
              <w:jc w:val="right"/>
              <w:rPr>
                <w:b/>
              </w:rPr>
            </w:pPr>
            <w:r>
              <w:rPr>
                <w:b/>
              </w:rPr>
              <w:t>$72,839</w:t>
            </w:r>
          </w:p>
        </w:tc>
        <w:tc>
          <w:tcPr>
            <w:tcW w:w="1418" w:type="dxa"/>
          </w:tcPr>
          <w:p w:rsidR="00000000" w:rsidRDefault="00FA0B06">
            <w:pPr>
              <w:ind w:left="108"/>
              <w:jc w:val="right"/>
              <w:rPr>
                <w:b/>
              </w:rPr>
            </w:pPr>
            <w:r>
              <w:rPr>
                <w:b/>
              </w:rPr>
              <w:t>$1,287,896</w:t>
            </w:r>
          </w:p>
        </w:tc>
        <w:tc>
          <w:tcPr>
            <w:tcW w:w="1588" w:type="dxa"/>
            <w:gridSpan w:val="2"/>
          </w:tcPr>
          <w:p w:rsidR="00000000" w:rsidRDefault="00FA0B06">
            <w:pPr>
              <w:ind w:left="108"/>
              <w:jc w:val="right"/>
              <w:rPr>
                <w:b/>
              </w:rPr>
            </w:pPr>
            <w:r>
              <w:rPr>
                <w:b/>
              </w:rPr>
              <w:t>7.7%</w:t>
            </w: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b/>
              </w:rPr>
            </w:pPr>
            <w:r>
              <w:rPr>
                <w:vanish/>
              </w:rPr>
              <w:t>[SULON]</w:t>
            </w:r>
            <w:r>
              <w:rPr>
                <w:b/>
              </w:rPr>
              <w:t>Specified Executives</w:t>
            </w:r>
            <w:r>
              <w:rPr>
                <w:b/>
                <w:vertAlign w:val="superscript"/>
              </w:rPr>
              <w:t>7</w:t>
            </w:r>
          </w:p>
        </w:tc>
        <w:tc>
          <w:tcPr>
            <w:tcW w:w="1418" w:type="dxa"/>
            <w:tcBorders>
              <w:bottom w:val="single" w:sz="18" w:space="0" w:color="auto"/>
            </w:tcBorders>
          </w:tcPr>
          <w:p w:rsidR="00000000" w:rsidRDefault="00FA0B06">
            <w:pPr>
              <w:ind w:left="108"/>
              <w:jc w:val="right"/>
            </w:pPr>
            <w:r>
              <w:t>2004</w:t>
            </w:r>
          </w:p>
        </w:tc>
        <w:tc>
          <w:tcPr>
            <w:tcW w:w="1588" w:type="dxa"/>
            <w:tcBorders>
              <w:bottom w:val="single" w:sz="18" w:space="0" w:color="auto"/>
            </w:tcBorders>
          </w:tcPr>
          <w:p w:rsidR="00000000" w:rsidRDefault="00FA0B06">
            <w:pPr>
              <w:ind w:left="108"/>
              <w:jc w:val="right"/>
            </w:pPr>
            <w:r>
              <w:t>$6,74</w:t>
            </w:r>
            <w:r>
              <w:t>8,770</w:t>
            </w:r>
          </w:p>
        </w:tc>
        <w:tc>
          <w:tcPr>
            <w:tcW w:w="1418" w:type="dxa"/>
            <w:tcBorders>
              <w:bottom w:val="single" w:sz="18" w:space="0" w:color="auto"/>
            </w:tcBorders>
          </w:tcPr>
          <w:p w:rsidR="00000000" w:rsidRDefault="00FA0B06">
            <w:pPr>
              <w:ind w:left="108"/>
              <w:jc w:val="right"/>
            </w:pPr>
            <w:r>
              <w:t>$5,126,097</w:t>
            </w:r>
          </w:p>
        </w:tc>
        <w:tc>
          <w:tcPr>
            <w:tcW w:w="1418" w:type="dxa"/>
            <w:gridSpan w:val="2"/>
            <w:tcBorders>
              <w:bottom w:val="single" w:sz="18" w:space="0" w:color="auto"/>
            </w:tcBorders>
          </w:tcPr>
          <w:p w:rsidR="00000000" w:rsidRDefault="00FA0B06">
            <w:pPr>
              <w:ind w:left="108"/>
              <w:jc w:val="right"/>
            </w:pPr>
            <w:r>
              <w:t>$513,859</w:t>
            </w:r>
          </w:p>
        </w:tc>
        <w:tc>
          <w:tcPr>
            <w:tcW w:w="1418" w:type="dxa"/>
            <w:gridSpan w:val="2"/>
            <w:tcBorders>
              <w:bottom w:val="single" w:sz="18" w:space="0" w:color="auto"/>
            </w:tcBorders>
          </w:tcPr>
          <w:p w:rsidR="00000000" w:rsidRDefault="00FA0B06">
            <w:pPr>
              <w:ind w:left="108"/>
              <w:jc w:val="right"/>
            </w:pPr>
            <w:r>
              <w:t>$23,017</w:t>
            </w:r>
          </w:p>
        </w:tc>
        <w:tc>
          <w:tcPr>
            <w:tcW w:w="1418" w:type="dxa"/>
            <w:tcBorders>
              <w:bottom w:val="single" w:sz="18" w:space="0" w:color="auto"/>
            </w:tcBorders>
          </w:tcPr>
          <w:p w:rsidR="00000000" w:rsidRDefault="00FA0B06">
            <w:pPr>
              <w:ind w:left="108"/>
              <w:jc w:val="right"/>
            </w:pPr>
            <w:r>
              <w:t>$2,581,606</w:t>
            </w:r>
          </w:p>
        </w:tc>
        <w:tc>
          <w:tcPr>
            <w:tcW w:w="1588" w:type="dxa"/>
            <w:gridSpan w:val="2"/>
            <w:tcBorders>
              <w:bottom w:val="single" w:sz="18" w:space="0" w:color="auto"/>
            </w:tcBorders>
          </w:tcPr>
          <w:p w:rsidR="00000000" w:rsidRDefault="00FA0B06">
            <w:pPr>
              <w:ind w:left="108"/>
              <w:jc w:val="right"/>
            </w:pPr>
            <w:r>
              <w:t>16.2%</w:t>
            </w:r>
          </w:p>
        </w:tc>
      </w:tr>
    </w:tbl>
    <w:p w:rsidR="00000000" w:rsidRDefault="00FA0B06">
      <w:pPr>
        <w:ind w:left="108"/>
      </w:pPr>
    </w:p>
    <w:p w:rsidR="00000000" w:rsidRDefault="00FA0B06">
      <w:pPr>
        <w:ind w:left="108"/>
      </w:pPr>
    </w:p>
    <w:tbl>
      <w:tblPr>
        <w:tblW w:w="0" w:type="auto"/>
        <w:tblLayout w:type="fixed"/>
        <w:tblCellMar>
          <w:left w:w="107" w:type="dxa"/>
          <w:right w:w="107" w:type="dxa"/>
        </w:tblCellMar>
        <w:tblLook w:val="0000"/>
      </w:tblPr>
      <w:tblGrid>
        <w:gridCol w:w="2268"/>
        <w:gridCol w:w="1418"/>
        <w:gridCol w:w="1418"/>
        <w:gridCol w:w="1417"/>
        <w:gridCol w:w="1"/>
        <w:gridCol w:w="1417"/>
        <w:gridCol w:w="1"/>
      </w:tblGrid>
      <w:tr w:rsidR="00000000">
        <w:tblPrEx>
          <w:tblCellMar>
            <w:top w:w="0" w:type="dxa"/>
            <w:bottom w:w="0" w:type="dxa"/>
          </w:tblCellMar>
        </w:tblPrEx>
        <w:trPr>
          <w:gridAfter w:val="1"/>
          <w:cantSplit/>
        </w:trPr>
        <w:tc>
          <w:tcPr>
            <w:tcW w:w="2268" w:type="dxa"/>
          </w:tcPr>
          <w:p w:rsidR="00000000" w:rsidRDefault="00FA0B06">
            <w:pPr>
              <w:ind w:left="108"/>
              <w:rPr>
                <w:b/>
              </w:rPr>
            </w:pPr>
          </w:p>
        </w:tc>
        <w:tc>
          <w:tcPr>
            <w:tcW w:w="1418" w:type="dxa"/>
          </w:tcPr>
          <w:p w:rsidR="00000000" w:rsidRDefault="00FA0B06">
            <w:pPr>
              <w:ind w:left="108"/>
              <w:jc w:val="right"/>
              <w:rPr>
                <w:b/>
              </w:rPr>
            </w:pPr>
          </w:p>
        </w:tc>
        <w:tc>
          <w:tcPr>
            <w:tcW w:w="2835" w:type="dxa"/>
            <w:gridSpan w:val="2"/>
          </w:tcPr>
          <w:p w:rsidR="00000000" w:rsidRDefault="00FA0B06">
            <w:pPr>
              <w:ind w:left="108"/>
              <w:jc w:val="center"/>
              <w:rPr>
                <w:b/>
              </w:rPr>
            </w:pPr>
          </w:p>
        </w:tc>
        <w:tc>
          <w:tcPr>
            <w:tcW w:w="1418" w:type="dxa"/>
            <w:gridSpan w:val="2"/>
          </w:tcPr>
          <w:p w:rsidR="00000000" w:rsidRDefault="00FA0B06">
            <w:pPr>
              <w:ind w:left="108"/>
              <w:jc w:val="right"/>
              <w:rPr>
                <w:b/>
              </w:rPr>
            </w:pPr>
          </w:p>
        </w:tc>
      </w:tr>
      <w:tr w:rsidR="00000000">
        <w:tblPrEx>
          <w:tblCellMar>
            <w:top w:w="0" w:type="dxa"/>
            <w:bottom w:w="0" w:type="dxa"/>
          </w:tblCellMar>
        </w:tblPrEx>
        <w:trPr>
          <w:gridAfter w:val="1"/>
          <w:cantSplit/>
          <w:hidden/>
        </w:trPr>
        <w:tc>
          <w:tcPr>
            <w:tcW w:w="2268"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p>
        </w:tc>
        <w:tc>
          <w:tcPr>
            <w:tcW w:w="2835" w:type="dxa"/>
            <w:gridSpan w:val="2"/>
            <w:tcBorders>
              <w:bottom w:val="single" w:sz="18" w:space="0" w:color="auto"/>
            </w:tcBorders>
          </w:tcPr>
          <w:p w:rsidR="00000000" w:rsidRDefault="00FA0B06">
            <w:pPr>
              <w:ind w:left="108"/>
              <w:jc w:val="center"/>
              <w:rPr>
                <w:b/>
              </w:rPr>
            </w:pPr>
            <w:r>
              <w:rPr>
                <w:b/>
              </w:rPr>
              <w:t>Other benefits</w:t>
            </w:r>
          </w:p>
        </w:tc>
        <w:tc>
          <w:tcPr>
            <w:tcW w:w="1418" w:type="dxa"/>
            <w:gridSpan w:val="2"/>
            <w:tcBorders>
              <w:bottom w:val="single" w:sz="18" w:space="0" w:color="auto"/>
            </w:tcBorders>
          </w:tcPr>
          <w:p w:rsidR="00000000" w:rsidRDefault="00FA0B06">
            <w:pPr>
              <w:ind w:left="108"/>
              <w:jc w:val="right"/>
              <w:rPr>
                <w:b/>
              </w:rPr>
            </w:pPr>
          </w:p>
        </w:tc>
      </w:tr>
      <w:tr w:rsidR="00000000">
        <w:tblPrEx>
          <w:tblCellMar>
            <w:top w:w="0" w:type="dxa"/>
            <w:bottom w:w="0" w:type="dxa"/>
          </w:tblCellMar>
        </w:tblPrEx>
        <w:tc>
          <w:tcPr>
            <w:tcW w:w="2268"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p>
        </w:tc>
      </w:tr>
      <w:tr w:rsidR="00000000">
        <w:tblPrEx>
          <w:tblCellMar>
            <w:top w:w="0" w:type="dxa"/>
            <w:bottom w:w="0" w:type="dxa"/>
          </w:tblCellMar>
        </w:tblPrEx>
        <w:tc>
          <w:tcPr>
            <w:tcW w:w="2268"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p>
        </w:tc>
      </w:tr>
      <w:tr w:rsidR="00000000">
        <w:tblPrEx>
          <w:tblCellMar>
            <w:top w:w="0" w:type="dxa"/>
            <w:bottom w:w="0" w:type="dxa"/>
          </w:tblCellMar>
        </w:tblPrEx>
        <w:tc>
          <w:tcPr>
            <w:tcW w:w="2268"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r>
              <w:rPr>
                <w:b/>
              </w:rPr>
              <w:t>Termination</w:t>
            </w: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Year</w:t>
            </w:r>
          </w:p>
        </w:tc>
        <w:tc>
          <w:tcPr>
            <w:tcW w:w="1418" w:type="dxa"/>
            <w:tcBorders>
              <w:bottom w:val="single" w:sz="18" w:space="0" w:color="auto"/>
            </w:tcBorders>
          </w:tcPr>
          <w:p w:rsidR="00000000" w:rsidRDefault="00FA0B06">
            <w:pPr>
              <w:ind w:left="108"/>
              <w:jc w:val="right"/>
              <w:rPr>
                <w:b/>
              </w:rPr>
            </w:pPr>
            <w:r>
              <w:rPr>
                <w:b/>
              </w:rPr>
              <w:t>benefits</w:t>
            </w:r>
            <w:r>
              <w:rPr>
                <w:b/>
                <w:vertAlign w:val="superscript"/>
              </w:rPr>
              <w:t>6</w:t>
            </w:r>
          </w:p>
        </w:tc>
        <w:tc>
          <w:tcPr>
            <w:tcW w:w="1418" w:type="dxa"/>
            <w:gridSpan w:val="2"/>
            <w:tcBorders>
              <w:bottom w:val="single" w:sz="18" w:space="0" w:color="auto"/>
            </w:tcBorders>
          </w:tcPr>
          <w:p w:rsidR="00000000" w:rsidRDefault="00FA0B06">
            <w:pPr>
              <w:ind w:left="108"/>
              <w:jc w:val="right"/>
              <w:rPr>
                <w:b/>
              </w:rPr>
            </w:pPr>
            <w:r>
              <w:rPr>
                <w:b/>
              </w:rPr>
              <w:t>Other</w:t>
            </w:r>
            <w:r>
              <w:rPr>
                <w:b/>
                <w:vertAlign w:val="superscript"/>
              </w:rPr>
              <w:t>4</w:t>
            </w:r>
          </w:p>
        </w:tc>
        <w:tc>
          <w:tcPr>
            <w:tcW w:w="1418" w:type="dxa"/>
            <w:gridSpan w:val="2"/>
            <w:tcBorders>
              <w:bottom w:val="single" w:sz="18" w:space="0" w:color="auto"/>
            </w:tcBorders>
          </w:tcPr>
          <w:p w:rsidR="00000000" w:rsidRDefault="00FA0B06">
            <w:pPr>
              <w:ind w:left="108"/>
              <w:jc w:val="right"/>
              <w:rPr>
                <w:b/>
              </w:rPr>
            </w:pPr>
            <w:r>
              <w:rPr>
                <w:b/>
              </w:rPr>
              <w:t>Total</w:t>
            </w:r>
          </w:p>
        </w:tc>
      </w:tr>
      <w:tr w:rsidR="00000000">
        <w:tblPrEx>
          <w:tblCellMar>
            <w:top w:w="0" w:type="dxa"/>
            <w:bottom w:w="0" w:type="dxa"/>
          </w:tblCellMar>
        </w:tblPrEx>
        <w:tc>
          <w:tcPr>
            <w:tcW w:w="2268"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p>
        </w:tc>
      </w:tr>
      <w:tr w:rsidR="00000000">
        <w:tblPrEx>
          <w:tblCellMar>
            <w:top w:w="0" w:type="dxa"/>
            <w:bottom w:w="0" w:type="dxa"/>
          </w:tblCellMar>
        </w:tblPrEx>
        <w:tc>
          <w:tcPr>
            <w:tcW w:w="2268" w:type="dxa"/>
          </w:tcPr>
          <w:p w:rsidR="00000000" w:rsidRDefault="00FA0B06">
            <w:pPr>
              <w:ind w:left="108"/>
            </w:pPr>
            <w:r>
              <w:t>John Fletcher</w:t>
            </w:r>
          </w:p>
        </w:tc>
        <w:tc>
          <w:tcPr>
            <w:tcW w:w="1418" w:type="dxa"/>
          </w:tcPr>
          <w:p w:rsidR="00000000" w:rsidRDefault="00FA0B06">
            <w:pPr>
              <w:ind w:left="108"/>
              <w:jc w:val="right"/>
              <w:rPr>
                <w:b/>
              </w:rPr>
            </w:pPr>
            <w:r>
              <w:rPr>
                <w:b/>
              </w:rPr>
              <w:t>2005</w:t>
            </w:r>
          </w:p>
        </w:tc>
        <w:tc>
          <w:tcPr>
            <w:tcW w:w="1418" w:type="dxa"/>
          </w:tcPr>
          <w:p w:rsidR="00000000" w:rsidRDefault="00FA0B06">
            <w:pPr>
              <w:ind w:left="108"/>
              <w:jc w:val="right"/>
              <w:rPr>
                <w:b/>
              </w:rPr>
            </w:pPr>
            <w:r>
              <w:rPr>
                <w:b/>
              </w:rPr>
              <w:t>-</w:t>
            </w:r>
          </w:p>
        </w:tc>
        <w:tc>
          <w:tcPr>
            <w:tcW w:w="1418" w:type="dxa"/>
            <w:gridSpan w:val="2"/>
          </w:tcPr>
          <w:p w:rsidR="00000000" w:rsidRDefault="00FA0B06">
            <w:pPr>
              <w:ind w:left="108"/>
              <w:jc w:val="right"/>
              <w:rPr>
                <w:b/>
              </w:rPr>
            </w:pPr>
            <w:r>
              <w:rPr>
                <w:b/>
              </w:rPr>
              <w:t>-</w:t>
            </w:r>
          </w:p>
        </w:tc>
        <w:tc>
          <w:tcPr>
            <w:tcW w:w="1418" w:type="dxa"/>
            <w:gridSpan w:val="2"/>
          </w:tcPr>
          <w:p w:rsidR="00000000" w:rsidRDefault="00FA0B06">
            <w:pPr>
              <w:ind w:left="108"/>
              <w:jc w:val="right"/>
              <w:rPr>
                <w:b/>
              </w:rPr>
            </w:pPr>
            <w:r>
              <w:rPr>
                <w:b/>
              </w:rPr>
              <w:t>$4,427,435</w:t>
            </w:r>
          </w:p>
        </w:tc>
      </w:tr>
      <w:tr w:rsidR="00000000">
        <w:tblPrEx>
          <w:tblCellMar>
            <w:top w:w="0" w:type="dxa"/>
            <w:bottom w:w="0" w:type="dxa"/>
          </w:tblCellMar>
        </w:tblPrEx>
        <w:trPr>
          <w:hidden/>
        </w:trPr>
        <w:tc>
          <w:tcPr>
            <w:tcW w:w="2268" w:type="dxa"/>
          </w:tcPr>
          <w:p w:rsidR="00000000" w:rsidRDefault="00FA0B06">
            <w:pPr>
              <w:ind w:left="108"/>
              <w:rPr>
                <w:vanish/>
              </w:rPr>
            </w:pPr>
          </w:p>
        </w:tc>
        <w:tc>
          <w:tcPr>
            <w:tcW w:w="1418" w:type="dxa"/>
          </w:tcPr>
          <w:p w:rsidR="00000000" w:rsidRDefault="00FA0B06">
            <w:pPr>
              <w:ind w:left="108"/>
              <w:jc w:val="right"/>
            </w:pPr>
            <w:r>
              <w:t>2004</w:t>
            </w:r>
          </w:p>
        </w:tc>
        <w:tc>
          <w:tcPr>
            <w:tcW w:w="1418" w:type="dxa"/>
          </w:tcPr>
          <w:p w:rsidR="00000000" w:rsidRDefault="00FA0B06">
            <w:pPr>
              <w:ind w:left="108"/>
              <w:jc w:val="right"/>
            </w:pPr>
            <w:r>
              <w:t>-</w:t>
            </w:r>
          </w:p>
        </w:tc>
        <w:tc>
          <w:tcPr>
            <w:tcW w:w="1418" w:type="dxa"/>
            <w:gridSpan w:val="2"/>
          </w:tcPr>
          <w:p w:rsidR="00000000" w:rsidRDefault="00FA0B06">
            <w:pPr>
              <w:ind w:left="108"/>
              <w:jc w:val="right"/>
            </w:pPr>
            <w:r>
              <w:t>-</w:t>
            </w:r>
          </w:p>
        </w:tc>
        <w:tc>
          <w:tcPr>
            <w:tcW w:w="1418" w:type="dxa"/>
            <w:gridSpan w:val="2"/>
          </w:tcPr>
          <w:p w:rsidR="00000000" w:rsidRDefault="00FA0B06">
            <w:pPr>
              <w:ind w:left="108"/>
              <w:jc w:val="right"/>
            </w:pPr>
            <w:r>
              <w:t>$5,340,929</w:t>
            </w:r>
          </w:p>
        </w:tc>
      </w:tr>
      <w:tr w:rsidR="00000000">
        <w:tblPrEx>
          <w:tblCellMar>
            <w:top w:w="0" w:type="dxa"/>
            <w:bottom w:w="0" w:type="dxa"/>
          </w:tblCellMar>
        </w:tblPrEx>
        <w:tc>
          <w:tcPr>
            <w:tcW w:w="2268" w:type="dxa"/>
          </w:tcPr>
          <w:p w:rsidR="00000000" w:rsidRDefault="00FA0B06">
            <w:pPr>
              <w:ind w:left="108"/>
            </w:pPr>
            <w:r>
              <w:t>Larry Davis</w:t>
            </w:r>
          </w:p>
        </w:tc>
        <w:tc>
          <w:tcPr>
            <w:tcW w:w="1418" w:type="dxa"/>
          </w:tcPr>
          <w:p w:rsidR="00000000" w:rsidRDefault="00FA0B06">
            <w:pPr>
              <w:ind w:left="108"/>
              <w:jc w:val="right"/>
              <w:rPr>
                <w:b/>
              </w:rPr>
            </w:pPr>
            <w:r>
              <w:rPr>
                <w:b/>
              </w:rPr>
              <w:t>2005</w:t>
            </w:r>
          </w:p>
        </w:tc>
        <w:tc>
          <w:tcPr>
            <w:tcW w:w="1418" w:type="dxa"/>
          </w:tcPr>
          <w:p w:rsidR="00000000" w:rsidRDefault="00FA0B06">
            <w:pPr>
              <w:ind w:left="108"/>
              <w:jc w:val="right"/>
              <w:rPr>
                <w:b/>
              </w:rPr>
            </w:pPr>
            <w:r>
              <w:rPr>
                <w:b/>
              </w:rPr>
              <w:t>-</w:t>
            </w:r>
          </w:p>
        </w:tc>
        <w:tc>
          <w:tcPr>
            <w:tcW w:w="1418" w:type="dxa"/>
            <w:gridSpan w:val="2"/>
          </w:tcPr>
          <w:p w:rsidR="00000000" w:rsidRDefault="00FA0B06">
            <w:pPr>
              <w:ind w:left="108"/>
              <w:jc w:val="right"/>
              <w:rPr>
                <w:b/>
              </w:rPr>
            </w:pPr>
            <w:r>
              <w:rPr>
                <w:b/>
              </w:rPr>
              <w:t>-</w:t>
            </w:r>
          </w:p>
        </w:tc>
        <w:tc>
          <w:tcPr>
            <w:tcW w:w="1418" w:type="dxa"/>
            <w:gridSpan w:val="2"/>
          </w:tcPr>
          <w:p w:rsidR="00000000" w:rsidRDefault="00FA0B06">
            <w:pPr>
              <w:ind w:left="108"/>
              <w:jc w:val="right"/>
              <w:rPr>
                <w:b/>
              </w:rPr>
            </w:pPr>
            <w:r>
              <w:rPr>
                <w:b/>
              </w:rPr>
              <w:t>$2,461,562</w:t>
            </w:r>
          </w:p>
        </w:tc>
      </w:tr>
      <w:tr w:rsidR="00000000">
        <w:tblPrEx>
          <w:tblCellMar>
            <w:top w:w="0" w:type="dxa"/>
            <w:bottom w:w="0" w:type="dxa"/>
          </w:tblCellMar>
        </w:tblPrEx>
        <w:trPr>
          <w:hidden/>
        </w:trPr>
        <w:tc>
          <w:tcPr>
            <w:tcW w:w="2268" w:type="dxa"/>
          </w:tcPr>
          <w:p w:rsidR="00000000" w:rsidRDefault="00FA0B06">
            <w:pPr>
              <w:ind w:left="108"/>
              <w:rPr>
                <w:vanish/>
              </w:rPr>
            </w:pPr>
          </w:p>
        </w:tc>
        <w:tc>
          <w:tcPr>
            <w:tcW w:w="1418" w:type="dxa"/>
          </w:tcPr>
          <w:p w:rsidR="00000000" w:rsidRDefault="00FA0B06">
            <w:pPr>
              <w:ind w:left="108"/>
              <w:jc w:val="right"/>
            </w:pPr>
            <w:r>
              <w:t>2004</w:t>
            </w:r>
          </w:p>
        </w:tc>
        <w:tc>
          <w:tcPr>
            <w:tcW w:w="1418" w:type="dxa"/>
          </w:tcPr>
          <w:p w:rsidR="00000000" w:rsidRDefault="00FA0B06">
            <w:pPr>
              <w:ind w:left="108"/>
              <w:jc w:val="right"/>
            </w:pPr>
            <w:r>
              <w:t>-</w:t>
            </w:r>
          </w:p>
        </w:tc>
        <w:tc>
          <w:tcPr>
            <w:tcW w:w="1418" w:type="dxa"/>
            <w:gridSpan w:val="2"/>
          </w:tcPr>
          <w:p w:rsidR="00000000" w:rsidRDefault="00FA0B06">
            <w:pPr>
              <w:ind w:left="108"/>
              <w:jc w:val="right"/>
            </w:pPr>
            <w:r>
              <w:t>-</w:t>
            </w:r>
          </w:p>
        </w:tc>
        <w:tc>
          <w:tcPr>
            <w:tcW w:w="1418" w:type="dxa"/>
            <w:gridSpan w:val="2"/>
          </w:tcPr>
          <w:p w:rsidR="00000000" w:rsidRDefault="00FA0B06">
            <w:pPr>
              <w:ind w:left="108"/>
              <w:jc w:val="right"/>
            </w:pPr>
            <w:r>
              <w:t>$2,431,582</w:t>
            </w:r>
          </w:p>
        </w:tc>
      </w:tr>
      <w:tr w:rsidR="00000000">
        <w:tblPrEx>
          <w:tblCellMar>
            <w:top w:w="0" w:type="dxa"/>
            <w:bottom w:w="0" w:type="dxa"/>
          </w:tblCellMar>
        </w:tblPrEx>
        <w:tc>
          <w:tcPr>
            <w:tcW w:w="2268" w:type="dxa"/>
          </w:tcPr>
          <w:p w:rsidR="00000000" w:rsidRDefault="00FA0B06">
            <w:pPr>
              <w:ind w:left="108"/>
            </w:pPr>
            <w:r>
              <w:t>Tim Hammon</w:t>
            </w:r>
          </w:p>
        </w:tc>
        <w:tc>
          <w:tcPr>
            <w:tcW w:w="1418" w:type="dxa"/>
          </w:tcPr>
          <w:p w:rsidR="00000000" w:rsidRDefault="00FA0B06">
            <w:pPr>
              <w:ind w:left="108"/>
              <w:jc w:val="right"/>
              <w:rPr>
                <w:b/>
              </w:rPr>
            </w:pPr>
            <w:r>
              <w:rPr>
                <w:b/>
              </w:rPr>
              <w:t>2005</w:t>
            </w:r>
          </w:p>
        </w:tc>
        <w:tc>
          <w:tcPr>
            <w:tcW w:w="1418" w:type="dxa"/>
          </w:tcPr>
          <w:p w:rsidR="00000000" w:rsidRDefault="00FA0B06">
            <w:pPr>
              <w:ind w:left="108"/>
              <w:jc w:val="right"/>
              <w:rPr>
                <w:b/>
              </w:rPr>
            </w:pPr>
            <w:r>
              <w:rPr>
                <w:b/>
              </w:rPr>
              <w:t>-</w:t>
            </w:r>
          </w:p>
        </w:tc>
        <w:tc>
          <w:tcPr>
            <w:tcW w:w="1418" w:type="dxa"/>
            <w:gridSpan w:val="2"/>
          </w:tcPr>
          <w:p w:rsidR="00000000" w:rsidRDefault="00FA0B06">
            <w:pPr>
              <w:ind w:left="108"/>
              <w:jc w:val="right"/>
              <w:rPr>
                <w:b/>
              </w:rPr>
            </w:pPr>
            <w:r>
              <w:rPr>
                <w:b/>
              </w:rPr>
              <w:t>-</w:t>
            </w:r>
          </w:p>
        </w:tc>
        <w:tc>
          <w:tcPr>
            <w:tcW w:w="1418" w:type="dxa"/>
            <w:gridSpan w:val="2"/>
          </w:tcPr>
          <w:p w:rsidR="00000000" w:rsidRDefault="00FA0B06">
            <w:pPr>
              <w:ind w:left="108"/>
              <w:jc w:val="right"/>
              <w:rPr>
                <w:b/>
              </w:rPr>
            </w:pPr>
            <w:r>
              <w:rPr>
                <w:b/>
              </w:rPr>
              <w:t>$1,344,823</w:t>
            </w:r>
          </w:p>
        </w:tc>
      </w:tr>
      <w:tr w:rsidR="00000000">
        <w:tblPrEx>
          <w:tblCellMar>
            <w:top w:w="0" w:type="dxa"/>
            <w:bottom w:w="0" w:type="dxa"/>
          </w:tblCellMar>
        </w:tblPrEx>
        <w:trPr>
          <w:hidden/>
        </w:trPr>
        <w:tc>
          <w:tcPr>
            <w:tcW w:w="2268" w:type="dxa"/>
          </w:tcPr>
          <w:p w:rsidR="00000000" w:rsidRDefault="00FA0B06">
            <w:pPr>
              <w:ind w:left="108"/>
              <w:rPr>
                <w:vanish/>
              </w:rPr>
            </w:pPr>
          </w:p>
        </w:tc>
        <w:tc>
          <w:tcPr>
            <w:tcW w:w="1418" w:type="dxa"/>
          </w:tcPr>
          <w:p w:rsidR="00000000" w:rsidRDefault="00FA0B06">
            <w:pPr>
              <w:ind w:left="108"/>
              <w:jc w:val="right"/>
            </w:pPr>
            <w:r>
              <w:t>2004</w:t>
            </w:r>
          </w:p>
        </w:tc>
        <w:tc>
          <w:tcPr>
            <w:tcW w:w="1418" w:type="dxa"/>
          </w:tcPr>
          <w:p w:rsidR="00000000" w:rsidRDefault="00FA0B06">
            <w:pPr>
              <w:ind w:left="108"/>
              <w:jc w:val="right"/>
            </w:pPr>
            <w:r>
              <w:t>-</w:t>
            </w:r>
          </w:p>
        </w:tc>
        <w:tc>
          <w:tcPr>
            <w:tcW w:w="1418" w:type="dxa"/>
            <w:gridSpan w:val="2"/>
          </w:tcPr>
          <w:p w:rsidR="00000000" w:rsidRDefault="00FA0B06">
            <w:pPr>
              <w:ind w:left="108"/>
              <w:jc w:val="right"/>
            </w:pPr>
            <w:r>
              <w:t>-</w:t>
            </w:r>
          </w:p>
        </w:tc>
        <w:tc>
          <w:tcPr>
            <w:tcW w:w="1418" w:type="dxa"/>
            <w:gridSpan w:val="2"/>
          </w:tcPr>
          <w:p w:rsidR="00000000" w:rsidRDefault="00FA0B06">
            <w:pPr>
              <w:ind w:left="108"/>
              <w:jc w:val="right"/>
            </w:pPr>
            <w:r>
              <w:t>$1,810,917</w:t>
            </w:r>
          </w:p>
        </w:tc>
      </w:tr>
      <w:tr w:rsidR="00000000">
        <w:tblPrEx>
          <w:tblCellMar>
            <w:top w:w="0" w:type="dxa"/>
            <w:bottom w:w="0" w:type="dxa"/>
          </w:tblCellMar>
        </w:tblPrEx>
        <w:tc>
          <w:tcPr>
            <w:tcW w:w="2268" w:type="dxa"/>
          </w:tcPr>
          <w:p w:rsidR="00000000" w:rsidRDefault="00FA0B06">
            <w:pPr>
              <w:ind w:left="108"/>
            </w:pPr>
            <w:r>
              <w:t>Launa Inman</w:t>
            </w:r>
            <w:r>
              <w:rPr>
                <w:vertAlign w:val="superscript"/>
              </w:rPr>
              <w:t>5</w:t>
            </w:r>
          </w:p>
        </w:tc>
        <w:tc>
          <w:tcPr>
            <w:tcW w:w="1418" w:type="dxa"/>
          </w:tcPr>
          <w:p w:rsidR="00000000" w:rsidRDefault="00FA0B06">
            <w:pPr>
              <w:ind w:left="108"/>
              <w:jc w:val="right"/>
              <w:rPr>
                <w:b/>
              </w:rPr>
            </w:pPr>
            <w:r>
              <w:rPr>
                <w:b/>
              </w:rPr>
              <w:t>2005</w:t>
            </w:r>
          </w:p>
        </w:tc>
        <w:tc>
          <w:tcPr>
            <w:tcW w:w="1418" w:type="dxa"/>
          </w:tcPr>
          <w:p w:rsidR="00000000" w:rsidRDefault="00FA0B06">
            <w:pPr>
              <w:ind w:left="108"/>
              <w:jc w:val="right"/>
              <w:rPr>
                <w:b/>
              </w:rPr>
            </w:pPr>
            <w:r>
              <w:rPr>
                <w:b/>
              </w:rPr>
              <w:t>-</w:t>
            </w:r>
          </w:p>
        </w:tc>
        <w:tc>
          <w:tcPr>
            <w:tcW w:w="1418" w:type="dxa"/>
            <w:gridSpan w:val="2"/>
          </w:tcPr>
          <w:p w:rsidR="00000000" w:rsidRDefault="00FA0B06">
            <w:pPr>
              <w:ind w:left="108"/>
              <w:jc w:val="right"/>
              <w:rPr>
                <w:b/>
              </w:rPr>
            </w:pPr>
            <w:r>
              <w:rPr>
                <w:b/>
              </w:rPr>
              <w:t>-</w:t>
            </w:r>
          </w:p>
        </w:tc>
        <w:tc>
          <w:tcPr>
            <w:tcW w:w="1418" w:type="dxa"/>
            <w:gridSpan w:val="2"/>
          </w:tcPr>
          <w:p w:rsidR="00000000" w:rsidRDefault="00FA0B06">
            <w:pPr>
              <w:ind w:left="108"/>
              <w:jc w:val="right"/>
              <w:rPr>
                <w:b/>
              </w:rPr>
            </w:pPr>
            <w:r>
              <w:rPr>
                <w:b/>
              </w:rPr>
              <w:t>$1,062,143</w:t>
            </w:r>
          </w:p>
        </w:tc>
      </w:tr>
      <w:tr w:rsidR="00000000">
        <w:tblPrEx>
          <w:tblCellMar>
            <w:top w:w="0" w:type="dxa"/>
            <w:bottom w:w="0" w:type="dxa"/>
          </w:tblCellMar>
        </w:tblPrEx>
        <w:tc>
          <w:tcPr>
            <w:tcW w:w="2268" w:type="dxa"/>
          </w:tcPr>
          <w:p w:rsidR="00000000" w:rsidRDefault="00FA0B06">
            <w:pPr>
              <w:ind w:left="108"/>
            </w:pPr>
            <w:r>
              <w:t>Fraser MacKenzie</w:t>
            </w:r>
          </w:p>
        </w:tc>
        <w:tc>
          <w:tcPr>
            <w:tcW w:w="1418" w:type="dxa"/>
          </w:tcPr>
          <w:p w:rsidR="00000000" w:rsidRDefault="00FA0B06">
            <w:pPr>
              <w:ind w:left="108"/>
              <w:jc w:val="right"/>
              <w:rPr>
                <w:b/>
              </w:rPr>
            </w:pPr>
            <w:r>
              <w:rPr>
                <w:b/>
              </w:rPr>
              <w:t>2005</w:t>
            </w:r>
          </w:p>
        </w:tc>
        <w:tc>
          <w:tcPr>
            <w:tcW w:w="1418" w:type="dxa"/>
          </w:tcPr>
          <w:p w:rsidR="00000000" w:rsidRDefault="00FA0B06">
            <w:pPr>
              <w:ind w:left="108"/>
              <w:jc w:val="right"/>
              <w:rPr>
                <w:b/>
              </w:rPr>
            </w:pPr>
            <w:r>
              <w:rPr>
                <w:b/>
              </w:rPr>
              <w:t>-</w:t>
            </w:r>
          </w:p>
        </w:tc>
        <w:tc>
          <w:tcPr>
            <w:tcW w:w="1418" w:type="dxa"/>
            <w:gridSpan w:val="2"/>
          </w:tcPr>
          <w:p w:rsidR="00000000" w:rsidRDefault="00FA0B06">
            <w:pPr>
              <w:ind w:left="108"/>
              <w:jc w:val="right"/>
              <w:rPr>
                <w:b/>
              </w:rPr>
            </w:pPr>
            <w:r>
              <w:rPr>
                <w:b/>
              </w:rPr>
              <w:t>-</w:t>
            </w:r>
          </w:p>
        </w:tc>
        <w:tc>
          <w:tcPr>
            <w:tcW w:w="1418" w:type="dxa"/>
            <w:gridSpan w:val="2"/>
          </w:tcPr>
          <w:p w:rsidR="00000000" w:rsidRDefault="00FA0B06">
            <w:pPr>
              <w:ind w:left="108"/>
              <w:jc w:val="right"/>
              <w:rPr>
                <w:b/>
              </w:rPr>
            </w:pPr>
            <w:r>
              <w:rPr>
                <w:b/>
              </w:rPr>
              <w:t>$1,343,203</w:t>
            </w:r>
          </w:p>
        </w:tc>
      </w:tr>
      <w:tr w:rsidR="00000000">
        <w:tblPrEx>
          <w:tblCellMar>
            <w:top w:w="0" w:type="dxa"/>
            <w:bottom w:w="0" w:type="dxa"/>
          </w:tblCellMar>
        </w:tblPrEx>
        <w:trPr>
          <w:hidden/>
        </w:trPr>
        <w:tc>
          <w:tcPr>
            <w:tcW w:w="2268" w:type="dxa"/>
          </w:tcPr>
          <w:p w:rsidR="00000000" w:rsidRDefault="00FA0B06">
            <w:pPr>
              <w:ind w:left="108"/>
              <w:rPr>
                <w:vanish/>
              </w:rPr>
            </w:pPr>
          </w:p>
        </w:tc>
        <w:tc>
          <w:tcPr>
            <w:tcW w:w="1418" w:type="dxa"/>
          </w:tcPr>
          <w:p w:rsidR="00000000" w:rsidRDefault="00FA0B06">
            <w:pPr>
              <w:ind w:left="108"/>
              <w:jc w:val="right"/>
            </w:pPr>
            <w:r>
              <w:t>2004</w:t>
            </w:r>
          </w:p>
        </w:tc>
        <w:tc>
          <w:tcPr>
            <w:tcW w:w="1418" w:type="dxa"/>
          </w:tcPr>
          <w:p w:rsidR="00000000" w:rsidRDefault="00FA0B06">
            <w:pPr>
              <w:ind w:left="108"/>
              <w:jc w:val="right"/>
            </w:pPr>
            <w:r>
              <w:t>-</w:t>
            </w:r>
          </w:p>
        </w:tc>
        <w:tc>
          <w:tcPr>
            <w:tcW w:w="1418" w:type="dxa"/>
            <w:gridSpan w:val="2"/>
          </w:tcPr>
          <w:p w:rsidR="00000000" w:rsidRDefault="00FA0B06">
            <w:pPr>
              <w:ind w:left="108"/>
              <w:jc w:val="right"/>
            </w:pPr>
            <w:r>
              <w:t>-</w:t>
            </w:r>
          </w:p>
        </w:tc>
        <w:tc>
          <w:tcPr>
            <w:tcW w:w="1418" w:type="dxa"/>
            <w:gridSpan w:val="2"/>
          </w:tcPr>
          <w:p w:rsidR="00000000" w:rsidRDefault="00FA0B06">
            <w:pPr>
              <w:ind w:left="108"/>
              <w:jc w:val="right"/>
            </w:pPr>
            <w:r>
              <w:t>$1,634,118</w:t>
            </w:r>
          </w:p>
        </w:tc>
      </w:tr>
      <w:tr w:rsidR="00000000">
        <w:tblPrEx>
          <w:tblCellMar>
            <w:top w:w="0" w:type="dxa"/>
            <w:bottom w:w="0" w:type="dxa"/>
          </w:tblCellMar>
        </w:tblPrEx>
        <w:tc>
          <w:tcPr>
            <w:tcW w:w="2268" w:type="dxa"/>
          </w:tcPr>
          <w:p w:rsidR="00000000" w:rsidRDefault="00FA0B06">
            <w:pPr>
              <w:ind w:left="108"/>
            </w:pPr>
            <w:r>
              <w:t>Dawn Robertson</w:t>
            </w:r>
          </w:p>
        </w:tc>
        <w:tc>
          <w:tcPr>
            <w:tcW w:w="1418" w:type="dxa"/>
          </w:tcPr>
          <w:p w:rsidR="00000000" w:rsidRDefault="00FA0B06">
            <w:pPr>
              <w:ind w:left="108"/>
              <w:jc w:val="right"/>
              <w:rPr>
                <w:b/>
              </w:rPr>
            </w:pPr>
            <w:r>
              <w:rPr>
                <w:b/>
              </w:rPr>
              <w:t>2005</w:t>
            </w:r>
          </w:p>
        </w:tc>
        <w:tc>
          <w:tcPr>
            <w:tcW w:w="1418" w:type="dxa"/>
          </w:tcPr>
          <w:p w:rsidR="00000000" w:rsidRDefault="00FA0B06">
            <w:pPr>
              <w:ind w:left="108"/>
              <w:jc w:val="right"/>
              <w:rPr>
                <w:b/>
              </w:rPr>
            </w:pPr>
            <w:r>
              <w:rPr>
                <w:b/>
              </w:rPr>
              <w:t>-</w:t>
            </w:r>
          </w:p>
        </w:tc>
        <w:tc>
          <w:tcPr>
            <w:tcW w:w="1418" w:type="dxa"/>
            <w:gridSpan w:val="2"/>
          </w:tcPr>
          <w:p w:rsidR="00000000" w:rsidRDefault="00FA0B06">
            <w:pPr>
              <w:ind w:left="108"/>
              <w:jc w:val="right"/>
              <w:rPr>
                <w:b/>
              </w:rPr>
            </w:pPr>
            <w:r>
              <w:rPr>
                <w:b/>
              </w:rPr>
              <w:t>$260,992</w:t>
            </w:r>
          </w:p>
        </w:tc>
        <w:tc>
          <w:tcPr>
            <w:tcW w:w="1418" w:type="dxa"/>
            <w:gridSpan w:val="2"/>
          </w:tcPr>
          <w:p w:rsidR="00000000" w:rsidRDefault="00FA0B06">
            <w:pPr>
              <w:ind w:left="108"/>
              <w:jc w:val="right"/>
              <w:rPr>
                <w:b/>
              </w:rPr>
            </w:pPr>
            <w:r>
              <w:rPr>
                <w:b/>
              </w:rPr>
              <w:t>$2,681,944</w:t>
            </w:r>
          </w:p>
        </w:tc>
      </w:tr>
      <w:tr w:rsidR="00000000">
        <w:tblPrEx>
          <w:tblCellMar>
            <w:top w:w="0" w:type="dxa"/>
            <w:bottom w:w="0" w:type="dxa"/>
          </w:tblCellMar>
        </w:tblPrEx>
        <w:trPr>
          <w:hidden/>
        </w:trPr>
        <w:tc>
          <w:tcPr>
            <w:tcW w:w="2268" w:type="dxa"/>
          </w:tcPr>
          <w:p w:rsidR="00000000" w:rsidRDefault="00FA0B06">
            <w:pPr>
              <w:ind w:left="108"/>
              <w:rPr>
                <w:vanish/>
              </w:rPr>
            </w:pPr>
          </w:p>
        </w:tc>
        <w:tc>
          <w:tcPr>
            <w:tcW w:w="1418" w:type="dxa"/>
          </w:tcPr>
          <w:p w:rsidR="00000000" w:rsidRDefault="00FA0B06">
            <w:pPr>
              <w:ind w:left="108"/>
              <w:jc w:val="right"/>
            </w:pPr>
            <w:r>
              <w:t>2004</w:t>
            </w:r>
          </w:p>
        </w:tc>
        <w:tc>
          <w:tcPr>
            <w:tcW w:w="1418" w:type="dxa"/>
          </w:tcPr>
          <w:p w:rsidR="00000000" w:rsidRDefault="00FA0B06">
            <w:pPr>
              <w:ind w:left="108"/>
              <w:jc w:val="right"/>
            </w:pPr>
            <w:r>
              <w:t>-</w:t>
            </w:r>
          </w:p>
        </w:tc>
        <w:tc>
          <w:tcPr>
            <w:tcW w:w="1418" w:type="dxa"/>
            <w:gridSpan w:val="2"/>
          </w:tcPr>
          <w:p w:rsidR="00000000" w:rsidRDefault="00FA0B06">
            <w:pPr>
              <w:ind w:left="108"/>
              <w:jc w:val="right"/>
            </w:pPr>
            <w:r>
              <w:t>$276,345</w:t>
            </w:r>
          </w:p>
        </w:tc>
        <w:tc>
          <w:tcPr>
            <w:tcW w:w="1418" w:type="dxa"/>
            <w:gridSpan w:val="2"/>
          </w:tcPr>
          <w:p w:rsidR="00000000" w:rsidRDefault="00FA0B06">
            <w:pPr>
              <w:ind w:left="108"/>
              <w:jc w:val="right"/>
            </w:pPr>
            <w:r>
              <w:t>$3,302,510</w:t>
            </w:r>
          </w:p>
        </w:tc>
      </w:tr>
      <w:tr w:rsidR="00000000">
        <w:tblPrEx>
          <w:tblCellMar>
            <w:top w:w="0" w:type="dxa"/>
            <w:bottom w:w="0" w:type="dxa"/>
          </w:tblCellMar>
        </w:tblPrEx>
        <w:tc>
          <w:tcPr>
            <w:tcW w:w="2268" w:type="dxa"/>
          </w:tcPr>
          <w:p w:rsidR="00000000" w:rsidRDefault="00FA0B06">
            <w:pPr>
              <w:ind w:left="108"/>
            </w:pPr>
            <w:r>
              <w:t>Hani Zayadi</w:t>
            </w:r>
          </w:p>
        </w:tc>
        <w:tc>
          <w:tcPr>
            <w:tcW w:w="1418" w:type="dxa"/>
          </w:tcPr>
          <w:p w:rsidR="00000000" w:rsidRDefault="00FA0B06">
            <w:pPr>
              <w:ind w:left="108"/>
              <w:jc w:val="right"/>
              <w:rPr>
                <w:b/>
              </w:rPr>
            </w:pPr>
            <w:r>
              <w:rPr>
                <w:b/>
              </w:rPr>
              <w:t>2005</w:t>
            </w:r>
          </w:p>
        </w:tc>
        <w:tc>
          <w:tcPr>
            <w:tcW w:w="1418" w:type="dxa"/>
          </w:tcPr>
          <w:p w:rsidR="00000000" w:rsidRDefault="00FA0B06">
            <w:pPr>
              <w:ind w:left="108"/>
              <w:jc w:val="right"/>
              <w:rPr>
                <w:b/>
              </w:rPr>
            </w:pPr>
            <w:r>
              <w:rPr>
                <w:b/>
              </w:rPr>
              <w:t>-</w:t>
            </w:r>
          </w:p>
        </w:tc>
        <w:tc>
          <w:tcPr>
            <w:tcW w:w="1418" w:type="dxa"/>
            <w:gridSpan w:val="2"/>
          </w:tcPr>
          <w:p w:rsidR="00000000" w:rsidRDefault="00FA0B06">
            <w:pPr>
              <w:ind w:left="108"/>
              <w:jc w:val="right"/>
              <w:rPr>
                <w:b/>
              </w:rPr>
            </w:pPr>
            <w:r>
              <w:rPr>
                <w:b/>
              </w:rPr>
              <w:t>$146</w:t>
            </w:r>
            <w:r>
              <w:rPr>
                <w:b/>
              </w:rPr>
              <w:t>,771</w:t>
            </w:r>
          </w:p>
        </w:tc>
        <w:tc>
          <w:tcPr>
            <w:tcW w:w="1418" w:type="dxa"/>
            <w:gridSpan w:val="2"/>
          </w:tcPr>
          <w:p w:rsidR="00000000" w:rsidRDefault="00FA0B06">
            <w:pPr>
              <w:ind w:left="108"/>
              <w:jc w:val="right"/>
              <w:rPr>
                <w:b/>
              </w:rPr>
            </w:pPr>
            <w:r>
              <w:rPr>
                <w:b/>
              </w:rPr>
              <w:t>$3,237,397</w:t>
            </w:r>
          </w:p>
        </w:tc>
      </w:tr>
      <w:tr w:rsidR="00000000">
        <w:tblPrEx>
          <w:tblCellMar>
            <w:top w:w="0" w:type="dxa"/>
            <w:bottom w:w="0" w:type="dxa"/>
          </w:tblCellMar>
        </w:tblPrEx>
        <w:trPr>
          <w:hidden/>
        </w:trPr>
        <w:tc>
          <w:tcPr>
            <w:tcW w:w="2268" w:type="dxa"/>
          </w:tcPr>
          <w:p w:rsidR="00000000" w:rsidRDefault="00FA0B06">
            <w:pPr>
              <w:ind w:left="108"/>
              <w:rPr>
                <w:vanish/>
              </w:rPr>
            </w:pPr>
          </w:p>
        </w:tc>
        <w:tc>
          <w:tcPr>
            <w:tcW w:w="1418" w:type="dxa"/>
          </w:tcPr>
          <w:p w:rsidR="00000000" w:rsidRDefault="00FA0B06">
            <w:pPr>
              <w:ind w:left="108"/>
              <w:jc w:val="right"/>
            </w:pPr>
            <w:r>
              <w:t>2004</w:t>
            </w:r>
          </w:p>
        </w:tc>
        <w:tc>
          <w:tcPr>
            <w:tcW w:w="1418" w:type="dxa"/>
          </w:tcPr>
          <w:p w:rsidR="00000000" w:rsidRDefault="00FA0B06">
            <w:pPr>
              <w:ind w:left="108"/>
              <w:jc w:val="right"/>
            </w:pPr>
            <w:r>
              <w:t>-</w:t>
            </w:r>
          </w:p>
        </w:tc>
        <w:tc>
          <w:tcPr>
            <w:tcW w:w="1418" w:type="dxa"/>
            <w:gridSpan w:val="2"/>
          </w:tcPr>
          <w:p w:rsidR="00000000" w:rsidRDefault="00FA0B06">
            <w:pPr>
              <w:ind w:left="108"/>
              <w:jc w:val="right"/>
            </w:pPr>
            <w:r>
              <w:t>$146,771</w:t>
            </w:r>
          </w:p>
        </w:tc>
        <w:tc>
          <w:tcPr>
            <w:tcW w:w="1418" w:type="dxa"/>
            <w:gridSpan w:val="2"/>
          </w:tcPr>
          <w:p w:rsidR="00000000" w:rsidRDefault="00FA0B06">
            <w:pPr>
              <w:ind w:left="108"/>
              <w:jc w:val="right"/>
            </w:pPr>
            <w:r>
              <w:t>$2,999,963</w:t>
            </w:r>
          </w:p>
        </w:tc>
      </w:tr>
      <w:tr w:rsidR="00000000">
        <w:tblPrEx>
          <w:tblCellMar>
            <w:top w:w="0" w:type="dxa"/>
            <w:bottom w:w="0" w:type="dxa"/>
          </w:tblCellMar>
        </w:tblPrEx>
        <w:tc>
          <w:tcPr>
            <w:tcW w:w="2268" w:type="dxa"/>
          </w:tcPr>
          <w:p w:rsidR="00000000" w:rsidRDefault="00FA0B06">
            <w:pPr>
              <w:ind w:left="108"/>
            </w:pPr>
            <w:r>
              <w:t>Steven Cain</w:t>
            </w:r>
          </w:p>
        </w:tc>
        <w:tc>
          <w:tcPr>
            <w:tcW w:w="1418" w:type="dxa"/>
          </w:tcPr>
          <w:p w:rsidR="00000000" w:rsidRDefault="00FA0B06">
            <w:pPr>
              <w:ind w:left="108"/>
              <w:jc w:val="right"/>
              <w:rPr>
                <w:b/>
              </w:rPr>
            </w:pPr>
            <w:r>
              <w:rPr>
                <w:b/>
              </w:rPr>
              <w:t>2005</w:t>
            </w:r>
          </w:p>
        </w:tc>
        <w:tc>
          <w:tcPr>
            <w:tcW w:w="1418" w:type="dxa"/>
          </w:tcPr>
          <w:p w:rsidR="00000000" w:rsidRDefault="00FA0B06">
            <w:pPr>
              <w:ind w:left="108"/>
              <w:jc w:val="right"/>
              <w:rPr>
                <w:b/>
              </w:rPr>
            </w:pPr>
            <w:r>
              <w:rPr>
                <w:b/>
              </w:rPr>
              <w:t>$2,362,384</w:t>
            </w:r>
          </w:p>
        </w:tc>
        <w:tc>
          <w:tcPr>
            <w:tcW w:w="1418" w:type="dxa"/>
            <w:gridSpan w:val="2"/>
          </w:tcPr>
          <w:p w:rsidR="00000000" w:rsidRDefault="00FA0B06">
            <w:pPr>
              <w:ind w:left="108"/>
              <w:jc w:val="right"/>
              <w:rPr>
                <w:b/>
              </w:rPr>
            </w:pPr>
            <w:r>
              <w:rPr>
                <w:b/>
              </w:rPr>
              <w:t>$1,500,000</w:t>
            </w:r>
          </w:p>
        </w:tc>
        <w:tc>
          <w:tcPr>
            <w:tcW w:w="1418" w:type="dxa"/>
            <w:gridSpan w:val="2"/>
          </w:tcPr>
          <w:p w:rsidR="00000000" w:rsidRDefault="00FA0B06">
            <w:pPr>
              <w:ind w:left="108"/>
              <w:jc w:val="right"/>
              <w:rPr>
                <w:b/>
              </w:rPr>
            </w:pPr>
            <w:r>
              <w:rPr>
                <w:b/>
              </w:rPr>
              <w:t>$4,611,902</w:t>
            </w: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pPr>
            <w:r>
              <w:t>-</w:t>
            </w:r>
          </w:p>
        </w:tc>
        <w:tc>
          <w:tcPr>
            <w:tcW w:w="1418" w:type="dxa"/>
            <w:gridSpan w:val="2"/>
            <w:tcBorders>
              <w:bottom w:val="single" w:sz="18" w:space="0" w:color="auto"/>
            </w:tcBorders>
          </w:tcPr>
          <w:p w:rsidR="00000000" w:rsidRDefault="00FA0B06">
            <w:pPr>
              <w:ind w:left="108"/>
              <w:jc w:val="right"/>
            </w:pPr>
            <w:r>
              <w:t>$500,000</w:t>
            </w:r>
          </w:p>
        </w:tc>
        <w:tc>
          <w:tcPr>
            <w:tcW w:w="1418" w:type="dxa"/>
            <w:gridSpan w:val="2"/>
            <w:tcBorders>
              <w:bottom w:val="single" w:sz="18" w:space="0" w:color="auto"/>
            </w:tcBorders>
          </w:tcPr>
          <w:p w:rsidR="00000000" w:rsidRDefault="00FA0B06">
            <w:pPr>
              <w:ind w:left="108"/>
              <w:jc w:val="right"/>
            </w:pPr>
            <w:r>
              <w:t>$3,737,375</w:t>
            </w:r>
          </w:p>
        </w:tc>
      </w:tr>
      <w:tr w:rsidR="00000000">
        <w:tblPrEx>
          <w:tblCellMar>
            <w:top w:w="0" w:type="dxa"/>
            <w:bottom w:w="0" w:type="dxa"/>
          </w:tblCellMar>
        </w:tblPrEx>
        <w:tc>
          <w:tcPr>
            <w:tcW w:w="2268" w:type="dxa"/>
          </w:tcPr>
          <w:p w:rsidR="00000000" w:rsidRDefault="00FA0B06">
            <w:pPr>
              <w:ind w:left="108"/>
              <w:rPr>
                <w:b/>
              </w:rPr>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rPr>
                <w:b/>
              </w:rPr>
            </w:pPr>
            <w:r>
              <w:rPr>
                <w:b/>
              </w:rPr>
              <w:t>Total remuneration -</w:t>
            </w:r>
          </w:p>
        </w:tc>
        <w:tc>
          <w:tcPr>
            <w:tcW w:w="1418" w:type="dxa"/>
          </w:tcPr>
          <w:p w:rsidR="00000000" w:rsidRDefault="00FA0B06">
            <w:pPr>
              <w:ind w:left="108"/>
              <w:jc w:val="right"/>
              <w:rPr>
                <w:b/>
              </w:rPr>
            </w:pPr>
            <w:r>
              <w:rPr>
                <w:b/>
              </w:rPr>
              <w:t>2005</w:t>
            </w:r>
          </w:p>
        </w:tc>
        <w:tc>
          <w:tcPr>
            <w:tcW w:w="1418" w:type="dxa"/>
          </w:tcPr>
          <w:p w:rsidR="00000000" w:rsidRDefault="00FA0B06">
            <w:pPr>
              <w:ind w:left="108"/>
              <w:jc w:val="right"/>
              <w:rPr>
                <w:b/>
              </w:rPr>
            </w:pPr>
            <w:r>
              <w:rPr>
                <w:b/>
              </w:rPr>
              <w:t>$2,362,384</w:t>
            </w:r>
          </w:p>
        </w:tc>
        <w:tc>
          <w:tcPr>
            <w:tcW w:w="1418" w:type="dxa"/>
            <w:gridSpan w:val="2"/>
          </w:tcPr>
          <w:p w:rsidR="00000000" w:rsidRDefault="00FA0B06">
            <w:pPr>
              <w:ind w:left="108"/>
              <w:jc w:val="right"/>
              <w:rPr>
                <w:b/>
              </w:rPr>
            </w:pPr>
            <w:r>
              <w:rPr>
                <w:b/>
              </w:rPr>
              <w:t>$1,907,763</w:t>
            </w:r>
          </w:p>
        </w:tc>
        <w:tc>
          <w:tcPr>
            <w:tcW w:w="1418" w:type="dxa"/>
            <w:gridSpan w:val="2"/>
          </w:tcPr>
          <w:p w:rsidR="00000000" w:rsidRDefault="00FA0B06">
            <w:pPr>
              <w:ind w:left="108"/>
              <w:jc w:val="right"/>
              <w:rPr>
                <w:b/>
              </w:rPr>
            </w:pPr>
            <w:r>
              <w:rPr>
                <w:b/>
              </w:rPr>
              <w:t>$16,742,974</w:t>
            </w: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b/>
              </w:rPr>
            </w:pPr>
            <w:r>
              <w:rPr>
                <w:vanish/>
              </w:rPr>
              <w:t>[SULON]</w:t>
            </w:r>
            <w:r>
              <w:rPr>
                <w:b/>
              </w:rPr>
              <w:t>Specified Executives</w:t>
            </w:r>
            <w:r>
              <w:rPr>
                <w:b/>
                <w:vertAlign w:val="superscript"/>
              </w:rPr>
              <w:t>7</w:t>
            </w:r>
          </w:p>
        </w:tc>
        <w:tc>
          <w:tcPr>
            <w:tcW w:w="1418" w:type="dxa"/>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pPr>
            <w:r>
              <w:t>-</w:t>
            </w:r>
          </w:p>
        </w:tc>
        <w:tc>
          <w:tcPr>
            <w:tcW w:w="1418" w:type="dxa"/>
            <w:gridSpan w:val="2"/>
            <w:tcBorders>
              <w:bottom w:val="single" w:sz="18" w:space="0" w:color="auto"/>
            </w:tcBorders>
          </w:tcPr>
          <w:p w:rsidR="00000000" w:rsidRDefault="00FA0B06">
            <w:pPr>
              <w:ind w:left="108"/>
              <w:jc w:val="right"/>
            </w:pPr>
            <w:r>
              <w:t>$923,116</w:t>
            </w:r>
          </w:p>
        </w:tc>
        <w:tc>
          <w:tcPr>
            <w:tcW w:w="1418" w:type="dxa"/>
            <w:gridSpan w:val="2"/>
            <w:tcBorders>
              <w:bottom w:val="single" w:sz="18" w:space="0" w:color="auto"/>
            </w:tcBorders>
          </w:tcPr>
          <w:p w:rsidR="00000000" w:rsidRDefault="00FA0B06">
            <w:pPr>
              <w:ind w:left="108"/>
              <w:jc w:val="right"/>
            </w:pPr>
            <w:r>
              <w:t>$15,916,465</w:t>
            </w:r>
          </w:p>
        </w:tc>
      </w:tr>
    </w:tbl>
    <w:p w:rsidR="00000000" w:rsidRDefault="00FA0B06">
      <w:pPr>
        <w:ind w:left="108"/>
      </w:pPr>
    </w:p>
    <w:p w:rsidR="00000000" w:rsidRDefault="00FA0B06">
      <w:pPr>
        <w:ind w:left="720" w:hanging="612"/>
      </w:pPr>
      <w:r>
        <w:t>1</w:t>
      </w:r>
      <w:r>
        <w:tab/>
        <w:t xml:space="preserve">In accordance with the requirements of Accounting Standards, remuneration includes a proportion of the notional value of equity instruments granted or outstanding during the year. The notional value of equity instruments is determined as at the grant </w:t>
      </w:r>
      <w:r>
        <w:t>date and is progressively allocated over the vesting period. The amount included as remuneration is not related to, or indicative of the benefit (if any), that individual executives may ultimately realise should the equity instruments vest. The notional va</w:t>
      </w:r>
      <w:r>
        <w:t>lue of performance shares for 2005 and options for 2004 as at the date of their grant has been determined in accordance with AASB 1046A. Equity instruments have been valued by independent valuers. Performance shares valued in 2005 have been valued using th</w:t>
      </w:r>
      <w:r>
        <w:t xml:space="preserve">e Monte-Carlo pricing model, which incorporates market based performance conditions such as TSR. In prior years, options granted have been valued using the Black-Scholes pricing model. Where options are subject to performance conditions, a 50% probability </w:t>
      </w:r>
      <w:r>
        <w:t>has been applied to the Black-Scholes valuation. Amortisation of performance shares and options is included for disclosure purposes only. It is not included in the Statement of Financial Performance, as the amortisation does not result in a cost to the Com</w:t>
      </w:r>
      <w:r>
        <w:t>pany.</w:t>
      </w:r>
    </w:p>
    <w:p w:rsidR="00000000" w:rsidRDefault="00FA0B06">
      <w:pPr>
        <w:ind w:left="108"/>
      </w:pPr>
    </w:p>
    <w:p w:rsidR="00000000" w:rsidRDefault="00FA0B06">
      <w:pPr>
        <w:ind w:left="720" w:hanging="612"/>
      </w:pPr>
      <w:r>
        <w:t>2</w:t>
      </w:r>
      <w:r>
        <w:tab/>
        <w:t>Non-monetary items include costs relating to motor vehicles, accommodation, travel, insurance, and tax planning that have been paid by the Company on behalf of the Specified Executive (see pages 52-53 for further details).</w:t>
      </w:r>
    </w:p>
    <w:p w:rsidR="00000000" w:rsidRDefault="00FA0B06">
      <w:pPr>
        <w:ind w:left="108"/>
      </w:pPr>
    </w:p>
    <w:p w:rsidR="00000000" w:rsidRDefault="00FA0B06">
      <w:pPr>
        <w:ind w:left="720" w:hanging="612"/>
      </w:pPr>
      <w:r>
        <w:t>3</w:t>
      </w:r>
      <w:r>
        <w:tab/>
        <w:t>The Company is not re</w:t>
      </w:r>
      <w:r>
        <w:t>quired to make superannuation contributions in respect of overseas nationals who hold certain business visas.</w:t>
      </w:r>
    </w:p>
    <w:p w:rsidR="00000000" w:rsidRDefault="00FA0B06">
      <w:pPr>
        <w:ind w:left="108"/>
      </w:pPr>
    </w:p>
    <w:p w:rsidR="00000000" w:rsidRDefault="00FA0B06">
      <w:pPr>
        <w:ind w:left="720" w:hanging="612"/>
      </w:pPr>
      <w:r>
        <w:t>4</w:t>
      </w:r>
      <w:r>
        <w:tab/>
        <w:t>The other benefits figures include sign-on bonuses and payments for continued service. There will be additional benefits in future years if con</w:t>
      </w:r>
      <w:r>
        <w:t>tinued service conditions are fulfilled. Other benefits have been presented on an accruals basis in accordance with AASB 1046A (see pages 52-53 for further details regarding Service Agreements). For 2004, other benefits for Mr Cain included sign-on bonuses</w:t>
      </w:r>
      <w:r>
        <w:t xml:space="preserve"> and payments for continued service presented on an accruals basis. Mr Cain ceased employment on 3 January 2005 and the balance of the sign-on bonus and payment for continued service not previously accrued was recognised in 2005.</w:t>
      </w:r>
    </w:p>
    <w:p w:rsidR="00000000" w:rsidRDefault="00FA0B06">
      <w:pPr>
        <w:ind w:left="108"/>
      </w:pPr>
    </w:p>
    <w:p w:rsidR="00000000" w:rsidRDefault="00FA0B06">
      <w:pPr>
        <w:ind w:left="720" w:hanging="612"/>
      </w:pPr>
      <w:r>
        <w:t>5</w:t>
      </w:r>
      <w:r>
        <w:tab/>
        <w:t xml:space="preserve">Ms Inman commenced her </w:t>
      </w:r>
      <w:r>
        <w:t>role as Managing Director Target on 14 February 2005. Prior to this date she was employed as the Managing Director Officeworks. Ms Inman's previous role involved a lesser degree of authority than the current position and, therefore, AASB 1046A did not requ</w:t>
      </w:r>
      <w:r>
        <w:t>ire the disclosure of Ms Inman's remuneration for 2004. In accordance with the requirements of AASB 1046A the remuneration received by Ms Inman during 2005 whilst Managing Director of Target was $281,224 (fixed remuneration), $19,980 (superannuation), $40,</w:t>
      </w:r>
      <w:r>
        <w:t>179 (equity) and $162,800 (STI).</w:t>
      </w:r>
    </w:p>
    <w:p w:rsidR="00000000" w:rsidRDefault="00FA0B06">
      <w:pPr>
        <w:ind w:left="108"/>
      </w:pPr>
    </w:p>
    <w:p w:rsidR="00000000" w:rsidRDefault="00FA0B06">
      <w:pPr>
        <w:ind w:left="720" w:hanging="612"/>
      </w:pPr>
      <w:r>
        <w:t>6</w:t>
      </w:r>
      <w:r>
        <w:tab/>
        <w:t>Mr Cain, former Group Managing Director Food, Liquor and Fuel, ceased employment on 3 January 2005. His termination benefits include a termination payment of 12 months salary ($1,800,000) in lieu of notice. The Company w</w:t>
      </w:r>
      <w:r>
        <w:t>ill also pay $10,000 for legal fees and $20,350 for financial advice. In addition, Mr Cain will receive an amount of $282,639 in exchange for agreeing to extend his restraint period from 12 months to 18 months. The termination benefit shown in Table II als</w:t>
      </w:r>
      <w:r>
        <w:t>o includes an amount of $249,395, being the unamortised portion of options vested.</w:t>
      </w:r>
    </w:p>
    <w:p w:rsidR="00000000" w:rsidRDefault="00FA0B06">
      <w:pPr>
        <w:ind w:left="108"/>
      </w:pPr>
    </w:p>
    <w:p w:rsidR="00000000" w:rsidRDefault="00FA0B06">
      <w:pPr>
        <w:ind w:left="720" w:hanging="612"/>
      </w:pPr>
      <w:r>
        <w:t>7</w:t>
      </w:r>
      <w:r>
        <w:tab/>
        <w:t>The total remuneration is for the Specified Executives only and does not include Mr Fletcher. In accordance with Accounting Standards Mr Fletcher's remuneration is includ</w:t>
      </w:r>
      <w:r>
        <w:t>ed in the Specified Directors total shown in Table 4 on page 46.</w:t>
      </w:r>
    </w:p>
    <w:p w:rsidR="00000000" w:rsidRDefault="00FA0B06">
      <w:pPr>
        <w:ind w:left="108"/>
      </w:pPr>
    </w:p>
    <w:p w:rsidR="00000000" w:rsidRDefault="00FA0B06">
      <w:pPr>
        <w:ind w:left="108"/>
      </w:pPr>
      <w:r>
        <w:t>Details of the options and performance shares provided as remuneration to each director of the Company and each of the Specified Executives are set out in Table 12.</w:t>
      </w:r>
    </w:p>
    <w:p w:rsidR="00000000" w:rsidRDefault="00FA0B06">
      <w:pPr>
        <w:ind w:left="108"/>
      </w:pPr>
    </w:p>
    <w:p w:rsidR="00000000" w:rsidRDefault="00FA0B06">
      <w:pPr>
        <w:ind w:left="108"/>
      </w:pPr>
      <w:r>
        <w:rPr>
          <w:i/>
        </w:rPr>
        <w:t>Table 12 - Performance s</w:t>
      </w:r>
      <w:r>
        <w:rPr>
          <w:i/>
        </w:rPr>
        <w:t>hares granted as remuneration and details of options vested, exercised or lapsed during the year</w:t>
      </w:r>
    </w:p>
    <w:p w:rsidR="00000000" w:rsidRDefault="00FA0B06">
      <w:pPr>
        <w:ind w:left="108"/>
      </w:pPr>
    </w:p>
    <w:tbl>
      <w:tblPr>
        <w:tblW w:w="0" w:type="auto"/>
        <w:tblLayout w:type="fixed"/>
        <w:tblCellMar>
          <w:left w:w="107" w:type="dxa"/>
          <w:right w:w="107" w:type="dxa"/>
        </w:tblCellMar>
        <w:tblLook w:val="0000"/>
      </w:tblPr>
      <w:tblGrid>
        <w:gridCol w:w="2268"/>
        <w:gridCol w:w="1134"/>
        <w:gridCol w:w="1134"/>
        <w:gridCol w:w="1134"/>
        <w:gridCol w:w="1134"/>
        <w:gridCol w:w="1418"/>
        <w:gridCol w:w="1134"/>
        <w:gridCol w:w="1191"/>
        <w:gridCol w:w="1134"/>
        <w:gridCol w:w="1418"/>
      </w:tblGrid>
      <w:tr w:rsidR="00000000">
        <w:tblPrEx>
          <w:tblCellMar>
            <w:top w:w="0" w:type="dxa"/>
            <w:bottom w:w="0" w:type="dxa"/>
          </w:tblCellMar>
        </w:tblPrEx>
        <w:tc>
          <w:tcPr>
            <w:tcW w:w="2268" w:type="dxa"/>
          </w:tcPr>
          <w:p w:rsidR="00000000" w:rsidRDefault="00FA0B06">
            <w:pPr>
              <w:ind w:left="108"/>
              <w:rPr>
                <w:b/>
              </w:rPr>
            </w:pPr>
          </w:p>
        </w:tc>
        <w:tc>
          <w:tcPr>
            <w:tcW w:w="1134" w:type="dxa"/>
          </w:tcPr>
          <w:p w:rsidR="00000000" w:rsidRDefault="00FA0B06">
            <w:pPr>
              <w:ind w:left="108"/>
              <w:jc w:val="right"/>
              <w:rPr>
                <w:b/>
              </w:rPr>
            </w:pPr>
          </w:p>
        </w:tc>
        <w:tc>
          <w:tcPr>
            <w:tcW w:w="1134" w:type="dxa"/>
          </w:tcPr>
          <w:p w:rsidR="00000000" w:rsidRDefault="00FA0B06">
            <w:pPr>
              <w:ind w:left="108"/>
              <w:jc w:val="right"/>
              <w:rPr>
                <w:b/>
              </w:rPr>
            </w:pPr>
          </w:p>
        </w:tc>
        <w:tc>
          <w:tcPr>
            <w:tcW w:w="1134" w:type="dxa"/>
          </w:tcPr>
          <w:p w:rsidR="00000000" w:rsidRDefault="00FA0B06">
            <w:pPr>
              <w:ind w:left="108"/>
              <w:jc w:val="right"/>
              <w:rPr>
                <w:b/>
              </w:rPr>
            </w:pPr>
          </w:p>
        </w:tc>
        <w:tc>
          <w:tcPr>
            <w:tcW w:w="1134" w:type="dxa"/>
          </w:tcPr>
          <w:p w:rsidR="00000000" w:rsidRDefault="00FA0B06">
            <w:pPr>
              <w:ind w:left="108"/>
              <w:jc w:val="right"/>
              <w:rPr>
                <w:b/>
              </w:rPr>
            </w:pPr>
          </w:p>
        </w:tc>
        <w:tc>
          <w:tcPr>
            <w:tcW w:w="1418" w:type="dxa"/>
          </w:tcPr>
          <w:p w:rsidR="00000000" w:rsidRDefault="00FA0B06">
            <w:pPr>
              <w:ind w:left="108"/>
              <w:jc w:val="right"/>
              <w:rPr>
                <w:b/>
              </w:rPr>
            </w:pPr>
          </w:p>
        </w:tc>
        <w:tc>
          <w:tcPr>
            <w:tcW w:w="1134" w:type="dxa"/>
          </w:tcPr>
          <w:p w:rsidR="00000000" w:rsidRDefault="00FA0B06">
            <w:pPr>
              <w:ind w:left="108"/>
              <w:jc w:val="right"/>
              <w:rPr>
                <w:b/>
              </w:rPr>
            </w:pPr>
          </w:p>
        </w:tc>
        <w:tc>
          <w:tcPr>
            <w:tcW w:w="1191" w:type="dxa"/>
          </w:tcPr>
          <w:p w:rsidR="00000000" w:rsidRDefault="00FA0B06">
            <w:pPr>
              <w:ind w:left="108"/>
              <w:jc w:val="right"/>
              <w:rPr>
                <w:b/>
              </w:rPr>
            </w:pPr>
          </w:p>
        </w:tc>
        <w:tc>
          <w:tcPr>
            <w:tcW w:w="1134" w:type="dxa"/>
          </w:tcPr>
          <w:p w:rsidR="00000000" w:rsidRDefault="00FA0B06">
            <w:pPr>
              <w:ind w:left="108"/>
              <w:jc w:val="right"/>
              <w:rPr>
                <w:b/>
              </w:rPr>
            </w:pPr>
          </w:p>
        </w:tc>
        <w:tc>
          <w:tcPr>
            <w:tcW w:w="1418" w:type="dxa"/>
          </w:tcPr>
          <w:p w:rsidR="00000000" w:rsidRDefault="00FA0B06">
            <w:pPr>
              <w:ind w:left="108"/>
              <w:jc w:val="right"/>
              <w:rPr>
                <w:b/>
              </w:rPr>
            </w:pPr>
          </w:p>
        </w:tc>
      </w:tr>
      <w:tr w:rsidR="00000000">
        <w:tblPrEx>
          <w:tblCellMar>
            <w:top w:w="0" w:type="dxa"/>
            <w:bottom w:w="0" w:type="dxa"/>
          </w:tblCellMar>
        </w:tblPrEx>
        <w:tc>
          <w:tcPr>
            <w:tcW w:w="2268" w:type="dxa"/>
          </w:tcPr>
          <w:p w:rsidR="00000000" w:rsidRDefault="00FA0B06">
            <w:pPr>
              <w:ind w:left="108"/>
              <w:rPr>
                <w:b/>
              </w:rPr>
            </w:pPr>
          </w:p>
        </w:tc>
        <w:tc>
          <w:tcPr>
            <w:tcW w:w="1134" w:type="dxa"/>
          </w:tcPr>
          <w:p w:rsidR="00000000" w:rsidRDefault="00FA0B06">
            <w:pPr>
              <w:ind w:left="108"/>
              <w:jc w:val="right"/>
              <w:rPr>
                <w:b/>
              </w:rPr>
            </w:pPr>
          </w:p>
        </w:tc>
        <w:tc>
          <w:tcPr>
            <w:tcW w:w="1134" w:type="dxa"/>
          </w:tcPr>
          <w:p w:rsidR="00000000" w:rsidRDefault="00FA0B06">
            <w:pPr>
              <w:ind w:left="108"/>
              <w:jc w:val="right"/>
              <w:rPr>
                <w:b/>
              </w:rPr>
            </w:pPr>
          </w:p>
        </w:tc>
        <w:tc>
          <w:tcPr>
            <w:tcW w:w="1134" w:type="dxa"/>
          </w:tcPr>
          <w:p w:rsidR="00000000" w:rsidRDefault="00FA0B06">
            <w:pPr>
              <w:ind w:left="108"/>
              <w:jc w:val="right"/>
              <w:rPr>
                <w:b/>
              </w:rPr>
            </w:pPr>
          </w:p>
        </w:tc>
        <w:tc>
          <w:tcPr>
            <w:tcW w:w="1134" w:type="dxa"/>
          </w:tcPr>
          <w:p w:rsidR="00000000" w:rsidRDefault="00FA0B06">
            <w:pPr>
              <w:ind w:left="108"/>
              <w:jc w:val="right"/>
              <w:rPr>
                <w:b/>
              </w:rPr>
            </w:pPr>
          </w:p>
        </w:tc>
        <w:tc>
          <w:tcPr>
            <w:tcW w:w="1418" w:type="dxa"/>
          </w:tcPr>
          <w:p w:rsidR="00000000" w:rsidRDefault="00FA0B06">
            <w:pPr>
              <w:ind w:left="108"/>
              <w:jc w:val="right"/>
              <w:rPr>
                <w:b/>
              </w:rPr>
            </w:pPr>
          </w:p>
        </w:tc>
        <w:tc>
          <w:tcPr>
            <w:tcW w:w="1134" w:type="dxa"/>
          </w:tcPr>
          <w:p w:rsidR="00000000" w:rsidRDefault="00FA0B06">
            <w:pPr>
              <w:ind w:left="108"/>
              <w:jc w:val="right"/>
              <w:rPr>
                <w:b/>
              </w:rPr>
            </w:pPr>
            <w:r>
              <w:rPr>
                <w:b/>
              </w:rPr>
              <w:t>Granted</w:t>
            </w:r>
          </w:p>
        </w:tc>
        <w:tc>
          <w:tcPr>
            <w:tcW w:w="1191" w:type="dxa"/>
          </w:tcPr>
          <w:p w:rsidR="00000000" w:rsidRDefault="00FA0B06">
            <w:pPr>
              <w:ind w:left="108"/>
              <w:jc w:val="right"/>
              <w:rPr>
                <w:b/>
              </w:rPr>
            </w:pPr>
            <w:r>
              <w:rPr>
                <w:b/>
              </w:rPr>
              <w:t>Exercised</w:t>
            </w:r>
          </w:p>
        </w:tc>
        <w:tc>
          <w:tcPr>
            <w:tcW w:w="1134" w:type="dxa"/>
          </w:tcPr>
          <w:p w:rsidR="00000000" w:rsidRDefault="00FA0B06">
            <w:pPr>
              <w:ind w:left="108"/>
              <w:jc w:val="right"/>
              <w:rPr>
                <w:b/>
              </w:rPr>
            </w:pPr>
            <w:r>
              <w:rPr>
                <w:b/>
              </w:rPr>
              <w:t>Lapsed</w:t>
            </w:r>
          </w:p>
        </w:tc>
        <w:tc>
          <w:tcPr>
            <w:tcW w:w="1418" w:type="dxa"/>
          </w:tcPr>
          <w:p w:rsidR="00000000" w:rsidRDefault="00FA0B06">
            <w:pPr>
              <w:ind w:left="108"/>
              <w:jc w:val="right"/>
              <w:rPr>
                <w:b/>
              </w:rPr>
            </w:pPr>
          </w:p>
        </w:tc>
      </w:tr>
      <w:tr w:rsidR="00000000">
        <w:tblPrEx>
          <w:tblCellMar>
            <w:top w:w="0" w:type="dxa"/>
            <w:bottom w:w="0" w:type="dxa"/>
          </w:tblCellMar>
        </w:tblPrEx>
        <w:tc>
          <w:tcPr>
            <w:tcW w:w="2268" w:type="dxa"/>
          </w:tcPr>
          <w:p w:rsidR="00000000" w:rsidRDefault="00FA0B06">
            <w:pPr>
              <w:ind w:left="108"/>
              <w:rPr>
                <w:b/>
              </w:rPr>
            </w:pPr>
          </w:p>
        </w:tc>
        <w:tc>
          <w:tcPr>
            <w:tcW w:w="1134" w:type="dxa"/>
          </w:tcPr>
          <w:p w:rsidR="00000000" w:rsidRDefault="00FA0B06">
            <w:pPr>
              <w:ind w:left="108"/>
              <w:jc w:val="right"/>
              <w:rPr>
                <w:b/>
              </w:rPr>
            </w:pPr>
          </w:p>
        </w:tc>
        <w:tc>
          <w:tcPr>
            <w:tcW w:w="1134" w:type="dxa"/>
          </w:tcPr>
          <w:p w:rsidR="00000000" w:rsidRDefault="00FA0B06">
            <w:pPr>
              <w:ind w:left="108"/>
              <w:jc w:val="right"/>
              <w:rPr>
                <w:b/>
              </w:rPr>
            </w:pPr>
            <w:r>
              <w:rPr>
                <w:b/>
              </w:rPr>
              <w:t>Grant</w:t>
            </w:r>
          </w:p>
        </w:tc>
        <w:tc>
          <w:tcPr>
            <w:tcW w:w="1134" w:type="dxa"/>
          </w:tcPr>
          <w:p w:rsidR="00000000" w:rsidRDefault="00FA0B06">
            <w:pPr>
              <w:ind w:left="108"/>
              <w:jc w:val="right"/>
              <w:rPr>
                <w:b/>
              </w:rPr>
            </w:pPr>
            <w:r>
              <w:rPr>
                <w:b/>
              </w:rPr>
              <w:t>Exercise</w:t>
            </w:r>
          </w:p>
        </w:tc>
        <w:tc>
          <w:tcPr>
            <w:tcW w:w="1134" w:type="dxa"/>
          </w:tcPr>
          <w:p w:rsidR="00000000" w:rsidRDefault="00FA0B06">
            <w:pPr>
              <w:ind w:left="108"/>
              <w:jc w:val="right"/>
              <w:rPr>
                <w:b/>
              </w:rPr>
            </w:pPr>
            <w:r>
              <w:rPr>
                <w:b/>
              </w:rPr>
              <w:t>Expiry</w:t>
            </w:r>
          </w:p>
        </w:tc>
        <w:tc>
          <w:tcPr>
            <w:tcW w:w="1418" w:type="dxa"/>
          </w:tcPr>
          <w:p w:rsidR="00000000" w:rsidRDefault="00FA0B06">
            <w:pPr>
              <w:ind w:left="108"/>
              <w:jc w:val="right"/>
            </w:pPr>
            <w:r>
              <w:t>Balance at</w:t>
            </w:r>
          </w:p>
        </w:tc>
        <w:tc>
          <w:tcPr>
            <w:tcW w:w="1134" w:type="dxa"/>
          </w:tcPr>
          <w:p w:rsidR="00000000" w:rsidRDefault="00FA0B06">
            <w:pPr>
              <w:ind w:left="108"/>
              <w:jc w:val="right"/>
              <w:rPr>
                <w:b/>
              </w:rPr>
            </w:pPr>
            <w:r>
              <w:rPr>
                <w:b/>
              </w:rPr>
              <w:t>during</w:t>
            </w:r>
          </w:p>
        </w:tc>
        <w:tc>
          <w:tcPr>
            <w:tcW w:w="1191" w:type="dxa"/>
          </w:tcPr>
          <w:p w:rsidR="00000000" w:rsidRDefault="00FA0B06">
            <w:pPr>
              <w:ind w:left="108"/>
              <w:jc w:val="right"/>
              <w:rPr>
                <w:b/>
              </w:rPr>
            </w:pPr>
            <w:r>
              <w:rPr>
                <w:b/>
              </w:rPr>
              <w:t>during</w:t>
            </w:r>
          </w:p>
        </w:tc>
        <w:tc>
          <w:tcPr>
            <w:tcW w:w="1134" w:type="dxa"/>
          </w:tcPr>
          <w:p w:rsidR="00000000" w:rsidRDefault="00FA0B06">
            <w:pPr>
              <w:ind w:left="108"/>
              <w:jc w:val="right"/>
              <w:rPr>
                <w:b/>
              </w:rPr>
            </w:pPr>
            <w:r>
              <w:rPr>
                <w:b/>
              </w:rPr>
              <w:t>during</w:t>
            </w:r>
          </w:p>
        </w:tc>
        <w:tc>
          <w:tcPr>
            <w:tcW w:w="1418" w:type="dxa"/>
          </w:tcPr>
          <w:p w:rsidR="00000000" w:rsidRDefault="00FA0B06">
            <w:pPr>
              <w:ind w:left="108"/>
              <w:jc w:val="right"/>
              <w:rPr>
                <w:b/>
              </w:rPr>
            </w:pPr>
            <w:r>
              <w:rPr>
                <w:b/>
              </w:rPr>
              <w:t>Balance at</w:t>
            </w: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vanish/>
              </w:rPr>
            </w:pPr>
            <w:r>
              <w:rPr>
                <w:vanish/>
              </w:rPr>
              <w:t>[SULON]</w:t>
            </w:r>
          </w:p>
        </w:tc>
        <w:tc>
          <w:tcPr>
            <w:tcW w:w="1134" w:type="dxa"/>
            <w:tcBorders>
              <w:bottom w:val="single" w:sz="18" w:space="0" w:color="auto"/>
            </w:tcBorders>
          </w:tcPr>
          <w:p w:rsidR="00000000" w:rsidRDefault="00FA0B06">
            <w:pPr>
              <w:ind w:left="108"/>
              <w:jc w:val="right"/>
              <w:rPr>
                <w:b/>
              </w:rPr>
            </w:pPr>
            <w:r>
              <w:rPr>
                <w:b/>
              </w:rPr>
              <w:t xml:space="preserve">Type </w:t>
            </w:r>
            <w:r>
              <w:rPr>
                <w:b/>
                <w:vertAlign w:val="superscript"/>
              </w:rPr>
              <w:t>1</w:t>
            </w:r>
          </w:p>
        </w:tc>
        <w:tc>
          <w:tcPr>
            <w:tcW w:w="1134" w:type="dxa"/>
            <w:tcBorders>
              <w:bottom w:val="single" w:sz="18" w:space="0" w:color="auto"/>
            </w:tcBorders>
          </w:tcPr>
          <w:p w:rsidR="00000000" w:rsidRDefault="00FA0B06">
            <w:pPr>
              <w:ind w:left="108"/>
              <w:jc w:val="right"/>
              <w:rPr>
                <w:b/>
              </w:rPr>
            </w:pPr>
            <w:r>
              <w:rPr>
                <w:b/>
              </w:rPr>
              <w:t>date</w:t>
            </w:r>
          </w:p>
        </w:tc>
        <w:tc>
          <w:tcPr>
            <w:tcW w:w="1134" w:type="dxa"/>
            <w:tcBorders>
              <w:bottom w:val="single" w:sz="18" w:space="0" w:color="auto"/>
            </w:tcBorders>
          </w:tcPr>
          <w:p w:rsidR="00000000" w:rsidRDefault="00FA0B06">
            <w:pPr>
              <w:ind w:left="108"/>
              <w:jc w:val="right"/>
              <w:rPr>
                <w:b/>
              </w:rPr>
            </w:pPr>
            <w:r>
              <w:rPr>
                <w:b/>
              </w:rPr>
              <w:t>price</w:t>
            </w:r>
          </w:p>
        </w:tc>
        <w:tc>
          <w:tcPr>
            <w:tcW w:w="1134" w:type="dxa"/>
            <w:tcBorders>
              <w:bottom w:val="single" w:sz="18" w:space="0" w:color="auto"/>
            </w:tcBorders>
          </w:tcPr>
          <w:p w:rsidR="00000000" w:rsidRDefault="00FA0B06">
            <w:pPr>
              <w:ind w:left="108"/>
              <w:jc w:val="right"/>
              <w:rPr>
                <w:b/>
              </w:rPr>
            </w:pPr>
            <w:r>
              <w:rPr>
                <w:b/>
              </w:rPr>
              <w:t>date</w:t>
            </w:r>
          </w:p>
        </w:tc>
        <w:tc>
          <w:tcPr>
            <w:tcW w:w="1418" w:type="dxa"/>
            <w:tcBorders>
              <w:bottom w:val="single" w:sz="18" w:space="0" w:color="auto"/>
            </w:tcBorders>
          </w:tcPr>
          <w:p w:rsidR="00000000" w:rsidRDefault="00FA0B06">
            <w:pPr>
              <w:ind w:left="108"/>
              <w:jc w:val="right"/>
            </w:pPr>
            <w:r>
              <w:t>25 July 2004</w:t>
            </w:r>
          </w:p>
        </w:tc>
        <w:tc>
          <w:tcPr>
            <w:tcW w:w="1134" w:type="dxa"/>
            <w:tcBorders>
              <w:bottom w:val="single" w:sz="18" w:space="0" w:color="auto"/>
            </w:tcBorders>
          </w:tcPr>
          <w:p w:rsidR="00000000" w:rsidRDefault="00FA0B06">
            <w:pPr>
              <w:ind w:left="108"/>
              <w:jc w:val="right"/>
              <w:rPr>
                <w:b/>
              </w:rPr>
            </w:pPr>
            <w:r>
              <w:rPr>
                <w:b/>
              </w:rPr>
              <w:t>th</w:t>
            </w:r>
            <w:r>
              <w:rPr>
                <w:b/>
              </w:rPr>
              <w:t>e year</w:t>
            </w:r>
          </w:p>
        </w:tc>
        <w:tc>
          <w:tcPr>
            <w:tcW w:w="1191" w:type="dxa"/>
            <w:tcBorders>
              <w:bottom w:val="single" w:sz="18" w:space="0" w:color="auto"/>
            </w:tcBorders>
          </w:tcPr>
          <w:p w:rsidR="00000000" w:rsidRDefault="00FA0B06">
            <w:pPr>
              <w:ind w:left="108"/>
              <w:jc w:val="right"/>
              <w:rPr>
                <w:b/>
              </w:rPr>
            </w:pPr>
            <w:r>
              <w:rPr>
                <w:b/>
              </w:rPr>
              <w:t>year</w:t>
            </w:r>
          </w:p>
        </w:tc>
        <w:tc>
          <w:tcPr>
            <w:tcW w:w="1134" w:type="dxa"/>
            <w:tcBorders>
              <w:bottom w:val="single" w:sz="18" w:space="0" w:color="auto"/>
            </w:tcBorders>
          </w:tcPr>
          <w:p w:rsidR="00000000" w:rsidRDefault="00FA0B06">
            <w:pPr>
              <w:ind w:left="108"/>
              <w:jc w:val="right"/>
              <w:rPr>
                <w:b/>
              </w:rPr>
            </w:pPr>
            <w:r>
              <w:rPr>
                <w:b/>
              </w:rPr>
              <w:t>year</w:t>
            </w:r>
          </w:p>
        </w:tc>
        <w:tc>
          <w:tcPr>
            <w:tcW w:w="1418" w:type="dxa"/>
            <w:tcBorders>
              <w:bottom w:val="single" w:sz="18" w:space="0" w:color="auto"/>
            </w:tcBorders>
          </w:tcPr>
          <w:p w:rsidR="00000000" w:rsidRDefault="00FA0B06">
            <w:pPr>
              <w:ind w:left="108"/>
              <w:jc w:val="right"/>
              <w:rPr>
                <w:b/>
              </w:rPr>
            </w:pPr>
            <w:r>
              <w:rPr>
                <w:b/>
              </w:rPr>
              <w:t>31 July 2005</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pPr>
          </w:p>
        </w:tc>
        <w:tc>
          <w:tcPr>
            <w:tcW w:w="1134" w:type="dxa"/>
          </w:tcPr>
          <w:p w:rsidR="00000000" w:rsidRDefault="00FA0B06">
            <w:pPr>
              <w:ind w:left="108"/>
              <w:jc w:val="right"/>
            </w:pPr>
          </w:p>
        </w:tc>
        <w:tc>
          <w:tcPr>
            <w:tcW w:w="1191"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rPr>
                <w:b/>
              </w:rPr>
            </w:pPr>
          </w:p>
        </w:tc>
      </w:tr>
      <w:tr w:rsidR="00000000">
        <w:tblPrEx>
          <w:tblCellMar>
            <w:top w:w="0" w:type="dxa"/>
            <w:bottom w:w="0" w:type="dxa"/>
          </w:tblCellMar>
        </w:tblPrEx>
        <w:tc>
          <w:tcPr>
            <w:tcW w:w="2268" w:type="dxa"/>
          </w:tcPr>
          <w:p w:rsidR="00000000" w:rsidRDefault="00FA0B06">
            <w:pPr>
              <w:ind w:left="108"/>
            </w:pPr>
            <w:r>
              <w:t>John</w:t>
            </w:r>
          </w:p>
        </w:tc>
        <w:tc>
          <w:tcPr>
            <w:tcW w:w="1134" w:type="dxa"/>
          </w:tcPr>
          <w:p w:rsidR="00000000" w:rsidRDefault="00FA0B06">
            <w:pPr>
              <w:ind w:left="108"/>
              <w:jc w:val="right"/>
            </w:pPr>
            <w:r>
              <w:t>Opt</w:t>
            </w:r>
          </w:p>
        </w:tc>
        <w:tc>
          <w:tcPr>
            <w:tcW w:w="1134" w:type="dxa"/>
          </w:tcPr>
          <w:p w:rsidR="00000000" w:rsidRDefault="00FA0B06">
            <w:pPr>
              <w:ind w:left="108"/>
              <w:jc w:val="right"/>
            </w:pPr>
            <w:r>
              <w:t>Sep '01</w:t>
            </w:r>
          </w:p>
        </w:tc>
        <w:tc>
          <w:tcPr>
            <w:tcW w:w="1134" w:type="dxa"/>
          </w:tcPr>
          <w:p w:rsidR="00000000" w:rsidRDefault="00FA0B06">
            <w:pPr>
              <w:ind w:left="108"/>
              <w:jc w:val="right"/>
            </w:pPr>
            <w:r>
              <w:t>$6.33</w:t>
            </w:r>
          </w:p>
        </w:tc>
        <w:tc>
          <w:tcPr>
            <w:tcW w:w="1134" w:type="dxa"/>
          </w:tcPr>
          <w:p w:rsidR="00000000" w:rsidRDefault="00FA0B06">
            <w:pPr>
              <w:ind w:left="108"/>
              <w:jc w:val="right"/>
            </w:pPr>
            <w:r>
              <w:t>Cess +1</w:t>
            </w:r>
          </w:p>
        </w:tc>
        <w:tc>
          <w:tcPr>
            <w:tcW w:w="1418" w:type="dxa"/>
          </w:tcPr>
          <w:p w:rsidR="00000000" w:rsidRDefault="00FA0B06">
            <w:pPr>
              <w:ind w:left="108"/>
              <w:jc w:val="right"/>
            </w:pPr>
            <w:r>
              <w:t>2,500,000</w:t>
            </w:r>
          </w:p>
        </w:tc>
        <w:tc>
          <w:tcPr>
            <w:tcW w:w="1134" w:type="dxa"/>
          </w:tcPr>
          <w:p w:rsidR="00000000" w:rsidRDefault="00FA0B06">
            <w:pPr>
              <w:ind w:left="108"/>
              <w:jc w:val="right"/>
            </w:pPr>
            <w:r>
              <w:t>-</w:t>
            </w:r>
          </w:p>
        </w:tc>
        <w:tc>
          <w:tcPr>
            <w:tcW w:w="1191" w:type="dxa"/>
          </w:tcPr>
          <w:p w:rsidR="00000000" w:rsidRDefault="00FA0B06">
            <w:pPr>
              <w:ind w:left="108"/>
              <w:jc w:val="right"/>
            </w:pPr>
            <w:r>
              <w:t>1,000,000</w:t>
            </w:r>
          </w:p>
        </w:tc>
        <w:tc>
          <w:tcPr>
            <w:tcW w:w="1134" w:type="dxa"/>
          </w:tcPr>
          <w:p w:rsidR="00000000" w:rsidRDefault="00FA0B06">
            <w:pPr>
              <w:ind w:left="108"/>
              <w:jc w:val="right"/>
            </w:pPr>
            <w:r>
              <w:t>-</w:t>
            </w:r>
          </w:p>
        </w:tc>
        <w:tc>
          <w:tcPr>
            <w:tcW w:w="1418" w:type="dxa"/>
          </w:tcPr>
          <w:p w:rsidR="00000000" w:rsidRDefault="00FA0B06">
            <w:pPr>
              <w:ind w:left="108"/>
              <w:jc w:val="right"/>
              <w:rPr>
                <w:b/>
              </w:rPr>
            </w:pPr>
            <w:r>
              <w:rPr>
                <w:b/>
              </w:rPr>
              <w:t>1,500,000</w:t>
            </w:r>
          </w:p>
        </w:tc>
      </w:tr>
      <w:tr w:rsidR="00000000">
        <w:tblPrEx>
          <w:tblCellMar>
            <w:top w:w="0" w:type="dxa"/>
            <w:bottom w:w="0" w:type="dxa"/>
          </w:tblCellMar>
        </w:tblPrEx>
        <w:tc>
          <w:tcPr>
            <w:tcW w:w="2268" w:type="dxa"/>
          </w:tcPr>
          <w:p w:rsidR="00000000" w:rsidRDefault="00FA0B06">
            <w:pPr>
              <w:ind w:left="108"/>
            </w:pPr>
            <w:r>
              <w:t>Fletcher</w:t>
            </w: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pPr>
          </w:p>
        </w:tc>
        <w:tc>
          <w:tcPr>
            <w:tcW w:w="1134" w:type="dxa"/>
          </w:tcPr>
          <w:p w:rsidR="00000000" w:rsidRDefault="00FA0B06">
            <w:pPr>
              <w:ind w:left="108"/>
              <w:jc w:val="right"/>
            </w:pPr>
          </w:p>
        </w:tc>
        <w:tc>
          <w:tcPr>
            <w:tcW w:w="1191"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rPr>
                <w:b/>
              </w:rPr>
            </w:pP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r>
              <w:t>Opt</w:t>
            </w:r>
          </w:p>
        </w:tc>
        <w:tc>
          <w:tcPr>
            <w:tcW w:w="1134" w:type="dxa"/>
          </w:tcPr>
          <w:p w:rsidR="00000000" w:rsidRDefault="00FA0B06">
            <w:pPr>
              <w:ind w:left="108"/>
              <w:jc w:val="right"/>
            </w:pPr>
            <w:r>
              <w:t>Nov '03</w:t>
            </w:r>
          </w:p>
        </w:tc>
        <w:tc>
          <w:tcPr>
            <w:tcW w:w="1134" w:type="dxa"/>
          </w:tcPr>
          <w:p w:rsidR="00000000" w:rsidRDefault="00FA0B06">
            <w:pPr>
              <w:ind w:left="108"/>
              <w:jc w:val="right"/>
            </w:pPr>
            <w:r>
              <w:t>$7.53</w:t>
            </w:r>
          </w:p>
        </w:tc>
        <w:tc>
          <w:tcPr>
            <w:tcW w:w="1134" w:type="dxa"/>
          </w:tcPr>
          <w:p w:rsidR="00000000" w:rsidRDefault="00FA0B06">
            <w:pPr>
              <w:ind w:left="108"/>
              <w:jc w:val="right"/>
            </w:pPr>
            <w:r>
              <w:t>Cess +1</w:t>
            </w:r>
          </w:p>
        </w:tc>
        <w:tc>
          <w:tcPr>
            <w:tcW w:w="1418" w:type="dxa"/>
          </w:tcPr>
          <w:p w:rsidR="00000000" w:rsidRDefault="00FA0B06">
            <w:pPr>
              <w:ind w:left="108"/>
              <w:jc w:val="right"/>
            </w:pPr>
            <w:r>
              <w:t>1,500,000</w:t>
            </w:r>
          </w:p>
        </w:tc>
        <w:tc>
          <w:tcPr>
            <w:tcW w:w="1134" w:type="dxa"/>
          </w:tcPr>
          <w:p w:rsidR="00000000" w:rsidRDefault="00FA0B06">
            <w:pPr>
              <w:ind w:left="108"/>
              <w:jc w:val="right"/>
            </w:pPr>
            <w:r>
              <w:t>-</w:t>
            </w:r>
          </w:p>
        </w:tc>
        <w:tc>
          <w:tcPr>
            <w:tcW w:w="1191" w:type="dxa"/>
          </w:tcPr>
          <w:p w:rsidR="00000000" w:rsidRDefault="00FA0B06">
            <w:pPr>
              <w:ind w:left="108"/>
              <w:jc w:val="right"/>
            </w:pPr>
            <w:r>
              <w:t>-</w:t>
            </w:r>
          </w:p>
        </w:tc>
        <w:tc>
          <w:tcPr>
            <w:tcW w:w="1134" w:type="dxa"/>
          </w:tcPr>
          <w:p w:rsidR="00000000" w:rsidRDefault="00FA0B06">
            <w:pPr>
              <w:ind w:left="108"/>
              <w:jc w:val="right"/>
            </w:pPr>
            <w:r>
              <w:t>-</w:t>
            </w:r>
          </w:p>
        </w:tc>
        <w:tc>
          <w:tcPr>
            <w:tcW w:w="1418" w:type="dxa"/>
          </w:tcPr>
          <w:p w:rsidR="00000000" w:rsidRDefault="00FA0B06">
            <w:pPr>
              <w:ind w:left="108"/>
              <w:jc w:val="right"/>
              <w:rPr>
                <w:b/>
              </w:rPr>
            </w:pPr>
            <w:r>
              <w:rPr>
                <w:b/>
              </w:rPr>
              <w:t>1,500,000</w:t>
            </w: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vanish/>
              </w:rPr>
            </w:pPr>
            <w:r>
              <w:rPr>
                <w:vanish/>
              </w:rPr>
              <w:t>[SULON]</w:t>
            </w:r>
          </w:p>
        </w:tc>
        <w:tc>
          <w:tcPr>
            <w:tcW w:w="1134" w:type="dxa"/>
            <w:tcBorders>
              <w:bottom w:val="single" w:sz="18" w:space="0" w:color="auto"/>
            </w:tcBorders>
          </w:tcPr>
          <w:p w:rsidR="00000000" w:rsidRDefault="00FA0B06">
            <w:pPr>
              <w:ind w:left="108"/>
              <w:jc w:val="right"/>
            </w:pPr>
          </w:p>
        </w:tc>
        <w:tc>
          <w:tcPr>
            <w:tcW w:w="1134" w:type="dxa"/>
            <w:tcBorders>
              <w:bottom w:val="single" w:sz="18" w:space="0" w:color="auto"/>
            </w:tcBorders>
          </w:tcPr>
          <w:p w:rsidR="00000000" w:rsidRDefault="00FA0B06">
            <w:pPr>
              <w:ind w:left="108"/>
              <w:jc w:val="right"/>
            </w:pPr>
          </w:p>
        </w:tc>
        <w:tc>
          <w:tcPr>
            <w:tcW w:w="1134" w:type="dxa"/>
            <w:tcBorders>
              <w:bottom w:val="single" w:sz="18" w:space="0" w:color="auto"/>
            </w:tcBorders>
          </w:tcPr>
          <w:p w:rsidR="00000000" w:rsidRDefault="00FA0B06">
            <w:pPr>
              <w:ind w:left="108"/>
              <w:jc w:val="right"/>
            </w:pPr>
          </w:p>
        </w:tc>
        <w:tc>
          <w:tcPr>
            <w:tcW w:w="1134"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134" w:type="dxa"/>
            <w:tcBorders>
              <w:bottom w:val="single" w:sz="18" w:space="0" w:color="auto"/>
            </w:tcBorders>
          </w:tcPr>
          <w:p w:rsidR="00000000" w:rsidRDefault="00FA0B06">
            <w:pPr>
              <w:ind w:left="108"/>
              <w:jc w:val="right"/>
            </w:pPr>
          </w:p>
        </w:tc>
        <w:tc>
          <w:tcPr>
            <w:tcW w:w="1191" w:type="dxa"/>
            <w:tcBorders>
              <w:bottom w:val="single" w:sz="18" w:space="0" w:color="auto"/>
            </w:tcBorders>
          </w:tcPr>
          <w:p w:rsidR="00000000" w:rsidRDefault="00FA0B06">
            <w:pPr>
              <w:ind w:left="108"/>
              <w:jc w:val="right"/>
            </w:pPr>
          </w:p>
        </w:tc>
        <w:tc>
          <w:tcPr>
            <w:tcW w:w="1134"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rPr>
                <w:b/>
              </w:rPr>
            </w:pP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pPr>
          </w:p>
        </w:tc>
        <w:tc>
          <w:tcPr>
            <w:tcW w:w="1134" w:type="dxa"/>
          </w:tcPr>
          <w:p w:rsidR="00000000" w:rsidRDefault="00FA0B06">
            <w:pPr>
              <w:ind w:left="108"/>
              <w:jc w:val="right"/>
            </w:pPr>
          </w:p>
        </w:tc>
        <w:tc>
          <w:tcPr>
            <w:tcW w:w="1191"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rPr>
                <w:b/>
              </w:rPr>
            </w:pPr>
          </w:p>
        </w:tc>
      </w:tr>
      <w:tr w:rsidR="00000000">
        <w:tblPrEx>
          <w:tblCellMar>
            <w:top w:w="0" w:type="dxa"/>
            <w:bottom w:w="0" w:type="dxa"/>
          </w:tblCellMar>
        </w:tblPrEx>
        <w:tc>
          <w:tcPr>
            <w:tcW w:w="2268" w:type="dxa"/>
          </w:tcPr>
          <w:p w:rsidR="00000000" w:rsidRDefault="00FA0B06">
            <w:pPr>
              <w:ind w:left="108"/>
            </w:pPr>
            <w:r>
              <w:t>Larry Davis</w:t>
            </w:r>
          </w:p>
        </w:tc>
        <w:tc>
          <w:tcPr>
            <w:tcW w:w="1134" w:type="dxa"/>
          </w:tcPr>
          <w:p w:rsidR="00000000" w:rsidRDefault="00FA0B06">
            <w:pPr>
              <w:ind w:left="108"/>
              <w:jc w:val="right"/>
            </w:pPr>
            <w:r>
              <w:t>Opt</w:t>
            </w:r>
          </w:p>
        </w:tc>
        <w:tc>
          <w:tcPr>
            <w:tcW w:w="1134" w:type="dxa"/>
          </w:tcPr>
          <w:p w:rsidR="00000000" w:rsidRDefault="00FA0B06">
            <w:pPr>
              <w:ind w:left="108"/>
              <w:jc w:val="right"/>
            </w:pPr>
            <w:r>
              <w:t>Sep '01</w:t>
            </w:r>
          </w:p>
        </w:tc>
        <w:tc>
          <w:tcPr>
            <w:tcW w:w="1134" w:type="dxa"/>
          </w:tcPr>
          <w:p w:rsidR="00000000" w:rsidRDefault="00FA0B06">
            <w:pPr>
              <w:ind w:left="108"/>
              <w:jc w:val="right"/>
            </w:pPr>
            <w:r>
              <w:t>$6.28</w:t>
            </w:r>
          </w:p>
        </w:tc>
        <w:tc>
          <w:tcPr>
            <w:tcW w:w="1134" w:type="dxa"/>
          </w:tcPr>
          <w:p w:rsidR="00000000" w:rsidRDefault="00FA0B06">
            <w:pPr>
              <w:ind w:left="108"/>
              <w:jc w:val="right"/>
            </w:pPr>
            <w:r>
              <w:t>Cess +1</w:t>
            </w:r>
          </w:p>
        </w:tc>
        <w:tc>
          <w:tcPr>
            <w:tcW w:w="1418" w:type="dxa"/>
          </w:tcPr>
          <w:p w:rsidR="00000000" w:rsidRDefault="00FA0B06">
            <w:pPr>
              <w:ind w:left="108"/>
              <w:jc w:val="right"/>
            </w:pPr>
            <w:r>
              <w:t>1,500,00</w:t>
            </w:r>
            <w:r>
              <w:t>0</w:t>
            </w:r>
          </w:p>
        </w:tc>
        <w:tc>
          <w:tcPr>
            <w:tcW w:w="1134" w:type="dxa"/>
          </w:tcPr>
          <w:p w:rsidR="00000000" w:rsidRDefault="00FA0B06">
            <w:pPr>
              <w:ind w:left="108"/>
              <w:jc w:val="right"/>
            </w:pPr>
            <w:r>
              <w:t>-</w:t>
            </w:r>
          </w:p>
        </w:tc>
        <w:tc>
          <w:tcPr>
            <w:tcW w:w="1191" w:type="dxa"/>
          </w:tcPr>
          <w:p w:rsidR="00000000" w:rsidRDefault="00FA0B06">
            <w:pPr>
              <w:ind w:left="108"/>
              <w:jc w:val="right"/>
            </w:pPr>
            <w:r>
              <w:t>900,000</w:t>
            </w:r>
          </w:p>
        </w:tc>
        <w:tc>
          <w:tcPr>
            <w:tcW w:w="1134" w:type="dxa"/>
          </w:tcPr>
          <w:p w:rsidR="00000000" w:rsidRDefault="00FA0B06">
            <w:pPr>
              <w:ind w:left="108"/>
              <w:jc w:val="right"/>
            </w:pPr>
            <w:r>
              <w:t>-</w:t>
            </w:r>
          </w:p>
        </w:tc>
        <w:tc>
          <w:tcPr>
            <w:tcW w:w="1418" w:type="dxa"/>
          </w:tcPr>
          <w:p w:rsidR="00000000" w:rsidRDefault="00FA0B06">
            <w:pPr>
              <w:ind w:left="108"/>
              <w:jc w:val="right"/>
              <w:rPr>
                <w:b/>
              </w:rPr>
            </w:pPr>
            <w:r>
              <w:rPr>
                <w:b/>
              </w:rPr>
              <w:t>600,000</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pPr>
          </w:p>
        </w:tc>
        <w:tc>
          <w:tcPr>
            <w:tcW w:w="1134" w:type="dxa"/>
          </w:tcPr>
          <w:p w:rsidR="00000000" w:rsidRDefault="00FA0B06">
            <w:pPr>
              <w:ind w:left="108"/>
              <w:jc w:val="right"/>
            </w:pPr>
          </w:p>
        </w:tc>
        <w:tc>
          <w:tcPr>
            <w:tcW w:w="1191"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rPr>
                <w:b/>
              </w:rPr>
            </w:pP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vanish/>
              </w:rPr>
            </w:pPr>
            <w:r>
              <w:rPr>
                <w:vanish/>
              </w:rPr>
              <w:t>[SULON]</w:t>
            </w:r>
          </w:p>
        </w:tc>
        <w:tc>
          <w:tcPr>
            <w:tcW w:w="1134" w:type="dxa"/>
            <w:tcBorders>
              <w:bottom w:val="single" w:sz="18" w:space="0" w:color="auto"/>
            </w:tcBorders>
          </w:tcPr>
          <w:p w:rsidR="00000000" w:rsidRDefault="00FA0B06">
            <w:pPr>
              <w:ind w:left="108"/>
              <w:jc w:val="right"/>
            </w:pPr>
            <w:r>
              <w:t>PS</w:t>
            </w:r>
          </w:p>
        </w:tc>
        <w:tc>
          <w:tcPr>
            <w:tcW w:w="1134" w:type="dxa"/>
            <w:tcBorders>
              <w:bottom w:val="single" w:sz="18" w:space="0" w:color="auto"/>
            </w:tcBorders>
          </w:tcPr>
          <w:p w:rsidR="00000000" w:rsidRDefault="00FA0B06">
            <w:pPr>
              <w:ind w:left="108"/>
              <w:jc w:val="right"/>
            </w:pPr>
            <w:r>
              <w:t>Jun '05</w:t>
            </w:r>
          </w:p>
        </w:tc>
        <w:tc>
          <w:tcPr>
            <w:tcW w:w="1134" w:type="dxa"/>
            <w:tcBorders>
              <w:bottom w:val="single" w:sz="18" w:space="0" w:color="auto"/>
            </w:tcBorders>
          </w:tcPr>
          <w:p w:rsidR="00000000" w:rsidRDefault="00FA0B06">
            <w:pPr>
              <w:ind w:left="108"/>
              <w:jc w:val="right"/>
            </w:pPr>
            <w:r>
              <w:t>Nil</w:t>
            </w:r>
          </w:p>
        </w:tc>
        <w:tc>
          <w:tcPr>
            <w:tcW w:w="1134" w:type="dxa"/>
            <w:tcBorders>
              <w:bottom w:val="single" w:sz="18" w:space="0" w:color="auto"/>
            </w:tcBorders>
          </w:tcPr>
          <w:p w:rsidR="00000000" w:rsidRDefault="00FA0B06">
            <w:pPr>
              <w:ind w:left="108"/>
              <w:jc w:val="right"/>
            </w:pPr>
            <w:r>
              <w:t>Sep '07</w:t>
            </w:r>
          </w:p>
        </w:tc>
        <w:tc>
          <w:tcPr>
            <w:tcW w:w="1418" w:type="dxa"/>
            <w:tcBorders>
              <w:bottom w:val="single" w:sz="18" w:space="0" w:color="auto"/>
            </w:tcBorders>
          </w:tcPr>
          <w:p w:rsidR="00000000" w:rsidRDefault="00FA0B06">
            <w:pPr>
              <w:ind w:left="108"/>
              <w:jc w:val="right"/>
            </w:pPr>
            <w:r>
              <w:t>-</w:t>
            </w:r>
          </w:p>
        </w:tc>
        <w:tc>
          <w:tcPr>
            <w:tcW w:w="1134" w:type="dxa"/>
            <w:tcBorders>
              <w:bottom w:val="single" w:sz="18" w:space="0" w:color="auto"/>
            </w:tcBorders>
          </w:tcPr>
          <w:p w:rsidR="00000000" w:rsidRDefault="00FA0B06">
            <w:pPr>
              <w:ind w:left="108"/>
              <w:jc w:val="right"/>
            </w:pPr>
            <w:r>
              <w:t>76,000</w:t>
            </w:r>
          </w:p>
        </w:tc>
        <w:tc>
          <w:tcPr>
            <w:tcW w:w="1191" w:type="dxa"/>
            <w:tcBorders>
              <w:bottom w:val="single" w:sz="18" w:space="0" w:color="auto"/>
            </w:tcBorders>
          </w:tcPr>
          <w:p w:rsidR="00000000" w:rsidRDefault="00FA0B06">
            <w:pPr>
              <w:ind w:left="108"/>
              <w:jc w:val="right"/>
            </w:pPr>
            <w:r>
              <w:t>-</w:t>
            </w:r>
          </w:p>
        </w:tc>
        <w:tc>
          <w:tcPr>
            <w:tcW w:w="1134"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rPr>
                <w:b/>
              </w:rPr>
            </w:pPr>
            <w:r>
              <w:rPr>
                <w:b/>
              </w:rPr>
              <w:t>76,000</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pPr>
          </w:p>
        </w:tc>
        <w:tc>
          <w:tcPr>
            <w:tcW w:w="1134" w:type="dxa"/>
          </w:tcPr>
          <w:p w:rsidR="00000000" w:rsidRDefault="00FA0B06">
            <w:pPr>
              <w:ind w:left="108"/>
              <w:jc w:val="right"/>
            </w:pPr>
          </w:p>
        </w:tc>
        <w:tc>
          <w:tcPr>
            <w:tcW w:w="1191"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rPr>
                <w:b/>
              </w:rPr>
            </w:pPr>
          </w:p>
        </w:tc>
      </w:tr>
      <w:tr w:rsidR="00000000">
        <w:tblPrEx>
          <w:tblCellMar>
            <w:top w:w="0" w:type="dxa"/>
            <w:bottom w:w="0" w:type="dxa"/>
          </w:tblCellMar>
        </w:tblPrEx>
        <w:tc>
          <w:tcPr>
            <w:tcW w:w="2268" w:type="dxa"/>
          </w:tcPr>
          <w:p w:rsidR="00000000" w:rsidRDefault="00FA0B06">
            <w:pPr>
              <w:ind w:left="108"/>
            </w:pPr>
            <w:r>
              <w:t>Tim Hammon</w:t>
            </w:r>
          </w:p>
        </w:tc>
        <w:tc>
          <w:tcPr>
            <w:tcW w:w="1134" w:type="dxa"/>
          </w:tcPr>
          <w:p w:rsidR="00000000" w:rsidRDefault="00FA0B06">
            <w:pPr>
              <w:ind w:left="108"/>
              <w:jc w:val="right"/>
            </w:pPr>
            <w:r>
              <w:t>Opt</w:t>
            </w:r>
          </w:p>
        </w:tc>
        <w:tc>
          <w:tcPr>
            <w:tcW w:w="1134" w:type="dxa"/>
          </w:tcPr>
          <w:p w:rsidR="00000000" w:rsidRDefault="00FA0B06">
            <w:pPr>
              <w:ind w:left="108"/>
              <w:jc w:val="right"/>
            </w:pPr>
            <w:r>
              <w:t>Dec '98</w:t>
            </w:r>
          </w:p>
        </w:tc>
        <w:tc>
          <w:tcPr>
            <w:tcW w:w="1134" w:type="dxa"/>
          </w:tcPr>
          <w:p w:rsidR="00000000" w:rsidRDefault="00FA0B06">
            <w:pPr>
              <w:ind w:left="108"/>
              <w:jc w:val="right"/>
            </w:pPr>
            <w:r>
              <w:t>$4.50</w:t>
            </w:r>
          </w:p>
        </w:tc>
        <w:tc>
          <w:tcPr>
            <w:tcW w:w="1134" w:type="dxa"/>
          </w:tcPr>
          <w:p w:rsidR="00000000" w:rsidRDefault="00FA0B06">
            <w:pPr>
              <w:ind w:left="108"/>
              <w:jc w:val="right"/>
            </w:pPr>
            <w:r>
              <w:t>Oct '06</w:t>
            </w:r>
          </w:p>
        </w:tc>
        <w:tc>
          <w:tcPr>
            <w:tcW w:w="1418" w:type="dxa"/>
          </w:tcPr>
          <w:p w:rsidR="00000000" w:rsidRDefault="00FA0B06">
            <w:pPr>
              <w:ind w:left="108"/>
              <w:jc w:val="right"/>
            </w:pPr>
            <w:r>
              <w:t>45,000</w:t>
            </w:r>
          </w:p>
        </w:tc>
        <w:tc>
          <w:tcPr>
            <w:tcW w:w="1134" w:type="dxa"/>
          </w:tcPr>
          <w:p w:rsidR="00000000" w:rsidRDefault="00FA0B06">
            <w:pPr>
              <w:ind w:left="108"/>
              <w:jc w:val="right"/>
            </w:pPr>
            <w:r>
              <w:t>-</w:t>
            </w:r>
          </w:p>
        </w:tc>
        <w:tc>
          <w:tcPr>
            <w:tcW w:w="1191" w:type="dxa"/>
          </w:tcPr>
          <w:p w:rsidR="00000000" w:rsidRDefault="00FA0B06">
            <w:pPr>
              <w:ind w:left="108"/>
              <w:jc w:val="right"/>
            </w:pPr>
            <w:r>
              <w:t>45,000</w:t>
            </w:r>
          </w:p>
        </w:tc>
        <w:tc>
          <w:tcPr>
            <w:tcW w:w="1134" w:type="dxa"/>
          </w:tcPr>
          <w:p w:rsidR="00000000" w:rsidRDefault="00FA0B06">
            <w:pPr>
              <w:ind w:left="108"/>
              <w:jc w:val="right"/>
            </w:pPr>
            <w:r>
              <w:t>-</w:t>
            </w:r>
          </w:p>
        </w:tc>
        <w:tc>
          <w:tcPr>
            <w:tcW w:w="1418" w:type="dxa"/>
          </w:tcPr>
          <w:p w:rsidR="00000000" w:rsidRDefault="00FA0B06">
            <w:pPr>
              <w:ind w:left="108"/>
              <w:jc w:val="right"/>
              <w:rPr>
                <w:b/>
              </w:rPr>
            </w:pPr>
            <w:r>
              <w:rPr>
                <w:b/>
              </w:rPr>
              <w:t>-</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r>
              <w:t>Opt</w:t>
            </w:r>
          </w:p>
        </w:tc>
        <w:tc>
          <w:tcPr>
            <w:tcW w:w="1134" w:type="dxa"/>
          </w:tcPr>
          <w:p w:rsidR="00000000" w:rsidRDefault="00FA0B06">
            <w:pPr>
              <w:ind w:left="108"/>
              <w:jc w:val="right"/>
            </w:pPr>
            <w:r>
              <w:t>Oct '01</w:t>
            </w:r>
          </w:p>
        </w:tc>
        <w:tc>
          <w:tcPr>
            <w:tcW w:w="1134" w:type="dxa"/>
          </w:tcPr>
          <w:p w:rsidR="00000000" w:rsidRDefault="00FA0B06">
            <w:pPr>
              <w:ind w:left="108"/>
              <w:jc w:val="right"/>
            </w:pPr>
            <w:r>
              <w:t>$4.50</w:t>
            </w:r>
          </w:p>
        </w:tc>
        <w:tc>
          <w:tcPr>
            <w:tcW w:w="1134" w:type="dxa"/>
          </w:tcPr>
          <w:p w:rsidR="00000000" w:rsidRDefault="00FA0B06">
            <w:pPr>
              <w:ind w:left="108"/>
              <w:jc w:val="right"/>
            </w:pPr>
            <w:r>
              <w:t>Apr '07</w:t>
            </w:r>
          </w:p>
        </w:tc>
        <w:tc>
          <w:tcPr>
            <w:tcW w:w="1418" w:type="dxa"/>
          </w:tcPr>
          <w:p w:rsidR="00000000" w:rsidRDefault="00FA0B06">
            <w:pPr>
              <w:ind w:left="108"/>
              <w:jc w:val="right"/>
            </w:pPr>
            <w:r>
              <w:t>100,000</w:t>
            </w:r>
          </w:p>
        </w:tc>
        <w:tc>
          <w:tcPr>
            <w:tcW w:w="1134" w:type="dxa"/>
          </w:tcPr>
          <w:p w:rsidR="00000000" w:rsidRDefault="00FA0B06">
            <w:pPr>
              <w:ind w:left="108"/>
              <w:jc w:val="right"/>
            </w:pPr>
            <w:r>
              <w:t>-</w:t>
            </w:r>
          </w:p>
        </w:tc>
        <w:tc>
          <w:tcPr>
            <w:tcW w:w="1191" w:type="dxa"/>
          </w:tcPr>
          <w:p w:rsidR="00000000" w:rsidRDefault="00FA0B06">
            <w:pPr>
              <w:ind w:left="108"/>
              <w:jc w:val="right"/>
            </w:pPr>
            <w:r>
              <w:t>100,000</w:t>
            </w:r>
          </w:p>
        </w:tc>
        <w:tc>
          <w:tcPr>
            <w:tcW w:w="1134" w:type="dxa"/>
          </w:tcPr>
          <w:p w:rsidR="00000000" w:rsidRDefault="00FA0B06">
            <w:pPr>
              <w:ind w:left="108"/>
              <w:jc w:val="right"/>
            </w:pPr>
            <w:r>
              <w:t>-</w:t>
            </w:r>
          </w:p>
        </w:tc>
        <w:tc>
          <w:tcPr>
            <w:tcW w:w="1418" w:type="dxa"/>
          </w:tcPr>
          <w:p w:rsidR="00000000" w:rsidRDefault="00FA0B06">
            <w:pPr>
              <w:ind w:left="108"/>
              <w:jc w:val="right"/>
              <w:rPr>
                <w:b/>
              </w:rPr>
            </w:pPr>
            <w:r>
              <w:rPr>
                <w:b/>
              </w:rPr>
              <w:t>-</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r>
              <w:t>Opt</w:t>
            </w:r>
          </w:p>
        </w:tc>
        <w:tc>
          <w:tcPr>
            <w:tcW w:w="1134" w:type="dxa"/>
          </w:tcPr>
          <w:p w:rsidR="00000000" w:rsidRDefault="00FA0B06">
            <w:pPr>
              <w:ind w:left="108"/>
              <w:jc w:val="right"/>
            </w:pPr>
            <w:r>
              <w:t>Apr '00</w:t>
            </w:r>
          </w:p>
        </w:tc>
        <w:tc>
          <w:tcPr>
            <w:tcW w:w="1134" w:type="dxa"/>
          </w:tcPr>
          <w:p w:rsidR="00000000" w:rsidRDefault="00FA0B06">
            <w:pPr>
              <w:ind w:left="108"/>
              <w:jc w:val="right"/>
            </w:pPr>
            <w:r>
              <w:t>$6.46</w:t>
            </w:r>
          </w:p>
        </w:tc>
        <w:tc>
          <w:tcPr>
            <w:tcW w:w="1134" w:type="dxa"/>
          </w:tcPr>
          <w:p w:rsidR="00000000" w:rsidRDefault="00FA0B06">
            <w:pPr>
              <w:ind w:left="108"/>
              <w:jc w:val="right"/>
            </w:pPr>
            <w:r>
              <w:t>Jun '07</w:t>
            </w:r>
          </w:p>
        </w:tc>
        <w:tc>
          <w:tcPr>
            <w:tcW w:w="1418" w:type="dxa"/>
          </w:tcPr>
          <w:p w:rsidR="00000000" w:rsidRDefault="00FA0B06">
            <w:pPr>
              <w:ind w:left="108"/>
              <w:jc w:val="right"/>
            </w:pPr>
            <w:r>
              <w:t>115,000</w:t>
            </w:r>
          </w:p>
        </w:tc>
        <w:tc>
          <w:tcPr>
            <w:tcW w:w="1134" w:type="dxa"/>
          </w:tcPr>
          <w:p w:rsidR="00000000" w:rsidRDefault="00FA0B06">
            <w:pPr>
              <w:ind w:left="108"/>
              <w:jc w:val="right"/>
            </w:pPr>
            <w:r>
              <w:t>-</w:t>
            </w:r>
          </w:p>
        </w:tc>
        <w:tc>
          <w:tcPr>
            <w:tcW w:w="1191" w:type="dxa"/>
          </w:tcPr>
          <w:p w:rsidR="00000000" w:rsidRDefault="00FA0B06">
            <w:pPr>
              <w:ind w:left="108"/>
              <w:jc w:val="right"/>
            </w:pPr>
            <w:r>
              <w:t>-</w:t>
            </w:r>
          </w:p>
        </w:tc>
        <w:tc>
          <w:tcPr>
            <w:tcW w:w="1134" w:type="dxa"/>
          </w:tcPr>
          <w:p w:rsidR="00000000" w:rsidRDefault="00FA0B06">
            <w:pPr>
              <w:ind w:left="108"/>
              <w:jc w:val="right"/>
            </w:pPr>
            <w:r>
              <w:t>115,000</w:t>
            </w:r>
          </w:p>
        </w:tc>
        <w:tc>
          <w:tcPr>
            <w:tcW w:w="1418" w:type="dxa"/>
          </w:tcPr>
          <w:p w:rsidR="00000000" w:rsidRDefault="00FA0B06">
            <w:pPr>
              <w:ind w:left="108"/>
              <w:jc w:val="right"/>
              <w:rPr>
                <w:b/>
              </w:rPr>
            </w:pPr>
            <w:r>
              <w:rPr>
                <w:b/>
              </w:rPr>
              <w:t>-</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r>
              <w:t>Opt</w:t>
            </w:r>
          </w:p>
        </w:tc>
        <w:tc>
          <w:tcPr>
            <w:tcW w:w="1134" w:type="dxa"/>
          </w:tcPr>
          <w:p w:rsidR="00000000" w:rsidRDefault="00FA0B06">
            <w:pPr>
              <w:ind w:left="108"/>
              <w:jc w:val="right"/>
            </w:pPr>
            <w:r>
              <w:t>Feb '02</w:t>
            </w:r>
          </w:p>
        </w:tc>
        <w:tc>
          <w:tcPr>
            <w:tcW w:w="1134" w:type="dxa"/>
          </w:tcPr>
          <w:p w:rsidR="00000000" w:rsidRDefault="00FA0B06">
            <w:pPr>
              <w:ind w:left="108"/>
              <w:jc w:val="right"/>
            </w:pPr>
            <w:r>
              <w:t>$7.66</w:t>
            </w:r>
          </w:p>
        </w:tc>
        <w:tc>
          <w:tcPr>
            <w:tcW w:w="1134" w:type="dxa"/>
          </w:tcPr>
          <w:p w:rsidR="00000000" w:rsidRDefault="00FA0B06">
            <w:pPr>
              <w:ind w:left="108"/>
              <w:jc w:val="right"/>
            </w:pPr>
            <w:r>
              <w:t>Nov '06</w:t>
            </w:r>
          </w:p>
        </w:tc>
        <w:tc>
          <w:tcPr>
            <w:tcW w:w="1418" w:type="dxa"/>
          </w:tcPr>
          <w:p w:rsidR="00000000" w:rsidRDefault="00FA0B06">
            <w:pPr>
              <w:ind w:left="108"/>
              <w:jc w:val="right"/>
            </w:pPr>
            <w:r>
              <w:t>745,000</w:t>
            </w:r>
          </w:p>
        </w:tc>
        <w:tc>
          <w:tcPr>
            <w:tcW w:w="1134" w:type="dxa"/>
          </w:tcPr>
          <w:p w:rsidR="00000000" w:rsidRDefault="00FA0B06">
            <w:pPr>
              <w:ind w:left="108"/>
              <w:jc w:val="right"/>
            </w:pPr>
            <w:r>
              <w:t>-</w:t>
            </w:r>
          </w:p>
        </w:tc>
        <w:tc>
          <w:tcPr>
            <w:tcW w:w="1191" w:type="dxa"/>
          </w:tcPr>
          <w:p w:rsidR="00000000" w:rsidRDefault="00FA0B06">
            <w:pPr>
              <w:ind w:left="108"/>
              <w:jc w:val="right"/>
            </w:pPr>
            <w:r>
              <w:t>-</w:t>
            </w:r>
          </w:p>
        </w:tc>
        <w:tc>
          <w:tcPr>
            <w:tcW w:w="1134" w:type="dxa"/>
          </w:tcPr>
          <w:p w:rsidR="00000000" w:rsidRDefault="00FA0B06">
            <w:pPr>
              <w:ind w:left="108"/>
              <w:jc w:val="right"/>
            </w:pPr>
            <w:r>
              <w:t>-</w:t>
            </w:r>
          </w:p>
        </w:tc>
        <w:tc>
          <w:tcPr>
            <w:tcW w:w="1418" w:type="dxa"/>
          </w:tcPr>
          <w:p w:rsidR="00000000" w:rsidRDefault="00FA0B06">
            <w:pPr>
              <w:ind w:left="108"/>
              <w:jc w:val="right"/>
              <w:rPr>
                <w:b/>
              </w:rPr>
            </w:pPr>
            <w:r>
              <w:rPr>
                <w:b/>
              </w:rPr>
              <w:t>745,000</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pPr>
          </w:p>
        </w:tc>
        <w:tc>
          <w:tcPr>
            <w:tcW w:w="1134" w:type="dxa"/>
          </w:tcPr>
          <w:p w:rsidR="00000000" w:rsidRDefault="00FA0B06">
            <w:pPr>
              <w:ind w:left="108"/>
              <w:jc w:val="right"/>
            </w:pPr>
          </w:p>
        </w:tc>
        <w:tc>
          <w:tcPr>
            <w:tcW w:w="1191"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rPr>
                <w:b/>
              </w:rPr>
            </w:pP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vanish/>
              </w:rPr>
            </w:pPr>
            <w:r>
              <w:rPr>
                <w:vanish/>
              </w:rPr>
              <w:t>[SULON]</w:t>
            </w:r>
          </w:p>
        </w:tc>
        <w:tc>
          <w:tcPr>
            <w:tcW w:w="1134" w:type="dxa"/>
            <w:tcBorders>
              <w:bottom w:val="single" w:sz="18" w:space="0" w:color="auto"/>
            </w:tcBorders>
          </w:tcPr>
          <w:p w:rsidR="00000000" w:rsidRDefault="00FA0B06">
            <w:pPr>
              <w:ind w:left="108"/>
              <w:jc w:val="right"/>
            </w:pPr>
            <w:r>
              <w:t>PS</w:t>
            </w:r>
          </w:p>
        </w:tc>
        <w:tc>
          <w:tcPr>
            <w:tcW w:w="1134" w:type="dxa"/>
            <w:tcBorders>
              <w:bottom w:val="single" w:sz="18" w:space="0" w:color="auto"/>
            </w:tcBorders>
          </w:tcPr>
          <w:p w:rsidR="00000000" w:rsidRDefault="00FA0B06">
            <w:pPr>
              <w:ind w:left="108"/>
              <w:jc w:val="right"/>
            </w:pPr>
            <w:r>
              <w:t>Jun '05</w:t>
            </w:r>
          </w:p>
        </w:tc>
        <w:tc>
          <w:tcPr>
            <w:tcW w:w="1134" w:type="dxa"/>
            <w:tcBorders>
              <w:bottom w:val="single" w:sz="18" w:space="0" w:color="auto"/>
            </w:tcBorders>
          </w:tcPr>
          <w:p w:rsidR="00000000" w:rsidRDefault="00FA0B06">
            <w:pPr>
              <w:ind w:left="108"/>
              <w:jc w:val="right"/>
            </w:pPr>
            <w:r>
              <w:t>Nil</w:t>
            </w:r>
          </w:p>
        </w:tc>
        <w:tc>
          <w:tcPr>
            <w:tcW w:w="1134" w:type="dxa"/>
            <w:tcBorders>
              <w:bottom w:val="single" w:sz="18" w:space="0" w:color="auto"/>
            </w:tcBorders>
          </w:tcPr>
          <w:p w:rsidR="00000000" w:rsidRDefault="00FA0B06">
            <w:pPr>
              <w:ind w:left="108"/>
              <w:jc w:val="right"/>
            </w:pPr>
            <w:r>
              <w:t>Sep '07</w:t>
            </w:r>
          </w:p>
        </w:tc>
        <w:tc>
          <w:tcPr>
            <w:tcW w:w="1418" w:type="dxa"/>
            <w:tcBorders>
              <w:bottom w:val="single" w:sz="18" w:space="0" w:color="auto"/>
            </w:tcBorders>
          </w:tcPr>
          <w:p w:rsidR="00000000" w:rsidRDefault="00FA0B06">
            <w:pPr>
              <w:ind w:left="108"/>
              <w:jc w:val="right"/>
            </w:pPr>
            <w:r>
              <w:t>-</w:t>
            </w:r>
          </w:p>
        </w:tc>
        <w:tc>
          <w:tcPr>
            <w:tcW w:w="1134" w:type="dxa"/>
            <w:tcBorders>
              <w:bottom w:val="single" w:sz="18" w:space="0" w:color="auto"/>
            </w:tcBorders>
          </w:tcPr>
          <w:p w:rsidR="00000000" w:rsidRDefault="00FA0B06">
            <w:pPr>
              <w:ind w:left="108"/>
              <w:jc w:val="right"/>
            </w:pPr>
            <w:r>
              <w:t>43,400</w:t>
            </w:r>
          </w:p>
        </w:tc>
        <w:tc>
          <w:tcPr>
            <w:tcW w:w="1191" w:type="dxa"/>
            <w:tcBorders>
              <w:bottom w:val="single" w:sz="18" w:space="0" w:color="auto"/>
            </w:tcBorders>
          </w:tcPr>
          <w:p w:rsidR="00000000" w:rsidRDefault="00FA0B06">
            <w:pPr>
              <w:ind w:left="108"/>
              <w:jc w:val="right"/>
            </w:pPr>
            <w:r>
              <w:t>-</w:t>
            </w:r>
          </w:p>
        </w:tc>
        <w:tc>
          <w:tcPr>
            <w:tcW w:w="1134"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rPr>
                <w:b/>
              </w:rPr>
            </w:pPr>
            <w:r>
              <w:rPr>
                <w:b/>
              </w:rPr>
              <w:t>43,400</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pPr>
          </w:p>
        </w:tc>
        <w:tc>
          <w:tcPr>
            <w:tcW w:w="1134" w:type="dxa"/>
          </w:tcPr>
          <w:p w:rsidR="00000000" w:rsidRDefault="00FA0B06">
            <w:pPr>
              <w:ind w:left="108"/>
              <w:jc w:val="right"/>
            </w:pPr>
          </w:p>
        </w:tc>
        <w:tc>
          <w:tcPr>
            <w:tcW w:w="1191"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rPr>
                <w:b/>
              </w:rPr>
            </w:pPr>
          </w:p>
        </w:tc>
      </w:tr>
      <w:tr w:rsidR="00000000">
        <w:tblPrEx>
          <w:tblCellMar>
            <w:top w:w="0" w:type="dxa"/>
            <w:bottom w:w="0" w:type="dxa"/>
          </w:tblCellMar>
        </w:tblPrEx>
        <w:tc>
          <w:tcPr>
            <w:tcW w:w="2268" w:type="dxa"/>
          </w:tcPr>
          <w:p w:rsidR="00000000" w:rsidRDefault="00FA0B06">
            <w:pPr>
              <w:ind w:left="108"/>
            </w:pPr>
            <w:r>
              <w:t>Launa</w:t>
            </w:r>
          </w:p>
        </w:tc>
        <w:tc>
          <w:tcPr>
            <w:tcW w:w="1134" w:type="dxa"/>
          </w:tcPr>
          <w:p w:rsidR="00000000" w:rsidRDefault="00FA0B06">
            <w:pPr>
              <w:ind w:left="108"/>
              <w:jc w:val="right"/>
            </w:pPr>
            <w:r>
              <w:t>Opt</w:t>
            </w:r>
          </w:p>
        </w:tc>
        <w:tc>
          <w:tcPr>
            <w:tcW w:w="1134" w:type="dxa"/>
          </w:tcPr>
          <w:p w:rsidR="00000000" w:rsidRDefault="00FA0B06">
            <w:pPr>
              <w:ind w:left="108"/>
              <w:jc w:val="right"/>
            </w:pPr>
            <w:r>
              <w:t>Feb '02</w:t>
            </w:r>
          </w:p>
        </w:tc>
        <w:tc>
          <w:tcPr>
            <w:tcW w:w="1134" w:type="dxa"/>
          </w:tcPr>
          <w:p w:rsidR="00000000" w:rsidRDefault="00FA0B06">
            <w:pPr>
              <w:ind w:left="108"/>
              <w:jc w:val="right"/>
            </w:pPr>
            <w:r>
              <w:t>$7.66</w:t>
            </w:r>
          </w:p>
        </w:tc>
        <w:tc>
          <w:tcPr>
            <w:tcW w:w="1134" w:type="dxa"/>
          </w:tcPr>
          <w:p w:rsidR="00000000" w:rsidRDefault="00FA0B06">
            <w:pPr>
              <w:ind w:left="108"/>
              <w:jc w:val="right"/>
            </w:pPr>
            <w:r>
              <w:t>Nov '06</w:t>
            </w:r>
          </w:p>
        </w:tc>
        <w:tc>
          <w:tcPr>
            <w:tcW w:w="1418" w:type="dxa"/>
          </w:tcPr>
          <w:p w:rsidR="00000000" w:rsidRDefault="00FA0B06">
            <w:pPr>
              <w:ind w:left="108"/>
              <w:jc w:val="right"/>
            </w:pPr>
            <w:r>
              <w:t>170,000</w:t>
            </w:r>
          </w:p>
        </w:tc>
        <w:tc>
          <w:tcPr>
            <w:tcW w:w="1134" w:type="dxa"/>
          </w:tcPr>
          <w:p w:rsidR="00000000" w:rsidRDefault="00FA0B06">
            <w:pPr>
              <w:ind w:left="108"/>
              <w:jc w:val="right"/>
            </w:pPr>
            <w:r>
              <w:t>-</w:t>
            </w:r>
          </w:p>
        </w:tc>
        <w:tc>
          <w:tcPr>
            <w:tcW w:w="1191" w:type="dxa"/>
          </w:tcPr>
          <w:p w:rsidR="00000000" w:rsidRDefault="00FA0B06">
            <w:pPr>
              <w:ind w:left="108"/>
              <w:jc w:val="right"/>
            </w:pPr>
            <w:r>
              <w:t>102,000</w:t>
            </w:r>
          </w:p>
        </w:tc>
        <w:tc>
          <w:tcPr>
            <w:tcW w:w="1134" w:type="dxa"/>
          </w:tcPr>
          <w:p w:rsidR="00000000" w:rsidRDefault="00FA0B06">
            <w:pPr>
              <w:ind w:left="108"/>
              <w:jc w:val="right"/>
            </w:pPr>
            <w:r>
              <w:t>-</w:t>
            </w:r>
          </w:p>
        </w:tc>
        <w:tc>
          <w:tcPr>
            <w:tcW w:w="1418" w:type="dxa"/>
          </w:tcPr>
          <w:p w:rsidR="00000000" w:rsidRDefault="00FA0B06">
            <w:pPr>
              <w:ind w:left="108"/>
              <w:jc w:val="right"/>
              <w:rPr>
                <w:b/>
              </w:rPr>
            </w:pPr>
            <w:r>
              <w:rPr>
                <w:b/>
              </w:rPr>
              <w:t>68,000</w:t>
            </w:r>
          </w:p>
        </w:tc>
      </w:tr>
      <w:tr w:rsidR="00000000">
        <w:tblPrEx>
          <w:tblCellMar>
            <w:top w:w="0" w:type="dxa"/>
            <w:bottom w:w="0" w:type="dxa"/>
          </w:tblCellMar>
        </w:tblPrEx>
        <w:tc>
          <w:tcPr>
            <w:tcW w:w="2268" w:type="dxa"/>
          </w:tcPr>
          <w:p w:rsidR="00000000" w:rsidRDefault="00FA0B06">
            <w:pPr>
              <w:ind w:left="108"/>
            </w:pPr>
            <w:r>
              <w:t>Inman</w:t>
            </w: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pPr>
          </w:p>
        </w:tc>
        <w:tc>
          <w:tcPr>
            <w:tcW w:w="1134" w:type="dxa"/>
          </w:tcPr>
          <w:p w:rsidR="00000000" w:rsidRDefault="00FA0B06">
            <w:pPr>
              <w:ind w:left="108"/>
              <w:jc w:val="right"/>
            </w:pPr>
          </w:p>
        </w:tc>
        <w:tc>
          <w:tcPr>
            <w:tcW w:w="1191"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rPr>
                <w:b/>
              </w:rPr>
            </w:pP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r>
              <w:t>Opt</w:t>
            </w:r>
          </w:p>
        </w:tc>
        <w:tc>
          <w:tcPr>
            <w:tcW w:w="1134" w:type="dxa"/>
          </w:tcPr>
          <w:p w:rsidR="00000000" w:rsidRDefault="00FA0B06">
            <w:pPr>
              <w:ind w:left="108"/>
              <w:jc w:val="right"/>
            </w:pPr>
            <w:r>
              <w:t>Jul '04</w:t>
            </w:r>
          </w:p>
        </w:tc>
        <w:tc>
          <w:tcPr>
            <w:tcW w:w="1134" w:type="dxa"/>
          </w:tcPr>
          <w:p w:rsidR="00000000" w:rsidRDefault="00FA0B06">
            <w:pPr>
              <w:ind w:left="108"/>
              <w:jc w:val="right"/>
            </w:pPr>
            <w:r>
              <w:t>$8.43</w:t>
            </w:r>
          </w:p>
        </w:tc>
        <w:tc>
          <w:tcPr>
            <w:tcW w:w="1134" w:type="dxa"/>
          </w:tcPr>
          <w:p w:rsidR="00000000" w:rsidRDefault="00FA0B06">
            <w:pPr>
              <w:ind w:left="108"/>
              <w:jc w:val="right"/>
            </w:pPr>
            <w:r>
              <w:t>Nov '09</w:t>
            </w:r>
          </w:p>
        </w:tc>
        <w:tc>
          <w:tcPr>
            <w:tcW w:w="1418" w:type="dxa"/>
          </w:tcPr>
          <w:p w:rsidR="00000000" w:rsidRDefault="00FA0B06">
            <w:pPr>
              <w:ind w:left="108"/>
              <w:jc w:val="right"/>
            </w:pPr>
            <w:r>
              <w:t>210,000</w:t>
            </w:r>
          </w:p>
        </w:tc>
        <w:tc>
          <w:tcPr>
            <w:tcW w:w="1134" w:type="dxa"/>
          </w:tcPr>
          <w:p w:rsidR="00000000" w:rsidRDefault="00FA0B06">
            <w:pPr>
              <w:ind w:left="108"/>
              <w:jc w:val="right"/>
            </w:pPr>
            <w:r>
              <w:t>-</w:t>
            </w:r>
          </w:p>
        </w:tc>
        <w:tc>
          <w:tcPr>
            <w:tcW w:w="1191" w:type="dxa"/>
          </w:tcPr>
          <w:p w:rsidR="00000000" w:rsidRDefault="00FA0B06">
            <w:pPr>
              <w:ind w:left="108"/>
              <w:jc w:val="right"/>
            </w:pPr>
            <w:r>
              <w:t>-</w:t>
            </w:r>
          </w:p>
        </w:tc>
        <w:tc>
          <w:tcPr>
            <w:tcW w:w="1134" w:type="dxa"/>
          </w:tcPr>
          <w:p w:rsidR="00000000" w:rsidRDefault="00FA0B06">
            <w:pPr>
              <w:ind w:left="108"/>
              <w:jc w:val="right"/>
            </w:pPr>
            <w:r>
              <w:t>-</w:t>
            </w:r>
          </w:p>
        </w:tc>
        <w:tc>
          <w:tcPr>
            <w:tcW w:w="1418" w:type="dxa"/>
          </w:tcPr>
          <w:p w:rsidR="00000000" w:rsidRDefault="00FA0B06">
            <w:pPr>
              <w:ind w:left="108"/>
              <w:jc w:val="right"/>
              <w:rPr>
                <w:b/>
              </w:rPr>
            </w:pPr>
            <w:r>
              <w:rPr>
                <w:b/>
              </w:rPr>
              <w:t>210,000</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pPr>
          </w:p>
        </w:tc>
        <w:tc>
          <w:tcPr>
            <w:tcW w:w="1134" w:type="dxa"/>
          </w:tcPr>
          <w:p w:rsidR="00000000" w:rsidRDefault="00FA0B06">
            <w:pPr>
              <w:ind w:left="108"/>
              <w:jc w:val="right"/>
            </w:pPr>
          </w:p>
        </w:tc>
        <w:tc>
          <w:tcPr>
            <w:tcW w:w="1191"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rPr>
                <w:b/>
              </w:rPr>
            </w:pP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pPr>
          </w:p>
        </w:tc>
        <w:tc>
          <w:tcPr>
            <w:tcW w:w="1134" w:type="dxa"/>
          </w:tcPr>
          <w:p w:rsidR="00000000" w:rsidRDefault="00FA0B06">
            <w:pPr>
              <w:ind w:left="108"/>
              <w:jc w:val="right"/>
            </w:pPr>
          </w:p>
        </w:tc>
        <w:tc>
          <w:tcPr>
            <w:tcW w:w="1191"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rPr>
                <w:b/>
              </w:rPr>
            </w:pP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pPr>
          </w:p>
        </w:tc>
        <w:tc>
          <w:tcPr>
            <w:tcW w:w="1134" w:type="dxa"/>
          </w:tcPr>
          <w:p w:rsidR="00000000" w:rsidRDefault="00FA0B06">
            <w:pPr>
              <w:ind w:left="108"/>
              <w:jc w:val="right"/>
            </w:pPr>
          </w:p>
        </w:tc>
        <w:tc>
          <w:tcPr>
            <w:tcW w:w="1191"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rPr>
                <w:b/>
              </w:rPr>
            </w:pP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vanish/>
              </w:rPr>
            </w:pPr>
            <w:r>
              <w:rPr>
                <w:vanish/>
              </w:rPr>
              <w:t>[SULON]</w:t>
            </w:r>
          </w:p>
        </w:tc>
        <w:tc>
          <w:tcPr>
            <w:tcW w:w="1134" w:type="dxa"/>
            <w:tcBorders>
              <w:bottom w:val="single" w:sz="18" w:space="0" w:color="auto"/>
            </w:tcBorders>
          </w:tcPr>
          <w:p w:rsidR="00000000" w:rsidRDefault="00FA0B06">
            <w:pPr>
              <w:ind w:left="108"/>
              <w:jc w:val="right"/>
            </w:pPr>
            <w:r>
              <w:t>Opt</w:t>
            </w:r>
          </w:p>
        </w:tc>
        <w:tc>
          <w:tcPr>
            <w:tcW w:w="1134" w:type="dxa"/>
            <w:tcBorders>
              <w:bottom w:val="single" w:sz="18" w:space="0" w:color="auto"/>
            </w:tcBorders>
          </w:tcPr>
          <w:p w:rsidR="00000000" w:rsidRDefault="00FA0B06">
            <w:pPr>
              <w:ind w:left="108"/>
              <w:jc w:val="right"/>
            </w:pPr>
            <w:r>
              <w:t>Apr '00</w:t>
            </w:r>
          </w:p>
        </w:tc>
        <w:tc>
          <w:tcPr>
            <w:tcW w:w="1134" w:type="dxa"/>
            <w:tcBorders>
              <w:bottom w:val="single" w:sz="18" w:space="0" w:color="auto"/>
            </w:tcBorders>
          </w:tcPr>
          <w:p w:rsidR="00000000" w:rsidRDefault="00FA0B06">
            <w:pPr>
              <w:ind w:left="108"/>
              <w:jc w:val="right"/>
            </w:pPr>
            <w:r>
              <w:t>$6.46</w:t>
            </w:r>
          </w:p>
        </w:tc>
        <w:tc>
          <w:tcPr>
            <w:tcW w:w="1134" w:type="dxa"/>
            <w:tcBorders>
              <w:bottom w:val="single" w:sz="18" w:space="0" w:color="auto"/>
            </w:tcBorders>
          </w:tcPr>
          <w:p w:rsidR="00000000" w:rsidRDefault="00FA0B06">
            <w:pPr>
              <w:ind w:left="108"/>
              <w:jc w:val="right"/>
            </w:pPr>
            <w:r>
              <w:t>Jun '07</w:t>
            </w:r>
          </w:p>
        </w:tc>
        <w:tc>
          <w:tcPr>
            <w:tcW w:w="1418" w:type="dxa"/>
            <w:tcBorders>
              <w:bottom w:val="single" w:sz="18" w:space="0" w:color="auto"/>
            </w:tcBorders>
          </w:tcPr>
          <w:p w:rsidR="00000000" w:rsidRDefault="00FA0B06">
            <w:pPr>
              <w:ind w:left="108"/>
              <w:jc w:val="right"/>
            </w:pPr>
            <w:r>
              <w:t>50,000</w:t>
            </w:r>
          </w:p>
        </w:tc>
        <w:tc>
          <w:tcPr>
            <w:tcW w:w="1134" w:type="dxa"/>
            <w:tcBorders>
              <w:bottom w:val="single" w:sz="18" w:space="0" w:color="auto"/>
            </w:tcBorders>
          </w:tcPr>
          <w:p w:rsidR="00000000" w:rsidRDefault="00FA0B06">
            <w:pPr>
              <w:ind w:left="108"/>
              <w:jc w:val="right"/>
            </w:pPr>
            <w:r>
              <w:t>-</w:t>
            </w:r>
          </w:p>
        </w:tc>
        <w:tc>
          <w:tcPr>
            <w:tcW w:w="1191" w:type="dxa"/>
            <w:tcBorders>
              <w:bottom w:val="single" w:sz="18" w:space="0" w:color="auto"/>
            </w:tcBorders>
          </w:tcPr>
          <w:p w:rsidR="00000000" w:rsidRDefault="00FA0B06">
            <w:pPr>
              <w:ind w:left="108"/>
              <w:jc w:val="right"/>
            </w:pPr>
            <w:r>
              <w:t>-</w:t>
            </w:r>
          </w:p>
        </w:tc>
        <w:tc>
          <w:tcPr>
            <w:tcW w:w="1134" w:type="dxa"/>
            <w:tcBorders>
              <w:bottom w:val="single" w:sz="18" w:space="0" w:color="auto"/>
            </w:tcBorders>
          </w:tcPr>
          <w:p w:rsidR="00000000" w:rsidRDefault="00FA0B06">
            <w:pPr>
              <w:ind w:left="108"/>
              <w:jc w:val="right"/>
            </w:pPr>
            <w:r>
              <w:t>50,000</w:t>
            </w:r>
          </w:p>
        </w:tc>
        <w:tc>
          <w:tcPr>
            <w:tcW w:w="1418" w:type="dxa"/>
            <w:tcBorders>
              <w:bottom w:val="single" w:sz="18" w:space="0" w:color="auto"/>
            </w:tcBorders>
          </w:tcPr>
          <w:p w:rsidR="00000000" w:rsidRDefault="00FA0B06">
            <w:pPr>
              <w:ind w:left="108"/>
              <w:jc w:val="right"/>
              <w:rPr>
                <w:b/>
              </w:rPr>
            </w:pPr>
            <w:r>
              <w:rPr>
                <w:b/>
              </w:rPr>
              <w:t>-</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pPr>
          </w:p>
        </w:tc>
        <w:tc>
          <w:tcPr>
            <w:tcW w:w="1134" w:type="dxa"/>
          </w:tcPr>
          <w:p w:rsidR="00000000" w:rsidRDefault="00FA0B06">
            <w:pPr>
              <w:ind w:left="108"/>
              <w:jc w:val="right"/>
            </w:pPr>
          </w:p>
        </w:tc>
        <w:tc>
          <w:tcPr>
            <w:tcW w:w="1191"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rPr>
                <w:b/>
              </w:rPr>
            </w:pPr>
          </w:p>
        </w:tc>
      </w:tr>
      <w:tr w:rsidR="00000000">
        <w:tblPrEx>
          <w:tblCellMar>
            <w:top w:w="0" w:type="dxa"/>
            <w:bottom w:w="0" w:type="dxa"/>
          </w:tblCellMar>
        </w:tblPrEx>
        <w:tc>
          <w:tcPr>
            <w:tcW w:w="2268" w:type="dxa"/>
          </w:tcPr>
          <w:p w:rsidR="00000000" w:rsidRDefault="00FA0B06">
            <w:pPr>
              <w:ind w:left="108"/>
            </w:pPr>
            <w:r>
              <w:t>Fraser</w:t>
            </w:r>
          </w:p>
        </w:tc>
        <w:tc>
          <w:tcPr>
            <w:tcW w:w="1134" w:type="dxa"/>
          </w:tcPr>
          <w:p w:rsidR="00000000" w:rsidRDefault="00FA0B06">
            <w:pPr>
              <w:ind w:left="108"/>
              <w:jc w:val="right"/>
            </w:pPr>
            <w:r>
              <w:t>Opt</w:t>
            </w:r>
          </w:p>
        </w:tc>
        <w:tc>
          <w:tcPr>
            <w:tcW w:w="1134" w:type="dxa"/>
          </w:tcPr>
          <w:p w:rsidR="00000000" w:rsidRDefault="00FA0B06">
            <w:pPr>
              <w:ind w:left="108"/>
              <w:jc w:val="right"/>
            </w:pPr>
            <w:r>
              <w:t>Sep '02</w:t>
            </w:r>
          </w:p>
        </w:tc>
        <w:tc>
          <w:tcPr>
            <w:tcW w:w="1134" w:type="dxa"/>
          </w:tcPr>
          <w:p w:rsidR="00000000" w:rsidRDefault="00FA0B06">
            <w:pPr>
              <w:ind w:left="108"/>
              <w:jc w:val="right"/>
            </w:pPr>
            <w:r>
              <w:t>$5.88</w:t>
            </w:r>
          </w:p>
        </w:tc>
        <w:tc>
          <w:tcPr>
            <w:tcW w:w="1134" w:type="dxa"/>
          </w:tcPr>
          <w:p w:rsidR="00000000" w:rsidRDefault="00FA0B06">
            <w:pPr>
              <w:ind w:left="108"/>
              <w:jc w:val="right"/>
            </w:pPr>
            <w:r>
              <w:t>Nov '07</w:t>
            </w:r>
          </w:p>
        </w:tc>
        <w:tc>
          <w:tcPr>
            <w:tcW w:w="1418" w:type="dxa"/>
          </w:tcPr>
          <w:p w:rsidR="00000000" w:rsidRDefault="00FA0B06">
            <w:pPr>
              <w:ind w:left="108"/>
              <w:jc w:val="right"/>
            </w:pPr>
            <w:r>
              <w:t>860,000</w:t>
            </w:r>
          </w:p>
        </w:tc>
        <w:tc>
          <w:tcPr>
            <w:tcW w:w="1134" w:type="dxa"/>
          </w:tcPr>
          <w:p w:rsidR="00000000" w:rsidRDefault="00FA0B06">
            <w:pPr>
              <w:ind w:left="108"/>
              <w:jc w:val="right"/>
            </w:pPr>
            <w:r>
              <w:t>-</w:t>
            </w:r>
          </w:p>
        </w:tc>
        <w:tc>
          <w:tcPr>
            <w:tcW w:w="1191" w:type="dxa"/>
          </w:tcPr>
          <w:p w:rsidR="00000000" w:rsidRDefault="00FA0B06">
            <w:pPr>
              <w:ind w:left="108"/>
              <w:jc w:val="right"/>
            </w:pPr>
            <w:r>
              <w:t>344,000</w:t>
            </w:r>
          </w:p>
        </w:tc>
        <w:tc>
          <w:tcPr>
            <w:tcW w:w="1134" w:type="dxa"/>
          </w:tcPr>
          <w:p w:rsidR="00000000" w:rsidRDefault="00FA0B06">
            <w:pPr>
              <w:ind w:left="108"/>
              <w:jc w:val="right"/>
            </w:pPr>
            <w:r>
              <w:t>-</w:t>
            </w:r>
          </w:p>
        </w:tc>
        <w:tc>
          <w:tcPr>
            <w:tcW w:w="1418" w:type="dxa"/>
          </w:tcPr>
          <w:p w:rsidR="00000000" w:rsidRDefault="00FA0B06">
            <w:pPr>
              <w:ind w:left="108"/>
              <w:jc w:val="right"/>
              <w:rPr>
                <w:b/>
              </w:rPr>
            </w:pPr>
            <w:r>
              <w:rPr>
                <w:b/>
              </w:rPr>
              <w:t>516,000</w:t>
            </w:r>
          </w:p>
        </w:tc>
      </w:tr>
      <w:tr w:rsidR="00000000">
        <w:tblPrEx>
          <w:tblCellMar>
            <w:top w:w="0" w:type="dxa"/>
            <w:bottom w:w="0" w:type="dxa"/>
          </w:tblCellMar>
        </w:tblPrEx>
        <w:tc>
          <w:tcPr>
            <w:tcW w:w="2268" w:type="dxa"/>
          </w:tcPr>
          <w:p w:rsidR="00000000" w:rsidRDefault="00FA0B06">
            <w:pPr>
              <w:ind w:left="108"/>
            </w:pPr>
            <w:r>
              <w:t>MacKenzie</w:t>
            </w: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pPr>
          </w:p>
        </w:tc>
        <w:tc>
          <w:tcPr>
            <w:tcW w:w="1134" w:type="dxa"/>
          </w:tcPr>
          <w:p w:rsidR="00000000" w:rsidRDefault="00FA0B06">
            <w:pPr>
              <w:ind w:left="108"/>
              <w:jc w:val="right"/>
            </w:pPr>
          </w:p>
        </w:tc>
        <w:tc>
          <w:tcPr>
            <w:tcW w:w="1191"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rPr>
                <w:b/>
              </w:rPr>
            </w:pP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vanish/>
              </w:rPr>
            </w:pPr>
            <w:r>
              <w:rPr>
                <w:vanish/>
              </w:rPr>
              <w:t>[SULON]</w:t>
            </w:r>
          </w:p>
        </w:tc>
        <w:tc>
          <w:tcPr>
            <w:tcW w:w="1134" w:type="dxa"/>
            <w:tcBorders>
              <w:bottom w:val="single" w:sz="18" w:space="0" w:color="auto"/>
            </w:tcBorders>
          </w:tcPr>
          <w:p w:rsidR="00000000" w:rsidRDefault="00FA0B06">
            <w:pPr>
              <w:ind w:left="108"/>
              <w:jc w:val="right"/>
            </w:pPr>
          </w:p>
        </w:tc>
        <w:tc>
          <w:tcPr>
            <w:tcW w:w="1134" w:type="dxa"/>
            <w:tcBorders>
              <w:bottom w:val="single" w:sz="18" w:space="0" w:color="auto"/>
            </w:tcBorders>
          </w:tcPr>
          <w:p w:rsidR="00000000" w:rsidRDefault="00FA0B06">
            <w:pPr>
              <w:ind w:left="108"/>
              <w:jc w:val="right"/>
            </w:pPr>
          </w:p>
        </w:tc>
        <w:tc>
          <w:tcPr>
            <w:tcW w:w="1134" w:type="dxa"/>
            <w:tcBorders>
              <w:bottom w:val="single" w:sz="18" w:space="0" w:color="auto"/>
            </w:tcBorders>
          </w:tcPr>
          <w:p w:rsidR="00000000" w:rsidRDefault="00FA0B06">
            <w:pPr>
              <w:ind w:left="108"/>
              <w:jc w:val="right"/>
            </w:pPr>
          </w:p>
        </w:tc>
        <w:tc>
          <w:tcPr>
            <w:tcW w:w="1134"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134" w:type="dxa"/>
            <w:tcBorders>
              <w:bottom w:val="single" w:sz="18" w:space="0" w:color="auto"/>
            </w:tcBorders>
          </w:tcPr>
          <w:p w:rsidR="00000000" w:rsidRDefault="00FA0B06">
            <w:pPr>
              <w:ind w:left="108"/>
              <w:jc w:val="right"/>
            </w:pPr>
          </w:p>
        </w:tc>
        <w:tc>
          <w:tcPr>
            <w:tcW w:w="1191" w:type="dxa"/>
            <w:tcBorders>
              <w:bottom w:val="single" w:sz="18" w:space="0" w:color="auto"/>
            </w:tcBorders>
          </w:tcPr>
          <w:p w:rsidR="00000000" w:rsidRDefault="00FA0B06">
            <w:pPr>
              <w:ind w:left="108"/>
              <w:jc w:val="right"/>
            </w:pPr>
          </w:p>
        </w:tc>
        <w:tc>
          <w:tcPr>
            <w:tcW w:w="1134"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rPr>
                <w:b/>
              </w:rPr>
            </w:pP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pPr>
          </w:p>
        </w:tc>
        <w:tc>
          <w:tcPr>
            <w:tcW w:w="1134" w:type="dxa"/>
          </w:tcPr>
          <w:p w:rsidR="00000000" w:rsidRDefault="00FA0B06">
            <w:pPr>
              <w:ind w:left="108"/>
              <w:jc w:val="right"/>
            </w:pPr>
          </w:p>
        </w:tc>
        <w:tc>
          <w:tcPr>
            <w:tcW w:w="1191"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rPr>
                <w:b/>
              </w:rPr>
            </w:pPr>
          </w:p>
        </w:tc>
      </w:tr>
      <w:tr w:rsidR="00000000">
        <w:tblPrEx>
          <w:tblCellMar>
            <w:top w:w="0" w:type="dxa"/>
            <w:bottom w:w="0" w:type="dxa"/>
          </w:tblCellMar>
        </w:tblPrEx>
        <w:tc>
          <w:tcPr>
            <w:tcW w:w="2268" w:type="dxa"/>
          </w:tcPr>
          <w:p w:rsidR="00000000" w:rsidRDefault="00FA0B06">
            <w:pPr>
              <w:ind w:left="108"/>
            </w:pPr>
            <w:r>
              <w:t>Dawn</w:t>
            </w:r>
          </w:p>
        </w:tc>
        <w:tc>
          <w:tcPr>
            <w:tcW w:w="1134" w:type="dxa"/>
          </w:tcPr>
          <w:p w:rsidR="00000000" w:rsidRDefault="00FA0B06">
            <w:pPr>
              <w:ind w:left="108"/>
              <w:jc w:val="right"/>
            </w:pPr>
            <w:r>
              <w:t>Opt</w:t>
            </w:r>
          </w:p>
        </w:tc>
        <w:tc>
          <w:tcPr>
            <w:tcW w:w="1134" w:type="dxa"/>
          </w:tcPr>
          <w:p w:rsidR="00000000" w:rsidRDefault="00FA0B06">
            <w:pPr>
              <w:ind w:left="108"/>
              <w:jc w:val="right"/>
            </w:pPr>
            <w:r>
              <w:t>May '02</w:t>
            </w:r>
          </w:p>
        </w:tc>
        <w:tc>
          <w:tcPr>
            <w:tcW w:w="1134" w:type="dxa"/>
          </w:tcPr>
          <w:p w:rsidR="00000000" w:rsidRDefault="00FA0B06">
            <w:pPr>
              <w:ind w:left="108"/>
              <w:jc w:val="right"/>
            </w:pPr>
            <w:r>
              <w:t>$6.44</w:t>
            </w:r>
          </w:p>
        </w:tc>
        <w:tc>
          <w:tcPr>
            <w:tcW w:w="1134" w:type="dxa"/>
          </w:tcPr>
          <w:p w:rsidR="00000000" w:rsidRDefault="00FA0B06">
            <w:pPr>
              <w:ind w:left="108"/>
              <w:jc w:val="right"/>
            </w:pPr>
            <w:r>
              <w:t>Nov '07</w:t>
            </w:r>
          </w:p>
        </w:tc>
        <w:tc>
          <w:tcPr>
            <w:tcW w:w="1418" w:type="dxa"/>
          </w:tcPr>
          <w:p w:rsidR="00000000" w:rsidRDefault="00FA0B06">
            <w:pPr>
              <w:ind w:left="108"/>
              <w:jc w:val="right"/>
            </w:pPr>
            <w:r>
              <w:t>2,500,000</w:t>
            </w:r>
          </w:p>
        </w:tc>
        <w:tc>
          <w:tcPr>
            <w:tcW w:w="1134" w:type="dxa"/>
          </w:tcPr>
          <w:p w:rsidR="00000000" w:rsidRDefault="00FA0B06">
            <w:pPr>
              <w:ind w:left="108"/>
              <w:jc w:val="right"/>
            </w:pPr>
            <w:r>
              <w:t>-</w:t>
            </w:r>
          </w:p>
        </w:tc>
        <w:tc>
          <w:tcPr>
            <w:tcW w:w="1191" w:type="dxa"/>
          </w:tcPr>
          <w:p w:rsidR="00000000" w:rsidRDefault="00FA0B06">
            <w:pPr>
              <w:ind w:left="108"/>
              <w:jc w:val="right"/>
            </w:pPr>
            <w:r>
              <w:t>1,000,000</w:t>
            </w:r>
          </w:p>
        </w:tc>
        <w:tc>
          <w:tcPr>
            <w:tcW w:w="1134" w:type="dxa"/>
          </w:tcPr>
          <w:p w:rsidR="00000000" w:rsidRDefault="00FA0B06">
            <w:pPr>
              <w:ind w:left="108"/>
              <w:jc w:val="right"/>
            </w:pPr>
            <w:r>
              <w:t>-</w:t>
            </w:r>
          </w:p>
        </w:tc>
        <w:tc>
          <w:tcPr>
            <w:tcW w:w="1418" w:type="dxa"/>
          </w:tcPr>
          <w:p w:rsidR="00000000" w:rsidRDefault="00FA0B06">
            <w:pPr>
              <w:ind w:left="108"/>
              <w:jc w:val="right"/>
              <w:rPr>
                <w:b/>
              </w:rPr>
            </w:pPr>
            <w:r>
              <w:rPr>
                <w:b/>
              </w:rPr>
              <w:t>1,500,000</w:t>
            </w:r>
          </w:p>
        </w:tc>
      </w:tr>
      <w:tr w:rsidR="00000000">
        <w:tblPrEx>
          <w:tblCellMar>
            <w:top w:w="0" w:type="dxa"/>
            <w:bottom w:w="0" w:type="dxa"/>
          </w:tblCellMar>
        </w:tblPrEx>
        <w:tc>
          <w:tcPr>
            <w:tcW w:w="2268" w:type="dxa"/>
          </w:tcPr>
          <w:p w:rsidR="00000000" w:rsidRDefault="00FA0B06">
            <w:pPr>
              <w:ind w:left="108"/>
            </w:pPr>
            <w:r>
              <w:t>Robertson</w:t>
            </w: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pPr>
          </w:p>
        </w:tc>
        <w:tc>
          <w:tcPr>
            <w:tcW w:w="1134" w:type="dxa"/>
          </w:tcPr>
          <w:p w:rsidR="00000000" w:rsidRDefault="00FA0B06">
            <w:pPr>
              <w:ind w:left="108"/>
              <w:jc w:val="right"/>
            </w:pPr>
          </w:p>
        </w:tc>
        <w:tc>
          <w:tcPr>
            <w:tcW w:w="1191"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rPr>
                <w:b/>
              </w:rPr>
            </w:pP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vanish/>
              </w:rPr>
            </w:pPr>
            <w:r>
              <w:rPr>
                <w:vanish/>
              </w:rPr>
              <w:t>[SULON]</w:t>
            </w:r>
          </w:p>
        </w:tc>
        <w:tc>
          <w:tcPr>
            <w:tcW w:w="1134" w:type="dxa"/>
            <w:tcBorders>
              <w:bottom w:val="single" w:sz="18" w:space="0" w:color="auto"/>
            </w:tcBorders>
          </w:tcPr>
          <w:p w:rsidR="00000000" w:rsidRDefault="00FA0B06">
            <w:pPr>
              <w:ind w:left="108"/>
              <w:jc w:val="right"/>
            </w:pPr>
          </w:p>
        </w:tc>
        <w:tc>
          <w:tcPr>
            <w:tcW w:w="1134" w:type="dxa"/>
            <w:tcBorders>
              <w:bottom w:val="single" w:sz="18" w:space="0" w:color="auto"/>
            </w:tcBorders>
          </w:tcPr>
          <w:p w:rsidR="00000000" w:rsidRDefault="00FA0B06">
            <w:pPr>
              <w:ind w:left="108"/>
              <w:jc w:val="right"/>
            </w:pPr>
          </w:p>
        </w:tc>
        <w:tc>
          <w:tcPr>
            <w:tcW w:w="1134" w:type="dxa"/>
            <w:tcBorders>
              <w:bottom w:val="single" w:sz="18" w:space="0" w:color="auto"/>
            </w:tcBorders>
          </w:tcPr>
          <w:p w:rsidR="00000000" w:rsidRDefault="00FA0B06">
            <w:pPr>
              <w:ind w:left="108"/>
              <w:jc w:val="right"/>
            </w:pPr>
          </w:p>
        </w:tc>
        <w:tc>
          <w:tcPr>
            <w:tcW w:w="1134"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134" w:type="dxa"/>
            <w:tcBorders>
              <w:bottom w:val="single" w:sz="18" w:space="0" w:color="auto"/>
            </w:tcBorders>
          </w:tcPr>
          <w:p w:rsidR="00000000" w:rsidRDefault="00FA0B06">
            <w:pPr>
              <w:ind w:left="108"/>
              <w:jc w:val="right"/>
            </w:pPr>
          </w:p>
        </w:tc>
        <w:tc>
          <w:tcPr>
            <w:tcW w:w="1191" w:type="dxa"/>
            <w:tcBorders>
              <w:bottom w:val="single" w:sz="18" w:space="0" w:color="auto"/>
            </w:tcBorders>
          </w:tcPr>
          <w:p w:rsidR="00000000" w:rsidRDefault="00FA0B06">
            <w:pPr>
              <w:ind w:left="108"/>
              <w:jc w:val="right"/>
            </w:pPr>
          </w:p>
        </w:tc>
        <w:tc>
          <w:tcPr>
            <w:tcW w:w="1134"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rPr>
                <w:b/>
              </w:rPr>
            </w:pP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pPr>
          </w:p>
        </w:tc>
        <w:tc>
          <w:tcPr>
            <w:tcW w:w="1134" w:type="dxa"/>
          </w:tcPr>
          <w:p w:rsidR="00000000" w:rsidRDefault="00FA0B06">
            <w:pPr>
              <w:ind w:left="108"/>
              <w:jc w:val="right"/>
            </w:pPr>
          </w:p>
        </w:tc>
        <w:tc>
          <w:tcPr>
            <w:tcW w:w="1191"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rPr>
                <w:b/>
              </w:rPr>
            </w:pPr>
          </w:p>
        </w:tc>
      </w:tr>
      <w:tr w:rsidR="00000000">
        <w:tblPrEx>
          <w:tblCellMar>
            <w:top w:w="0" w:type="dxa"/>
            <w:bottom w:w="0" w:type="dxa"/>
          </w:tblCellMar>
        </w:tblPrEx>
        <w:tc>
          <w:tcPr>
            <w:tcW w:w="2268" w:type="dxa"/>
          </w:tcPr>
          <w:p w:rsidR="00000000" w:rsidRDefault="00FA0B06">
            <w:pPr>
              <w:ind w:left="108"/>
            </w:pPr>
            <w:r>
              <w:t>Hani Zayadi</w:t>
            </w:r>
          </w:p>
        </w:tc>
        <w:tc>
          <w:tcPr>
            <w:tcW w:w="1134" w:type="dxa"/>
          </w:tcPr>
          <w:p w:rsidR="00000000" w:rsidRDefault="00FA0B06">
            <w:pPr>
              <w:ind w:left="108"/>
              <w:jc w:val="right"/>
            </w:pPr>
            <w:r>
              <w:t>Opt</w:t>
            </w:r>
          </w:p>
        </w:tc>
        <w:tc>
          <w:tcPr>
            <w:tcW w:w="1134" w:type="dxa"/>
          </w:tcPr>
          <w:p w:rsidR="00000000" w:rsidRDefault="00FA0B06">
            <w:pPr>
              <w:ind w:left="108"/>
              <w:jc w:val="right"/>
            </w:pPr>
            <w:r>
              <w:t>Aug '01</w:t>
            </w:r>
          </w:p>
        </w:tc>
        <w:tc>
          <w:tcPr>
            <w:tcW w:w="1134" w:type="dxa"/>
          </w:tcPr>
          <w:p w:rsidR="00000000" w:rsidRDefault="00FA0B06">
            <w:pPr>
              <w:ind w:left="108"/>
              <w:jc w:val="right"/>
            </w:pPr>
            <w:r>
              <w:t>$6.21</w:t>
            </w:r>
          </w:p>
        </w:tc>
        <w:tc>
          <w:tcPr>
            <w:tcW w:w="1134" w:type="dxa"/>
          </w:tcPr>
          <w:p w:rsidR="00000000" w:rsidRDefault="00FA0B06">
            <w:pPr>
              <w:ind w:left="108"/>
              <w:jc w:val="right"/>
            </w:pPr>
            <w:r>
              <w:t>Cess +1</w:t>
            </w:r>
          </w:p>
        </w:tc>
        <w:tc>
          <w:tcPr>
            <w:tcW w:w="1418" w:type="dxa"/>
          </w:tcPr>
          <w:p w:rsidR="00000000" w:rsidRDefault="00FA0B06">
            <w:pPr>
              <w:ind w:left="108"/>
              <w:jc w:val="right"/>
            </w:pPr>
            <w:r>
              <w:t>1,500,000</w:t>
            </w:r>
          </w:p>
        </w:tc>
        <w:tc>
          <w:tcPr>
            <w:tcW w:w="1134" w:type="dxa"/>
          </w:tcPr>
          <w:p w:rsidR="00000000" w:rsidRDefault="00FA0B06">
            <w:pPr>
              <w:ind w:left="108"/>
              <w:jc w:val="right"/>
            </w:pPr>
            <w:r>
              <w:t>-</w:t>
            </w:r>
          </w:p>
        </w:tc>
        <w:tc>
          <w:tcPr>
            <w:tcW w:w="1191" w:type="dxa"/>
          </w:tcPr>
          <w:p w:rsidR="00000000" w:rsidRDefault="00FA0B06">
            <w:pPr>
              <w:ind w:left="108"/>
              <w:jc w:val="right"/>
            </w:pPr>
            <w:r>
              <w:t>500,000</w:t>
            </w:r>
          </w:p>
        </w:tc>
        <w:tc>
          <w:tcPr>
            <w:tcW w:w="1134" w:type="dxa"/>
          </w:tcPr>
          <w:p w:rsidR="00000000" w:rsidRDefault="00FA0B06">
            <w:pPr>
              <w:ind w:left="108"/>
              <w:jc w:val="right"/>
            </w:pPr>
            <w:r>
              <w:t>-</w:t>
            </w:r>
          </w:p>
        </w:tc>
        <w:tc>
          <w:tcPr>
            <w:tcW w:w="1418" w:type="dxa"/>
          </w:tcPr>
          <w:p w:rsidR="00000000" w:rsidRDefault="00FA0B06">
            <w:pPr>
              <w:ind w:left="108"/>
              <w:jc w:val="right"/>
              <w:rPr>
                <w:b/>
              </w:rPr>
            </w:pPr>
            <w:r>
              <w:rPr>
                <w:b/>
              </w:rPr>
              <w:t>1,000,000</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pPr>
          </w:p>
        </w:tc>
        <w:tc>
          <w:tcPr>
            <w:tcW w:w="1134" w:type="dxa"/>
          </w:tcPr>
          <w:p w:rsidR="00000000" w:rsidRDefault="00FA0B06">
            <w:pPr>
              <w:ind w:left="108"/>
              <w:jc w:val="right"/>
            </w:pPr>
          </w:p>
        </w:tc>
        <w:tc>
          <w:tcPr>
            <w:tcW w:w="1191"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rPr>
                <w:b/>
              </w:rPr>
            </w:pP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vanish/>
              </w:rPr>
            </w:pPr>
            <w:r>
              <w:rPr>
                <w:vanish/>
              </w:rPr>
              <w:t>[SULON]</w:t>
            </w:r>
          </w:p>
        </w:tc>
        <w:tc>
          <w:tcPr>
            <w:tcW w:w="1134" w:type="dxa"/>
            <w:tcBorders>
              <w:bottom w:val="single" w:sz="18" w:space="0" w:color="auto"/>
            </w:tcBorders>
          </w:tcPr>
          <w:p w:rsidR="00000000" w:rsidRDefault="00FA0B06">
            <w:pPr>
              <w:ind w:left="108"/>
              <w:jc w:val="right"/>
            </w:pPr>
            <w:r>
              <w:t>PS</w:t>
            </w:r>
          </w:p>
        </w:tc>
        <w:tc>
          <w:tcPr>
            <w:tcW w:w="1134" w:type="dxa"/>
            <w:tcBorders>
              <w:bottom w:val="single" w:sz="18" w:space="0" w:color="auto"/>
            </w:tcBorders>
          </w:tcPr>
          <w:p w:rsidR="00000000" w:rsidRDefault="00FA0B06">
            <w:pPr>
              <w:ind w:left="108"/>
              <w:jc w:val="right"/>
            </w:pPr>
            <w:r>
              <w:t>Jun '05</w:t>
            </w:r>
          </w:p>
        </w:tc>
        <w:tc>
          <w:tcPr>
            <w:tcW w:w="1134" w:type="dxa"/>
            <w:tcBorders>
              <w:bottom w:val="single" w:sz="18" w:space="0" w:color="auto"/>
            </w:tcBorders>
          </w:tcPr>
          <w:p w:rsidR="00000000" w:rsidRDefault="00FA0B06">
            <w:pPr>
              <w:ind w:left="108"/>
              <w:jc w:val="right"/>
            </w:pPr>
            <w:r>
              <w:t>Nil</w:t>
            </w:r>
          </w:p>
        </w:tc>
        <w:tc>
          <w:tcPr>
            <w:tcW w:w="1134" w:type="dxa"/>
            <w:tcBorders>
              <w:bottom w:val="single" w:sz="18" w:space="0" w:color="auto"/>
            </w:tcBorders>
          </w:tcPr>
          <w:p w:rsidR="00000000" w:rsidRDefault="00FA0B06">
            <w:pPr>
              <w:ind w:left="108"/>
              <w:jc w:val="right"/>
            </w:pPr>
            <w:r>
              <w:t>Sep '07</w:t>
            </w:r>
          </w:p>
        </w:tc>
        <w:tc>
          <w:tcPr>
            <w:tcW w:w="1418" w:type="dxa"/>
            <w:tcBorders>
              <w:bottom w:val="single" w:sz="18" w:space="0" w:color="auto"/>
            </w:tcBorders>
          </w:tcPr>
          <w:p w:rsidR="00000000" w:rsidRDefault="00FA0B06">
            <w:pPr>
              <w:ind w:left="108"/>
              <w:jc w:val="right"/>
            </w:pPr>
            <w:r>
              <w:t>-</w:t>
            </w:r>
          </w:p>
        </w:tc>
        <w:tc>
          <w:tcPr>
            <w:tcW w:w="1134" w:type="dxa"/>
            <w:tcBorders>
              <w:bottom w:val="single" w:sz="18" w:space="0" w:color="auto"/>
            </w:tcBorders>
          </w:tcPr>
          <w:p w:rsidR="00000000" w:rsidRDefault="00FA0B06">
            <w:pPr>
              <w:ind w:left="108"/>
              <w:jc w:val="right"/>
            </w:pPr>
            <w:r>
              <w:t>76,000</w:t>
            </w:r>
          </w:p>
        </w:tc>
        <w:tc>
          <w:tcPr>
            <w:tcW w:w="1191" w:type="dxa"/>
            <w:tcBorders>
              <w:bottom w:val="single" w:sz="18" w:space="0" w:color="auto"/>
            </w:tcBorders>
          </w:tcPr>
          <w:p w:rsidR="00000000" w:rsidRDefault="00FA0B06">
            <w:pPr>
              <w:ind w:left="108"/>
              <w:jc w:val="right"/>
            </w:pPr>
            <w:r>
              <w:t>-</w:t>
            </w:r>
          </w:p>
        </w:tc>
        <w:tc>
          <w:tcPr>
            <w:tcW w:w="1134"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rPr>
                <w:b/>
              </w:rPr>
            </w:pPr>
            <w:r>
              <w:rPr>
                <w:b/>
              </w:rPr>
              <w:t>76,000</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pPr>
          </w:p>
        </w:tc>
        <w:tc>
          <w:tcPr>
            <w:tcW w:w="1134" w:type="dxa"/>
          </w:tcPr>
          <w:p w:rsidR="00000000" w:rsidRDefault="00FA0B06">
            <w:pPr>
              <w:ind w:left="108"/>
              <w:jc w:val="right"/>
            </w:pPr>
          </w:p>
        </w:tc>
        <w:tc>
          <w:tcPr>
            <w:tcW w:w="1191"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rPr>
                <w:b/>
              </w:rPr>
            </w:pPr>
          </w:p>
        </w:tc>
      </w:tr>
      <w:tr w:rsidR="00000000">
        <w:tblPrEx>
          <w:tblCellMar>
            <w:top w:w="0" w:type="dxa"/>
            <w:bottom w:w="0" w:type="dxa"/>
          </w:tblCellMar>
        </w:tblPrEx>
        <w:tc>
          <w:tcPr>
            <w:tcW w:w="2268" w:type="dxa"/>
          </w:tcPr>
          <w:p w:rsidR="00000000" w:rsidRDefault="00FA0B06">
            <w:pPr>
              <w:ind w:left="108"/>
            </w:pPr>
            <w:r>
              <w:t>Steven Cain</w:t>
            </w:r>
          </w:p>
        </w:tc>
        <w:tc>
          <w:tcPr>
            <w:tcW w:w="1134" w:type="dxa"/>
          </w:tcPr>
          <w:p w:rsidR="00000000" w:rsidRDefault="00FA0B06">
            <w:pPr>
              <w:ind w:left="108"/>
              <w:jc w:val="right"/>
            </w:pPr>
            <w:r>
              <w:t>Opt</w:t>
            </w:r>
          </w:p>
        </w:tc>
        <w:tc>
          <w:tcPr>
            <w:tcW w:w="1134" w:type="dxa"/>
          </w:tcPr>
          <w:p w:rsidR="00000000" w:rsidRDefault="00FA0B06">
            <w:pPr>
              <w:ind w:left="108"/>
              <w:jc w:val="right"/>
            </w:pPr>
            <w:r>
              <w:t>Aug '03</w:t>
            </w:r>
          </w:p>
        </w:tc>
        <w:tc>
          <w:tcPr>
            <w:tcW w:w="1134" w:type="dxa"/>
          </w:tcPr>
          <w:p w:rsidR="00000000" w:rsidRDefault="00FA0B06">
            <w:pPr>
              <w:ind w:left="108"/>
              <w:jc w:val="right"/>
            </w:pPr>
            <w:r>
              <w:t>$7.28</w:t>
            </w:r>
          </w:p>
        </w:tc>
        <w:tc>
          <w:tcPr>
            <w:tcW w:w="1134" w:type="dxa"/>
          </w:tcPr>
          <w:p w:rsidR="00000000" w:rsidRDefault="00FA0B06">
            <w:pPr>
              <w:ind w:left="108"/>
              <w:jc w:val="right"/>
            </w:pPr>
            <w:r>
              <w:t>Nov '05</w:t>
            </w:r>
          </w:p>
        </w:tc>
        <w:tc>
          <w:tcPr>
            <w:tcW w:w="1418" w:type="dxa"/>
          </w:tcPr>
          <w:p w:rsidR="00000000" w:rsidRDefault="00FA0B06">
            <w:pPr>
              <w:ind w:left="108"/>
              <w:jc w:val="right"/>
            </w:pPr>
            <w:r>
              <w:t>3,000,000</w:t>
            </w:r>
          </w:p>
        </w:tc>
        <w:tc>
          <w:tcPr>
            <w:tcW w:w="1134" w:type="dxa"/>
          </w:tcPr>
          <w:p w:rsidR="00000000" w:rsidRDefault="00FA0B06">
            <w:pPr>
              <w:ind w:left="108"/>
              <w:jc w:val="right"/>
            </w:pPr>
            <w:r>
              <w:t>-</w:t>
            </w:r>
          </w:p>
        </w:tc>
        <w:tc>
          <w:tcPr>
            <w:tcW w:w="1191" w:type="dxa"/>
          </w:tcPr>
          <w:p w:rsidR="00000000" w:rsidRDefault="00FA0B06">
            <w:pPr>
              <w:ind w:left="108"/>
              <w:jc w:val="right"/>
            </w:pPr>
            <w:r>
              <w:t>-</w:t>
            </w:r>
          </w:p>
        </w:tc>
        <w:tc>
          <w:tcPr>
            <w:tcW w:w="1134" w:type="dxa"/>
          </w:tcPr>
          <w:p w:rsidR="00000000" w:rsidRDefault="00FA0B06">
            <w:pPr>
              <w:ind w:left="108"/>
              <w:jc w:val="right"/>
            </w:pPr>
            <w:r>
              <w:t>2,143,561</w:t>
            </w:r>
          </w:p>
        </w:tc>
        <w:tc>
          <w:tcPr>
            <w:tcW w:w="1418" w:type="dxa"/>
          </w:tcPr>
          <w:p w:rsidR="00000000" w:rsidRDefault="00FA0B06">
            <w:pPr>
              <w:ind w:left="108"/>
              <w:jc w:val="right"/>
              <w:rPr>
                <w:b/>
              </w:rPr>
            </w:pPr>
            <w:r>
              <w:rPr>
                <w:b/>
              </w:rPr>
              <w:t>856,439</w:t>
            </w:r>
          </w:p>
        </w:tc>
      </w:tr>
    </w:tbl>
    <w:p w:rsidR="00000000" w:rsidRDefault="00FA0B06">
      <w:pPr>
        <w:ind w:left="108"/>
      </w:pPr>
    </w:p>
    <w:p w:rsidR="00000000" w:rsidRDefault="00FA0B06">
      <w:pPr>
        <w:ind w:left="108"/>
      </w:pPr>
    </w:p>
    <w:tbl>
      <w:tblPr>
        <w:tblW w:w="0" w:type="auto"/>
        <w:tblLayout w:type="fixed"/>
        <w:tblCellMar>
          <w:left w:w="107" w:type="dxa"/>
          <w:right w:w="107" w:type="dxa"/>
        </w:tblCellMar>
        <w:tblLook w:val="0000"/>
      </w:tblPr>
      <w:tblGrid>
        <w:gridCol w:w="2268"/>
        <w:gridCol w:w="1134"/>
        <w:gridCol w:w="1418"/>
        <w:gridCol w:w="1985"/>
      </w:tblGrid>
      <w:tr w:rsidR="00000000">
        <w:tblPrEx>
          <w:tblCellMar>
            <w:top w:w="0" w:type="dxa"/>
            <w:bottom w:w="0" w:type="dxa"/>
          </w:tblCellMar>
        </w:tblPrEx>
        <w:tc>
          <w:tcPr>
            <w:tcW w:w="2268" w:type="dxa"/>
          </w:tcPr>
          <w:p w:rsidR="00000000" w:rsidRDefault="00FA0B06">
            <w:pPr>
              <w:ind w:left="108"/>
              <w:rPr>
                <w:b/>
              </w:rPr>
            </w:pPr>
          </w:p>
        </w:tc>
        <w:tc>
          <w:tcPr>
            <w:tcW w:w="1134" w:type="dxa"/>
          </w:tcPr>
          <w:p w:rsidR="00000000" w:rsidRDefault="00FA0B06">
            <w:pPr>
              <w:ind w:left="108"/>
              <w:jc w:val="right"/>
              <w:rPr>
                <w:b/>
              </w:rPr>
            </w:pPr>
          </w:p>
        </w:tc>
        <w:tc>
          <w:tcPr>
            <w:tcW w:w="1418" w:type="dxa"/>
          </w:tcPr>
          <w:p w:rsidR="00000000" w:rsidRDefault="00FA0B06">
            <w:pPr>
              <w:ind w:left="108"/>
              <w:jc w:val="right"/>
              <w:rPr>
                <w:b/>
              </w:rPr>
            </w:pPr>
            <w:r>
              <w:rPr>
                <w:b/>
              </w:rPr>
              <w:t>Vested and</w:t>
            </w:r>
          </w:p>
        </w:tc>
        <w:tc>
          <w:tcPr>
            <w:tcW w:w="1985" w:type="dxa"/>
          </w:tcPr>
          <w:p w:rsidR="00000000" w:rsidRDefault="00FA0B06">
            <w:pPr>
              <w:ind w:left="108"/>
              <w:jc w:val="right"/>
              <w:rPr>
                <w:b/>
              </w:rPr>
            </w:pPr>
          </w:p>
        </w:tc>
      </w:tr>
      <w:tr w:rsidR="00000000">
        <w:tblPrEx>
          <w:tblCellMar>
            <w:top w:w="0" w:type="dxa"/>
            <w:bottom w:w="0" w:type="dxa"/>
          </w:tblCellMar>
        </w:tblPrEx>
        <w:tc>
          <w:tcPr>
            <w:tcW w:w="2268" w:type="dxa"/>
          </w:tcPr>
          <w:p w:rsidR="00000000" w:rsidRDefault="00FA0B06">
            <w:pPr>
              <w:ind w:left="108"/>
              <w:rPr>
                <w:b/>
              </w:rPr>
            </w:pPr>
          </w:p>
        </w:tc>
        <w:tc>
          <w:tcPr>
            <w:tcW w:w="1134" w:type="dxa"/>
          </w:tcPr>
          <w:p w:rsidR="00000000" w:rsidRDefault="00FA0B06">
            <w:pPr>
              <w:ind w:left="108"/>
              <w:jc w:val="right"/>
              <w:rPr>
                <w:b/>
              </w:rPr>
            </w:pPr>
            <w:r>
              <w:rPr>
                <w:b/>
              </w:rPr>
              <w:t>Vested</w:t>
            </w:r>
          </w:p>
        </w:tc>
        <w:tc>
          <w:tcPr>
            <w:tcW w:w="1418" w:type="dxa"/>
          </w:tcPr>
          <w:p w:rsidR="00000000" w:rsidRDefault="00FA0B06">
            <w:pPr>
              <w:ind w:left="108"/>
              <w:jc w:val="right"/>
              <w:rPr>
                <w:b/>
              </w:rPr>
            </w:pPr>
            <w:r>
              <w:rPr>
                <w:b/>
              </w:rPr>
              <w:t>exercisable</w:t>
            </w:r>
          </w:p>
        </w:tc>
        <w:tc>
          <w:tcPr>
            <w:tcW w:w="1985" w:type="dxa"/>
          </w:tcPr>
          <w:p w:rsidR="00000000" w:rsidRDefault="00FA0B06">
            <w:pPr>
              <w:ind w:left="108"/>
              <w:jc w:val="right"/>
              <w:rPr>
                <w:b/>
              </w:rPr>
            </w:pPr>
            <w:r>
              <w:rPr>
                <w:b/>
              </w:rPr>
              <w:t>Future</w:t>
            </w:r>
          </w:p>
        </w:tc>
      </w:tr>
      <w:tr w:rsidR="00000000">
        <w:tblPrEx>
          <w:tblCellMar>
            <w:top w:w="0" w:type="dxa"/>
            <w:bottom w:w="0" w:type="dxa"/>
          </w:tblCellMar>
        </w:tblPrEx>
        <w:tc>
          <w:tcPr>
            <w:tcW w:w="2268" w:type="dxa"/>
          </w:tcPr>
          <w:p w:rsidR="00000000" w:rsidRDefault="00FA0B06">
            <w:pPr>
              <w:ind w:left="108"/>
              <w:rPr>
                <w:b/>
              </w:rPr>
            </w:pPr>
          </w:p>
        </w:tc>
        <w:tc>
          <w:tcPr>
            <w:tcW w:w="1134" w:type="dxa"/>
          </w:tcPr>
          <w:p w:rsidR="00000000" w:rsidRDefault="00FA0B06">
            <w:pPr>
              <w:ind w:left="108"/>
              <w:jc w:val="right"/>
              <w:rPr>
                <w:b/>
              </w:rPr>
            </w:pPr>
            <w:r>
              <w:rPr>
                <w:b/>
              </w:rPr>
              <w:t>during</w:t>
            </w:r>
          </w:p>
        </w:tc>
        <w:tc>
          <w:tcPr>
            <w:tcW w:w="1418" w:type="dxa"/>
          </w:tcPr>
          <w:p w:rsidR="00000000" w:rsidRDefault="00FA0B06">
            <w:pPr>
              <w:ind w:left="108"/>
              <w:jc w:val="right"/>
              <w:rPr>
                <w:b/>
              </w:rPr>
            </w:pPr>
            <w:r>
              <w:rPr>
                <w:b/>
              </w:rPr>
              <w:t>at 31 July</w:t>
            </w:r>
          </w:p>
        </w:tc>
        <w:tc>
          <w:tcPr>
            <w:tcW w:w="1985" w:type="dxa"/>
          </w:tcPr>
          <w:p w:rsidR="00000000" w:rsidRDefault="00FA0B06">
            <w:pPr>
              <w:ind w:left="108"/>
              <w:jc w:val="right"/>
              <w:rPr>
                <w:b/>
              </w:rPr>
            </w:pPr>
            <w:r>
              <w:rPr>
                <w:b/>
              </w:rPr>
              <w:t>financial years that</w:t>
            </w: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vanish/>
              </w:rPr>
            </w:pPr>
            <w:r>
              <w:rPr>
                <w:vanish/>
              </w:rPr>
              <w:t>[SULON]</w:t>
            </w:r>
          </w:p>
        </w:tc>
        <w:tc>
          <w:tcPr>
            <w:tcW w:w="1134" w:type="dxa"/>
            <w:tcBorders>
              <w:bottom w:val="single" w:sz="18" w:space="0" w:color="auto"/>
            </w:tcBorders>
          </w:tcPr>
          <w:p w:rsidR="00000000" w:rsidRDefault="00FA0B06">
            <w:pPr>
              <w:ind w:left="108"/>
              <w:jc w:val="right"/>
              <w:rPr>
                <w:b/>
              </w:rPr>
            </w:pPr>
            <w:r>
              <w:rPr>
                <w:b/>
              </w:rPr>
              <w:t>the year</w:t>
            </w:r>
          </w:p>
        </w:tc>
        <w:tc>
          <w:tcPr>
            <w:tcW w:w="1418" w:type="dxa"/>
            <w:tcBorders>
              <w:bottom w:val="single" w:sz="18" w:space="0" w:color="auto"/>
            </w:tcBorders>
          </w:tcPr>
          <w:p w:rsidR="00000000" w:rsidRDefault="00FA0B06">
            <w:pPr>
              <w:ind w:left="108"/>
              <w:jc w:val="right"/>
              <w:rPr>
                <w:b/>
              </w:rPr>
            </w:pPr>
            <w:r>
              <w:rPr>
                <w:b/>
              </w:rPr>
              <w:t>2005</w:t>
            </w:r>
          </w:p>
        </w:tc>
        <w:tc>
          <w:tcPr>
            <w:tcW w:w="1985" w:type="dxa"/>
            <w:tcBorders>
              <w:bottom w:val="single" w:sz="18" w:space="0" w:color="auto"/>
            </w:tcBorders>
          </w:tcPr>
          <w:p w:rsidR="00000000" w:rsidRDefault="00FA0B06">
            <w:pPr>
              <w:ind w:left="108"/>
              <w:jc w:val="right"/>
              <w:rPr>
                <w:b/>
              </w:rPr>
            </w:pPr>
            <w:r>
              <w:rPr>
                <w:b/>
              </w:rPr>
              <w:t>grant may vest</w:t>
            </w:r>
            <w:r>
              <w:rPr>
                <w:b/>
                <w:vertAlign w:val="superscript"/>
              </w:rPr>
              <w:t>2</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418" w:type="dxa"/>
          </w:tcPr>
          <w:p w:rsidR="00000000" w:rsidRDefault="00FA0B06">
            <w:pPr>
              <w:ind w:left="108"/>
              <w:jc w:val="right"/>
            </w:pPr>
          </w:p>
        </w:tc>
        <w:tc>
          <w:tcPr>
            <w:tcW w:w="1985"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r>
              <w:t>John</w:t>
            </w:r>
          </w:p>
        </w:tc>
        <w:tc>
          <w:tcPr>
            <w:tcW w:w="1134" w:type="dxa"/>
          </w:tcPr>
          <w:p w:rsidR="00000000" w:rsidRDefault="00FA0B06">
            <w:pPr>
              <w:ind w:left="108"/>
              <w:jc w:val="right"/>
            </w:pPr>
            <w:r>
              <w:t>500,000</w:t>
            </w:r>
          </w:p>
        </w:tc>
        <w:tc>
          <w:tcPr>
            <w:tcW w:w="1418" w:type="dxa"/>
          </w:tcPr>
          <w:p w:rsidR="00000000" w:rsidRDefault="00FA0B06">
            <w:pPr>
              <w:ind w:left="108"/>
              <w:jc w:val="right"/>
            </w:pPr>
            <w:r>
              <w:t>500,000</w:t>
            </w:r>
          </w:p>
        </w:tc>
        <w:tc>
          <w:tcPr>
            <w:tcW w:w="1985" w:type="dxa"/>
          </w:tcPr>
          <w:p w:rsidR="00000000" w:rsidRDefault="00FA0B06">
            <w:pPr>
              <w:ind w:left="108"/>
              <w:jc w:val="right"/>
            </w:pPr>
            <w:r>
              <w:t>500,000: 2005/06</w:t>
            </w:r>
          </w:p>
        </w:tc>
      </w:tr>
      <w:tr w:rsidR="00000000">
        <w:tblPrEx>
          <w:tblCellMar>
            <w:top w:w="0" w:type="dxa"/>
            <w:bottom w:w="0" w:type="dxa"/>
          </w:tblCellMar>
        </w:tblPrEx>
        <w:tc>
          <w:tcPr>
            <w:tcW w:w="2268" w:type="dxa"/>
          </w:tcPr>
          <w:p w:rsidR="00000000" w:rsidRDefault="00FA0B06">
            <w:pPr>
              <w:ind w:left="108"/>
            </w:pPr>
            <w:r>
              <w:t>Fletcher</w:t>
            </w:r>
          </w:p>
        </w:tc>
        <w:tc>
          <w:tcPr>
            <w:tcW w:w="1134" w:type="dxa"/>
          </w:tcPr>
          <w:p w:rsidR="00000000" w:rsidRDefault="00FA0B06">
            <w:pPr>
              <w:ind w:left="108"/>
              <w:jc w:val="right"/>
            </w:pPr>
          </w:p>
        </w:tc>
        <w:tc>
          <w:tcPr>
            <w:tcW w:w="1418" w:type="dxa"/>
          </w:tcPr>
          <w:p w:rsidR="00000000" w:rsidRDefault="00FA0B06">
            <w:pPr>
              <w:ind w:left="108"/>
              <w:jc w:val="right"/>
            </w:pPr>
          </w:p>
        </w:tc>
        <w:tc>
          <w:tcPr>
            <w:tcW w:w="1985" w:type="dxa"/>
          </w:tcPr>
          <w:p w:rsidR="00000000" w:rsidRDefault="00FA0B06">
            <w:pPr>
              <w:ind w:left="108"/>
              <w:jc w:val="right"/>
            </w:pPr>
            <w:r>
              <w:t>500,000: 2006/07</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r>
              <w:t>-</w:t>
            </w:r>
          </w:p>
        </w:tc>
        <w:tc>
          <w:tcPr>
            <w:tcW w:w="1418" w:type="dxa"/>
          </w:tcPr>
          <w:p w:rsidR="00000000" w:rsidRDefault="00FA0B06">
            <w:pPr>
              <w:ind w:left="108"/>
              <w:jc w:val="right"/>
            </w:pPr>
            <w:r>
              <w:t>-</w:t>
            </w:r>
          </w:p>
        </w:tc>
        <w:tc>
          <w:tcPr>
            <w:tcW w:w="1985" w:type="dxa"/>
          </w:tcPr>
          <w:p w:rsidR="00000000" w:rsidRDefault="00FA0B06">
            <w:pPr>
              <w:ind w:left="108"/>
              <w:jc w:val="right"/>
            </w:pPr>
            <w:r>
              <w:t>750,000: 2005/06</w:t>
            </w: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vanish/>
              </w:rPr>
            </w:pPr>
            <w:r>
              <w:rPr>
                <w:vanish/>
              </w:rPr>
              <w:t>[SULON]</w:t>
            </w:r>
          </w:p>
        </w:tc>
        <w:tc>
          <w:tcPr>
            <w:tcW w:w="1134"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985" w:type="dxa"/>
            <w:tcBorders>
              <w:bottom w:val="single" w:sz="18" w:space="0" w:color="auto"/>
            </w:tcBorders>
          </w:tcPr>
          <w:p w:rsidR="00000000" w:rsidRDefault="00FA0B06">
            <w:pPr>
              <w:ind w:left="108"/>
              <w:jc w:val="right"/>
            </w:pPr>
            <w:r>
              <w:t>750</w:t>
            </w:r>
            <w:r>
              <w:t>,000: 2006/07</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418" w:type="dxa"/>
          </w:tcPr>
          <w:p w:rsidR="00000000" w:rsidRDefault="00FA0B06">
            <w:pPr>
              <w:ind w:left="108"/>
              <w:jc w:val="right"/>
            </w:pPr>
          </w:p>
        </w:tc>
        <w:tc>
          <w:tcPr>
            <w:tcW w:w="1985"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r>
              <w:t>Larry Davis</w:t>
            </w:r>
          </w:p>
        </w:tc>
        <w:tc>
          <w:tcPr>
            <w:tcW w:w="1134" w:type="dxa"/>
          </w:tcPr>
          <w:p w:rsidR="00000000" w:rsidRDefault="00FA0B06">
            <w:pPr>
              <w:ind w:left="108"/>
              <w:jc w:val="right"/>
            </w:pPr>
            <w:r>
              <w:t>300,000</w:t>
            </w:r>
          </w:p>
        </w:tc>
        <w:tc>
          <w:tcPr>
            <w:tcW w:w="1418" w:type="dxa"/>
          </w:tcPr>
          <w:p w:rsidR="00000000" w:rsidRDefault="00FA0B06">
            <w:pPr>
              <w:ind w:left="108"/>
              <w:jc w:val="right"/>
            </w:pPr>
            <w:r>
              <w:t>-</w:t>
            </w:r>
          </w:p>
        </w:tc>
        <w:tc>
          <w:tcPr>
            <w:tcW w:w="1985" w:type="dxa"/>
          </w:tcPr>
          <w:p w:rsidR="00000000" w:rsidRDefault="00FA0B06">
            <w:pPr>
              <w:ind w:left="108"/>
              <w:jc w:val="right"/>
            </w:pPr>
            <w:r>
              <w:t>300,000: 2005/06</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418" w:type="dxa"/>
          </w:tcPr>
          <w:p w:rsidR="00000000" w:rsidRDefault="00FA0B06">
            <w:pPr>
              <w:ind w:left="108"/>
              <w:jc w:val="right"/>
            </w:pPr>
          </w:p>
        </w:tc>
        <w:tc>
          <w:tcPr>
            <w:tcW w:w="1985" w:type="dxa"/>
          </w:tcPr>
          <w:p w:rsidR="00000000" w:rsidRDefault="00FA0B06">
            <w:pPr>
              <w:ind w:left="108"/>
              <w:jc w:val="right"/>
            </w:pPr>
            <w:r>
              <w:t>300,000: 2006/07</w:t>
            </w: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vanish/>
              </w:rPr>
            </w:pPr>
            <w:r>
              <w:rPr>
                <w:vanish/>
              </w:rPr>
              <w:t>[SULON]</w:t>
            </w:r>
          </w:p>
        </w:tc>
        <w:tc>
          <w:tcPr>
            <w:tcW w:w="1134"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pPr>
            <w:r>
              <w:t>-</w:t>
            </w:r>
          </w:p>
        </w:tc>
        <w:tc>
          <w:tcPr>
            <w:tcW w:w="1985" w:type="dxa"/>
            <w:tcBorders>
              <w:bottom w:val="single" w:sz="18" w:space="0" w:color="auto"/>
            </w:tcBorders>
          </w:tcPr>
          <w:p w:rsidR="00000000" w:rsidRDefault="00FA0B06">
            <w:pPr>
              <w:ind w:left="108"/>
              <w:jc w:val="right"/>
            </w:pPr>
            <w:r>
              <w:t>76,000: 2007/08</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418" w:type="dxa"/>
          </w:tcPr>
          <w:p w:rsidR="00000000" w:rsidRDefault="00FA0B06">
            <w:pPr>
              <w:ind w:left="108"/>
              <w:jc w:val="right"/>
            </w:pPr>
          </w:p>
        </w:tc>
        <w:tc>
          <w:tcPr>
            <w:tcW w:w="1985"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r>
              <w:t>Tim Hammon</w:t>
            </w:r>
          </w:p>
        </w:tc>
        <w:tc>
          <w:tcPr>
            <w:tcW w:w="1134" w:type="dxa"/>
          </w:tcPr>
          <w:p w:rsidR="00000000" w:rsidRDefault="00FA0B06">
            <w:pPr>
              <w:ind w:left="108"/>
              <w:jc w:val="right"/>
            </w:pPr>
            <w:r>
              <w:t>-</w:t>
            </w:r>
          </w:p>
        </w:tc>
        <w:tc>
          <w:tcPr>
            <w:tcW w:w="1418" w:type="dxa"/>
          </w:tcPr>
          <w:p w:rsidR="00000000" w:rsidRDefault="00FA0B06">
            <w:pPr>
              <w:ind w:left="108"/>
              <w:jc w:val="right"/>
            </w:pPr>
            <w:r>
              <w:t>-</w:t>
            </w:r>
          </w:p>
        </w:tc>
        <w:tc>
          <w:tcPr>
            <w:tcW w:w="1985" w:type="dxa"/>
          </w:tcPr>
          <w:p w:rsidR="00000000" w:rsidRDefault="00FA0B06">
            <w:pPr>
              <w:ind w:left="108"/>
              <w:jc w:val="right"/>
            </w:pPr>
            <w:r>
              <w:t>-</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r>
              <w:t>-</w:t>
            </w:r>
          </w:p>
        </w:tc>
        <w:tc>
          <w:tcPr>
            <w:tcW w:w="1418" w:type="dxa"/>
          </w:tcPr>
          <w:p w:rsidR="00000000" w:rsidRDefault="00FA0B06">
            <w:pPr>
              <w:ind w:left="108"/>
              <w:jc w:val="right"/>
            </w:pPr>
            <w:r>
              <w:t>-</w:t>
            </w:r>
          </w:p>
        </w:tc>
        <w:tc>
          <w:tcPr>
            <w:tcW w:w="1985" w:type="dxa"/>
          </w:tcPr>
          <w:p w:rsidR="00000000" w:rsidRDefault="00FA0B06">
            <w:pPr>
              <w:ind w:left="108"/>
              <w:jc w:val="right"/>
            </w:pPr>
            <w:r>
              <w:t>-</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418" w:type="dxa"/>
          </w:tcPr>
          <w:p w:rsidR="00000000" w:rsidRDefault="00FA0B06">
            <w:pPr>
              <w:ind w:left="108"/>
              <w:jc w:val="right"/>
            </w:pPr>
            <w:r>
              <w:t>-</w:t>
            </w:r>
          </w:p>
        </w:tc>
        <w:tc>
          <w:tcPr>
            <w:tcW w:w="1985" w:type="dxa"/>
          </w:tcPr>
          <w:p w:rsidR="00000000" w:rsidRDefault="00FA0B06">
            <w:pPr>
              <w:ind w:left="108"/>
              <w:jc w:val="right"/>
            </w:pPr>
            <w:r>
              <w:t>-</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r>
              <w:t>149,000</w:t>
            </w:r>
          </w:p>
        </w:tc>
        <w:tc>
          <w:tcPr>
            <w:tcW w:w="1418" w:type="dxa"/>
          </w:tcPr>
          <w:p w:rsidR="00000000" w:rsidRDefault="00FA0B06">
            <w:pPr>
              <w:ind w:left="108"/>
              <w:jc w:val="right"/>
            </w:pPr>
            <w:r>
              <w:t>447,000</w:t>
            </w:r>
          </w:p>
        </w:tc>
        <w:tc>
          <w:tcPr>
            <w:tcW w:w="1985" w:type="dxa"/>
          </w:tcPr>
          <w:p w:rsidR="00000000" w:rsidRDefault="00FA0B06">
            <w:pPr>
              <w:ind w:left="108"/>
              <w:jc w:val="right"/>
            </w:pPr>
            <w:r>
              <w:t>149,000: 2005/06</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418" w:type="dxa"/>
          </w:tcPr>
          <w:p w:rsidR="00000000" w:rsidRDefault="00FA0B06">
            <w:pPr>
              <w:ind w:left="108"/>
              <w:jc w:val="right"/>
            </w:pPr>
          </w:p>
        </w:tc>
        <w:tc>
          <w:tcPr>
            <w:tcW w:w="1985" w:type="dxa"/>
          </w:tcPr>
          <w:p w:rsidR="00000000" w:rsidRDefault="00FA0B06">
            <w:pPr>
              <w:ind w:left="108"/>
              <w:jc w:val="right"/>
            </w:pPr>
            <w:r>
              <w:t>149,000: 2006/07</w:t>
            </w: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vanish/>
              </w:rPr>
            </w:pPr>
            <w:r>
              <w:rPr>
                <w:vanish/>
              </w:rPr>
              <w:t>[SULON]</w:t>
            </w:r>
          </w:p>
        </w:tc>
        <w:tc>
          <w:tcPr>
            <w:tcW w:w="1134"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pPr>
            <w:r>
              <w:t>-</w:t>
            </w:r>
          </w:p>
        </w:tc>
        <w:tc>
          <w:tcPr>
            <w:tcW w:w="1985" w:type="dxa"/>
            <w:tcBorders>
              <w:bottom w:val="single" w:sz="18" w:space="0" w:color="auto"/>
            </w:tcBorders>
          </w:tcPr>
          <w:p w:rsidR="00000000" w:rsidRDefault="00FA0B06">
            <w:pPr>
              <w:ind w:left="108"/>
              <w:jc w:val="right"/>
            </w:pPr>
            <w:r>
              <w:t>43,400: 2007/08</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418" w:type="dxa"/>
          </w:tcPr>
          <w:p w:rsidR="00000000" w:rsidRDefault="00FA0B06">
            <w:pPr>
              <w:ind w:left="108"/>
              <w:jc w:val="right"/>
            </w:pPr>
          </w:p>
        </w:tc>
        <w:tc>
          <w:tcPr>
            <w:tcW w:w="1985"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r>
              <w:t>Launa</w:t>
            </w:r>
          </w:p>
        </w:tc>
        <w:tc>
          <w:tcPr>
            <w:tcW w:w="1134" w:type="dxa"/>
          </w:tcPr>
          <w:p w:rsidR="00000000" w:rsidRDefault="00FA0B06">
            <w:pPr>
              <w:ind w:left="108"/>
              <w:jc w:val="right"/>
            </w:pPr>
            <w:r>
              <w:t>34,000</w:t>
            </w:r>
          </w:p>
        </w:tc>
        <w:tc>
          <w:tcPr>
            <w:tcW w:w="1418" w:type="dxa"/>
          </w:tcPr>
          <w:p w:rsidR="00000000" w:rsidRDefault="00FA0B06">
            <w:pPr>
              <w:ind w:left="108"/>
              <w:jc w:val="right"/>
            </w:pPr>
            <w:r>
              <w:t>-</w:t>
            </w:r>
          </w:p>
        </w:tc>
        <w:tc>
          <w:tcPr>
            <w:tcW w:w="1985" w:type="dxa"/>
          </w:tcPr>
          <w:p w:rsidR="00000000" w:rsidRDefault="00FA0B06">
            <w:pPr>
              <w:ind w:left="108"/>
              <w:jc w:val="right"/>
            </w:pPr>
            <w:r>
              <w:t>34,</w:t>
            </w:r>
            <w:r>
              <w:t>000: 2005/06</w:t>
            </w:r>
          </w:p>
        </w:tc>
      </w:tr>
      <w:tr w:rsidR="00000000">
        <w:tblPrEx>
          <w:tblCellMar>
            <w:top w:w="0" w:type="dxa"/>
            <w:bottom w:w="0" w:type="dxa"/>
          </w:tblCellMar>
        </w:tblPrEx>
        <w:tc>
          <w:tcPr>
            <w:tcW w:w="2268" w:type="dxa"/>
          </w:tcPr>
          <w:p w:rsidR="00000000" w:rsidRDefault="00FA0B06">
            <w:pPr>
              <w:ind w:left="108"/>
            </w:pPr>
            <w:r>
              <w:t>Inman</w:t>
            </w:r>
          </w:p>
        </w:tc>
        <w:tc>
          <w:tcPr>
            <w:tcW w:w="1134" w:type="dxa"/>
          </w:tcPr>
          <w:p w:rsidR="00000000" w:rsidRDefault="00FA0B06">
            <w:pPr>
              <w:ind w:left="108"/>
              <w:jc w:val="right"/>
            </w:pPr>
          </w:p>
        </w:tc>
        <w:tc>
          <w:tcPr>
            <w:tcW w:w="1418" w:type="dxa"/>
          </w:tcPr>
          <w:p w:rsidR="00000000" w:rsidRDefault="00FA0B06">
            <w:pPr>
              <w:ind w:left="108"/>
              <w:jc w:val="right"/>
            </w:pPr>
          </w:p>
        </w:tc>
        <w:tc>
          <w:tcPr>
            <w:tcW w:w="1985" w:type="dxa"/>
          </w:tcPr>
          <w:p w:rsidR="00000000" w:rsidRDefault="00FA0B06">
            <w:pPr>
              <w:ind w:left="108"/>
              <w:jc w:val="right"/>
            </w:pPr>
            <w:r>
              <w:t>34,000: 2006/07</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r>
              <w:t>-</w:t>
            </w:r>
          </w:p>
        </w:tc>
        <w:tc>
          <w:tcPr>
            <w:tcW w:w="1418" w:type="dxa"/>
          </w:tcPr>
          <w:p w:rsidR="00000000" w:rsidRDefault="00FA0B06">
            <w:pPr>
              <w:ind w:left="108"/>
              <w:jc w:val="right"/>
            </w:pPr>
            <w:r>
              <w:t>-</w:t>
            </w:r>
          </w:p>
        </w:tc>
        <w:tc>
          <w:tcPr>
            <w:tcW w:w="1985" w:type="dxa"/>
          </w:tcPr>
          <w:p w:rsidR="00000000" w:rsidRDefault="00FA0B06">
            <w:pPr>
              <w:ind w:left="108"/>
              <w:jc w:val="right"/>
            </w:pPr>
            <w:r>
              <w:t>84,000: 2006/07</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418" w:type="dxa"/>
          </w:tcPr>
          <w:p w:rsidR="00000000" w:rsidRDefault="00FA0B06">
            <w:pPr>
              <w:ind w:left="108"/>
              <w:jc w:val="right"/>
            </w:pPr>
          </w:p>
        </w:tc>
        <w:tc>
          <w:tcPr>
            <w:tcW w:w="1985" w:type="dxa"/>
          </w:tcPr>
          <w:p w:rsidR="00000000" w:rsidRDefault="00FA0B06">
            <w:pPr>
              <w:ind w:left="108"/>
              <w:jc w:val="right"/>
            </w:pPr>
            <w:r>
              <w:t>42,000: 2007/08</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418" w:type="dxa"/>
          </w:tcPr>
          <w:p w:rsidR="00000000" w:rsidRDefault="00FA0B06">
            <w:pPr>
              <w:ind w:left="108"/>
              <w:jc w:val="right"/>
            </w:pPr>
          </w:p>
        </w:tc>
        <w:tc>
          <w:tcPr>
            <w:tcW w:w="1985" w:type="dxa"/>
          </w:tcPr>
          <w:p w:rsidR="00000000" w:rsidRDefault="00FA0B06">
            <w:pPr>
              <w:ind w:left="108"/>
              <w:jc w:val="right"/>
            </w:pPr>
            <w:r>
              <w:t>42,000: 2008/09</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418" w:type="dxa"/>
          </w:tcPr>
          <w:p w:rsidR="00000000" w:rsidRDefault="00FA0B06">
            <w:pPr>
              <w:ind w:left="108"/>
              <w:jc w:val="right"/>
            </w:pPr>
          </w:p>
        </w:tc>
        <w:tc>
          <w:tcPr>
            <w:tcW w:w="1985" w:type="dxa"/>
          </w:tcPr>
          <w:p w:rsidR="00000000" w:rsidRDefault="00FA0B06">
            <w:pPr>
              <w:ind w:left="108"/>
              <w:jc w:val="right"/>
            </w:pPr>
            <w:r>
              <w:t>42,000: 2009/10</w:t>
            </w: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vanish/>
              </w:rPr>
            </w:pPr>
            <w:r>
              <w:rPr>
                <w:vanish/>
              </w:rPr>
              <w:t>[SULON]</w:t>
            </w:r>
          </w:p>
        </w:tc>
        <w:tc>
          <w:tcPr>
            <w:tcW w:w="1134"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pPr>
            <w:r>
              <w:t>-</w:t>
            </w:r>
          </w:p>
        </w:tc>
        <w:tc>
          <w:tcPr>
            <w:tcW w:w="1985" w:type="dxa"/>
            <w:tcBorders>
              <w:bottom w:val="single" w:sz="18" w:space="0" w:color="auto"/>
            </w:tcBorders>
          </w:tcPr>
          <w:p w:rsidR="00000000" w:rsidRDefault="00FA0B06">
            <w:pPr>
              <w:ind w:left="108"/>
              <w:jc w:val="right"/>
            </w:pPr>
            <w:r>
              <w:t>-</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418" w:type="dxa"/>
          </w:tcPr>
          <w:p w:rsidR="00000000" w:rsidRDefault="00FA0B06">
            <w:pPr>
              <w:ind w:left="108"/>
              <w:jc w:val="right"/>
            </w:pPr>
          </w:p>
        </w:tc>
        <w:tc>
          <w:tcPr>
            <w:tcW w:w="1985"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r>
              <w:t>Fraser</w:t>
            </w:r>
          </w:p>
        </w:tc>
        <w:tc>
          <w:tcPr>
            <w:tcW w:w="1134" w:type="dxa"/>
          </w:tcPr>
          <w:p w:rsidR="00000000" w:rsidRDefault="00FA0B06">
            <w:pPr>
              <w:ind w:left="108"/>
              <w:jc w:val="right"/>
            </w:pPr>
            <w:r>
              <w:t>344,000</w:t>
            </w:r>
          </w:p>
        </w:tc>
        <w:tc>
          <w:tcPr>
            <w:tcW w:w="1418" w:type="dxa"/>
          </w:tcPr>
          <w:p w:rsidR="00000000" w:rsidRDefault="00FA0B06">
            <w:pPr>
              <w:ind w:left="108"/>
              <w:jc w:val="right"/>
            </w:pPr>
            <w:r>
              <w:t>-</w:t>
            </w:r>
          </w:p>
        </w:tc>
        <w:tc>
          <w:tcPr>
            <w:tcW w:w="1985" w:type="dxa"/>
          </w:tcPr>
          <w:p w:rsidR="00000000" w:rsidRDefault="00FA0B06">
            <w:pPr>
              <w:ind w:left="108"/>
              <w:jc w:val="right"/>
            </w:pPr>
            <w:r>
              <w:t>172,000: 2005/06</w:t>
            </w:r>
          </w:p>
        </w:tc>
      </w:tr>
      <w:tr w:rsidR="00000000">
        <w:tblPrEx>
          <w:tblCellMar>
            <w:top w:w="0" w:type="dxa"/>
            <w:bottom w:w="0" w:type="dxa"/>
          </w:tblCellMar>
        </w:tblPrEx>
        <w:tc>
          <w:tcPr>
            <w:tcW w:w="2268" w:type="dxa"/>
          </w:tcPr>
          <w:p w:rsidR="00000000" w:rsidRDefault="00FA0B06">
            <w:pPr>
              <w:ind w:left="108"/>
            </w:pPr>
            <w:r>
              <w:t>MacKenzie</w:t>
            </w:r>
          </w:p>
        </w:tc>
        <w:tc>
          <w:tcPr>
            <w:tcW w:w="1134" w:type="dxa"/>
          </w:tcPr>
          <w:p w:rsidR="00000000" w:rsidRDefault="00FA0B06">
            <w:pPr>
              <w:ind w:left="108"/>
              <w:jc w:val="right"/>
            </w:pPr>
          </w:p>
        </w:tc>
        <w:tc>
          <w:tcPr>
            <w:tcW w:w="1418" w:type="dxa"/>
          </w:tcPr>
          <w:p w:rsidR="00000000" w:rsidRDefault="00FA0B06">
            <w:pPr>
              <w:ind w:left="108"/>
              <w:jc w:val="right"/>
            </w:pPr>
          </w:p>
        </w:tc>
        <w:tc>
          <w:tcPr>
            <w:tcW w:w="1985" w:type="dxa"/>
          </w:tcPr>
          <w:p w:rsidR="00000000" w:rsidRDefault="00FA0B06">
            <w:pPr>
              <w:ind w:left="108"/>
              <w:jc w:val="right"/>
            </w:pPr>
            <w:r>
              <w:t>172,000: 2006/07</w:t>
            </w: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vanish/>
              </w:rPr>
            </w:pPr>
            <w:r>
              <w:rPr>
                <w:vanish/>
              </w:rPr>
              <w:t>[SULON]</w:t>
            </w:r>
          </w:p>
        </w:tc>
        <w:tc>
          <w:tcPr>
            <w:tcW w:w="1134"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985" w:type="dxa"/>
            <w:tcBorders>
              <w:bottom w:val="single" w:sz="18" w:space="0" w:color="auto"/>
            </w:tcBorders>
          </w:tcPr>
          <w:p w:rsidR="00000000" w:rsidRDefault="00FA0B06">
            <w:pPr>
              <w:ind w:left="108"/>
              <w:jc w:val="right"/>
            </w:pPr>
            <w:r>
              <w:t>172,000: 2007/08</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418" w:type="dxa"/>
          </w:tcPr>
          <w:p w:rsidR="00000000" w:rsidRDefault="00FA0B06">
            <w:pPr>
              <w:ind w:left="108"/>
              <w:jc w:val="right"/>
            </w:pPr>
          </w:p>
        </w:tc>
        <w:tc>
          <w:tcPr>
            <w:tcW w:w="1985"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r>
              <w:t>Dawn</w:t>
            </w:r>
          </w:p>
        </w:tc>
        <w:tc>
          <w:tcPr>
            <w:tcW w:w="1134" w:type="dxa"/>
          </w:tcPr>
          <w:p w:rsidR="00000000" w:rsidRDefault="00FA0B06">
            <w:pPr>
              <w:ind w:left="108"/>
              <w:jc w:val="right"/>
            </w:pPr>
            <w:r>
              <w:t>1,000,000</w:t>
            </w:r>
          </w:p>
        </w:tc>
        <w:tc>
          <w:tcPr>
            <w:tcW w:w="1418" w:type="dxa"/>
          </w:tcPr>
          <w:p w:rsidR="00000000" w:rsidRDefault="00FA0B06">
            <w:pPr>
              <w:ind w:left="108"/>
              <w:jc w:val="right"/>
            </w:pPr>
            <w:r>
              <w:t>-</w:t>
            </w:r>
          </w:p>
        </w:tc>
        <w:tc>
          <w:tcPr>
            <w:tcW w:w="1985" w:type="dxa"/>
          </w:tcPr>
          <w:p w:rsidR="00000000" w:rsidRDefault="00FA0B06">
            <w:pPr>
              <w:ind w:left="108"/>
              <w:jc w:val="right"/>
            </w:pPr>
            <w:r>
              <w:t>500,000: 2005/06</w:t>
            </w:r>
          </w:p>
        </w:tc>
      </w:tr>
      <w:tr w:rsidR="00000000">
        <w:tblPrEx>
          <w:tblCellMar>
            <w:top w:w="0" w:type="dxa"/>
            <w:bottom w:w="0" w:type="dxa"/>
          </w:tblCellMar>
        </w:tblPrEx>
        <w:tc>
          <w:tcPr>
            <w:tcW w:w="2268" w:type="dxa"/>
          </w:tcPr>
          <w:p w:rsidR="00000000" w:rsidRDefault="00FA0B06">
            <w:pPr>
              <w:ind w:left="108"/>
            </w:pPr>
            <w:r>
              <w:t>Robertson</w:t>
            </w:r>
          </w:p>
        </w:tc>
        <w:tc>
          <w:tcPr>
            <w:tcW w:w="1134" w:type="dxa"/>
          </w:tcPr>
          <w:p w:rsidR="00000000" w:rsidRDefault="00FA0B06">
            <w:pPr>
              <w:ind w:left="108"/>
              <w:jc w:val="right"/>
            </w:pPr>
          </w:p>
        </w:tc>
        <w:tc>
          <w:tcPr>
            <w:tcW w:w="1418" w:type="dxa"/>
          </w:tcPr>
          <w:p w:rsidR="00000000" w:rsidRDefault="00FA0B06">
            <w:pPr>
              <w:ind w:left="108"/>
              <w:jc w:val="right"/>
            </w:pPr>
          </w:p>
        </w:tc>
        <w:tc>
          <w:tcPr>
            <w:tcW w:w="1985" w:type="dxa"/>
          </w:tcPr>
          <w:p w:rsidR="00000000" w:rsidRDefault="00FA0B06">
            <w:pPr>
              <w:ind w:left="108"/>
              <w:jc w:val="right"/>
            </w:pPr>
            <w:r>
              <w:t>500,000: 2006/07</w:t>
            </w: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vanish/>
              </w:rPr>
            </w:pPr>
            <w:r>
              <w:rPr>
                <w:vanish/>
              </w:rPr>
              <w:t>[SULON]</w:t>
            </w:r>
          </w:p>
        </w:tc>
        <w:tc>
          <w:tcPr>
            <w:tcW w:w="1134"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985" w:type="dxa"/>
            <w:tcBorders>
              <w:bottom w:val="single" w:sz="18" w:space="0" w:color="auto"/>
            </w:tcBorders>
          </w:tcPr>
          <w:p w:rsidR="00000000" w:rsidRDefault="00FA0B06">
            <w:pPr>
              <w:ind w:left="108"/>
              <w:jc w:val="right"/>
            </w:pPr>
            <w:r>
              <w:t>500,000: 2007/08</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418" w:type="dxa"/>
          </w:tcPr>
          <w:p w:rsidR="00000000" w:rsidRDefault="00FA0B06">
            <w:pPr>
              <w:ind w:left="108"/>
              <w:jc w:val="right"/>
            </w:pPr>
          </w:p>
        </w:tc>
        <w:tc>
          <w:tcPr>
            <w:tcW w:w="1985"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r>
              <w:t>Hani Zayadi</w:t>
            </w:r>
          </w:p>
        </w:tc>
        <w:tc>
          <w:tcPr>
            <w:tcW w:w="1134" w:type="dxa"/>
          </w:tcPr>
          <w:p w:rsidR="00000000" w:rsidRDefault="00FA0B06">
            <w:pPr>
              <w:ind w:left="108"/>
              <w:jc w:val="right"/>
            </w:pPr>
            <w:r>
              <w:t>500,000</w:t>
            </w:r>
          </w:p>
        </w:tc>
        <w:tc>
          <w:tcPr>
            <w:tcW w:w="1418" w:type="dxa"/>
          </w:tcPr>
          <w:p w:rsidR="00000000" w:rsidRDefault="00FA0B06">
            <w:pPr>
              <w:ind w:left="108"/>
              <w:jc w:val="right"/>
            </w:pPr>
            <w:r>
              <w:t>-</w:t>
            </w:r>
          </w:p>
        </w:tc>
        <w:tc>
          <w:tcPr>
            <w:tcW w:w="1985" w:type="dxa"/>
          </w:tcPr>
          <w:p w:rsidR="00000000" w:rsidRDefault="00FA0B06">
            <w:pPr>
              <w:ind w:left="108"/>
              <w:jc w:val="right"/>
            </w:pPr>
            <w:r>
              <w:t>500,000: 2005/06</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418" w:type="dxa"/>
          </w:tcPr>
          <w:p w:rsidR="00000000" w:rsidRDefault="00FA0B06">
            <w:pPr>
              <w:ind w:left="108"/>
              <w:jc w:val="right"/>
            </w:pPr>
          </w:p>
        </w:tc>
        <w:tc>
          <w:tcPr>
            <w:tcW w:w="1985" w:type="dxa"/>
          </w:tcPr>
          <w:p w:rsidR="00000000" w:rsidRDefault="00FA0B06">
            <w:pPr>
              <w:ind w:left="108"/>
              <w:jc w:val="right"/>
            </w:pPr>
            <w:r>
              <w:t>500,000: 2006/07</w:t>
            </w: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vanish/>
              </w:rPr>
            </w:pPr>
            <w:r>
              <w:rPr>
                <w:vanish/>
              </w:rPr>
              <w:t>[SULON]</w:t>
            </w:r>
          </w:p>
        </w:tc>
        <w:tc>
          <w:tcPr>
            <w:tcW w:w="1134"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pPr>
            <w:r>
              <w:t>-</w:t>
            </w:r>
          </w:p>
        </w:tc>
        <w:tc>
          <w:tcPr>
            <w:tcW w:w="1985" w:type="dxa"/>
            <w:tcBorders>
              <w:bottom w:val="single" w:sz="18" w:space="0" w:color="auto"/>
            </w:tcBorders>
          </w:tcPr>
          <w:p w:rsidR="00000000" w:rsidRDefault="00FA0B06">
            <w:pPr>
              <w:ind w:left="108"/>
              <w:jc w:val="right"/>
            </w:pPr>
            <w:r>
              <w:t>76,000: 2007/08</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418" w:type="dxa"/>
          </w:tcPr>
          <w:p w:rsidR="00000000" w:rsidRDefault="00FA0B06">
            <w:pPr>
              <w:ind w:left="108"/>
              <w:jc w:val="right"/>
            </w:pPr>
          </w:p>
        </w:tc>
        <w:tc>
          <w:tcPr>
            <w:tcW w:w="1985"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r>
              <w:t>Steven Cain</w:t>
            </w:r>
          </w:p>
        </w:tc>
        <w:tc>
          <w:tcPr>
            <w:tcW w:w="1134" w:type="dxa"/>
          </w:tcPr>
          <w:p w:rsidR="00000000" w:rsidRDefault="00FA0B06">
            <w:pPr>
              <w:ind w:left="108"/>
              <w:jc w:val="right"/>
            </w:pPr>
            <w:r>
              <w:t>-</w:t>
            </w:r>
          </w:p>
        </w:tc>
        <w:tc>
          <w:tcPr>
            <w:tcW w:w="1418" w:type="dxa"/>
          </w:tcPr>
          <w:p w:rsidR="00000000" w:rsidRDefault="00FA0B06">
            <w:pPr>
              <w:ind w:left="108"/>
              <w:jc w:val="right"/>
            </w:pPr>
            <w:r>
              <w:t>-</w:t>
            </w:r>
          </w:p>
        </w:tc>
        <w:tc>
          <w:tcPr>
            <w:tcW w:w="1985" w:type="dxa"/>
          </w:tcPr>
          <w:p w:rsidR="00000000" w:rsidRDefault="00FA0B06">
            <w:pPr>
              <w:ind w:left="108"/>
              <w:jc w:val="right"/>
            </w:pPr>
            <w:r>
              <w:t>856,439: 2005/06</w:t>
            </w:r>
          </w:p>
        </w:tc>
      </w:tr>
    </w:tbl>
    <w:p w:rsidR="00000000" w:rsidRDefault="00FA0B06">
      <w:pPr>
        <w:ind w:left="108"/>
      </w:pPr>
    </w:p>
    <w:p w:rsidR="00000000" w:rsidRDefault="00FA0B06">
      <w:pPr>
        <w:ind w:left="108"/>
      </w:pPr>
      <w:r>
        <w:t>(Cess +1 = cessation of employment plus one y</w:t>
      </w:r>
      <w:r>
        <w:t>ear)</w:t>
      </w:r>
    </w:p>
    <w:p w:rsidR="00000000" w:rsidRDefault="00FA0B06">
      <w:pPr>
        <w:ind w:left="108"/>
      </w:pPr>
    </w:p>
    <w:p w:rsidR="00000000" w:rsidRDefault="00FA0B06">
      <w:pPr>
        <w:ind w:left="108"/>
      </w:pPr>
      <w:r>
        <w:t>1</w:t>
      </w:r>
      <w:r>
        <w:tab/>
        <w:t>Opt = option; PS = performance share.</w:t>
      </w:r>
    </w:p>
    <w:p w:rsidR="00000000" w:rsidRDefault="00FA0B06">
      <w:pPr>
        <w:ind w:left="108"/>
      </w:pPr>
    </w:p>
    <w:p w:rsidR="00000000" w:rsidRDefault="00FA0B06">
      <w:pPr>
        <w:ind w:left="720" w:hanging="612"/>
      </w:pPr>
      <w:r>
        <w:t>2</w:t>
      </w:r>
      <w:r>
        <w:tab/>
        <w:t>The maximum value in future years will be based on the share price at the time of vesting less any exercise price payable. The minimum possible total value of the grant of performance shares is nil. No perce</w:t>
      </w:r>
      <w:r>
        <w:t>ntage of any grants in this financial year has been paid to these executives or forfeited by these executives in the current financial year.</w:t>
      </w:r>
    </w:p>
    <w:p w:rsidR="00000000" w:rsidRDefault="00FA0B06">
      <w:pPr>
        <w:ind w:left="108"/>
      </w:pPr>
    </w:p>
    <w:p w:rsidR="00000000" w:rsidRDefault="00FA0B06">
      <w:pPr>
        <w:ind w:left="108"/>
      </w:pPr>
      <w:r>
        <w:t>In accordance with Section 300A of the Corporations Act, Table 13 shows the value of options/performance shares gr</w:t>
      </w:r>
      <w:r>
        <w:t>anted during the year as part of remuneration for the CEO and the Specified Executives, the value of any options exercised during the year (calculated at the date of exercise) and the value of any options that lapsed during the year (calculated at the date</w:t>
      </w:r>
      <w:r>
        <w:t xml:space="preserve"> of lapse).</w:t>
      </w:r>
    </w:p>
    <w:p w:rsidR="00000000" w:rsidRDefault="00FA0B06">
      <w:pPr>
        <w:ind w:left="108"/>
      </w:pPr>
    </w:p>
    <w:p w:rsidR="00000000" w:rsidRDefault="00FA0B06">
      <w:pPr>
        <w:ind w:left="108"/>
      </w:pPr>
      <w:r>
        <w:rPr>
          <w:i/>
        </w:rPr>
        <w:t>Table 13 - Value of options granted, exercised and lapsed during the year</w:t>
      </w:r>
    </w:p>
    <w:p w:rsidR="00000000" w:rsidRDefault="00FA0B06">
      <w:pPr>
        <w:ind w:left="108"/>
      </w:pPr>
    </w:p>
    <w:tbl>
      <w:tblPr>
        <w:tblW w:w="0" w:type="auto"/>
        <w:tblLayout w:type="fixed"/>
        <w:tblCellMar>
          <w:left w:w="107" w:type="dxa"/>
          <w:right w:w="107" w:type="dxa"/>
        </w:tblCellMar>
        <w:tblLook w:val="0000"/>
      </w:tblPr>
      <w:tblGrid>
        <w:gridCol w:w="2268"/>
        <w:gridCol w:w="1418"/>
        <w:gridCol w:w="1474"/>
        <w:gridCol w:w="1418"/>
        <w:gridCol w:w="1418"/>
        <w:gridCol w:w="1418"/>
      </w:tblGrid>
      <w:tr w:rsidR="00000000">
        <w:tblPrEx>
          <w:tblCellMar>
            <w:top w:w="0" w:type="dxa"/>
            <w:bottom w:w="0" w:type="dxa"/>
          </w:tblCellMar>
        </w:tblPrEx>
        <w:tc>
          <w:tcPr>
            <w:tcW w:w="2268" w:type="dxa"/>
          </w:tcPr>
          <w:p w:rsidR="00000000" w:rsidRDefault="00FA0B06">
            <w:pPr>
              <w:ind w:left="108"/>
            </w:pPr>
          </w:p>
        </w:tc>
        <w:tc>
          <w:tcPr>
            <w:tcW w:w="1418" w:type="dxa"/>
          </w:tcPr>
          <w:p w:rsidR="00000000" w:rsidRDefault="00FA0B06">
            <w:pPr>
              <w:ind w:left="108"/>
              <w:jc w:val="right"/>
            </w:pPr>
          </w:p>
        </w:tc>
        <w:tc>
          <w:tcPr>
            <w:tcW w:w="1474" w:type="dxa"/>
          </w:tcPr>
          <w:p w:rsidR="00000000" w:rsidRDefault="00FA0B06">
            <w:pPr>
              <w:ind w:left="108"/>
              <w:jc w:val="right"/>
              <w:rPr>
                <w:b/>
              </w:rPr>
            </w:pPr>
            <w:r>
              <w:rPr>
                <w:b/>
              </w:rPr>
              <w:t>Value of</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p>
        </w:tc>
        <w:tc>
          <w:tcPr>
            <w:tcW w:w="1418" w:type="dxa"/>
          </w:tcPr>
          <w:p w:rsidR="00000000" w:rsidRDefault="00FA0B06">
            <w:pPr>
              <w:ind w:left="108"/>
              <w:jc w:val="right"/>
            </w:pPr>
          </w:p>
        </w:tc>
        <w:tc>
          <w:tcPr>
            <w:tcW w:w="1474" w:type="dxa"/>
          </w:tcPr>
          <w:p w:rsidR="00000000" w:rsidRDefault="00FA0B06">
            <w:pPr>
              <w:ind w:left="108"/>
              <w:jc w:val="right"/>
              <w:rPr>
                <w:b/>
              </w:rPr>
            </w:pPr>
            <w:r>
              <w:rPr>
                <w:b/>
              </w:rPr>
              <w:t>option/</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p>
        </w:tc>
        <w:tc>
          <w:tcPr>
            <w:tcW w:w="1418" w:type="dxa"/>
          </w:tcPr>
          <w:p w:rsidR="00000000" w:rsidRDefault="00FA0B06">
            <w:pPr>
              <w:ind w:left="108"/>
              <w:jc w:val="right"/>
            </w:pPr>
          </w:p>
        </w:tc>
        <w:tc>
          <w:tcPr>
            <w:tcW w:w="1474" w:type="dxa"/>
          </w:tcPr>
          <w:p w:rsidR="00000000" w:rsidRDefault="00FA0B06">
            <w:pPr>
              <w:ind w:left="108"/>
              <w:jc w:val="right"/>
              <w:rPr>
                <w:b/>
              </w:rPr>
            </w:pPr>
            <w:r>
              <w:rPr>
                <w:b/>
              </w:rPr>
              <w:t>performance</w:t>
            </w:r>
          </w:p>
        </w:tc>
        <w:tc>
          <w:tcPr>
            <w:tcW w:w="1418" w:type="dxa"/>
          </w:tcPr>
          <w:p w:rsidR="00000000" w:rsidRDefault="00FA0B06">
            <w:pPr>
              <w:ind w:left="108"/>
              <w:jc w:val="right"/>
              <w:rPr>
                <w:b/>
              </w:rPr>
            </w:pPr>
            <w:r>
              <w:rPr>
                <w:b/>
              </w:rPr>
              <w:t>Value at</w:t>
            </w:r>
          </w:p>
        </w:tc>
        <w:tc>
          <w:tcPr>
            <w:tcW w:w="1418" w:type="dxa"/>
          </w:tcPr>
          <w:p w:rsidR="00000000" w:rsidRDefault="00FA0B06">
            <w:pPr>
              <w:ind w:left="108"/>
              <w:jc w:val="right"/>
              <w:rPr>
                <w:b/>
              </w:rPr>
            </w:pPr>
            <w:r>
              <w:rPr>
                <w:b/>
              </w:rPr>
              <w:t>Value at</w:t>
            </w:r>
          </w:p>
        </w:tc>
        <w:tc>
          <w:tcPr>
            <w:tcW w:w="1418"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rPr>
                <w:b/>
              </w:rPr>
            </w:pPr>
          </w:p>
        </w:tc>
        <w:tc>
          <w:tcPr>
            <w:tcW w:w="1418" w:type="dxa"/>
          </w:tcPr>
          <w:p w:rsidR="00000000" w:rsidRDefault="00FA0B06">
            <w:pPr>
              <w:ind w:left="108"/>
              <w:jc w:val="right"/>
              <w:rPr>
                <w:b/>
              </w:rPr>
            </w:pPr>
          </w:p>
        </w:tc>
        <w:tc>
          <w:tcPr>
            <w:tcW w:w="1474" w:type="dxa"/>
          </w:tcPr>
          <w:p w:rsidR="00000000" w:rsidRDefault="00FA0B06">
            <w:pPr>
              <w:ind w:left="108"/>
              <w:jc w:val="right"/>
              <w:rPr>
                <w:b/>
              </w:rPr>
            </w:pPr>
            <w:r>
              <w:rPr>
                <w:b/>
              </w:rPr>
              <w:t>share</w:t>
            </w:r>
          </w:p>
        </w:tc>
        <w:tc>
          <w:tcPr>
            <w:tcW w:w="1418" w:type="dxa"/>
          </w:tcPr>
          <w:p w:rsidR="00000000" w:rsidRDefault="00FA0B06">
            <w:pPr>
              <w:ind w:left="108"/>
              <w:jc w:val="right"/>
              <w:rPr>
                <w:b/>
              </w:rPr>
            </w:pPr>
            <w:r>
              <w:rPr>
                <w:b/>
              </w:rPr>
              <w:t>date</w:t>
            </w:r>
          </w:p>
        </w:tc>
        <w:tc>
          <w:tcPr>
            <w:tcW w:w="1418" w:type="dxa"/>
          </w:tcPr>
          <w:p w:rsidR="00000000" w:rsidRDefault="00FA0B06">
            <w:pPr>
              <w:ind w:left="108"/>
              <w:jc w:val="right"/>
              <w:rPr>
                <w:b/>
              </w:rPr>
            </w:pPr>
            <w:r>
              <w:rPr>
                <w:b/>
              </w:rPr>
              <w:t>date</w:t>
            </w:r>
          </w:p>
        </w:tc>
        <w:tc>
          <w:tcPr>
            <w:tcW w:w="1418" w:type="dxa"/>
          </w:tcPr>
          <w:p w:rsidR="00000000" w:rsidRDefault="00FA0B06">
            <w:pPr>
              <w:ind w:left="108"/>
              <w:jc w:val="right"/>
              <w:rPr>
                <w:b/>
              </w:rPr>
            </w:pP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Grant Date</w:t>
            </w:r>
          </w:p>
        </w:tc>
        <w:tc>
          <w:tcPr>
            <w:tcW w:w="1474" w:type="dxa"/>
            <w:tcBorders>
              <w:bottom w:val="single" w:sz="18" w:space="0" w:color="auto"/>
            </w:tcBorders>
          </w:tcPr>
          <w:p w:rsidR="00000000" w:rsidRDefault="00FA0B06">
            <w:pPr>
              <w:ind w:left="108"/>
              <w:jc w:val="right"/>
              <w:rPr>
                <w:b/>
              </w:rPr>
            </w:pPr>
            <w:r>
              <w:rPr>
                <w:b/>
              </w:rPr>
              <w:t>granted</w:t>
            </w:r>
            <w:r>
              <w:rPr>
                <w:b/>
                <w:vertAlign w:val="superscript"/>
              </w:rPr>
              <w:t>1</w:t>
            </w:r>
          </w:p>
        </w:tc>
        <w:tc>
          <w:tcPr>
            <w:tcW w:w="1418" w:type="dxa"/>
            <w:tcBorders>
              <w:bottom w:val="single" w:sz="18" w:space="0" w:color="auto"/>
            </w:tcBorders>
          </w:tcPr>
          <w:p w:rsidR="00000000" w:rsidRDefault="00FA0B06">
            <w:pPr>
              <w:ind w:left="108"/>
              <w:jc w:val="right"/>
              <w:rPr>
                <w:b/>
              </w:rPr>
            </w:pPr>
            <w:r>
              <w:rPr>
                <w:b/>
              </w:rPr>
              <w:t>of exercise</w:t>
            </w:r>
            <w:r>
              <w:rPr>
                <w:b/>
                <w:vertAlign w:val="superscript"/>
              </w:rPr>
              <w:t>2</w:t>
            </w:r>
          </w:p>
        </w:tc>
        <w:tc>
          <w:tcPr>
            <w:tcW w:w="1418" w:type="dxa"/>
            <w:tcBorders>
              <w:bottom w:val="single" w:sz="18" w:space="0" w:color="auto"/>
            </w:tcBorders>
          </w:tcPr>
          <w:p w:rsidR="00000000" w:rsidRDefault="00FA0B06">
            <w:pPr>
              <w:ind w:left="108"/>
              <w:jc w:val="right"/>
              <w:rPr>
                <w:b/>
              </w:rPr>
            </w:pPr>
            <w:r>
              <w:rPr>
                <w:b/>
              </w:rPr>
              <w:t>of lapse</w:t>
            </w:r>
            <w:r>
              <w:rPr>
                <w:b/>
                <w:vertAlign w:val="superscript"/>
              </w:rPr>
              <w:t>2</w:t>
            </w:r>
          </w:p>
        </w:tc>
        <w:tc>
          <w:tcPr>
            <w:tcW w:w="1418" w:type="dxa"/>
            <w:tcBorders>
              <w:bottom w:val="single" w:sz="18" w:space="0" w:color="auto"/>
            </w:tcBorders>
          </w:tcPr>
          <w:p w:rsidR="00000000" w:rsidRDefault="00FA0B06">
            <w:pPr>
              <w:ind w:left="108"/>
              <w:jc w:val="right"/>
              <w:rPr>
                <w:b/>
              </w:rPr>
            </w:pPr>
            <w:r>
              <w:rPr>
                <w:b/>
              </w:rPr>
              <w:t>Total</w:t>
            </w:r>
          </w:p>
        </w:tc>
      </w:tr>
      <w:tr w:rsidR="00000000">
        <w:tblPrEx>
          <w:tblCellMar>
            <w:top w:w="0" w:type="dxa"/>
            <w:bottom w:w="0" w:type="dxa"/>
          </w:tblCellMar>
        </w:tblPrEx>
        <w:tc>
          <w:tcPr>
            <w:tcW w:w="2268" w:type="dxa"/>
          </w:tcPr>
          <w:p w:rsidR="00000000" w:rsidRDefault="00FA0B06">
            <w:pPr>
              <w:ind w:left="108"/>
            </w:pPr>
          </w:p>
        </w:tc>
        <w:tc>
          <w:tcPr>
            <w:tcW w:w="1418" w:type="dxa"/>
          </w:tcPr>
          <w:p w:rsidR="00000000" w:rsidRDefault="00FA0B06">
            <w:pPr>
              <w:ind w:left="108"/>
              <w:jc w:val="right"/>
            </w:pPr>
          </w:p>
        </w:tc>
        <w:tc>
          <w:tcPr>
            <w:tcW w:w="1474"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r>
              <w:t>John Fletcher</w:t>
            </w:r>
          </w:p>
        </w:tc>
        <w:tc>
          <w:tcPr>
            <w:tcW w:w="1418" w:type="dxa"/>
          </w:tcPr>
          <w:p w:rsidR="00000000" w:rsidRDefault="00FA0B06">
            <w:pPr>
              <w:ind w:left="108"/>
              <w:jc w:val="right"/>
            </w:pPr>
            <w:r>
              <w:t>Sep '0</w:t>
            </w:r>
            <w:r>
              <w:t>1</w:t>
            </w:r>
          </w:p>
        </w:tc>
        <w:tc>
          <w:tcPr>
            <w:tcW w:w="1474" w:type="dxa"/>
          </w:tcPr>
          <w:p w:rsidR="00000000" w:rsidRDefault="00FA0B06">
            <w:pPr>
              <w:ind w:left="108"/>
              <w:jc w:val="right"/>
            </w:pPr>
            <w:r>
              <w:t>-</w:t>
            </w:r>
          </w:p>
        </w:tc>
        <w:tc>
          <w:tcPr>
            <w:tcW w:w="1418" w:type="dxa"/>
          </w:tcPr>
          <w:p w:rsidR="00000000" w:rsidRDefault="00FA0B06">
            <w:pPr>
              <w:ind w:left="108"/>
              <w:jc w:val="right"/>
            </w:pPr>
            <w:r>
              <w:t>$2,990,000</w:t>
            </w:r>
          </w:p>
        </w:tc>
        <w:tc>
          <w:tcPr>
            <w:tcW w:w="1418" w:type="dxa"/>
          </w:tcPr>
          <w:p w:rsidR="00000000" w:rsidRDefault="00FA0B06">
            <w:pPr>
              <w:ind w:left="108"/>
              <w:jc w:val="right"/>
            </w:pPr>
            <w:r>
              <w:t>-</w:t>
            </w:r>
          </w:p>
        </w:tc>
        <w:tc>
          <w:tcPr>
            <w:tcW w:w="1418" w:type="dxa"/>
          </w:tcPr>
          <w:p w:rsidR="00000000" w:rsidRDefault="00FA0B06">
            <w:pPr>
              <w:ind w:left="108"/>
              <w:jc w:val="right"/>
            </w:pPr>
            <w:r>
              <w:t>$2,990,000</w:t>
            </w: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pPr>
            <w:r>
              <w:t>Nov '03</w:t>
            </w:r>
          </w:p>
        </w:tc>
        <w:tc>
          <w:tcPr>
            <w:tcW w:w="1474"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pPr>
            <w:r>
              <w:t>-</w:t>
            </w:r>
          </w:p>
        </w:tc>
      </w:tr>
      <w:tr w:rsidR="00000000">
        <w:tblPrEx>
          <w:tblCellMar>
            <w:top w:w="0" w:type="dxa"/>
            <w:bottom w:w="0" w:type="dxa"/>
          </w:tblCellMar>
        </w:tblPrEx>
        <w:tc>
          <w:tcPr>
            <w:tcW w:w="2268" w:type="dxa"/>
          </w:tcPr>
          <w:p w:rsidR="00000000" w:rsidRDefault="00FA0B06">
            <w:pPr>
              <w:ind w:left="108"/>
            </w:pPr>
          </w:p>
        </w:tc>
        <w:tc>
          <w:tcPr>
            <w:tcW w:w="1418" w:type="dxa"/>
          </w:tcPr>
          <w:p w:rsidR="00000000" w:rsidRDefault="00FA0B06">
            <w:pPr>
              <w:ind w:left="108"/>
              <w:jc w:val="right"/>
            </w:pPr>
          </w:p>
        </w:tc>
        <w:tc>
          <w:tcPr>
            <w:tcW w:w="1474"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r>
              <w:t>Larry Davis</w:t>
            </w:r>
          </w:p>
        </w:tc>
        <w:tc>
          <w:tcPr>
            <w:tcW w:w="1418" w:type="dxa"/>
          </w:tcPr>
          <w:p w:rsidR="00000000" w:rsidRDefault="00FA0B06">
            <w:pPr>
              <w:ind w:left="108"/>
              <w:jc w:val="right"/>
            </w:pPr>
            <w:r>
              <w:t>Sep '01</w:t>
            </w:r>
          </w:p>
        </w:tc>
        <w:tc>
          <w:tcPr>
            <w:tcW w:w="1474" w:type="dxa"/>
          </w:tcPr>
          <w:p w:rsidR="00000000" w:rsidRDefault="00FA0B06">
            <w:pPr>
              <w:ind w:left="108"/>
              <w:jc w:val="right"/>
            </w:pPr>
            <w:r>
              <w:t>-</w:t>
            </w:r>
          </w:p>
        </w:tc>
        <w:tc>
          <w:tcPr>
            <w:tcW w:w="1418" w:type="dxa"/>
          </w:tcPr>
          <w:p w:rsidR="00000000" w:rsidRDefault="00FA0B06">
            <w:pPr>
              <w:ind w:left="108"/>
              <w:jc w:val="right"/>
            </w:pPr>
            <w:r>
              <w:t>$2,994,000</w:t>
            </w:r>
          </w:p>
        </w:tc>
        <w:tc>
          <w:tcPr>
            <w:tcW w:w="1418" w:type="dxa"/>
          </w:tcPr>
          <w:p w:rsidR="00000000" w:rsidRDefault="00FA0B06">
            <w:pPr>
              <w:ind w:left="108"/>
              <w:jc w:val="right"/>
            </w:pPr>
            <w:r>
              <w:t>-</w:t>
            </w:r>
          </w:p>
        </w:tc>
        <w:tc>
          <w:tcPr>
            <w:tcW w:w="1418" w:type="dxa"/>
          </w:tcPr>
          <w:p w:rsidR="00000000" w:rsidRDefault="00FA0B06">
            <w:pPr>
              <w:ind w:left="108"/>
              <w:jc w:val="right"/>
            </w:pPr>
            <w:r>
              <w:t>$2,994,000</w:t>
            </w: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pPr>
            <w:r>
              <w:t>Jun '05</w:t>
            </w:r>
          </w:p>
        </w:tc>
        <w:tc>
          <w:tcPr>
            <w:tcW w:w="1474" w:type="dxa"/>
            <w:tcBorders>
              <w:bottom w:val="single" w:sz="18" w:space="0" w:color="auto"/>
            </w:tcBorders>
          </w:tcPr>
          <w:p w:rsidR="00000000" w:rsidRDefault="00FA0B06">
            <w:pPr>
              <w:ind w:left="108"/>
              <w:jc w:val="right"/>
            </w:pPr>
            <w:r>
              <w:t>$427,500</w:t>
            </w:r>
          </w:p>
        </w:tc>
        <w:tc>
          <w:tcPr>
            <w:tcW w:w="1418"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pPr>
            <w:r>
              <w:t>$427,500</w:t>
            </w:r>
          </w:p>
        </w:tc>
      </w:tr>
      <w:tr w:rsidR="00000000">
        <w:tblPrEx>
          <w:tblCellMar>
            <w:top w:w="0" w:type="dxa"/>
            <w:bottom w:w="0" w:type="dxa"/>
          </w:tblCellMar>
        </w:tblPrEx>
        <w:tc>
          <w:tcPr>
            <w:tcW w:w="2268" w:type="dxa"/>
          </w:tcPr>
          <w:p w:rsidR="00000000" w:rsidRDefault="00FA0B06">
            <w:pPr>
              <w:ind w:left="108"/>
            </w:pPr>
          </w:p>
        </w:tc>
        <w:tc>
          <w:tcPr>
            <w:tcW w:w="1418" w:type="dxa"/>
          </w:tcPr>
          <w:p w:rsidR="00000000" w:rsidRDefault="00FA0B06">
            <w:pPr>
              <w:ind w:left="108"/>
              <w:jc w:val="right"/>
            </w:pPr>
          </w:p>
        </w:tc>
        <w:tc>
          <w:tcPr>
            <w:tcW w:w="1474"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r>
              <w:t>Tim Hammon</w:t>
            </w:r>
          </w:p>
        </w:tc>
        <w:tc>
          <w:tcPr>
            <w:tcW w:w="1418" w:type="dxa"/>
          </w:tcPr>
          <w:p w:rsidR="00000000" w:rsidRDefault="00FA0B06">
            <w:pPr>
              <w:ind w:left="108"/>
              <w:jc w:val="right"/>
            </w:pPr>
            <w:r>
              <w:t>Dec '98</w:t>
            </w:r>
          </w:p>
        </w:tc>
        <w:tc>
          <w:tcPr>
            <w:tcW w:w="1474" w:type="dxa"/>
          </w:tcPr>
          <w:p w:rsidR="00000000" w:rsidRDefault="00FA0B06">
            <w:pPr>
              <w:ind w:left="108"/>
              <w:jc w:val="right"/>
            </w:pPr>
            <w:r>
              <w:t>-</w:t>
            </w:r>
          </w:p>
        </w:tc>
        <w:tc>
          <w:tcPr>
            <w:tcW w:w="1418" w:type="dxa"/>
          </w:tcPr>
          <w:p w:rsidR="00000000" w:rsidRDefault="00FA0B06">
            <w:pPr>
              <w:ind w:left="108"/>
              <w:jc w:val="right"/>
            </w:pPr>
            <w:r>
              <w:t>$212,850</w:t>
            </w:r>
          </w:p>
        </w:tc>
        <w:tc>
          <w:tcPr>
            <w:tcW w:w="1418" w:type="dxa"/>
          </w:tcPr>
          <w:p w:rsidR="00000000" w:rsidRDefault="00FA0B06">
            <w:pPr>
              <w:ind w:left="108"/>
              <w:jc w:val="right"/>
            </w:pPr>
            <w:r>
              <w:t>-</w:t>
            </w:r>
          </w:p>
        </w:tc>
        <w:tc>
          <w:tcPr>
            <w:tcW w:w="1418" w:type="dxa"/>
          </w:tcPr>
          <w:p w:rsidR="00000000" w:rsidRDefault="00FA0B06">
            <w:pPr>
              <w:ind w:left="108"/>
              <w:jc w:val="right"/>
            </w:pPr>
            <w:r>
              <w:t>$212,850</w:t>
            </w:r>
          </w:p>
        </w:tc>
      </w:tr>
      <w:tr w:rsidR="00000000">
        <w:tblPrEx>
          <w:tblCellMar>
            <w:top w:w="0" w:type="dxa"/>
            <w:bottom w:w="0" w:type="dxa"/>
          </w:tblCellMar>
        </w:tblPrEx>
        <w:tc>
          <w:tcPr>
            <w:tcW w:w="2268" w:type="dxa"/>
          </w:tcPr>
          <w:p w:rsidR="00000000" w:rsidRDefault="00FA0B06">
            <w:pPr>
              <w:ind w:left="108"/>
            </w:pPr>
          </w:p>
        </w:tc>
        <w:tc>
          <w:tcPr>
            <w:tcW w:w="1418" w:type="dxa"/>
          </w:tcPr>
          <w:p w:rsidR="00000000" w:rsidRDefault="00FA0B06">
            <w:pPr>
              <w:ind w:left="108"/>
              <w:jc w:val="right"/>
            </w:pPr>
            <w:r>
              <w:t>Oct '01</w:t>
            </w:r>
          </w:p>
        </w:tc>
        <w:tc>
          <w:tcPr>
            <w:tcW w:w="1474" w:type="dxa"/>
          </w:tcPr>
          <w:p w:rsidR="00000000" w:rsidRDefault="00FA0B06">
            <w:pPr>
              <w:ind w:left="108"/>
              <w:jc w:val="right"/>
            </w:pPr>
            <w:r>
              <w:t>-</w:t>
            </w:r>
          </w:p>
        </w:tc>
        <w:tc>
          <w:tcPr>
            <w:tcW w:w="1418" w:type="dxa"/>
          </w:tcPr>
          <w:p w:rsidR="00000000" w:rsidRDefault="00FA0B06">
            <w:pPr>
              <w:ind w:left="108"/>
              <w:jc w:val="right"/>
            </w:pPr>
            <w:r>
              <w:t>$473,000</w:t>
            </w:r>
          </w:p>
        </w:tc>
        <w:tc>
          <w:tcPr>
            <w:tcW w:w="1418" w:type="dxa"/>
          </w:tcPr>
          <w:p w:rsidR="00000000" w:rsidRDefault="00FA0B06">
            <w:pPr>
              <w:ind w:left="108"/>
              <w:jc w:val="right"/>
            </w:pPr>
            <w:r>
              <w:t>-</w:t>
            </w:r>
          </w:p>
        </w:tc>
        <w:tc>
          <w:tcPr>
            <w:tcW w:w="1418" w:type="dxa"/>
          </w:tcPr>
          <w:p w:rsidR="00000000" w:rsidRDefault="00FA0B06">
            <w:pPr>
              <w:ind w:left="108"/>
              <w:jc w:val="right"/>
            </w:pPr>
            <w:r>
              <w:t>$473,000</w:t>
            </w:r>
          </w:p>
        </w:tc>
      </w:tr>
      <w:tr w:rsidR="00000000">
        <w:tblPrEx>
          <w:tblCellMar>
            <w:top w:w="0" w:type="dxa"/>
            <w:bottom w:w="0" w:type="dxa"/>
          </w:tblCellMar>
        </w:tblPrEx>
        <w:tc>
          <w:tcPr>
            <w:tcW w:w="2268" w:type="dxa"/>
          </w:tcPr>
          <w:p w:rsidR="00000000" w:rsidRDefault="00FA0B06">
            <w:pPr>
              <w:ind w:left="108"/>
            </w:pPr>
          </w:p>
        </w:tc>
        <w:tc>
          <w:tcPr>
            <w:tcW w:w="1418" w:type="dxa"/>
          </w:tcPr>
          <w:p w:rsidR="00000000" w:rsidRDefault="00FA0B06">
            <w:pPr>
              <w:ind w:left="108"/>
              <w:jc w:val="right"/>
            </w:pPr>
            <w:r>
              <w:t>Apr '00</w:t>
            </w:r>
          </w:p>
        </w:tc>
        <w:tc>
          <w:tcPr>
            <w:tcW w:w="1474" w:type="dxa"/>
          </w:tcPr>
          <w:p w:rsidR="00000000" w:rsidRDefault="00FA0B06">
            <w:pPr>
              <w:ind w:left="108"/>
              <w:jc w:val="right"/>
            </w:pPr>
            <w:r>
              <w:t>-</w:t>
            </w:r>
          </w:p>
        </w:tc>
        <w:tc>
          <w:tcPr>
            <w:tcW w:w="1418" w:type="dxa"/>
          </w:tcPr>
          <w:p w:rsidR="00000000" w:rsidRDefault="00FA0B06">
            <w:pPr>
              <w:ind w:left="108"/>
              <w:jc w:val="right"/>
            </w:pPr>
            <w:r>
              <w:t>-</w:t>
            </w:r>
          </w:p>
        </w:tc>
        <w:tc>
          <w:tcPr>
            <w:tcW w:w="1418" w:type="dxa"/>
          </w:tcPr>
          <w:p w:rsidR="00000000" w:rsidRDefault="00FA0B06">
            <w:pPr>
              <w:ind w:left="108"/>
              <w:jc w:val="right"/>
            </w:pPr>
            <w:r>
              <w:t>($346,150)</w:t>
            </w:r>
          </w:p>
        </w:tc>
        <w:tc>
          <w:tcPr>
            <w:tcW w:w="1418" w:type="dxa"/>
          </w:tcPr>
          <w:p w:rsidR="00000000" w:rsidRDefault="00FA0B06">
            <w:pPr>
              <w:ind w:left="108"/>
              <w:jc w:val="right"/>
            </w:pPr>
            <w:r>
              <w:t>($34</w:t>
            </w:r>
            <w:r>
              <w:t>6,150)</w:t>
            </w:r>
          </w:p>
        </w:tc>
      </w:tr>
      <w:tr w:rsidR="00000000">
        <w:tblPrEx>
          <w:tblCellMar>
            <w:top w:w="0" w:type="dxa"/>
            <w:bottom w:w="0" w:type="dxa"/>
          </w:tblCellMar>
        </w:tblPrEx>
        <w:tc>
          <w:tcPr>
            <w:tcW w:w="2268" w:type="dxa"/>
          </w:tcPr>
          <w:p w:rsidR="00000000" w:rsidRDefault="00FA0B06">
            <w:pPr>
              <w:ind w:left="108"/>
            </w:pPr>
          </w:p>
        </w:tc>
        <w:tc>
          <w:tcPr>
            <w:tcW w:w="1418" w:type="dxa"/>
          </w:tcPr>
          <w:p w:rsidR="00000000" w:rsidRDefault="00FA0B06">
            <w:pPr>
              <w:ind w:left="108"/>
              <w:jc w:val="right"/>
            </w:pPr>
            <w:r>
              <w:t>Feb '02</w:t>
            </w:r>
          </w:p>
        </w:tc>
        <w:tc>
          <w:tcPr>
            <w:tcW w:w="1474" w:type="dxa"/>
          </w:tcPr>
          <w:p w:rsidR="00000000" w:rsidRDefault="00FA0B06">
            <w:pPr>
              <w:ind w:left="108"/>
              <w:jc w:val="right"/>
            </w:pPr>
            <w:r>
              <w:t>-</w:t>
            </w:r>
          </w:p>
        </w:tc>
        <w:tc>
          <w:tcPr>
            <w:tcW w:w="1418" w:type="dxa"/>
          </w:tcPr>
          <w:p w:rsidR="00000000" w:rsidRDefault="00FA0B06">
            <w:pPr>
              <w:ind w:left="108"/>
              <w:jc w:val="right"/>
            </w:pPr>
            <w:r>
              <w:t>-</w:t>
            </w:r>
          </w:p>
        </w:tc>
        <w:tc>
          <w:tcPr>
            <w:tcW w:w="1418" w:type="dxa"/>
          </w:tcPr>
          <w:p w:rsidR="00000000" w:rsidRDefault="00FA0B06">
            <w:pPr>
              <w:ind w:left="108"/>
              <w:jc w:val="right"/>
            </w:pPr>
            <w:r>
              <w:t>-</w:t>
            </w:r>
          </w:p>
        </w:tc>
        <w:tc>
          <w:tcPr>
            <w:tcW w:w="1418" w:type="dxa"/>
          </w:tcPr>
          <w:p w:rsidR="00000000" w:rsidRDefault="00FA0B06">
            <w:pPr>
              <w:ind w:left="108"/>
              <w:jc w:val="right"/>
            </w:pPr>
            <w:r>
              <w:t>-</w:t>
            </w: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pPr>
            <w:r>
              <w:t>Jun '05</w:t>
            </w:r>
          </w:p>
        </w:tc>
        <w:tc>
          <w:tcPr>
            <w:tcW w:w="1474" w:type="dxa"/>
            <w:tcBorders>
              <w:bottom w:val="single" w:sz="18" w:space="0" w:color="auto"/>
            </w:tcBorders>
          </w:tcPr>
          <w:p w:rsidR="00000000" w:rsidRDefault="00FA0B06">
            <w:pPr>
              <w:ind w:left="108"/>
              <w:jc w:val="right"/>
            </w:pPr>
            <w:r>
              <w:t>$244,125</w:t>
            </w:r>
          </w:p>
        </w:tc>
        <w:tc>
          <w:tcPr>
            <w:tcW w:w="1418"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pPr>
            <w:r>
              <w:t>$244,125</w:t>
            </w:r>
          </w:p>
        </w:tc>
      </w:tr>
      <w:tr w:rsidR="00000000">
        <w:tblPrEx>
          <w:tblCellMar>
            <w:top w:w="0" w:type="dxa"/>
            <w:bottom w:w="0" w:type="dxa"/>
          </w:tblCellMar>
        </w:tblPrEx>
        <w:tc>
          <w:tcPr>
            <w:tcW w:w="2268" w:type="dxa"/>
          </w:tcPr>
          <w:p w:rsidR="00000000" w:rsidRDefault="00FA0B06">
            <w:pPr>
              <w:ind w:left="108"/>
            </w:pPr>
          </w:p>
        </w:tc>
        <w:tc>
          <w:tcPr>
            <w:tcW w:w="1418" w:type="dxa"/>
          </w:tcPr>
          <w:p w:rsidR="00000000" w:rsidRDefault="00FA0B06">
            <w:pPr>
              <w:ind w:left="108"/>
              <w:jc w:val="right"/>
            </w:pPr>
          </w:p>
        </w:tc>
        <w:tc>
          <w:tcPr>
            <w:tcW w:w="1474"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r>
              <w:t>Launa Inman</w:t>
            </w:r>
          </w:p>
        </w:tc>
        <w:tc>
          <w:tcPr>
            <w:tcW w:w="1418" w:type="dxa"/>
          </w:tcPr>
          <w:p w:rsidR="00000000" w:rsidRDefault="00FA0B06">
            <w:pPr>
              <w:ind w:left="108"/>
              <w:jc w:val="right"/>
            </w:pPr>
            <w:r>
              <w:t>Feb '02</w:t>
            </w:r>
          </w:p>
        </w:tc>
        <w:tc>
          <w:tcPr>
            <w:tcW w:w="1474" w:type="dxa"/>
          </w:tcPr>
          <w:p w:rsidR="00000000" w:rsidRDefault="00FA0B06">
            <w:pPr>
              <w:ind w:left="108"/>
              <w:jc w:val="right"/>
            </w:pPr>
            <w:r>
              <w:t>-</w:t>
            </w:r>
          </w:p>
        </w:tc>
        <w:tc>
          <w:tcPr>
            <w:tcW w:w="1418" w:type="dxa"/>
          </w:tcPr>
          <w:p w:rsidR="00000000" w:rsidRDefault="00FA0B06">
            <w:pPr>
              <w:ind w:left="108"/>
              <w:jc w:val="right"/>
            </w:pPr>
            <w:r>
              <w:t>$165,920</w:t>
            </w:r>
          </w:p>
        </w:tc>
        <w:tc>
          <w:tcPr>
            <w:tcW w:w="1418" w:type="dxa"/>
          </w:tcPr>
          <w:p w:rsidR="00000000" w:rsidRDefault="00FA0B06">
            <w:pPr>
              <w:ind w:left="108"/>
              <w:jc w:val="right"/>
            </w:pPr>
            <w:r>
              <w:t>-</w:t>
            </w:r>
          </w:p>
        </w:tc>
        <w:tc>
          <w:tcPr>
            <w:tcW w:w="1418" w:type="dxa"/>
          </w:tcPr>
          <w:p w:rsidR="00000000" w:rsidRDefault="00FA0B06">
            <w:pPr>
              <w:ind w:left="108"/>
              <w:jc w:val="right"/>
            </w:pPr>
            <w:r>
              <w:t>$165,920</w:t>
            </w:r>
          </w:p>
        </w:tc>
      </w:tr>
      <w:tr w:rsidR="00000000">
        <w:tblPrEx>
          <w:tblCellMar>
            <w:top w:w="0" w:type="dxa"/>
            <w:bottom w:w="0" w:type="dxa"/>
          </w:tblCellMar>
        </w:tblPrEx>
        <w:tc>
          <w:tcPr>
            <w:tcW w:w="2268" w:type="dxa"/>
          </w:tcPr>
          <w:p w:rsidR="00000000" w:rsidRDefault="00FA0B06">
            <w:pPr>
              <w:ind w:left="108"/>
            </w:pPr>
          </w:p>
        </w:tc>
        <w:tc>
          <w:tcPr>
            <w:tcW w:w="1418" w:type="dxa"/>
          </w:tcPr>
          <w:p w:rsidR="00000000" w:rsidRDefault="00FA0B06">
            <w:pPr>
              <w:ind w:left="108"/>
              <w:jc w:val="right"/>
            </w:pPr>
            <w:r>
              <w:t>Jul '04</w:t>
            </w:r>
          </w:p>
        </w:tc>
        <w:tc>
          <w:tcPr>
            <w:tcW w:w="1474" w:type="dxa"/>
          </w:tcPr>
          <w:p w:rsidR="00000000" w:rsidRDefault="00FA0B06">
            <w:pPr>
              <w:ind w:left="108"/>
              <w:jc w:val="right"/>
            </w:pPr>
            <w:r>
              <w:t>-</w:t>
            </w:r>
          </w:p>
        </w:tc>
        <w:tc>
          <w:tcPr>
            <w:tcW w:w="1418" w:type="dxa"/>
          </w:tcPr>
          <w:p w:rsidR="00000000" w:rsidRDefault="00FA0B06">
            <w:pPr>
              <w:ind w:left="108"/>
              <w:jc w:val="right"/>
            </w:pPr>
            <w:r>
              <w:t>-</w:t>
            </w:r>
          </w:p>
        </w:tc>
        <w:tc>
          <w:tcPr>
            <w:tcW w:w="1418" w:type="dxa"/>
          </w:tcPr>
          <w:p w:rsidR="00000000" w:rsidRDefault="00FA0B06">
            <w:pPr>
              <w:ind w:left="108"/>
              <w:jc w:val="right"/>
            </w:pPr>
            <w:r>
              <w:t>-</w:t>
            </w:r>
          </w:p>
        </w:tc>
        <w:tc>
          <w:tcPr>
            <w:tcW w:w="1418" w:type="dxa"/>
          </w:tcPr>
          <w:p w:rsidR="00000000" w:rsidRDefault="00FA0B06">
            <w:pPr>
              <w:ind w:left="108"/>
              <w:jc w:val="right"/>
            </w:pPr>
            <w:r>
              <w:t>-</w:t>
            </w: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pPr>
            <w:r>
              <w:t>Apr '00</w:t>
            </w:r>
          </w:p>
        </w:tc>
        <w:tc>
          <w:tcPr>
            <w:tcW w:w="1474"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pPr>
            <w:r>
              <w:t>($150,500)</w:t>
            </w:r>
          </w:p>
        </w:tc>
        <w:tc>
          <w:tcPr>
            <w:tcW w:w="1418" w:type="dxa"/>
            <w:tcBorders>
              <w:bottom w:val="single" w:sz="18" w:space="0" w:color="auto"/>
            </w:tcBorders>
          </w:tcPr>
          <w:p w:rsidR="00000000" w:rsidRDefault="00FA0B06">
            <w:pPr>
              <w:ind w:left="108"/>
              <w:jc w:val="right"/>
            </w:pPr>
            <w:r>
              <w:t>($150,500)</w:t>
            </w:r>
          </w:p>
        </w:tc>
      </w:tr>
      <w:tr w:rsidR="00000000">
        <w:tblPrEx>
          <w:tblCellMar>
            <w:top w:w="0" w:type="dxa"/>
            <w:bottom w:w="0" w:type="dxa"/>
          </w:tblCellMar>
        </w:tblPrEx>
        <w:tc>
          <w:tcPr>
            <w:tcW w:w="2268" w:type="dxa"/>
          </w:tcPr>
          <w:p w:rsidR="00000000" w:rsidRDefault="00FA0B06">
            <w:pPr>
              <w:ind w:left="108"/>
            </w:pPr>
          </w:p>
        </w:tc>
        <w:tc>
          <w:tcPr>
            <w:tcW w:w="1418" w:type="dxa"/>
          </w:tcPr>
          <w:p w:rsidR="00000000" w:rsidRDefault="00FA0B06">
            <w:pPr>
              <w:ind w:left="108"/>
              <w:jc w:val="right"/>
            </w:pPr>
          </w:p>
        </w:tc>
        <w:tc>
          <w:tcPr>
            <w:tcW w:w="1474"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pPr>
            <w:r>
              <w:rPr>
                <w:vanish/>
              </w:rPr>
              <w:t>[SULON]</w:t>
            </w:r>
            <w:r>
              <w:t>Fraser MacKenzie</w:t>
            </w:r>
          </w:p>
        </w:tc>
        <w:tc>
          <w:tcPr>
            <w:tcW w:w="1418" w:type="dxa"/>
            <w:tcBorders>
              <w:bottom w:val="single" w:sz="18" w:space="0" w:color="auto"/>
            </w:tcBorders>
          </w:tcPr>
          <w:p w:rsidR="00000000" w:rsidRDefault="00FA0B06">
            <w:pPr>
              <w:ind w:left="108"/>
              <w:jc w:val="right"/>
            </w:pPr>
            <w:r>
              <w:t>Sep '02</w:t>
            </w:r>
          </w:p>
        </w:tc>
        <w:tc>
          <w:tcPr>
            <w:tcW w:w="1474"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pPr>
            <w:r>
              <w:t>$1,300,320</w:t>
            </w:r>
          </w:p>
        </w:tc>
        <w:tc>
          <w:tcPr>
            <w:tcW w:w="1418"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pPr>
            <w:r>
              <w:t>$1,300,320</w:t>
            </w:r>
          </w:p>
        </w:tc>
      </w:tr>
      <w:tr w:rsidR="00000000">
        <w:tblPrEx>
          <w:tblCellMar>
            <w:top w:w="0" w:type="dxa"/>
            <w:bottom w:w="0" w:type="dxa"/>
          </w:tblCellMar>
        </w:tblPrEx>
        <w:tc>
          <w:tcPr>
            <w:tcW w:w="2268" w:type="dxa"/>
          </w:tcPr>
          <w:p w:rsidR="00000000" w:rsidRDefault="00FA0B06">
            <w:pPr>
              <w:ind w:left="108"/>
            </w:pPr>
          </w:p>
        </w:tc>
        <w:tc>
          <w:tcPr>
            <w:tcW w:w="1418" w:type="dxa"/>
          </w:tcPr>
          <w:p w:rsidR="00000000" w:rsidRDefault="00FA0B06">
            <w:pPr>
              <w:ind w:left="108"/>
              <w:jc w:val="right"/>
            </w:pPr>
          </w:p>
        </w:tc>
        <w:tc>
          <w:tcPr>
            <w:tcW w:w="1474"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pPr>
            <w:r>
              <w:rPr>
                <w:vanish/>
              </w:rPr>
              <w:t>[SULON]</w:t>
            </w:r>
            <w:r>
              <w:t>Dawn Robertson</w:t>
            </w:r>
          </w:p>
        </w:tc>
        <w:tc>
          <w:tcPr>
            <w:tcW w:w="1418" w:type="dxa"/>
            <w:tcBorders>
              <w:bottom w:val="single" w:sz="18" w:space="0" w:color="auto"/>
            </w:tcBorders>
          </w:tcPr>
          <w:p w:rsidR="00000000" w:rsidRDefault="00FA0B06">
            <w:pPr>
              <w:ind w:left="108"/>
              <w:jc w:val="right"/>
            </w:pPr>
            <w:r>
              <w:t>May '02</w:t>
            </w:r>
          </w:p>
        </w:tc>
        <w:tc>
          <w:tcPr>
            <w:tcW w:w="1474"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pPr>
            <w:r>
              <w:t>$3,318,612</w:t>
            </w:r>
          </w:p>
        </w:tc>
        <w:tc>
          <w:tcPr>
            <w:tcW w:w="1418"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pPr>
            <w:r>
              <w:t>$3,318,612</w:t>
            </w:r>
          </w:p>
        </w:tc>
      </w:tr>
      <w:tr w:rsidR="00000000">
        <w:tblPrEx>
          <w:tblCellMar>
            <w:top w:w="0" w:type="dxa"/>
            <w:bottom w:w="0" w:type="dxa"/>
          </w:tblCellMar>
        </w:tblPrEx>
        <w:tc>
          <w:tcPr>
            <w:tcW w:w="2268" w:type="dxa"/>
          </w:tcPr>
          <w:p w:rsidR="00000000" w:rsidRDefault="00FA0B06">
            <w:pPr>
              <w:ind w:left="108"/>
            </w:pPr>
          </w:p>
        </w:tc>
        <w:tc>
          <w:tcPr>
            <w:tcW w:w="1418" w:type="dxa"/>
          </w:tcPr>
          <w:p w:rsidR="00000000" w:rsidRDefault="00FA0B06">
            <w:pPr>
              <w:ind w:left="108"/>
              <w:jc w:val="right"/>
            </w:pPr>
          </w:p>
        </w:tc>
        <w:tc>
          <w:tcPr>
            <w:tcW w:w="1474"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r>
              <w:t>Hani Zayadi</w:t>
            </w:r>
          </w:p>
        </w:tc>
        <w:tc>
          <w:tcPr>
            <w:tcW w:w="1418" w:type="dxa"/>
          </w:tcPr>
          <w:p w:rsidR="00000000" w:rsidRDefault="00FA0B06">
            <w:pPr>
              <w:ind w:left="108"/>
              <w:jc w:val="right"/>
            </w:pPr>
            <w:r>
              <w:t>Aug '01</w:t>
            </w:r>
          </w:p>
        </w:tc>
        <w:tc>
          <w:tcPr>
            <w:tcW w:w="1474" w:type="dxa"/>
          </w:tcPr>
          <w:p w:rsidR="00000000" w:rsidRDefault="00FA0B06">
            <w:pPr>
              <w:ind w:left="108"/>
              <w:jc w:val="right"/>
            </w:pPr>
            <w:r>
              <w:t>-</w:t>
            </w:r>
          </w:p>
        </w:tc>
        <w:tc>
          <w:tcPr>
            <w:tcW w:w="1418" w:type="dxa"/>
          </w:tcPr>
          <w:p w:rsidR="00000000" w:rsidRDefault="00FA0B06">
            <w:pPr>
              <w:ind w:left="108"/>
              <w:jc w:val="right"/>
            </w:pPr>
            <w:r>
              <w:t>$1,570,000</w:t>
            </w:r>
          </w:p>
        </w:tc>
        <w:tc>
          <w:tcPr>
            <w:tcW w:w="1418" w:type="dxa"/>
          </w:tcPr>
          <w:p w:rsidR="00000000" w:rsidRDefault="00FA0B06">
            <w:pPr>
              <w:ind w:left="108"/>
              <w:jc w:val="right"/>
            </w:pPr>
            <w:r>
              <w:t>-</w:t>
            </w:r>
          </w:p>
        </w:tc>
        <w:tc>
          <w:tcPr>
            <w:tcW w:w="1418" w:type="dxa"/>
          </w:tcPr>
          <w:p w:rsidR="00000000" w:rsidRDefault="00FA0B06">
            <w:pPr>
              <w:ind w:left="108"/>
              <w:jc w:val="right"/>
            </w:pPr>
            <w:r>
              <w:t>$1,570,000</w:t>
            </w: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pPr>
            <w:r>
              <w:t>Jun '05</w:t>
            </w:r>
          </w:p>
        </w:tc>
        <w:tc>
          <w:tcPr>
            <w:tcW w:w="1474" w:type="dxa"/>
            <w:tcBorders>
              <w:bottom w:val="single" w:sz="18" w:space="0" w:color="auto"/>
            </w:tcBorders>
          </w:tcPr>
          <w:p w:rsidR="00000000" w:rsidRDefault="00FA0B06">
            <w:pPr>
              <w:ind w:left="108"/>
              <w:jc w:val="right"/>
            </w:pPr>
            <w:r>
              <w:t>$427,500</w:t>
            </w:r>
          </w:p>
        </w:tc>
        <w:tc>
          <w:tcPr>
            <w:tcW w:w="1418"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pPr>
            <w:r>
              <w:t>$427,500</w:t>
            </w:r>
          </w:p>
        </w:tc>
      </w:tr>
      <w:tr w:rsidR="00000000">
        <w:tblPrEx>
          <w:tblCellMar>
            <w:top w:w="0" w:type="dxa"/>
            <w:bottom w:w="0" w:type="dxa"/>
          </w:tblCellMar>
        </w:tblPrEx>
        <w:tc>
          <w:tcPr>
            <w:tcW w:w="2268" w:type="dxa"/>
          </w:tcPr>
          <w:p w:rsidR="00000000" w:rsidRDefault="00FA0B06">
            <w:pPr>
              <w:ind w:left="108"/>
            </w:pPr>
          </w:p>
        </w:tc>
        <w:tc>
          <w:tcPr>
            <w:tcW w:w="1418" w:type="dxa"/>
          </w:tcPr>
          <w:p w:rsidR="00000000" w:rsidRDefault="00FA0B06">
            <w:pPr>
              <w:ind w:left="108"/>
              <w:jc w:val="right"/>
            </w:pPr>
          </w:p>
        </w:tc>
        <w:tc>
          <w:tcPr>
            <w:tcW w:w="1474"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r>
              <w:t>Steven Cain</w:t>
            </w:r>
          </w:p>
        </w:tc>
        <w:tc>
          <w:tcPr>
            <w:tcW w:w="1418" w:type="dxa"/>
          </w:tcPr>
          <w:p w:rsidR="00000000" w:rsidRDefault="00FA0B06">
            <w:pPr>
              <w:ind w:left="108"/>
              <w:jc w:val="right"/>
            </w:pPr>
            <w:r>
              <w:t>Aug '03</w:t>
            </w:r>
          </w:p>
        </w:tc>
        <w:tc>
          <w:tcPr>
            <w:tcW w:w="1474" w:type="dxa"/>
          </w:tcPr>
          <w:p w:rsidR="00000000" w:rsidRDefault="00FA0B06">
            <w:pPr>
              <w:ind w:left="108"/>
              <w:jc w:val="right"/>
            </w:pPr>
            <w:r>
              <w:t>-</w:t>
            </w:r>
          </w:p>
        </w:tc>
        <w:tc>
          <w:tcPr>
            <w:tcW w:w="1418" w:type="dxa"/>
          </w:tcPr>
          <w:p w:rsidR="00000000" w:rsidRDefault="00FA0B06">
            <w:pPr>
              <w:ind w:left="108"/>
              <w:jc w:val="right"/>
            </w:pPr>
            <w:r>
              <w:t>-</w:t>
            </w:r>
          </w:p>
        </w:tc>
        <w:tc>
          <w:tcPr>
            <w:tcW w:w="1418" w:type="dxa"/>
          </w:tcPr>
          <w:p w:rsidR="00000000" w:rsidRDefault="00FA0B06">
            <w:pPr>
              <w:ind w:left="108"/>
              <w:jc w:val="right"/>
            </w:pPr>
            <w:r>
              <w:t>($5,530,387)</w:t>
            </w:r>
          </w:p>
        </w:tc>
        <w:tc>
          <w:tcPr>
            <w:tcW w:w="1418" w:type="dxa"/>
          </w:tcPr>
          <w:p w:rsidR="00000000" w:rsidRDefault="00FA0B06">
            <w:pPr>
              <w:ind w:left="108"/>
              <w:jc w:val="right"/>
            </w:pPr>
            <w:r>
              <w:t>($5,530,387)</w:t>
            </w:r>
          </w:p>
        </w:tc>
      </w:tr>
    </w:tbl>
    <w:p w:rsidR="00000000" w:rsidRDefault="00FA0B06">
      <w:pPr>
        <w:ind w:left="108"/>
      </w:pPr>
    </w:p>
    <w:p w:rsidR="00000000" w:rsidRDefault="00FA0B06">
      <w:pPr>
        <w:ind w:left="720" w:hanging="612"/>
      </w:pPr>
      <w:r>
        <w:t>1</w:t>
      </w:r>
      <w:r>
        <w:tab/>
        <w:t>The value of each option and performance share grant</w:t>
      </w:r>
      <w:r>
        <w:t>ed is in accordance with Accounting Standards.</w:t>
      </w:r>
    </w:p>
    <w:p w:rsidR="00000000" w:rsidRDefault="00FA0B06">
      <w:pPr>
        <w:ind w:left="720" w:hanging="612"/>
      </w:pPr>
    </w:p>
    <w:p w:rsidR="00000000" w:rsidRDefault="00FA0B06">
      <w:pPr>
        <w:ind w:left="720" w:hanging="612"/>
      </w:pPr>
      <w:r>
        <w:t>2</w:t>
      </w:r>
      <w:r>
        <w:tab/>
        <w:t>Value determined based on the market price of the Company's securities at the relevant date of exercise or the date of lapse.</w:t>
      </w:r>
    </w:p>
    <w:p w:rsidR="00000000" w:rsidRDefault="00FA0B06">
      <w:pPr>
        <w:ind w:left="108"/>
      </w:pPr>
    </w:p>
    <w:p w:rsidR="00000000" w:rsidRDefault="00FA0B06">
      <w:pPr>
        <w:ind w:left="108"/>
      </w:pPr>
    </w:p>
    <w:p w:rsidR="00000000" w:rsidRDefault="00FA0B06">
      <w:pPr>
        <w:pStyle w:val="Heading3"/>
      </w:pPr>
      <w:r>
        <w:t>Directors' Declaration</w:t>
      </w:r>
    </w:p>
    <w:p w:rsidR="00000000" w:rsidRDefault="00FA0B06">
      <w:pPr>
        <w:ind w:left="108"/>
      </w:pPr>
    </w:p>
    <w:p w:rsidR="00000000" w:rsidRDefault="00FA0B06">
      <w:pPr>
        <w:ind w:left="108"/>
      </w:pPr>
      <w:r>
        <w:t>The directors' declare that in their opinion, the conc</w:t>
      </w:r>
      <w:r>
        <w:t>ise financial report of the CML Group for the year ended 31 July 2005 as set out in pages 27 to 39 complies with Australian Accounting Standard AASB 1039 "Concise Financial Reports".</w:t>
      </w:r>
    </w:p>
    <w:p w:rsidR="00000000" w:rsidRDefault="00FA0B06">
      <w:pPr>
        <w:ind w:left="108"/>
      </w:pPr>
    </w:p>
    <w:p w:rsidR="00000000" w:rsidRDefault="00FA0B06">
      <w:pPr>
        <w:ind w:left="108"/>
      </w:pPr>
      <w:r>
        <w:t>The financial statements and specific disclosures included in this conci</w:t>
      </w:r>
      <w:r>
        <w:t>se financial report have been derived from the full financial report for the year ended 31 July 2005.</w:t>
      </w:r>
    </w:p>
    <w:p w:rsidR="00000000" w:rsidRDefault="00FA0B06">
      <w:pPr>
        <w:ind w:left="108"/>
      </w:pPr>
    </w:p>
    <w:p w:rsidR="00000000" w:rsidRDefault="00FA0B06">
      <w:pPr>
        <w:ind w:left="108"/>
      </w:pPr>
      <w:r>
        <w:t>The concise financial report cannot be expected to provide as full an understanding of the financial performance, financial position, and financing and i</w:t>
      </w:r>
      <w:r>
        <w:t>nvesting activities of the CML Group as the full financial report, which is available on request.</w:t>
      </w:r>
    </w:p>
    <w:p w:rsidR="00000000" w:rsidRDefault="00FA0B06">
      <w:pPr>
        <w:ind w:left="108"/>
      </w:pPr>
    </w:p>
    <w:p w:rsidR="00000000" w:rsidRDefault="00FA0B06">
      <w:pPr>
        <w:ind w:left="108"/>
      </w:pPr>
      <w:r>
        <w:t>This declaration is made in accordance with a resolution of the directors of Coles Myer Ltd.</w:t>
      </w:r>
    </w:p>
    <w:p w:rsidR="00000000" w:rsidRDefault="00FA0B06">
      <w:pPr>
        <w:ind w:left="108"/>
      </w:pPr>
    </w:p>
    <w:p w:rsidR="00000000" w:rsidRDefault="00FA0B06">
      <w:pPr>
        <w:ind w:left="108"/>
      </w:pPr>
      <w:r>
        <w:t>Richard Allert</w:t>
      </w:r>
    </w:p>
    <w:p w:rsidR="00000000" w:rsidRDefault="00FA0B06">
      <w:pPr>
        <w:ind w:left="108"/>
        <w:rPr>
          <w:b/>
        </w:rPr>
      </w:pPr>
      <w:r>
        <w:rPr>
          <w:b/>
        </w:rPr>
        <w:t>Chairman</w:t>
      </w:r>
    </w:p>
    <w:p w:rsidR="00000000" w:rsidRDefault="00FA0B06">
      <w:pPr>
        <w:ind w:left="108"/>
      </w:pPr>
    </w:p>
    <w:p w:rsidR="00000000" w:rsidRDefault="00FA0B06">
      <w:pPr>
        <w:ind w:left="108"/>
      </w:pPr>
      <w:r>
        <w:t>John Fletcher</w:t>
      </w:r>
    </w:p>
    <w:p w:rsidR="00000000" w:rsidRDefault="00FA0B06">
      <w:pPr>
        <w:ind w:left="108"/>
        <w:rPr>
          <w:b/>
        </w:rPr>
      </w:pPr>
      <w:r>
        <w:rPr>
          <w:b/>
        </w:rPr>
        <w:t>Managing Director and Ch</w:t>
      </w:r>
      <w:r>
        <w:rPr>
          <w:b/>
        </w:rPr>
        <w:t>ief Executive Officer</w:t>
      </w:r>
    </w:p>
    <w:p w:rsidR="00000000" w:rsidRDefault="00FA0B06">
      <w:pPr>
        <w:ind w:left="108"/>
      </w:pPr>
    </w:p>
    <w:p w:rsidR="00000000" w:rsidRDefault="00FA0B06">
      <w:pPr>
        <w:ind w:left="108"/>
      </w:pPr>
      <w:r>
        <w:t>Melbourne,</w:t>
      </w:r>
    </w:p>
    <w:p w:rsidR="00000000" w:rsidRDefault="00FA0B06">
      <w:pPr>
        <w:ind w:left="108"/>
      </w:pPr>
      <w:r>
        <w:t>22 September 2005</w:t>
      </w:r>
    </w:p>
    <w:p w:rsidR="00000000" w:rsidRDefault="00FA0B06">
      <w:pPr>
        <w:ind w:left="108"/>
      </w:pPr>
    </w:p>
    <w:p w:rsidR="00000000" w:rsidRDefault="00FA0B06">
      <w:pPr>
        <w:ind w:left="108"/>
      </w:pPr>
    </w:p>
    <w:p w:rsidR="00000000" w:rsidRDefault="00FA0B06">
      <w:pPr>
        <w:pStyle w:val="Heading3"/>
      </w:pPr>
      <w:r>
        <w:t>Auditor's Independence Declaration</w:t>
      </w:r>
    </w:p>
    <w:p w:rsidR="00000000" w:rsidRDefault="00FA0B06">
      <w:pPr>
        <w:ind w:left="108"/>
      </w:pPr>
    </w:p>
    <w:p w:rsidR="00000000" w:rsidRDefault="00FA0B06">
      <w:pPr>
        <w:ind w:left="108"/>
      </w:pPr>
      <w:r>
        <w:t>As lead auditor for the audit of Coles Myer Ltd. for the year ended 31 July 2005, I declare that to the best of my knowledge and belief, there have been:</w:t>
      </w:r>
    </w:p>
    <w:p w:rsidR="00000000" w:rsidRDefault="00FA0B06">
      <w:pPr>
        <w:ind w:left="108"/>
      </w:pPr>
    </w:p>
    <w:p w:rsidR="00000000" w:rsidRDefault="00FA0B06">
      <w:pPr>
        <w:ind w:left="720" w:hanging="612"/>
      </w:pPr>
      <w:r>
        <w:t>a)</w:t>
      </w:r>
      <w:r>
        <w:tab/>
        <w:t>no contr</w:t>
      </w:r>
      <w:r>
        <w:t xml:space="preserve">aventions of the auditor independence requirements of the </w:t>
      </w:r>
      <w:r>
        <w:rPr>
          <w:i/>
        </w:rPr>
        <w:t>Corporations Act 2001</w:t>
      </w:r>
      <w:r>
        <w:t xml:space="preserve"> in relation to the audit; and</w:t>
      </w:r>
    </w:p>
    <w:p w:rsidR="00000000" w:rsidRDefault="00FA0B06">
      <w:pPr>
        <w:ind w:left="108"/>
      </w:pPr>
    </w:p>
    <w:p w:rsidR="00000000" w:rsidRDefault="00FA0B06">
      <w:pPr>
        <w:ind w:left="720" w:hanging="612"/>
      </w:pPr>
      <w:r>
        <w:t>b)</w:t>
      </w:r>
      <w:r>
        <w:tab/>
        <w:t>no contraventions of any applicable code of professional conduct in relation to the audit.</w:t>
      </w:r>
    </w:p>
    <w:p w:rsidR="00000000" w:rsidRDefault="00FA0B06">
      <w:pPr>
        <w:ind w:left="720" w:hanging="612"/>
      </w:pPr>
    </w:p>
    <w:p w:rsidR="00000000" w:rsidRDefault="00FA0B06">
      <w:pPr>
        <w:ind w:left="720" w:hanging="612"/>
      </w:pPr>
      <w:r>
        <w:t xml:space="preserve">This declaration is in respect of Coles Myer Ltd. </w:t>
      </w:r>
      <w:r>
        <w:t>and the entities it controlled during the year.</w:t>
      </w:r>
    </w:p>
    <w:p w:rsidR="00000000" w:rsidRDefault="00FA0B06">
      <w:pPr>
        <w:ind w:left="108"/>
      </w:pPr>
    </w:p>
    <w:p w:rsidR="00000000" w:rsidRDefault="00FA0B06">
      <w:pPr>
        <w:ind w:left="108"/>
      </w:pPr>
      <w:r>
        <w:t>Dale McKee</w:t>
      </w:r>
    </w:p>
    <w:p w:rsidR="00000000" w:rsidRDefault="00FA0B06">
      <w:pPr>
        <w:ind w:left="108"/>
        <w:rPr>
          <w:b/>
        </w:rPr>
      </w:pPr>
      <w:r>
        <w:rPr>
          <w:b/>
        </w:rPr>
        <w:t>Partner</w:t>
      </w:r>
    </w:p>
    <w:p w:rsidR="00000000" w:rsidRDefault="00FA0B06">
      <w:pPr>
        <w:ind w:left="108"/>
        <w:rPr>
          <w:b/>
        </w:rPr>
      </w:pPr>
      <w:r>
        <w:rPr>
          <w:b/>
        </w:rPr>
        <w:t>PricewaterhouseCoopers</w:t>
      </w:r>
    </w:p>
    <w:p w:rsidR="00000000" w:rsidRDefault="00FA0B06">
      <w:pPr>
        <w:ind w:left="108"/>
      </w:pPr>
    </w:p>
    <w:p w:rsidR="00000000" w:rsidRDefault="00FA0B06">
      <w:pPr>
        <w:ind w:left="108"/>
      </w:pPr>
      <w:r>
        <w:t>Melbourne</w:t>
      </w:r>
    </w:p>
    <w:p w:rsidR="00000000" w:rsidRDefault="00FA0B06">
      <w:pPr>
        <w:ind w:left="108"/>
      </w:pPr>
      <w:r>
        <w:t>22 September 2005</w:t>
      </w:r>
    </w:p>
    <w:p w:rsidR="00000000" w:rsidRDefault="00FA0B06">
      <w:pPr>
        <w:ind w:left="108"/>
      </w:pPr>
    </w:p>
    <w:p w:rsidR="00000000" w:rsidRDefault="00FA0B06">
      <w:pPr>
        <w:ind w:left="108"/>
      </w:pPr>
    </w:p>
    <w:p w:rsidR="00000000" w:rsidRDefault="00FA0B06">
      <w:pPr>
        <w:pStyle w:val="Heading3"/>
      </w:pPr>
      <w:r>
        <w:t>Independent Audit Report</w:t>
      </w:r>
    </w:p>
    <w:p w:rsidR="00000000" w:rsidRDefault="00FA0B06">
      <w:pPr>
        <w:ind w:left="108"/>
        <w:rPr>
          <w:b/>
        </w:rPr>
      </w:pPr>
      <w:r>
        <w:rPr>
          <w:b/>
        </w:rPr>
        <w:t>to the members of Coles Myer Ltd.</w:t>
      </w:r>
    </w:p>
    <w:p w:rsidR="00000000" w:rsidRDefault="00FA0B06">
      <w:pPr>
        <w:ind w:left="108"/>
      </w:pPr>
    </w:p>
    <w:p w:rsidR="00000000" w:rsidRDefault="00FA0B06">
      <w:pPr>
        <w:ind w:left="108"/>
        <w:rPr>
          <w:b/>
        </w:rPr>
      </w:pPr>
      <w:r>
        <w:rPr>
          <w:b/>
        </w:rPr>
        <w:t>Audit opinion</w:t>
      </w:r>
    </w:p>
    <w:p w:rsidR="00000000" w:rsidRDefault="00FA0B06">
      <w:pPr>
        <w:ind w:left="108"/>
      </w:pPr>
    </w:p>
    <w:p w:rsidR="00000000" w:rsidRDefault="00FA0B06">
      <w:pPr>
        <w:ind w:left="108"/>
      </w:pPr>
      <w:r>
        <w:t xml:space="preserve">In our opinion, the concise financial report of Coles Myer </w:t>
      </w:r>
      <w:r>
        <w:t xml:space="preserve">Ltd. for the year ended 31 July 2005 complies with Australian Accounting Standard AASB 1039: </w:t>
      </w:r>
      <w:r>
        <w:rPr>
          <w:i/>
        </w:rPr>
        <w:t>Concise Financial Reports.</w:t>
      </w:r>
    </w:p>
    <w:p w:rsidR="00000000" w:rsidRDefault="00FA0B06">
      <w:pPr>
        <w:ind w:left="108"/>
      </w:pPr>
    </w:p>
    <w:p w:rsidR="00000000" w:rsidRDefault="00FA0B06">
      <w:pPr>
        <w:ind w:left="108"/>
      </w:pPr>
      <w:r>
        <w:t>This opinion must be read in conjunction with the rest of our audit report.</w:t>
      </w:r>
    </w:p>
    <w:p w:rsidR="00000000" w:rsidRDefault="00FA0B06">
      <w:pPr>
        <w:ind w:left="108"/>
      </w:pPr>
    </w:p>
    <w:p w:rsidR="00000000" w:rsidRDefault="00FA0B06">
      <w:pPr>
        <w:ind w:left="108"/>
        <w:rPr>
          <w:b/>
          <w:u w:val="single"/>
        </w:rPr>
      </w:pPr>
      <w:r>
        <w:rPr>
          <w:b/>
          <w:u w:val="single"/>
        </w:rPr>
        <w:t>Scope</w:t>
      </w:r>
    </w:p>
    <w:p w:rsidR="00000000" w:rsidRDefault="00FA0B06">
      <w:pPr>
        <w:ind w:left="108"/>
      </w:pPr>
    </w:p>
    <w:p w:rsidR="00000000" w:rsidRDefault="00FA0B06">
      <w:pPr>
        <w:ind w:left="108"/>
        <w:rPr>
          <w:b/>
        </w:rPr>
      </w:pPr>
      <w:r>
        <w:rPr>
          <w:b/>
        </w:rPr>
        <w:t>The concise financial report and directors' respons</w:t>
      </w:r>
      <w:r>
        <w:rPr>
          <w:b/>
        </w:rPr>
        <w:t>ibility</w:t>
      </w:r>
    </w:p>
    <w:p w:rsidR="00000000" w:rsidRDefault="00FA0B06">
      <w:pPr>
        <w:ind w:left="108"/>
      </w:pPr>
    </w:p>
    <w:p w:rsidR="00000000" w:rsidRDefault="00FA0B06">
      <w:pPr>
        <w:ind w:left="108"/>
      </w:pPr>
      <w:r>
        <w:t>The concise financial report comprises the consolidated statement of financial position, consolidated statement of financial performance, consolidated statement of cash flows, financial statement discussion and analysis of and notes to the concise</w:t>
      </w:r>
      <w:r>
        <w:t xml:space="preserve"> financial statements, and the Directors' Declaration for Coles Myer Ltd. (the Company) for the year ended 31 July 2005.</w:t>
      </w:r>
    </w:p>
    <w:p w:rsidR="00000000" w:rsidRDefault="00FA0B06">
      <w:pPr>
        <w:ind w:left="108"/>
      </w:pPr>
    </w:p>
    <w:p w:rsidR="00000000" w:rsidRDefault="00FA0B06">
      <w:pPr>
        <w:ind w:left="108"/>
      </w:pPr>
      <w:r>
        <w:t>The directors of the Company are responsible for the preparation and presentation of the financial report in accordance with Australia</w:t>
      </w:r>
      <w:r>
        <w:t xml:space="preserve">n Accounting Standard AASB 1039: </w:t>
      </w:r>
      <w:r>
        <w:rPr>
          <w:i/>
        </w:rPr>
        <w:t>Concise Financial Reports.</w:t>
      </w:r>
    </w:p>
    <w:p w:rsidR="00000000" w:rsidRDefault="00FA0B06">
      <w:pPr>
        <w:ind w:left="108"/>
      </w:pPr>
    </w:p>
    <w:p w:rsidR="00000000" w:rsidRDefault="00FA0B06">
      <w:pPr>
        <w:ind w:left="108"/>
        <w:rPr>
          <w:b/>
        </w:rPr>
      </w:pPr>
      <w:r>
        <w:rPr>
          <w:b/>
        </w:rPr>
        <w:t>Audit approach</w:t>
      </w:r>
    </w:p>
    <w:p w:rsidR="00000000" w:rsidRDefault="00FA0B06">
      <w:pPr>
        <w:ind w:left="108"/>
      </w:pPr>
    </w:p>
    <w:p w:rsidR="00000000" w:rsidRDefault="00FA0B06">
      <w:pPr>
        <w:ind w:left="108"/>
      </w:pPr>
      <w:r>
        <w:t>We conducted an independent audit of the concise financial report in order to express an opinion on it to the members of the Company. Our audit was conducted in accordance with Au</w:t>
      </w:r>
      <w:r>
        <w:t>stralian Auditing Standards, in order to provide reasonable assurance as to whether the concise financial report is free of material misstatement. The nature of an audit is influenced by factors such as the use of professional judgement, selective testing,</w:t>
      </w:r>
      <w:r>
        <w:t xml:space="preserve"> the inherent limitations of internal control, and the availability of persuasive rather than conclusive evidence. Therefore, an audit cannot guarantee that all material misstatements have been detected.</w:t>
      </w:r>
    </w:p>
    <w:p w:rsidR="00000000" w:rsidRDefault="00FA0B06">
      <w:pPr>
        <w:ind w:left="108"/>
      </w:pPr>
    </w:p>
    <w:p w:rsidR="00000000" w:rsidRDefault="00FA0B06">
      <w:pPr>
        <w:ind w:left="108"/>
      </w:pPr>
      <w:r>
        <w:t xml:space="preserve">We also performed an independent audit of the full </w:t>
      </w:r>
      <w:r>
        <w:t>financial report of the Company for the financial year ended 31 July 2005. Our audit report on the full financial report was signed on 22 September 2005, and was not subject to any qualification.</w:t>
      </w:r>
    </w:p>
    <w:p w:rsidR="00000000" w:rsidRDefault="00FA0B06">
      <w:pPr>
        <w:ind w:left="108"/>
      </w:pPr>
    </w:p>
    <w:p w:rsidR="00000000" w:rsidRDefault="00FA0B06">
      <w:pPr>
        <w:ind w:left="108"/>
      </w:pPr>
      <w:r>
        <w:t>In conducting our audit of the concise financial report, we</w:t>
      </w:r>
      <w:r>
        <w:t xml:space="preserve"> performed procedures to assess whether in all material respects the concise financial report is presented fairly in accordance with Australian Accounting Standard AASB 1039: </w:t>
      </w:r>
      <w:r>
        <w:rPr>
          <w:i/>
        </w:rPr>
        <w:t>Concise Financial Reports.</w:t>
      </w:r>
    </w:p>
    <w:p w:rsidR="00000000" w:rsidRDefault="00FA0B06">
      <w:pPr>
        <w:ind w:left="108"/>
      </w:pPr>
    </w:p>
    <w:p w:rsidR="00000000" w:rsidRDefault="00FA0B06">
      <w:pPr>
        <w:ind w:left="108"/>
      </w:pPr>
      <w:r>
        <w:t>We formed our audit opinion on the basis of these pro</w:t>
      </w:r>
      <w:r>
        <w:t>cedures, which included:</w:t>
      </w:r>
    </w:p>
    <w:p w:rsidR="00000000" w:rsidRDefault="00FA0B06">
      <w:pPr>
        <w:ind w:left="108"/>
      </w:pPr>
    </w:p>
    <w:p w:rsidR="00000000" w:rsidRDefault="00FA0B06">
      <w:pPr>
        <w:ind w:left="720" w:hanging="612"/>
      </w:pPr>
      <w:r>
        <w:t>*</w:t>
      </w:r>
      <w:r>
        <w:tab/>
        <w:t>testing that the information included in the concise financial report is consistent with the information in the full financial report, and</w:t>
      </w:r>
    </w:p>
    <w:p w:rsidR="00000000" w:rsidRDefault="00FA0B06">
      <w:pPr>
        <w:ind w:left="108"/>
      </w:pPr>
    </w:p>
    <w:p w:rsidR="00000000" w:rsidRDefault="00FA0B06">
      <w:pPr>
        <w:ind w:left="720" w:hanging="612"/>
      </w:pPr>
      <w:r>
        <w:t>*</w:t>
      </w:r>
      <w:r>
        <w:tab/>
        <w:t>examining, on a test basis, information to provide evidence supporting the amounts, fi</w:t>
      </w:r>
      <w:r>
        <w:t>nancial statement discussion and analysis, and other disclosures in the concise financial report which were not directly derived from the full financial report.</w:t>
      </w:r>
    </w:p>
    <w:p w:rsidR="00000000" w:rsidRDefault="00FA0B06">
      <w:pPr>
        <w:ind w:left="108"/>
      </w:pPr>
    </w:p>
    <w:p w:rsidR="00000000" w:rsidRDefault="00FA0B06">
      <w:pPr>
        <w:ind w:left="108"/>
      </w:pPr>
      <w:r>
        <w:t>Our procedures include reading the other information in the Annual Report to determine whether</w:t>
      </w:r>
      <w:r>
        <w:t xml:space="preserve"> it contains any material inconsistencies with the concise financial report.</w:t>
      </w:r>
    </w:p>
    <w:p w:rsidR="00000000" w:rsidRDefault="00FA0B06">
      <w:pPr>
        <w:ind w:left="108"/>
      </w:pPr>
    </w:p>
    <w:p w:rsidR="00000000" w:rsidRDefault="00FA0B06">
      <w:pPr>
        <w:ind w:left="108"/>
        <w:rPr>
          <w:b/>
        </w:rPr>
      </w:pPr>
      <w:r>
        <w:rPr>
          <w:b/>
        </w:rPr>
        <w:t>Independence</w:t>
      </w:r>
    </w:p>
    <w:p w:rsidR="00000000" w:rsidRDefault="00FA0B06">
      <w:pPr>
        <w:ind w:left="108"/>
      </w:pPr>
    </w:p>
    <w:p w:rsidR="00000000" w:rsidRDefault="00FA0B06">
      <w:pPr>
        <w:ind w:left="108"/>
      </w:pPr>
      <w:r>
        <w:t xml:space="preserve">In conducting our audit, we followed applicable independence requirements of Australian professional ethical pronouncements and the </w:t>
      </w:r>
      <w:r>
        <w:rPr>
          <w:i/>
        </w:rPr>
        <w:t>Corporations Act 2001.</w:t>
      </w:r>
    </w:p>
    <w:p w:rsidR="00000000" w:rsidRDefault="00FA0B06">
      <w:pPr>
        <w:ind w:left="108"/>
      </w:pPr>
    </w:p>
    <w:p w:rsidR="00000000" w:rsidRDefault="00FA0B06">
      <w:pPr>
        <w:ind w:left="108"/>
      </w:pPr>
      <w:r>
        <w:t>Pricewat</w:t>
      </w:r>
      <w:r>
        <w:t>erhouseCoopers</w:t>
      </w:r>
    </w:p>
    <w:p w:rsidR="00000000" w:rsidRDefault="00FA0B06">
      <w:pPr>
        <w:ind w:left="108"/>
      </w:pPr>
    </w:p>
    <w:p w:rsidR="00000000" w:rsidRDefault="00FA0B06">
      <w:pPr>
        <w:ind w:left="108"/>
      </w:pPr>
      <w:r>
        <w:t>Dale McKee</w:t>
      </w:r>
    </w:p>
    <w:p w:rsidR="00000000" w:rsidRDefault="00FA0B06">
      <w:pPr>
        <w:ind w:left="108"/>
        <w:rPr>
          <w:b/>
        </w:rPr>
      </w:pPr>
      <w:r>
        <w:rPr>
          <w:b/>
        </w:rPr>
        <w:t>Partner</w:t>
      </w:r>
    </w:p>
    <w:p w:rsidR="00000000" w:rsidRDefault="00FA0B06">
      <w:pPr>
        <w:ind w:left="108"/>
      </w:pPr>
    </w:p>
    <w:p w:rsidR="00000000" w:rsidRDefault="00FA0B06">
      <w:pPr>
        <w:ind w:left="108"/>
      </w:pPr>
      <w:r>
        <w:t>Melbourne</w:t>
      </w:r>
    </w:p>
    <w:p w:rsidR="00000000" w:rsidRDefault="00FA0B06">
      <w:pPr>
        <w:ind w:left="108"/>
      </w:pPr>
      <w:r>
        <w:t>22 September 2005</w:t>
      </w:r>
    </w:p>
    <w:p w:rsidR="00000000" w:rsidRDefault="00FA0B06">
      <w:pPr>
        <w:ind w:left="108"/>
      </w:pPr>
    </w:p>
    <w:p w:rsidR="00000000" w:rsidRDefault="00FA0B06">
      <w:pPr>
        <w:ind w:left="108"/>
      </w:pPr>
    </w:p>
    <w:p w:rsidR="00000000" w:rsidRDefault="00FA0B06">
      <w:pPr>
        <w:pStyle w:val="Heading3"/>
      </w:pPr>
      <w:r>
        <w:t>Details of Shareholdings</w:t>
      </w:r>
    </w:p>
    <w:p w:rsidR="00000000" w:rsidRDefault="00FA0B06">
      <w:pPr>
        <w:ind w:left="108"/>
        <w:rPr>
          <w:b/>
        </w:rPr>
      </w:pPr>
      <w:r>
        <w:rPr>
          <w:b/>
        </w:rPr>
        <w:t>as at 9 September 2005</w:t>
      </w:r>
    </w:p>
    <w:p w:rsidR="00000000" w:rsidRDefault="00FA0B06">
      <w:pPr>
        <w:ind w:left="108"/>
      </w:pPr>
    </w:p>
    <w:tbl>
      <w:tblPr>
        <w:tblW w:w="0" w:type="auto"/>
        <w:tblLayout w:type="fixed"/>
        <w:tblCellMar>
          <w:left w:w="107" w:type="dxa"/>
          <w:right w:w="107" w:type="dxa"/>
        </w:tblCellMar>
        <w:tblLook w:val="0000"/>
      </w:tblPr>
      <w:tblGrid>
        <w:gridCol w:w="5103"/>
        <w:gridCol w:w="1418"/>
        <w:gridCol w:w="1418"/>
      </w:tblGrid>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r>
              <w:rPr>
                <w:b/>
              </w:rPr>
              <w:t>Number of</w:t>
            </w:r>
          </w:p>
        </w:tc>
        <w:tc>
          <w:tcPr>
            <w:tcW w:w="1418" w:type="dxa"/>
          </w:tcPr>
          <w:p w:rsidR="00000000" w:rsidRDefault="00FA0B06">
            <w:pPr>
              <w:ind w:left="108"/>
              <w:jc w:val="right"/>
              <w:rPr>
                <w:b/>
              </w:rPr>
            </w:pPr>
            <w:r>
              <w:rPr>
                <w:b/>
              </w:rPr>
              <w:t>%</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r>
              <w:rPr>
                <w:b/>
              </w:rPr>
              <w:t>Ordinary shares</w:t>
            </w:r>
          </w:p>
        </w:tc>
        <w:tc>
          <w:tcPr>
            <w:tcW w:w="1418" w:type="dxa"/>
            <w:tcBorders>
              <w:bottom w:val="single" w:sz="18" w:space="0" w:color="auto"/>
            </w:tcBorders>
          </w:tcPr>
          <w:p w:rsidR="00000000" w:rsidRDefault="00FA0B06">
            <w:pPr>
              <w:ind w:left="108"/>
              <w:jc w:val="right"/>
              <w:rPr>
                <w:b/>
              </w:rPr>
            </w:pPr>
            <w:r>
              <w:rPr>
                <w:b/>
              </w:rPr>
              <w:t>shares</w:t>
            </w:r>
          </w:p>
        </w:tc>
        <w:tc>
          <w:tcPr>
            <w:tcW w:w="1418" w:type="dxa"/>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1. Westpac Custodian Nominees Limited</w:t>
            </w:r>
          </w:p>
        </w:tc>
        <w:tc>
          <w:tcPr>
            <w:tcW w:w="1418" w:type="dxa"/>
          </w:tcPr>
          <w:p w:rsidR="00000000" w:rsidRDefault="00FA0B06">
            <w:pPr>
              <w:ind w:left="108"/>
              <w:jc w:val="right"/>
            </w:pPr>
            <w:r>
              <w:t>134,808,372</w:t>
            </w:r>
          </w:p>
        </w:tc>
        <w:tc>
          <w:tcPr>
            <w:tcW w:w="1418" w:type="dxa"/>
          </w:tcPr>
          <w:p w:rsidR="00000000" w:rsidRDefault="00FA0B06">
            <w:pPr>
              <w:ind w:left="108"/>
              <w:jc w:val="right"/>
            </w:pPr>
            <w:r>
              <w:t>10.89</w:t>
            </w:r>
          </w:p>
        </w:tc>
      </w:tr>
      <w:tr w:rsidR="00000000">
        <w:tblPrEx>
          <w:tblCellMar>
            <w:top w:w="0" w:type="dxa"/>
            <w:bottom w:w="0" w:type="dxa"/>
          </w:tblCellMar>
        </w:tblPrEx>
        <w:tc>
          <w:tcPr>
            <w:tcW w:w="5103" w:type="dxa"/>
          </w:tcPr>
          <w:p w:rsidR="00000000" w:rsidRDefault="00FA0B06">
            <w:pPr>
              <w:ind w:left="108"/>
            </w:pPr>
            <w:r>
              <w:t>2. J P Morgan Nominees Australia L</w:t>
            </w:r>
            <w:r>
              <w:t>imited</w:t>
            </w:r>
          </w:p>
        </w:tc>
        <w:tc>
          <w:tcPr>
            <w:tcW w:w="1418" w:type="dxa"/>
          </w:tcPr>
          <w:p w:rsidR="00000000" w:rsidRDefault="00FA0B06">
            <w:pPr>
              <w:ind w:left="108"/>
              <w:jc w:val="right"/>
            </w:pPr>
            <w:r>
              <w:t>108,181,734</w:t>
            </w:r>
          </w:p>
        </w:tc>
        <w:tc>
          <w:tcPr>
            <w:tcW w:w="1418" w:type="dxa"/>
          </w:tcPr>
          <w:p w:rsidR="00000000" w:rsidRDefault="00FA0B06">
            <w:pPr>
              <w:ind w:left="108"/>
              <w:jc w:val="right"/>
            </w:pPr>
            <w:r>
              <w:t>8.74</w:t>
            </w:r>
          </w:p>
        </w:tc>
      </w:tr>
      <w:tr w:rsidR="00000000">
        <w:tblPrEx>
          <w:tblCellMar>
            <w:top w:w="0" w:type="dxa"/>
            <w:bottom w:w="0" w:type="dxa"/>
          </w:tblCellMar>
        </w:tblPrEx>
        <w:tc>
          <w:tcPr>
            <w:tcW w:w="5103" w:type="dxa"/>
          </w:tcPr>
          <w:p w:rsidR="00000000" w:rsidRDefault="00FA0B06">
            <w:pPr>
              <w:ind w:left="108"/>
            </w:pPr>
            <w:r>
              <w:t>3. National Nominees Limited</w:t>
            </w:r>
          </w:p>
        </w:tc>
        <w:tc>
          <w:tcPr>
            <w:tcW w:w="1418" w:type="dxa"/>
          </w:tcPr>
          <w:p w:rsidR="00000000" w:rsidRDefault="00FA0B06">
            <w:pPr>
              <w:ind w:left="108"/>
              <w:jc w:val="right"/>
            </w:pPr>
            <w:r>
              <w:t>79,695,025</w:t>
            </w:r>
          </w:p>
        </w:tc>
        <w:tc>
          <w:tcPr>
            <w:tcW w:w="1418" w:type="dxa"/>
          </w:tcPr>
          <w:p w:rsidR="00000000" w:rsidRDefault="00FA0B06">
            <w:pPr>
              <w:ind w:left="108"/>
              <w:jc w:val="right"/>
            </w:pPr>
            <w:r>
              <w:t>6.44</w:t>
            </w:r>
          </w:p>
        </w:tc>
      </w:tr>
      <w:tr w:rsidR="00000000">
        <w:tblPrEx>
          <w:tblCellMar>
            <w:top w:w="0" w:type="dxa"/>
            <w:bottom w:w="0" w:type="dxa"/>
          </w:tblCellMar>
        </w:tblPrEx>
        <w:tc>
          <w:tcPr>
            <w:tcW w:w="5103" w:type="dxa"/>
          </w:tcPr>
          <w:p w:rsidR="00000000" w:rsidRDefault="00FA0B06">
            <w:pPr>
              <w:ind w:left="108"/>
            </w:pPr>
            <w:r>
              <w:t>4. Premier Investments Limited</w:t>
            </w:r>
          </w:p>
        </w:tc>
        <w:tc>
          <w:tcPr>
            <w:tcW w:w="1418" w:type="dxa"/>
          </w:tcPr>
          <w:p w:rsidR="00000000" w:rsidRDefault="00FA0B06">
            <w:pPr>
              <w:ind w:left="108"/>
              <w:jc w:val="right"/>
            </w:pPr>
            <w:r>
              <w:t>69,500,000</w:t>
            </w:r>
          </w:p>
        </w:tc>
        <w:tc>
          <w:tcPr>
            <w:tcW w:w="1418" w:type="dxa"/>
          </w:tcPr>
          <w:p w:rsidR="00000000" w:rsidRDefault="00FA0B06">
            <w:pPr>
              <w:ind w:left="108"/>
              <w:jc w:val="right"/>
            </w:pPr>
            <w:r>
              <w:t>5.61</w:t>
            </w:r>
          </w:p>
        </w:tc>
      </w:tr>
      <w:tr w:rsidR="00000000">
        <w:tblPrEx>
          <w:tblCellMar>
            <w:top w:w="0" w:type="dxa"/>
            <w:bottom w:w="0" w:type="dxa"/>
          </w:tblCellMar>
        </w:tblPrEx>
        <w:tc>
          <w:tcPr>
            <w:tcW w:w="5103" w:type="dxa"/>
          </w:tcPr>
          <w:p w:rsidR="00000000" w:rsidRDefault="00FA0B06">
            <w:pPr>
              <w:ind w:left="108"/>
            </w:pPr>
            <w:r>
              <w:t>5. Citicorp Nominees Pty Ltd</w:t>
            </w:r>
          </w:p>
        </w:tc>
        <w:tc>
          <w:tcPr>
            <w:tcW w:w="1418" w:type="dxa"/>
          </w:tcPr>
          <w:p w:rsidR="00000000" w:rsidRDefault="00FA0B06">
            <w:pPr>
              <w:ind w:left="108"/>
              <w:jc w:val="right"/>
            </w:pPr>
            <w:r>
              <w:t>61,598,633</w:t>
            </w:r>
          </w:p>
        </w:tc>
        <w:tc>
          <w:tcPr>
            <w:tcW w:w="1418" w:type="dxa"/>
          </w:tcPr>
          <w:p w:rsidR="00000000" w:rsidRDefault="00FA0B06">
            <w:pPr>
              <w:ind w:left="108"/>
              <w:jc w:val="right"/>
            </w:pPr>
            <w:r>
              <w:t>4.97</w:t>
            </w:r>
          </w:p>
        </w:tc>
      </w:tr>
      <w:tr w:rsidR="00000000">
        <w:tblPrEx>
          <w:tblCellMar>
            <w:top w:w="0" w:type="dxa"/>
            <w:bottom w:w="0" w:type="dxa"/>
          </w:tblCellMar>
        </w:tblPrEx>
        <w:tc>
          <w:tcPr>
            <w:tcW w:w="5103" w:type="dxa"/>
          </w:tcPr>
          <w:p w:rsidR="00000000" w:rsidRDefault="00FA0B06">
            <w:pPr>
              <w:ind w:left="108"/>
            </w:pPr>
            <w:r>
              <w:t>6. M F Custodians Ltd</w:t>
            </w:r>
          </w:p>
        </w:tc>
        <w:tc>
          <w:tcPr>
            <w:tcW w:w="1418" w:type="dxa"/>
          </w:tcPr>
          <w:p w:rsidR="00000000" w:rsidRDefault="00FA0B06">
            <w:pPr>
              <w:ind w:left="108"/>
              <w:jc w:val="right"/>
            </w:pPr>
            <w:r>
              <w:t>37,018,684</w:t>
            </w:r>
          </w:p>
        </w:tc>
        <w:tc>
          <w:tcPr>
            <w:tcW w:w="1418" w:type="dxa"/>
          </w:tcPr>
          <w:p w:rsidR="00000000" w:rsidRDefault="00FA0B06">
            <w:pPr>
              <w:ind w:left="108"/>
              <w:jc w:val="right"/>
            </w:pPr>
            <w:r>
              <w:t>2.99</w:t>
            </w:r>
          </w:p>
        </w:tc>
      </w:tr>
      <w:tr w:rsidR="00000000">
        <w:tblPrEx>
          <w:tblCellMar>
            <w:top w:w="0" w:type="dxa"/>
            <w:bottom w:w="0" w:type="dxa"/>
          </w:tblCellMar>
        </w:tblPrEx>
        <w:tc>
          <w:tcPr>
            <w:tcW w:w="5103" w:type="dxa"/>
          </w:tcPr>
          <w:p w:rsidR="00000000" w:rsidRDefault="00FA0B06">
            <w:pPr>
              <w:ind w:left="108"/>
            </w:pPr>
            <w:r>
              <w:t>7. ANZ Nominees Limited</w:t>
            </w:r>
          </w:p>
        </w:tc>
        <w:tc>
          <w:tcPr>
            <w:tcW w:w="1418" w:type="dxa"/>
          </w:tcPr>
          <w:p w:rsidR="00000000" w:rsidRDefault="00FA0B06">
            <w:pPr>
              <w:ind w:left="108"/>
              <w:jc w:val="right"/>
            </w:pPr>
            <w:r>
              <w:t>34,799,229</w:t>
            </w:r>
          </w:p>
        </w:tc>
        <w:tc>
          <w:tcPr>
            <w:tcW w:w="1418" w:type="dxa"/>
          </w:tcPr>
          <w:p w:rsidR="00000000" w:rsidRDefault="00FA0B06">
            <w:pPr>
              <w:ind w:left="108"/>
              <w:jc w:val="right"/>
            </w:pPr>
            <w:r>
              <w:t>2.81</w:t>
            </w:r>
          </w:p>
        </w:tc>
      </w:tr>
      <w:tr w:rsidR="00000000">
        <w:tblPrEx>
          <w:tblCellMar>
            <w:top w:w="0" w:type="dxa"/>
            <w:bottom w:w="0" w:type="dxa"/>
          </w:tblCellMar>
        </w:tblPrEx>
        <w:tc>
          <w:tcPr>
            <w:tcW w:w="5103" w:type="dxa"/>
          </w:tcPr>
          <w:p w:rsidR="00000000" w:rsidRDefault="00FA0B06">
            <w:pPr>
              <w:ind w:left="108"/>
            </w:pPr>
            <w:r>
              <w:t>8. RBC Glob</w:t>
            </w:r>
            <w:r>
              <w:t>al Services Australia Nominees Pty</w:t>
            </w: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Limited</w:t>
            </w:r>
          </w:p>
        </w:tc>
        <w:tc>
          <w:tcPr>
            <w:tcW w:w="1418" w:type="dxa"/>
          </w:tcPr>
          <w:p w:rsidR="00000000" w:rsidRDefault="00FA0B06">
            <w:pPr>
              <w:ind w:left="108"/>
              <w:jc w:val="right"/>
            </w:pPr>
            <w:r>
              <w:t>32,961,708</w:t>
            </w:r>
          </w:p>
        </w:tc>
        <w:tc>
          <w:tcPr>
            <w:tcW w:w="1418" w:type="dxa"/>
          </w:tcPr>
          <w:p w:rsidR="00000000" w:rsidRDefault="00FA0B06">
            <w:pPr>
              <w:ind w:left="108"/>
              <w:jc w:val="right"/>
            </w:pPr>
            <w:r>
              <w:t>2.66</w:t>
            </w:r>
          </w:p>
        </w:tc>
      </w:tr>
      <w:tr w:rsidR="00000000">
        <w:tblPrEx>
          <w:tblCellMar>
            <w:top w:w="0" w:type="dxa"/>
            <w:bottom w:w="0" w:type="dxa"/>
          </w:tblCellMar>
        </w:tblPrEx>
        <w:tc>
          <w:tcPr>
            <w:tcW w:w="5103" w:type="dxa"/>
          </w:tcPr>
          <w:p w:rsidR="00000000" w:rsidRDefault="00FA0B06">
            <w:pPr>
              <w:ind w:left="108"/>
            </w:pPr>
            <w:r>
              <w:t>9. Queensland Investment Corporation</w:t>
            </w:r>
          </w:p>
        </w:tc>
        <w:tc>
          <w:tcPr>
            <w:tcW w:w="1418" w:type="dxa"/>
          </w:tcPr>
          <w:p w:rsidR="00000000" w:rsidRDefault="00FA0B06">
            <w:pPr>
              <w:ind w:left="108"/>
              <w:jc w:val="right"/>
            </w:pPr>
            <w:r>
              <w:t>20,116,699</w:t>
            </w:r>
          </w:p>
        </w:tc>
        <w:tc>
          <w:tcPr>
            <w:tcW w:w="1418" w:type="dxa"/>
          </w:tcPr>
          <w:p w:rsidR="00000000" w:rsidRDefault="00FA0B06">
            <w:pPr>
              <w:ind w:left="108"/>
              <w:jc w:val="right"/>
            </w:pPr>
            <w:r>
              <w:t>1.62</w:t>
            </w:r>
          </w:p>
        </w:tc>
      </w:tr>
      <w:tr w:rsidR="00000000">
        <w:tblPrEx>
          <w:tblCellMar>
            <w:top w:w="0" w:type="dxa"/>
            <w:bottom w:w="0" w:type="dxa"/>
          </w:tblCellMar>
        </w:tblPrEx>
        <w:tc>
          <w:tcPr>
            <w:tcW w:w="5103" w:type="dxa"/>
          </w:tcPr>
          <w:p w:rsidR="00000000" w:rsidRDefault="00FA0B06">
            <w:pPr>
              <w:ind w:left="108"/>
            </w:pPr>
            <w:r>
              <w:t>10. Cogent Nominees Pty Limited</w:t>
            </w:r>
          </w:p>
        </w:tc>
        <w:tc>
          <w:tcPr>
            <w:tcW w:w="1418" w:type="dxa"/>
          </w:tcPr>
          <w:p w:rsidR="00000000" w:rsidRDefault="00FA0B06">
            <w:pPr>
              <w:ind w:left="108"/>
              <w:jc w:val="right"/>
            </w:pPr>
            <w:r>
              <w:t>14,369,901</w:t>
            </w:r>
          </w:p>
        </w:tc>
        <w:tc>
          <w:tcPr>
            <w:tcW w:w="1418" w:type="dxa"/>
          </w:tcPr>
          <w:p w:rsidR="00000000" w:rsidRDefault="00FA0B06">
            <w:pPr>
              <w:ind w:left="108"/>
              <w:jc w:val="right"/>
            </w:pPr>
            <w:r>
              <w:t>1.16</w:t>
            </w:r>
          </w:p>
        </w:tc>
      </w:tr>
      <w:tr w:rsidR="00000000">
        <w:tblPrEx>
          <w:tblCellMar>
            <w:top w:w="0" w:type="dxa"/>
            <w:bottom w:w="0" w:type="dxa"/>
          </w:tblCellMar>
        </w:tblPrEx>
        <w:tc>
          <w:tcPr>
            <w:tcW w:w="5103" w:type="dxa"/>
          </w:tcPr>
          <w:p w:rsidR="00000000" w:rsidRDefault="00FA0B06">
            <w:pPr>
              <w:ind w:left="108"/>
            </w:pPr>
            <w:r>
              <w:t>11. Australian Foundation Investment Company</w:t>
            </w: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Limited</w:t>
            </w:r>
          </w:p>
        </w:tc>
        <w:tc>
          <w:tcPr>
            <w:tcW w:w="1418" w:type="dxa"/>
          </w:tcPr>
          <w:p w:rsidR="00000000" w:rsidRDefault="00FA0B06">
            <w:pPr>
              <w:ind w:left="108"/>
              <w:jc w:val="right"/>
            </w:pPr>
            <w:r>
              <w:t>11,599,599</w:t>
            </w:r>
          </w:p>
        </w:tc>
        <w:tc>
          <w:tcPr>
            <w:tcW w:w="1418" w:type="dxa"/>
          </w:tcPr>
          <w:p w:rsidR="00000000" w:rsidRDefault="00FA0B06">
            <w:pPr>
              <w:ind w:left="108"/>
              <w:jc w:val="right"/>
            </w:pPr>
            <w:r>
              <w:t>0.94</w:t>
            </w:r>
          </w:p>
        </w:tc>
      </w:tr>
      <w:tr w:rsidR="00000000">
        <w:tblPrEx>
          <w:tblCellMar>
            <w:top w:w="0" w:type="dxa"/>
            <w:bottom w:w="0" w:type="dxa"/>
          </w:tblCellMar>
        </w:tblPrEx>
        <w:tc>
          <w:tcPr>
            <w:tcW w:w="5103" w:type="dxa"/>
          </w:tcPr>
          <w:p w:rsidR="00000000" w:rsidRDefault="00FA0B06">
            <w:pPr>
              <w:ind w:left="108"/>
            </w:pPr>
            <w:r>
              <w:t>12. Col</w:t>
            </w:r>
            <w:r>
              <w:t>es Myer Employee Share Plan Ltd.</w:t>
            </w:r>
          </w:p>
        </w:tc>
        <w:tc>
          <w:tcPr>
            <w:tcW w:w="1418" w:type="dxa"/>
          </w:tcPr>
          <w:p w:rsidR="00000000" w:rsidRDefault="00FA0B06">
            <w:pPr>
              <w:ind w:left="108"/>
              <w:jc w:val="right"/>
            </w:pPr>
            <w:r>
              <w:t>9,641,270</w:t>
            </w:r>
          </w:p>
        </w:tc>
        <w:tc>
          <w:tcPr>
            <w:tcW w:w="1418" w:type="dxa"/>
          </w:tcPr>
          <w:p w:rsidR="00000000" w:rsidRDefault="00FA0B06">
            <w:pPr>
              <w:ind w:left="108"/>
              <w:jc w:val="right"/>
            </w:pPr>
            <w:r>
              <w:t>0.78</w:t>
            </w:r>
          </w:p>
        </w:tc>
      </w:tr>
      <w:tr w:rsidR="00000000">
        <w:tblPrEx>
          <w:tblCellMar>
            <w:top w:w="0" w:type="dxa"/>
            <w:bottom w:w="0" w:type="dxa"/>
          </w:tblCellMar>
        </w:tblPrEx>
        <w:tc>
          <w:tcPr>
            <w:tcW w:w="5103" w:type="dxa"/>
          </w:tcPr>
          <w:p w:rsidR="00000000" w:rsidRDefault="00FA0B06">
            <w:pPr>
              <w:ind w:left="108"/>
            </w:pPr>
            <w:r>
              <w:t>13. AMP Life Limited</w:t>
            </w:r>
          </w:p>
        </w:tc>
        <w:tc>
          <w:tcPr>
            <w:tcW w:w="1418" w:type="dxa"/>
          </w:tcPr>
          <w:p w:rsidR="00000000" w:rsidRDefault="00FA0B06">
            <w:pPr>
              <w:ind w:left="108"/>
              <w:jc w:val="right"/>
            </w:pPr>
            <w:r>
              <w:t>8,132,480</w:t>
            </w:r>
          </w:p>
        </w:tc>
        <w:tc>
          <w:tcPr>
            <w:tcW w:w="1418" w:type="dxa"/>
          </w:tcPr>
          <w:p w:rsidR="00000000" w:rsidRDefault="00FA0B06">
            <w:pPr>
              <w:ind w:left="108"/>
              <w:jc w:val="right"/>
            </w:pPr>
            <w:r>
              <w:t>0.66</w:t>
            </w:r>
          </w:p>
        </w:tc>
      </w:tr>
      <w:tr w:rsidR="00000000">
        <w:tblPrEx>
          <w:tblCellMar>
            <w:top w:w="0" w:type="dxa"/>
            <w:bottom w:w="0" w:type="dxa"/>
          </w:tblCellMar>
        </w:tblPrEx>
        <w:tc>
          <w:tcPr>
            <w:tcW w:w="5103" w:type="dxa"/>
          </w:tcPr>
          <w:p w:rsidR="00000000" w:rsidRDefault="00FA0B06">
            <w:pPr>
              <w:ind w:left="108"/>
            </w:pPr>
            <w:r>
              <w:t>14. Karedis Nominees Pty Limited</w:t>
            </w:r>
          </w:p>
        </w:tc>
        <w:tc>
          <w:tcPr>
            <w:tcW w:w="1418" w:type="dxa"/>
          </w:tcPr>
          <w:p w:rsidR="00000000" w:rsidRDefault="00FA0B06">
            <w:pPr>
              <w:ind w:left="108"/>
              <w:jc w:val="right"/>
            </w:pPr>
            <w:r>
              <w:t>8,037,000</w:t>
            </w:r>
          </w:p>
        </w:tc>
        <w:tc>
          <w:tcPr>
            <w:tcW w:w="1418" w:type="dxa"/>
          </w:tcPr>
          <w:p w:rsidR="00000000" w:rsidRDefault="00FA0B06">
            <w:pPr>
              <w:ind w:left="108"/>
              <w:jc w:val="right"/>
            </w:pPr>
            <w:r>
              <w:t>0.65</w:t>
            </w:r>
          </w:p>
        </w:tc>
      </w:tr>
      <w:tr w:rsidR="00000000">
        <w:tblPrEx>
          <w:tblCellMar>
            <w:top w:w="0" w:type="dxa"/>
            <w:bottom w:w="0" w:type="dxa"/>
          </w:tblCellMar>
        </w:tblPrEx>
        <w:tc>
          <w:tcPr>
            <w:tcW w:w="5103" w:type="dxa"/>
          </w:tcPr>
          <w:p w:rsidR="00000000" w:rsidRDefault="00FA0B06">
            <w:pPr>
              <w:ind w:left="108"/>
            </w:pPr>
            <w:r>
              <w:t>15. Government Superannuation Office</w:t>
            </w:r>
          </w:p>
        </w:tc>
        <w:tc>
          <w:tcPr>
            <w:tcW w:w="1418" w:type="dxa"/>
          </w:tcPr>
          <w:p w:rsidR="00000000" w:rsidRDefault="00FA0B06">
            <w:pPr>
              <w:ind w:left="108"/>
              <w:jc w:val="right"/>
            </w:pPr>
            <w:r>
              <w:t>7,844,057</w:t>
            </w:r>
          </w:p>
        </w:tc>
        <w:tc>
          <w:tcPr>
            <w:tcW w:w="1418" w:type="dxa"/>
          </w:tcPr>
          <w:p w:rsidR="00000000" w:rsidRDefault="00FA0B06">
            <w:pPr>
              <w:ind w:left="108"/>
              <w:jc w:val="right"/>
            </w:pPr>
            <w:r>
              <w:t>0.63</w:t>
            </w:r>
          </w:p>
        </w:tc>
      </w:tr>
      <w:tr w:rsidR="00000000">
        <w:tblPrEx>
          <w:tblCellMar>
            <w:top w:w="0" w:type="dxa"/>
            <w:bottom w:w="0" w:type="dxa"/>
          </w:tblCellMar>
        </w:tblPrEx>
        <w:tc>
          <w:tcPr>
            <w:tcW w:w="5103" w:type="dxa"/>
          </w:tcPr>
          <w:p w:rsidR="00000000" w:rsidRDefault="00FA0B06">
            <w:pPr>
              <w:ind w:left="108"/>
            </w:pPr>
            <w:r>
              <w:t>16. HSBC Custody Nominees (Australia) Limited</w:t>
            </w:r>
          </w:p>
        </w:tc>
        <w:tc>
          <w:tcPr>
            <w:tcW w:w="1418" w:type="dxa"/>
          </w:tcPr>
          <w:p w:rsidR="00000000" w:rsidRDefault="00FA0B06">
            <w:pPr>
              <w:ind w:left="108"/>
              <w:jc w:val="right"/>
            </w:pPr>
            <w:r>
              <w:t>5,969,826</w:t>
            </w:r>
          </w:p>
        </w:tc>
        <w:tc>
          <w:tcPr>
            <w:tcW w:w="1418" w:type="dxa"/>
          </w:tcPr>
          <w:p w:rsidR="00000000" w:rsidRDefault="00FA0B06">
            <w:pPr>
              <w:ind w:left="108"/>
              <w:jc w:val="right"/>
            </w:pPr>
            <w:r>
              <w:t>0.48</w:t>
            </w:r>
          </w:p>
        </w:tc>
      </w:tr>
      <w:tr w:rsidR="00000000">
        <w:tblPrEx>
          <w:tblCellMar>
            <w:top w:w="0" w:type="dxa"/>
            <w:bottom w:w="0" w:type="dxa"/>
          </w:tblCellMar>
        </w:tblPrEx>
        <w:tc>
          <w:tcPr>
            <w:tcW w:w="5103" w:type="dxa"/>
          </w:tcPr>
          <w:p w:rsidR="00000000" w:rsidRDefault="00FA0B06">
            <w:pPr>
              <w:ind w:left="108"/>
            </w:pPr>
            <w:r>
              <w:t>17. Vi</w:t>
            </w:r>
            <w:r>
              <w:t>ctorian Workcover Authority</w:t>
            </w:r>
          </w:p>
        </w:tc>
        <w:tc>
          <w:tcPr>
            <w:tcW w:w="1418" w:type="dxa"/>
          </w:tcPr>
          <w:p w:rsidR="00000000" w:rsidRDefault="00FA0B06">
            <w:pPr>
              <w:ind w:left="108"/>
              <w:jc w:val="right"/>
            </w:pPr>
            <w:r>
              <w:t>5,172,792</w:t>
            </w:r>
          </w:p>
        </w:tc>
        <w:tc>
          <w:tcPr>
            <w:tcW w:w="1418" w:type="dxa"/>
          </w:tcPr>
          <w:p w:rsidR="00000000" w:rsidRDefault="00FA0B06">
            <w:pPr>
              <w:ind w:left="108"/>
              <w:jc w:val="right"/>
            </w:pPr>
            <w:r>
              <w:t>0.42</w:t>
            </w:r>
          </w:p>
        </w:tc>
      </w:tr>
      <w:tr w:rsidR="00000000">
        <w:tblPrEx>
          <w:tblCellMar>
            <w:top w:w="0" w:type="dxa"/>
            <w:bottom w:w="0" w:type="dxa"/>
          </w:tblCellMar>
        </w:tblPrEx>
        <w:tc>
          <w:tcPr>
            <w:tcW w:w="5103" w:type="dxa"/>
          </w:tcPr>
          <w:p w:rsidR="00000000" w:rsidRDefault="00FA0B06">
            <w:pPr>
              <w:ind w:left="108"/>
            </w:pPr>
            <w:r>
              <w:t>18. Transport Accident Commission</w:t>
            </w:r>
          </w:p>
        </w:tc>
        <w:tc>
          <w:tcPr>
            <w:tcW w:w="1418" w:type="dxa"/>
          </w:tcPr>
          <w:p w:rsidR="00000000" w:rsidRDefault="00FA0B06">
            <w:pPr>
              <w:ind w:left="108"/>
              <w:jc w:val="right"/>
            </w:pPr>
            <w:r>
              <w:t>3,616,601</w:t>
            </w:r>
          </w:p>
        </w:tc>
        <w:tc>
          <w:tcPr>
            <w:tcW w:w="1418" w:type="dxa"/>
          </w:tcPr>
          <w:p w:rsidR="00000000" w:rsidRDefault="00FA0B06">
            <w:pPr>
              <w:ind w:left="108"/>
              <w:jc w:val="right"/>
            </w:pPr>
            <w:r>
              <w:t>0.29</w:t>
            </w:r>
          </w:p>
        </w:tc>
      </w:tr>
      <w:tr w:rsidR="00000000">
        <w:tblPrEx>
          <w:tblCellMar>
            <w:top w:w="0" w:type="dxa"/>
            <w:bottom w:w="0" w:type="dxa"/>
          </w:tblCellMar>
        </w:tblPrEx>
        <w:tc>
          <w:tcPr>
            <w:tcW w:w="5103" w:type="dxa"/>
          </w:tcPr>
          <w:p w:rsidR="00000000" w:rsidRDefault="00FA0B06">
            <w:pPr>
              <w:ind w:left="108"/>
            </w:pPr>
            <w:r>
              <w:t>19. Perpetual Trustee Company Limited</w:t>
            </w:r>
          </w:p>
        </w:tc>
        <w:tc>
          <w:tcPr>
            <w:tcW w:w="1418" w:type="dxa"/>
          </w:tcPr>
          <w:p w:rsidR="00000000" w:rsidRDefault="00FA0B06">
            <w:pPr>
              <w:ind w:left="108"/>
              <w:jc w:val="right"/>
            </w:pPr>
            <w:r>
              <w:t>3,548,836</w:t>
            </w:r>
          </w:p>
        </w:tc>
        <w:tc>
          <w:tcPr>
            <w:tcW w:w="1418" w:type="dxa"/>
          </w:tcPr>
          <w:p w:rsidR="00000000" w:rsidRDefault="00FA0B06">
            <w:pPr>
              <w:ind w:left="108"/>
              <w:jc w:val="right"/>
            </w:pPr>
            <w:r>
              <w:t>0.29</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20. Argo Investments Limited</w:t>
            </w:r>
          </w:p>
        </w:tc>
        <w:tc>
          <w:tcPr>
            <w:tcW w:w="1418" w:type="dxa"/>
            <w:tcBorders>
              <w:bottom w:val="single" w:sz="18" w:space="0" w:color="auto"/>
            </w:tcBorders>
          </w:tcPr>
          <w:p w:rsidR="00000000" w:rsidRDefault="00FA0B06">
            <w:pPr>
              <w:ind w:left="108"/>
              <w:jc w:val="right"/>
            </w:pPr>
            <w:r>
              <w:t>2,765,820</w:t>
            </w:r>
          </w:p>
        </w:tc>
        <w:tc>
          <w:tcPr>
            <w:tcW w:w="1418" w:type="dxa"/>
            <w:tcBorders>
              <w:bottom w:val="single" w:sz="18" w:space="0" w:color="auto"/>
            </w:tcBorders>
          </w:tcPr>
          <w:p w:rsidR="00000000" w:rsidRDefault="00FA0B06">
            <w:pPr>
              <w:ind w:left="108"/>
              <w:jc w:val="right"/>
            </w:pPr>
            <w:r>
              <w:t>0.22</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pPr>
            <w:r>
              <w:t>659,378,266</w:t>
            </w:r>
          </w:p>
        </w:tc>
        <w:tc>
          <w:tcPr>
            <w:tcW w:w="1418" w:type="dxa"/>
            <w:tcBorders>
              <w:bottom w:val="single" w:sz="18" w:space="0" w:color="auto"/>
            </w:tcBorders>
          </w:tcPr>
          <w:p w:rsidR="00000000" w:rsidRDefault="00FA0B06">
            <w:pPr>
              <w:ind w:left="108"/>
              <w:jc w:val="right"/>
            </w:pPr>
            <w:r>
              <w:t>53.25</w:t>
            </w:r>
          </w:p>
        </w:tc>
      </w:tr>
    </w:tbl>
    <w:p w:rsidR="00000000" w:rsidRDefault="00FA0B06">
      <w:pPr>
        <w:ind w:left="108"/>
      </w:pPr>
    </w:p>
    <w:p w:rsidR="00000000" w:rsidRDefault="00FA0B06">
      <w:pPr>
        <w:ind w:left="108"/>
      </w:pPr>
      <w:r>
        <w:t>(Number of fully paid or</w:t>
      </w:r>
      <w:r>
        <w:t>dinary shares: 1,238,236,567)</w:t>
      </w:r>
    </w:p>
    <w:p w:rsidR="00000000" w:rsidRDefault="00FA0B06">
      <w:pPr>
        <w:ind w:left="108"/>
      </w:pPr>
    </w:p>
    <w:p w:rsidR="00000000" w:rsidRDefault="00FA0B06">
      <w:pPr>
        <w:ind w:left="108"/>
      </w:pPr>
    </w:p>
    <w:p w:rsidR="00000000" w:rsidRDefault="00FA0B06">
      <w:pPr>
        <w:pStyle w:val="Heading3"/>
      </w:pPr>
      <w:r>
        <w:t>Shareholders Analysis</w:t>
      </w:r>
    </w:p>
    <w:p w:rsidR="00000000" w:rsidRDefault="00FA0B06">
      <w:pPr>
        <w:ind w:left="108"/>
      </w:pPr>
    </w:p>
    <w:p w:rsidR="00000000" w:rsidRDefault="00FA0B06">
      <w:pPr>
        <w:ind w:left="108"/>
        <w:rPr>
          <w:b/>
        </w:rPr>
      </w:pPr>
      <w:r>
        <w:rPr>
          <w:b/>
        </w:rPr>
        <w:t>Substantial shareholders</w:t>
      </w:r>
    </w:p>
    <w:p w:rsidR="00000000" w:rsidRDefault="00FA0B06">
      <w:pPr>
        <w:ind w:left="108"/>
      </w:pPr>
    </w:p>
    <w:p w:rsidR="00000000" w:rsidRDefault="00FA0B06">
      <w:pPr>
        <w:ind w:left="108"/>
      </w:pPr>
      <w:r>
        <w:t>The names of substantial shareholders in CML and the number of shares in which each has an interest as disclosed in substantial shareholder notices given to CML as at 9 Septem</w:t>
      </w:r>
      <w:r>
        <w:t>ber 2005 were as follows:</w:t>
      </w:r>
    </w:p>
    <w:p w:rsidR="00000000" w:rsidRDefault="00FA0B06">
      <w:pPr>
        <w:ind w:left="108"/>
      </w:pPr>
    </w:p>
    <w:tbl>
      <w:tblPr>
        <w:tblW w:w="0" w:type="auto"/>
        <w:tblLayout w:type="fixed"/>
        <w:tblCellMar>
          <w:left w:w="107" w:type="dxa"/>
          <w:right w:w="107" w:type="dxa"/>
        </w:tblCellMar>
        <w:tblLook w:val="0000"/>
      </w:tblPr>
      <w:tblGrid>
        <w:gridCol w:w="5103"/>
        <w:gridCol w:w="1418"/>
      </w:tblGrid>
      <w:tr w:rsidR="00000000">
        <w:tblPrEx>
          <w:tblCellMar>
            <w:top w:w="0" w:type="dxa"/>
            <w:bottom w:w="0" w:type="dxa"/>
          </w:tblCellMar>
        </w:tblPrEx>
        <w:tc>
          <w:tcPr>
            <w:tcW w:w="5103" w:type="dxa"/>
          </w:tcPr>
          <w:p w:rsidR="00000000" w:rsidRDefault="00FA0B06">
            <w:pPr>
              <w:ind w:left="108"/>
            </w:pPr>
            <w:r>
              <w:t>S. Lew Custodians Pty. Ltd. and its associates</w:t>
            </w:r>
          </w:p>
        </w:tc>
        <w:tc>
          <w:tcPr>
            <w:tcW w:w="1418" w:type="dxa"/>
          </w:tcPr>
          <w:p w:rsidR="00000000" w:rsidRDefault="00FA0B06">
            <w:pPr>
              <w:ind w:left="108"/>
              <w:jc w:val="right"/>
            </w:pPr>
            <w:r>
              <w:t>69,530,160</w:t>
            </w:r>
          </w:p>
        </w:tc>
      </w:tr>
    </w:tbl>
    <w:p w:rsidR="00000000" w:rsidRDefault="00FA0B06">
      <w:pPr>
        <w:ind w:left="108"/>
      </w:pPr>
    </w:p>
    <w:p w:rsidR="00000000" w:rsidRDefault="00FA0B06">
      <w:pPr>
        <w:ind w:left="108"/>
        <w:rPr>
          <w:b/>
        </w:rPr>
      </w:pPr>
      <w:r>
        <w:rPr>
          <w:b/>
        </w:rPr>
        <w:t>Distribution of holdings</w:t>
      </w:r>
    </w:p>
    <w:p w:rsidR="00000000" w:rsidRDefault="00FA0B06">
      <w:pPr>
        <w:ind w:left="108"/>
      </w:pPr>
    </w:p>
    <w:p w:rsidR="00000000" w:rsidRDefault="00FA0B06">
      <w:pPr>
        <w:ind w:left="108"/>
      </w:pPr>
      <w:r>
        <w:t>Number of holders (and number of securities) by size of holding at 9 September 2005 were as follows:</w:t>
      </w:r>
    </w:p>
    <w:p w:rsidR="00000000" w:rsidRDefault="00FA0B06">
      <w:pPr>
        <w:ind w:left="108"/>
      </w:pPr>
    </w:p>
    <w:tbl>
      <w:tblPr>
        <w:tblW w:w="0" w:type="auto"/>
        <w:tblLayout w:type="fixed"/>
        <w:tblCellMar>
          <w:left w:w="107" w:type="dxa"/>
          <w:right w:w="107" w:type="dxa"/>
        </w:tblCellMar>
        <w:tblLook w:val="0000"/>
      </w:tblPr>
      <w:tblGrid>
        <w:gridCol w:w="2268"/>
        <w:gridCol w:w="1418"/>
        <w:gridCol w:w="1474"/>
        <w:gridCol w:w="1418"/>
        <w:gridCol w:w="1417"/>
        <w:gridCol w:w="1"/>
        <w:gridCol w:w="1418"/>
        <w:gridCol w:w="1416"/>
        <w:gridCol w:w="2"/>
        <w:gridCol w:w="1418"/>
        <w:gridCol w:w="1415"/>
        <w:gridCol w:w="3"/>
      </w:tblGrid>
      <w:tr w:rsidR="00000000">
        <w:tblPrEx>
          <w:tblCellMar>
            <w:top w:w="0" w:type="dxa"/>
            <w:bottom w:w="0" w:type="dxa"/>
          </w:tblCellMar>
        </w:tblPrEx>
        <w:trPr>
          <w:gridAfter w:val="1"/>
        </w:trPr>
        <w:tc>
          <w:tcPr>
            <w:tcW w:w="2268" w:type="dxa"/>
          </w:tcPr>
          <w:p w:rsidR="00000000" w:rsidRDefault="00FA0B06">
            <w:pPr>
              <w:ind w:left="108"/>
              <w:rPr>
                <w:b/>
              </w:rPr>
            </w:pPr>
          </w:p>
        </w:tc>
        <w:tc>
          <w:tcPr>
            <w:tcW w:w="2892" w:type="dxa"/>
            <w:gridSpan w:val="2"/>
          </w:tcPr>
          <w:p w:rsidR="00000000" w:rsidRDefault="00FA0B06">
            <w:pPr>
              <w:ind w:left="108"/>
              <w:jc w:val="center"/>
              <w:rPr>
                <w:b/>
              </w:rPr>
            </w:pPr>
            <w:r>
              <w:rPr>
                <w:b/>
              </w:rPr>
              <w:t>Ordinary shares</w:t>
            </w:r>
          </w:p>
        </w:tc>
        <w:tc>
          <w:tcPr>
            <w:tcW w:w="2835" w:type="dxa"/>
            <w:gridSpan w:val="2"/>
          </w:tcPr>
          <w:p w:rsidR="00000000" w:rsidRDefault="00FA0B06">
            <w:pPr>
              <w:ind w:left="108"/>
              <w:jc w:val="center"/>
              <w:rPr>
                <w:b/>
              </w:rPr>
            </w:pPr>
            <w:r>
              <w:rPr>
                <w:b/>
              </w:rPr>
              <w:t>Executive partly paid sh</w:t>
            </w:r>
            <w:r>
              <w:rPr>
                <w:b/>
              </w:rPr>
              <w:t>ares</w:t>
            </w:r>
          </w:p>
        </w:tc>
        <w:tc>
          <w:tcPr>
            <w:tcW w:w="2835" w:type="dxa"/>
            <w:gridSpan w:val="3"/>
          </w:tcPr>
          <w:p w:rsidR="00000000" w:rsidRDefault="00FA0B06">
            <w:pPr>
              <w:ind w:left="108"/>
              <w:jc w:val="center"/>
              <w:rPr>
                <w:b/>
              </w:rPr>
            </w:pPr>
            <w:r>
              <w:rPr>
                <w:b/>
              </w:rPr>
              <w:t>Executive share options</w:t>
            </w:r>
          </w:p>
        </w:tc>
        <w:tc>
          <w:tcPr>
            <w:tcW w:w="2835" w:type="dxa"/>
            <w:gridSpan w:val="3"/>
          </w:tcPr>
          <w:p w:rsidR="00000000" w:rsidRDefault="00FA0B06">
            <w:pPr>
              <w:ind w:left="108"/>
              <w:jc w:val="center"/>
              <w:rPr>
                <w:b/>
              </w:rPr>
            </w:pPr>
            <w:r>
              <w:rPr>
                <w:b/>
              </w:rPr>
              <w:t>Performance Shares</w:t>
            </w: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b/>
              </w:rPr>
            </w:pPr>
            <w:r>
              <w:rPr>
                <w:vanish/>
              </w:rPr>
              <w:t>[SULON]</w:t>
            </w:r>
            <w:r>
              <w:rPr>
                <w:b/>
              </w:rPr>
              <w:t>Size of holding</w:t>
            </w:r>
          </w:p>
        </w:tc>
        <w:tc>
          <w:tcPr>
            <w:tcW w:w="1418" w:type="dxa"/>
            <w:tcBorders>
              <w:bottom w:val="single" w:sz="18" w:space="0" w:color="auto"/>
            </w:tcBorders>
          </w:tcPr>
          <w:p w:rsidR="00000000" w:rsidRDefault="00FA0B06">
            <w:pPr>
              <w:ind w:left="108"/>
              <w:jc w:val="right"/>
              <w:rPr>
                <w:b/>
              </w:rPr>
            </w:pPr>
            <w:r>
              <w:rPr>
                <w:b/>
              </w:rPr>
              <w:t>Holders</w:t>
            </w:r>
          </w:p>
        </w:tc>
        <w:tc>
          <w:tcPr>
            <w:tcW w:w="1474" w:type="dxa"/>
            <w:tcBorders>
              <w:bottom w:val="single" w:sz="18" w:space="0" w:color="auto"/>
            </w:tcBorders>
          </w:tcPr>
          <w:p w:rsidR="00000000" w:rsidRDefault="00FA0B06">
            <w:pPr>
              <w:ind w:left="108"/>
              <w:jc w:val="right"/>
              <w:rPr>
                <w:b/>
              </w:rPr>
            </w:pPr>
            <w:r>
              <w:rPr>
                <w:b/>
              </w:rPr>
              <w:t>Securities</w:t>
            </w:r>
          </w:p>
        </w:tc>
        <w:tc>
          <w:tcPr>
            <w:tcW w:w="1418" w:type="dxa"/>
            <w:tcBorders>
              <w:bottom w:val="single" w:sz="18" w:space="0" w:color="auto"/>
            </w:tcBorders>
          </w:tcPr>
          <w:p w:rsidR="00000000" w:rsidRDefault="00FA0B06">
            <w:pPr>
              <w:ind w:left="108"/>
              <w:jc w:val="right"/>
              <w:rPr>
                <w:b/>
              </w:rPr>
            </w:pPr>
            <w:r>
              <w:rPr>
                <w:b/>
              </w:rPr>
              <w:t>Holders</w:t>
            </w:r>
          </w:p>
        </w:tc>
        <w:tc>
          <w:tcPr>
            <w:tcW w:w="1418" w:type="dxa"/>
            <w:gridSpan w:val="2"/>
            <w:tcBorders>
              <w:bottom w:val="single" w:sz="18" w:space="0" w:color="auto"/>
            </w:tcBorders>
          </w:tcPr>
          <w:p w:rsidR="00000000" w:rsidRDefault="00FA0B06">
            <w:pPr>
              <w:ind w:left="108"/>
              <w:jc w:val="right"/>
              <w:rPr>
                <w:b/>
              </w:rPr>
            </w:pPr>
            <w:r>
              <w:rPr>
                <w:b/>
              </w:rPr>
              <w:t>Securities</w:t>
            </w:r>
          </w:p>
        </w:tc>
        <w:tc>
          <w:tcPr>
            <w:tcW w:w="1418" w:type="dxa"/>
            <w:tcBorders>
              <w:bottom w:val="single" w:sz="18" w:space="0" w:color="auto"/>
            </w:tcBorders>
          </w:tcPr>
          <w:p w:rsidR="00000000" w:rsidRDefault="00FA0B06">
            <w:pPr>
              <w:ind w:left="108"/>
              <w:jc w:val="right"/>
              <w:rPr>
                <w:b/>
              </w:rPr>
            </w:pPr>
            <w:r>
              <w:rPr>
                <w:b/>
              </w:rPr>
              <w:t>Holders</w:t>
            </w:r>
          </w:p>
        </w:tc>
        <w:tc>
          <w:tcPr>
            <w:tcW w:w="1418" w:type="dxa"/>
            <w:gridSpan w:val="2"/>
            <w:tcBorders>
              <w:bottom w:val="single" w:sz="18" w:space="0" w:color="auto"/>
            </w:tcBorders>
          </w:tcPr>
          <w:p w:rsidR="00000000" w:rsidRDefault="00FA0B06">
            <w:pPr>
              <w:ind w:left="108"/>
              <w:jc w:val="right"/>
              <w:rPr>
                <w:b/>
              </w:rPr>
            </w:pPr>
            <w:r>
              <w:rPr>
                <w:b/>
              </w:rPr>
              <w:t>Securities</w:t>
            </w:r>
          </w:p>
        </w:tc>
        <w:tc>
          <w:tcPr>
            <w:tcW w:w="1418" w:type="dxa"/>
            <w:tcBorders>
              <w:bottom w:val="single" w:sz="18" w:space="0" w:color="auto"/>
            </w:tcBorders>
          </w:tcPr>
          <w:p w:rsidR="00000000" w:rsidRDefault="00FA0B06">
            <w:pPr>
              <w:ind w:left="108"/>
              <w:jc w:val="right"/>
              <w:rPr>
                <w:b/>
              </w:rPr>
            </w:pPr>
            <w:r>
              <w:rPr>
                <w:b/>
              </w:rPr>
              <w:t>Holders</w:t>
            </w:r>
          </w:p>
        </w:tc>
        <w:tc>
          <w:tcPr>
            <w:tcW w:w="1418" w:type="dxa"/>
            <w:gridSpan w:val="2"/>
            <w:tcBorders>
              <w:bottom w:val="single" w:sz="18" w:space="0" w:color="auto"/>
            </w:tcBorders>
          </w:tcPr>
          <w:p w:rsidR="00000000" w:rsidRDefault="00FA0B06">
            <w:pPr>
              <w:ind w:left="108"/>
              <w:jc w:val="right"/>
              <w:rPr>
                <w:b/>
              </w:rPr>
            </w:pPr>
            <w:r>
              <w:rPr>
                <w:b/>
              </w:rPr>
              <w:t>Securities</w:t>
            </w:r>
          </w:p>
        </w:tc>
      </w:tr>
      <w:tr w:rsidR="00000000">
        <w:tblPrEx>
          <w:tblCellMar>
            <w:top w:w="0" w:type="dxa"/>
            <w:bottom w:w="0" w:type="dxa"/>
          </w:tblCellMar>
        </w:tblPrEx>
        <w:tc>
          <w:tcPr>
            <w:tcW w:w="2268" w:type="dxa"/>
          </w:tcPr>
          <w:p w:rsidR="00000000" w:rsidRDefault="00FA0B06">
            <w:pPr>
              <w:ind w:left="108"/>
            </w:pPr>
          </w:p>
        </w:tc>
        <w:tc>
          <w:tcPr>
            <w:tcW w:w="1418" w:type="dxa"/>
          </w:tcPr>
          <w:p w:rsidR="00000000" w:rsidRDefault="00FA0B06">
            <w:pPr>
              <w:ind w:left="108"/>
              <w:jc w:val="right"/>
            </w:pPr>
          </w:p>
        </w:tc>
        <w:tc>
          <w:tcPr>
            <w:tcW w:w="1474"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r>
              <w:t>1-1,000*</w:t>
            </w:r>
          </w:p>
        </w:tc>
        <w:tc>
          <w:tcPr>
            <w:tcW w:w="1418" w:type="dxa"/>
          </w:tcPr>
          <w:p w:rsidR="00000000" w:rsidRDefault="00FA0B06">
            <w:pPr>
              <w:ind w:left="108"/>
              <w:jc w:val="right"/>
            </w:pPr>
            <w:r>
              <w:t>296,801</w:t>
            </w:r>
          </w:p>
        </w:tc>
        <w:tc>
          <w:tcPr>
            <w:tcW w:w="1474" w:type="dxa"/>
          </w:tcPr>
          <w:p w:rsidR="00000000" w:rsidRDefault="00FA0B06">
            <w:pPr>
              <w:ind w:left="108"/>
              <w:jc w:val="right"/>
            </w:pPr>
            <w:r>
              <w:t>170,918,580</w:t>
            </w:r>
          </w:p>
        </w:tc>
        <w:tc>
          <w:tcPr>
            <w:tcW w:w="1418" w:type="dxa"/>
          </w:tcPr>
          <w:p w:rsidR="00000000" w:rsidRDefault="00FA0B06">
            <w:pPr>
              <w:ind w:left="108"/>
              <w:jc w:val="right"/>
            </w:pPr>
            <w:r>
              <w:t>1</w:t>
            </w:r>
          </w:p>
        </w:tc>
        <w:tc>
          <w:tcPr>
            <w:tcW w:w="1418" w:type="dxa"/>
            <w:gridSpan w:val="2"/>
          </w:tcPr>
          <w:p w:rsidR="00000000" w:rsidRDefault="00FA0B06">
            <w:pPr>
              <w:ind w:left="108"/>
              <w:jc w:val="right"/>
            </w:pPr>
            <w:r>
              <w:t>1,000</w:t>
            </w:r>
          </w:p>
        </w:tc>
        <w:tc>
          <w:tcPr>
            <w:tcW w:w="1418" w:type="dxa"/>
          </w:tcPr>
          <w:p w:rsidR="00000000" w:rsidRDefault="00FA0B06">
            <w:pPr>
              <w:ind w:left="108"/>
              <w:jc w:val="right"/>
            </w:pPr>
            <w:r>
              <w:t>1</w:t>
            </w:r>
          </w:p>
        </w:tc>
        <w:tc>
          <w:tcPr>
            <w:tcW w:w="1418" w:type="dxa"/>
            <w:gridSpan w:val="2"/>
          </w:tcPr>
          <w:p w:rsidR="00000000" w:rsidRDefault="00FA0B06">
            <w:pPr>
              <w:ind w:left="108"/>
              <w:jc w:val="right"/>
            </w:pPr>
            <w:r>
              <w:t>132</w:t>
            </w:r>
          </w:p>
        </w:tc>
        <w:tc>
          <w:tcPr>
            <w:tcW w:w="1418" w:type="dxa"/>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r>
              <w:t>1,001-5,000</w:t>
            </w:r>
          </w:p>
        </w:tc>
        <w:tc>
          <w:tcPr>
            <w:tcW w:w="1418" w:type="dxa"/>
          </w:tcPr>
          <w:p w:rsidR="00000000" w:rsidRDefault="00FA0B06">
            <w:pPr>
              <w:ind w:left="108"/>
              <w:jc w:val="right"/>
            </w:pPr>
            <w:r>
              <w:t>91,010</w:t>
            </w:r>
          </w:p>
        </w:tc>
        <w:tc>
          <w:tcPr>
            <w:tcW w:w="1474" w:type="dxa"/>
          </w:tcPr>
          <w:p w:rsidR="00000000" w:rsidRDefault="00FA0B06">
            <w:pPr>
              <w:ind w:left="108"/>
              <w:jc w:val="right"/>
            </w:pPr>
            <w:r>
              <w:t>181,601,158</w:t>
            </w:r>
          </w:p>
        </w:tc>
        <w:tc>
          <w:tcPr>
            <w:tcW w:w="1418" w:type="dxa"/>
          </w:tcPr>
          <w:p w:rsidR="00000000" w:rsidRDefault="00FA0B06">
            <w:pPr>
              <w:ind w:left="108"/>
              <w:jc w:val="right"/>
            </w:pPr>
            <w:r>
              <w:t>11</w:t>
            </w:r>
          </w:p>
        </w:tc>
        <w:tc>
          <w:tcPr>
            <w:tcW w:w="1418" w:type="dxa"/>
            <w:gridSpan w:val="2"/>
          </w:tcPr>
          <w:p w:rsidR="00000000" w:rsidRDefault="00FA0B06">
            <w:pPr>
              <w:ind w:left="108"/>
              <w:jc w:val="right"/>
            </w:pPr>
            <w:r>
              <w:t>35,000</w:t>
            </w:r>
          </w:p>
        </w:tc>
        <w:tc>
          <w:tcPr>
            <w:tcW w:w="1418" w:type="dxa"/>
          </w:tcPr>
          <w:p w:rsidR="00000000" w:rsidRDefault="00FA0B06">
            <w:pPr>
              <w:ind w:left="108"/>
              <w:jc w:val="right"/>
            </w:pPr>
            <w:r>
              <w:t>8</w:t>
            </w:r>
          </w:p>
        </w:tc>
        <w:tc>
          <w:tcPr>
            <w:tcW w:w="1418" w:type="dxa"/>
            <w:gridSpan w:val="2"/>
          </w:tcPr>
          <w:p w:rsidR="00000000" w:rsidRDefault="00FA0B06">
            <w:pPr>
              <w:ind w:left="108"/>
              <w:jc w:val="right"/>
            </w:pPr>
            <w:r>
              <w:t>29,933</w:t>
            </w:r>
          </w:p>
        </w:tc>
        <w:tc>
          <w:tcPr>
            <w:tcW w:w="1418" w:type="dxa"/>
          </w:tcPr>
          <w:p w:rsidR="00000000" w:rsidRDefault="00FA0B06">
            <w:pPr>
              <w:ind w:left="108"/>
              <w:jc w:val="right"/>
            </w:pPr>
            <w:r>
              <w:t>2</w:t>
            </w:r>
            <w:r>
              <w:t>0</w:t>
            </w:r>
          </w:p>
        </w:tc>
        <w:tc>
          <w:tcPr>
            <w:tcW w:w="1418" w:type="dxa"/>
            <w:gridSpan w:val="2"/>
          </w:tcPr>
          <w:p w:rsidR="00000000" w:rsidRDefault="00FA0B06">
            <w:pPr>
              <w:ind w:left="108"/>
              <w:jc w:val="right"/>
            </w:pPr>
            <w:r>
              <w:t>46,500</w:t>
            </w:r>
          </w:p>
        </w:tc>
      </w:tr>
      <w:tr w:rsidR="00000000">
        <w:tblPrEx>
          <w:tblCellMar>
            <w:top w:w="0" w:type="dxa"/>
            <w:bottom w:w="0" w:type="dxa"/>
          </w:tblCellMar>
        </w:tblPrEx>
        <w:tc>
          <w:tcPr>
            <w:tcW w:w="2268" w:type="dxa"/>
          </w:tcPr>
          <w:p w:rsidR="00000000" w:rsidRDefault="00FA0B06">
            <w:pPr>
              <w:ind w:left="108"/>
            </w:pPr>
            <w:r>
              <w:t>5,001-10,000</w:t>
            </w:r>
          </w:p>
        </w:tc>
        <w:tc>
          <w:tcPr>
            <w:tcW w:w="1418" w:type="dxa"/>
          </w:tcPr>
          <w:p w:rsidR="00000000" w:rsidRDefault="00FA0B06">
            <w:pPr>
              <w:ind w:left="108"/>
              <w:jc w:val="right"/>
            </w:pPr>
            <w:r>
              <w:t>9,620</w:t>
            </w:r>
          </w:p>
        </w:tc>
        <w:tc>
          <w:tcPr>
            <w:tcW w:w="1474" w:type="dxa"/>
          </w:tcPr>
          <w:p w:rsidR="00000000" w:rsidRDefault="00FA0B06">
            <w:pPr>
              <w:ind w:left="108"/>
              <w:jc w:val="right"/>
            </w:pPr>
            <w:r>
              <w:t>66,544,777</w:t>
            </w:r>
          </w:p>
        </w:tc>
        <w:tc>
          <w:tcPr>
            <w:tcW w:w="1418" w:type="dxa"/>
          </w:tcPr>
          <w:p w:rsidR="00000000" w:rsidRDefault="00FA0B06">
            <w:pPr>
              <w:ind w:left="108"/>
              <w:jc w:val="right"/>
            </w:pPr>
            <w:r>
              <w:t>5</w:t>
            </w:r>
          </w:p>
        </w:tc>
        <w:tc>
          <w:tcPr>
            <w:tcW w:w="1418" w:type="dxa"/>
            <w:gridSpan w:val="2"/>
          </w:tcPr>
          <w:p w:rsidR="00000000" w:rsidRDefault="00FA0B06">
            <w:pPr>
              <w:ind w:left="108"/>
              <w:jc w:val="right"/>
            </w:pPr>
            <w:r>
              <w:t>38,000</w:t>
            </w:r>
          </w:p>
        </w:tc>
        <w:tc>
          <w:tcPr>
            <w:tcW w:w="1418" w:type="dxa"/>
          </w:tcPr>
          <w:p w:rsidR="00000000" w:rsidRDefault="00FA0B06">
            <w:pPr>
              <w:ind w:left="108"/>
              <w:jc w:val="right"/>
            </w:pPr>
            <w:r>
              <w:t>7</w:t>
            </w:r>
          </w:p>
        </w:tc>
        <w:tc>
          <w:tcPr>
            <w:tcW w:w="1418" w:type="dxa"/>
            <w:gridSpan w:val="2"/>
          </w:tcPr>
          <w:p w:rsidR="00000000" w:rsidRDefault="00FA0B06">
            <w:pPr>
              <w:ind w:left="108"/>
              <w:jc w:val="right"/>
            </w:pPr>
            <w:r>
              <w:t>44,390</w:t>
            </w:r>
          </w:p>
        </w:tc>
        <w:tc>
          <w:tcPr>
            <w:tcW w:w="1418" w:type="dxa"/>
          </w:tcPr>
          <w:p w:rsidR="00000000" w:rsidRDefault="00FA0B06">
            <w:pPr>
              <w:ind w:left="108"/>
              <w:jc w:val="right"/>
            </w:pPr>
            <w:r>
              <w:t>85</w:t>
            </w:r>
          </w:p>
        </w:tc>
        <w:tc>
          <w:tcPr>
            <w:tcW w:w="1418" w:type="dxa"/>
            <w:gridSpan w:val="2"/>
          </w:tcPr>
          <w:p w:rsidR="00000000" w:rsidRDefault="00FA0B06">
            <w:pPr>
              <w:ind w:left="108"/>
              <w:jc w:val="right"/>
            </w:pPr>
            <w:r>
              <w:t>636,225</w:t>
            </w:r>
          </w:p>
        </w:tc>
      </w:tr>
      <w:tr w:rsidR="00000000">
        <w:tblPrEx>
          <w:tblCellMar>
            <w:top w:w="0" w:type="dxa"/>
            <w:bottom w:w="0" w:type="dxa"/>
          </w:tblCellMar>
        </w:tblPrEx>
        <w:tc>
          <w:tcPr>
            <w:tcW w:w="2268" w:type="dxa"/>
          </w:tcPr>
          <w:p w:rsidR="00000000" w:rsidRDefault="00FA0B06">
            <w:pPr>
              <w:ind w:left="108"/>
            </w:pPr>
            <w:r>
              <w:t>10,001-100,000</w:t>
            </w:r>
          </w:p>
        </w:tc>
        <w:tc>
          <w:tcPr>
            <w:tcW w:w="1418" w:type="dxa"/>
          </w:tcPr>
          <w:p w:rsidR="00000000" w:rsidRDefault="00FA0B06">
            <w:pPr>
              <w:ind w:left="108"/>
              <w:jc w:val="right"/>
            </w:pPr>
            <w:r>
              <w:t>5,336</w:t>
            </w:r>
          </w:p>
        </w:tc>
        <w:tc>
          <w:tcPr>
            <w:tcW w:w="1474" w:type="dxa"/>
          </w:tcPr>
          <w:p w:rsidR="00000000" w:rsidRDefault="00FA0B06">
            <w:pPr>
              <w:ind w:left="108"/>
              <w:jc w:val="right"/>
            </w:pPr>
            <w:r>
              <w:t>106,601,851</w:t>
            </w: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tcPr>
          <w:p w:rsidR="00000000" w:rsidRDefault="00FA0B06">
            <w:pPr>
              <w:ind w:left="108"/>
              <w:jc w:val="right"/>
            </w:pPr>
            <w:r>
              <w:t>539</w:t>
            </w:r>
          </w:p>
        </w:tc>
        <w:tc>
          <w:tcPr>
            <w:tcW w:w="1418" w:type="dxa"/>
            <w:gridSpan w:val="2"/>
          </w:tcPr>
          <w:p w:rsidR="00000000" w:rsidRDefault="00FA0B06">
            <w:pPr>
              <w:ind w:left="108"/>
              <w:jc w:val="right"/>
            </w:pPr>
            <w:r>
              <w:t>19,800,959</w:t>
            </w:r>
          </w:p>
        </w:tc>
        <w:tc>
          <w:tcPr>
            <w:tcW w:w="1418" w:type="dxa"/>
          </w:tcPr>
          <w:p w:rsidR="00000000" w:rsidRDefault="00FA0B06">
            <w:pPr>
              <w:ind w:left="108"/>
              <w:jc w:val="right"/>
            </w:pPr>
            <w:r>
              <w:t>27</w:t>
            </w:r>
          </w:p>
        </w:tc>
        <w:tc>
          <w:tcPr>
            <w:tcW w:w="1418" w:type="dxa"/>
            <w:gridSpan w:val="2"/>
          </w:tcPr>
          <w:p w:rsidR="00000000" w:rsidRDefault="00FA0B06">
            <w:pPr>
              <w:ind w:left="108"/>
              <w:jc w:val="right"/>
            </w:pPr>
            <w:r>
              <w:t>734,200</w:t>
            </w: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pPr>
            <w:r>
              <w:rPr>
                <w:vanish/>
              </w:rPr>
              <w:t>[SULON]</w:t>
            </w:r>
            <w:r>
              <w:t>100,001 and over</w:t>
            </w:r>
          </w:p>
        </w:tc>
        <w:tc>
          <w:tcPr>
            <w:tcW w:w="1418" w:type="dxa"/>
            <w:tcBorders>
              <w:bottom w:val="single" w:sz="18" w:space="0" w:color="auto"/>
            </w:tcBorders>
          </w:tcPr>
          <w:p w:rsidR="00000000" w:rsidRDefault="00FA0B06">
            <w:pPr>
              <w:ind w:left="108"/>
              <w:jc w:val="right"/>
            </w:pPr>
            <w:r>
              <w:t>198</w:t>
            </w:r>
          </w:p>
        </w:tc>
        <w:tc>
          <w:tcPr>
            <w:tcW w:w="1474" w:type="dxa"/>
            <w:tcBorders>
              <w:bottom w:val="single" w:sz="18" w:space="0" w:color="auto"/>
            </w:tcBorders>
          </w:tcPr>
          <w:p w:rsidR="00000000" w:rsidRDefault="00FA0B06">
            <w:pPr>
              <w:ind w:left="108"/>
              <w:jc w:val="right"/>
            </w:pPr>
            <w:r>
              <w:t>712,570,201</w:t>
            </w:r>
          </w:p>
        </w:tc>
        <w:tc>
          <w:tcPr>
            <w:tcW w:w="1418" w:type="dxa"/>
            <w:tcBorders>
              <w:bottom w:val="single" w:sz="18" w:space="0" w:color="auto"/>
            </w:tcBorders>
          </w:tcPr>
          <w:p w:rsidR="00000000" w:rsidRDefault="00FA0B06">
            <w:pPr>
              <w:ind w:left="108"/>
              <w:jc w:val="right"/>
            </w:pPr>
          </w:p>
        </w:tc>
        <w:tc>
          <w:tcPr>
            <w:tcW w:w="1418" w:type="dxa"/>
            <w:gridSpan w:val="2"/>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r>
              <w:t>30</w:t>
            </w:r>
          </w:p>
        </w:tc>
        <w:tc>
          <w:tcPr>
            <w:tcW w:w="1418" w:type="dxa"/>
            <w:gridSpan w:val="2"/>
            <w:tcBorders>
              <w:bottom w:val="single" w:sz="18" w:space="0" w:color="auto"/>
            </w:tcBorders>
          </w:tcPr>
          <w:p w:rsidR="00000000" w:rsidRDefault="00FA0B06">
            <w:pPr>
              <w:ind w:left="108"/>
              <w:jc w:val="right"/>
            </w:pPr>
            <w:r>
              <w:t>13,156,839</w:t>
            </w:r>
          </w:p>
        </w:tc>
        <w:tc>
          <w:tcPr>
            <w:tcW w:w="1418" w:type="dxa"/>
            <w:tcBorders>
              <w:bottom w:val="single" w:sz="18" w:space="0" w:color="auto"/>
            </w:tcBorders>
          </w:tcPr>
          <w:p w:rsidR="00000000" w:rsidRDefault="00FA0B06">
            <w:pPr>
              <w:ind w:left="108"/>
              <w:jc w:val="right"/>
            </w:pP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rPr>
                <w:b/>
              </w:rPr>
            </w:pPr>
          </w:p>
        </w:tc>
        <w:tc>
          <w:tcPr>
            <w:tcW w:w="1418" w:type="dxa"/>
          </w:tcPr>
          <w:p w:rsidR="00000000" w:rsidRDefault="00FA0B06">
            <w:pPr>
              <w:ind w:left="108"/>
              <w:jc w:val="right"/>
              <w:rPr>
                <w:b/>
              </w:rPr>
            </w:pPr>
          </w:p>
        </w:tc>
        <w:tc>
          <w:tcPr>
            <w:tcW w:w="1474"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402,965</w:t>
            </w:r>
          </w:p>
        </w:tc>
        <w:tc>
          <w:tcPr>
            <w:tcW w:w="1474" w:type="dxa"/>
            <w:tcBorders>
              <w:bottom w:val="single" w:sz="18" w:space="0" w:color="auto"/>
            </w:tcBorders>
          </w:tcPr>
          <w:p w:rsidR="00000000" w:rsidRDefault="00FA0B06">
            <w:pPr>
              <w:ind w:left="108"/>
              <w:jc w:val="right"/>
              <w:rPr>
                <w:b/>
              </w:rPr>
            </w:pPr>
            <w:r>
              <w:rPr>
                <w:b/>
              </w:rPr>
              <w:t>1,238,236,567</w:t>
            </w:r>
          </w:p>
        </w:tc>
        <w:tc>
          <w:tcPr>
            <w:tcW w:w="1418" w:type="dxa"/>
            <w:tcBorders>
              <w:bottom w:val="single" w:sz="18" w:space="0" w:color="auto"/>
            </w:tcBorders>
          </w:tcPr>
          <w:p w:rsidR="00000000" w:rsidRDefault="00FA0B06">
            <w:pPr>
              <w:ind w:left="108"/>
              <w:jc w:val="right"/>
              <w:rPr>
                <w:b/>
              </w:rPr>
            </w:pPr>
            <w:r>
              <w:rPr>
                <w:b/>
              </w:rPr>
              <w:t>17</w:t>
            </w:r>
          </w:p>
        </w:tc>
        <w:tc>
          <w:tcPr>
            <w:tcW w:w="1418" w:type="dxa"/>
            <w:gridSpan w:val="2"/>
            <w:tcBorders>
              <w:bottom w:val="single" w:sz="18" w:space="0" w:color="auto"/>
            </w:tcBorders>
          </w:tcPr>
          <w:p w:rsidR="00000000" w:rsidRDefault="00FA0B06">
            <w:pPr>
              <w:ind w:left="108"/>
              <w:jc w:val="right"/>
              <w:rPr>
                <w:b/>
              </w:rPr>
            </w:pPr>
            <w:r>
              <w:rPr>
                <w:b/>
              </w:rPr>
              <w:t>74,000</w:t>
            </w:r>
          </w:p>
        </w:tc>
        <w:tc>
          <w:tcPr>
            <w:tcW w:w="1418" w:type="dxa"/>
            <w:tcBorders>
              <w:bottom w:val="single" w:sz="18" w:space="0" w:color="auto"/>
            </w:tcBorders>
          </w:tcPr>
          <w:p w:rsidR="00000000" w:rsidRDefault="00FA0B06">
            <w:pPr>
              <w:ind w:left="108"/>
              <w:jc w:val="right"/>
              <w:rPr>
                <w:b/>
              </w:rPr>
            </w:pPr>
            <w:r>
              <w:rPr>
                <w:b/>
              </w:rPr>
              <w:t>585</w:t>
            </w:r>
          </w:p>
        </w:tc>
        <w:tc>
          <w:tcPr>
            <w:tcW w:w="1418" w:type="dxa"/>
            <w:gridSpan w:val="2"/>
            <w:tcBorders>
              <w:bottom w:val="single" w:sz="18" w:space="0" w:color="auto"/>
            </w:tcBorders>
          </w:tcPr>
          <w:p w:rsidR="00000000" w:rsidRDefault="00FA0B06">
            <w:pPr>
              <w:ind w:left="108"/>
              <w:jc w:val="right"/>
              <w:rPr>
                <w:b/>
              </w:rPr>
            </w:pPr>
            <w:r>
              <w:rPr>
                <w:b/>
              </w:rPr>
              <w:t>33,032,253</w:t>
            </w:r>
          </w:p>
        </w:tc>
        <w:tc>
          <w:tcPr>
            <w:tcW w:w="1418" w:type="dxa"/>
            <w:tcBorders>
              <w:bottom w:val="single" w:sz="18" w:space="0" w:color="auto"/>
            </w:tcBorders>
          </w:tcPr>
          <w:p w:rsidR="00000000" w:rsidRDefault="00FA0B06">
            <w:pPr>
              <w:ind w:left="108"/>
              <w:jc w:val="right"/>
              <w:rPr>
                <w:b/>
              </w:rPr>
            </w:pPr>
            <w:r>
              <w:rPr>
                <w:b/>
              </w:rPr>
              <w:t>132</w:t>
            </w:r>
          </w:p>
        </w:tc>
        <w:tc>
          <w:tcPr>
            <w:tcW w:w="1418" w:type="dxa"/>
            <w:gridSpan w:val="2"/>
            <w:tcBorders>
              <w:bottom w:val="single" w:sz="18" w:space="0" w:color="auto"/>
            </w:tcBorders>
          </w:tcPr>
          <w:p w:rsidR="00000000" w:rsidRDefault="00FA0B06">
            <w:pPr>
              <w:ind w:left="108"/>
              <w:jc w:val="right"/>
              <w:rPr>
                <w:b/>
              </w:rPr>
            </w:pPr>
            <w:r>
              <w:rPr>
                <w:b/>
              </w:rPr>
              <w:t>1,416,925</w:t>
            </w:r>
          </w:p>
        </w:tc>
      </w:tr>
    </w:tbl>
    <w:p w:rsidR="00000000" w:rsidRDefault="00FA0B06">
      <w:pPr>
        <w:ind w:left="108"/>
      </w:pPr>
    </w:p>
    <w:p w:rsidR="00000000" w:rsidRDefault="00FA0B06">
      <w:pPr>
        <w:ind w:left="720" w:hanging="612"/>
      </w:pPr>
      <w:r>
        <w:t>*</w:t>
      </w:r>
      <w:r>
        <w:tab/>
        <w:t>11,764 ordinary shareholders holding a total of 178,222 shares held less than the marketable parcel of $500.</w:t>
      </w:r>
    </w:p>
    <w:p w:rsidR="00000000" w:rsidRDefault="00FA0B06">
      <w:pPr>
        <w:ind w:left="108"/>
      </w:pPr>
    </w:p>
    <w:p w:rsidR="00000000" w:rsidRDefault="00FA0B06">
      <w:pPr>
        <w:ind w:left="108"/>
      </w:pPr>
    </w:p>
    <w:p w:rsidR="00000000" w:rsidRDefault="00FA0B06">
      <w:pPr>
        <w:pStyle w:val="Heading3"/>
      </w:pPr>
      <w:r>
        <w:t>Shareholder Information</w:t>
      </w:r>
    </w:p>
    <w:p w:rsidR="00000000" w:rsidRDefault="00FA0B06">
      <w:pPr>
        <w:ind w:left="108"/>
      </w:pPr>
    </w:p>
    <w:p w:rsidR="00000000" w:rsidRDefault="00FA0B06">
      <w:pPr>
        <w:ind w:left="108"/>
        <w:rPr>
          <w:b/>
          <w:u w:val="single"/>
        </w:rPr>
      </w:pPr>
      <w:r>
        <w:rPr>
          <w:b/>
          <w:u w:val="single"/>
        </w:rPr>
        <w:t>How to Contact Us</w:t>
      </w:r>
    </w:p>
    <w:p w:rsidR="00000000" w:rsidRDefault="00FA0B06">
      <w:pPr>
        <w:ind w:left="108"/>
      </w:pPr>
    </w:p>
    <w:p w:rsidR="00000000" w:rsidRDefault="00FA0B06">
      <w:pPr>
        <w:ind w:left="108"/>
        <w:rPr>
          <w:b/>
        </w:rPr>
      </w:pPr>
      <w:r>
        <w:rPr>
          <w:b/>
        </w:rPr>
        <w:t>Shareholder enquiries</w:t>
      </w:r>
    </w:p>
    <w:p w:rsidR="00000000" w:rsidRDefault="00FA0B06">
      <w:pPr>
        <w:ind w:left="108"/>
      </w:pPr>
    </w:p>
    <w:p w:rsidR="00000000" w:rsidRDefault="00FA0B06">
      <w:pPr>
        <w:ind w:left="108"/>
      </w:pPr>
      <w:r>
        <w:t>Investors seeking information about their shareholding shoul</w:t>
      </w:r>
      <w:r>
        <w:t>d contact the Company's Share Registry. Shareholders should have their Securityholder Reference Number (SRN) or Holder Identification Number (HIN) available when contacting the Share Registry.</w:t>
      </w:r>
    </w:p>
    <w:p w:rsidR="00000000" w:rsidRDefault="00FA0B06">
      <w:pPr>
        <w:ind w:left="108"/>
      </w:pPr>
    </w:p>
    <w:p w:rsidR="00000000" w:rsidRDefault="00FA0B06">
      <w:pPr>
        <w:ind w:left="108"/>
        <w:rPr>
          <w:b/>
        </w:rPr>
      </w:pPr>
      <w:r>
        <w:rPr>
          <w:b/>
        </w:rPr>
        <w:t>Share Registry contact details</w:t>
      </w:r>
    </w:p>
    <w:p w:rsidR="00000000" w:rsidRDefault="00FA0B06">
      <w:pPr>
        <w:ind w:left="108"/>
      </w:pPr>
    </w:p>
    <w:p w:rsidR="00000000" w:rsidRDefault="00FA0B06">
      <w:pPr>
        <w:ind w:left="108"/>
      </w:pPr>
      <w:r>
        <w:t>Coles Myer Ltd. Share Registry</w:t>
      </w:r>
    </w:p>
    <w:p w:rsidR="00000000" w:rsidRDefault="00FA0B06">
      <w:pPr>
        <w:ind w:left="108"/>
      </w:pPr>
      <w:r>
        <w:t>c/- ASX Perpetual Registrars Limited</w:t>
      </w:r>
    </w:p>
    <w:p w:rsidR="00000000" w:rsidRDefault="00FA0B06">
      <w:pPr>
        <w:ind w:left="108"/>
      </w:pPr>
      <w:r>
        <w:t>Level 4, 333 Collins Street</w:t>
      </w:r>
    </w:p>
    <w:p w:rsidR="00000000" w:rsidRDefault="00FA0B06">
      <w:pPr>
        <w:ind w:left="108"/>
      </w:pPr>
      <w:r>
        <w:t>Melbourne Victoria 3000, or</w:t>
      </w:r>
    </w:p>
    <w:p w:rsidR="00000000" w:rsidRDefault="00FA0B06">
      <w:pPr>
        <w:ind w:left="108"/>
      </w:pPr>
      <w:r>
        <w:t>GPO Box 4415</w:t>
      </w:r>
    </w:p>
    <w:p w:rsidR="00000000" w:rsidRDefault="00FA0B06">
      <w:pPr>
        <w:ind w:left="108"/>
      </w:pPr>
      <w:r>
        <w:t>Melbourne Victoria 8060</w:t>
      </w:r>
    </w:p>
    <w:p w:rsidR="00000000" w:rsidRDefault="00FA0B06">
      <w:pPr>
        <w:ind w:left="108"/>
      </w:pPr>
    </w:p>
    <w:p w:rsidR="00000000" w:rsidRDefault="00FA0B06">
      <w:pPr>
        <w:ind w:left="108"/>
      </w:pPr>
      <w:r>
        <w:t>Telephone (within Australia): 1300 130 278</w:t>
      </w:r>
    </w:p>
    <w:p w:rsidR="00000000" w:rsidRDefault="00FA0B06">
      <w:pPr>
        <w:ind w:left="108"/>
      </w:pPr>
      <w:r>
        <w:t>Telephone (outside Australia): +61 3 9615 9134</w:t>
      </w:r>
    </w:p>
    <w:p w:rsidR="00000000" w:rsidRDefault="00FA0B06">
      <w:pPr>
        <w:ind w:left="108"/>
      </w:pPr>
      <w:r>
        <w:t>Fax: +61 3 9615 9900</w:t>
      </w:r>
    </w:p>
    <w:p w:rsidR="00000000" w:rsidRDefault="00FA0B06">
      <w:pPr>
        <w:ind w:left="108"/>
      </w:pPr>
      <w:r>
        <w:t xml:space="preserve">Email: </w:t>
      </w:r>
      <w:r>
        <w:rPr>
          <w:color w:val="0000FF"/>
        </w:rPr>
        <w:t>colesm</w:t>
      </w:r>
      <w:r>
        <w:rPr>
          <w:color w:val="0000FF"/>
        </w:rPr>
        <w:t>yer@asxperpetual.com.au</w:t>
      </w:r>
    </w:p>
    <w:p w:rsidR="00000000" w:rsidRDefault="00FA0B06">
      <w:pPr>
        <w:ind w:left="108"/>
      </w:pPr>
    </w:p>
    <w:p w:rsidR="00000000" w:rsidRDefault="00FA0B06">
      <w:pPr>
        <w:ind w:left="108"/>
        <w:rPr>
          <w:b/>
        </w:rPr>
      </w:pPr>
      <w:r>
        <w:rPr>
          <w:b/>
        </w:rPr>
        <w:t>Shareholders on-line</w:t>
      </w:r>
    </w:p>
    <w:p w:rsidR="00000000" w:rsidRDefault="00FA0B06">
      <w:pPr>
        <w:ind w:left="108"/>
      </w:pPr>
    </w:p>
    <w:p w:rsidR="00000000" w:rsidRDefault="00FA0B06">
      <w:pPr>
        <w:ind w:left="108"/>
        <w:rPr>
          <w:color w:val="0000FF"/>
        </w:rPr>
      </w:pPr>
      <w:r>
        <w:rPr>
          <w:color w:val="0000FF"/>
        </w:rPr>
        <w:t>www.asxperpetual.com.au/colesmyer</w:t>
      </w:r>
    </w:p>
    <w:p w:rsidR="00000000" w:rsidRDefault="00FA0B06">
      <w:pPr>
        <w:ind w:left="108"/>
      </w:pPr>
    </w:p>
    <w:p w:rsidR="00000000" w:rsidRDefault="00FA0B06">
      <w:pPr>
        <w:ind w:left="108"/>
      </w:pPr>
      <w:r>
        <w:t>The ASX Perpetual Registrars website provides CML shareholders with the following information:</w:t>
      </w:r>
    </w:p>
    <w:p w:rsidR="00000000" w:rsidRDefault="00FA0B06">
      <w:pPr>
        <w:ind w:left="108"/>
      </w:pPr>
    </w:p>
    <w:p w:rsidR="00000000" w:rsidRDefault="00FA0B06">
      <w:pPr>
        <w:ind w:left="108"/>
      </w:pPr>
      <w:r>
        <w:t>*</w:t>
      </w:r>
      <w:r>
        <w:tab/>
        <w:t>balances of current and previous holdings;</w:t>
      </w:r>
    </w:p>
    <w:p w:rsidR="00000000" w:rsidRDefault="00FA0B06">
      <w:pPr>
        <w:ind w:left="108"/>
      </w:pPr>
    </w:p>
    <w:p w:rsidR="00000000" w:rsidRDefault="00FA0B06">
      <w:pPr>
        <w:ind w:left="108"/>
      </w:pPr>
      <w:r>
        <w:t>*</w:t>
      </w:r>
      <w:r>
        <w:tab/>
        <w:t>your current communication ele</w:t>
      </w:r>
      <w:r>
        <w:t>ction;</w:t>
      </w:r>
    </w:p>
    <w:p w:rsidR="00000000" w:rsidRDefault="00FA0B06">
      <w:pPr>
        <w:ind w:left="108"/>
      </w:pPr>
    </w:p>
    <w:p w:rsidR="00000000" w:rsidRDefault="00FA0B06">
      <w:pPr>
        <w:ind w:left="108"/>
      </w:pPr>
      <w:r>
        <w:t>*</w:t>
      </w:r>
      <w:r>
        <w:tab/>
        <w:t>your dividend information; and</w:t>
      </w:r>
    </w:p>
    <w:p w:rsidR="00000000" w:rsidRDefault="00FA0B06">
      <w:pPr>
        <w:ind w:left="108"/>
      </w:pPr>
    </w:p>
    <w:p w:rsidR="00000000" w:rsidRDefault="00FA0B06">
      <w:pPr>
        <w:ind w:left="108"/>
      </w:pPr>
      <w:r>
        <w:t>*</w:t>
      </w:r>
      <w:r>
        <w:tab/>
        <w:t>whether your TFN or ABN has been quoted.</w:t>
      </w:r>
    </w:p>
    <w:p w:rsidR="00000000" w:rsidRDefault="00FA0B06">
      <w:pPr>
        <w:ind w:left="108"/>
      </w:pPr>
    </w:p>
    <w:p w:rsidR="00000000" w:rsidRDefault="00FA0B06">
      <w:pPr>
        <w:ind w:left="108"/>
      </w:pPr>
      <w:r>
        <w:t>You can also access dividend statements on-line and update your details.</w:t>
      </w:r>
    </w:p>
    <w:p w:rsidR="00000000" w:rsidRDefault="00FA0B06">
      <w:pPr>
        <w:ind w:left="108"/>
      </w:pPr>
    </w:p>
    <w:p w:rsidR="00000000" w:rsidRDefault="00FA0B06">
      <w:pPr>
        <w:ind w:left="108"/>
        <w:rPr>
          <w:b/>
        </w:rPr>
      </w:pPr>
      <w:r>
        <w:rPr>
          <w:b/>
        </w:rPr>
        <w:t>Voting rights</w:t>
      </w:r>
    </w:p>
    <w:p w:rsidR="00000000" w:rsidRDefault="00FA0B06">
      <w:pPr>
        <w:ind w:left="108"/>
      </w:pPr>
    </w:p>
    <w:p w:rsidR="00000000" w:rsidRDefault="00FA0B06">
      <w:pPr>
        <w:ind w:left="720" w:hanging="612"/>
      </w:pPr>
      <w:r>
        <w:t>*</w:t>
      </w:r>
      <w:r>
        <w:tab/>
        <w:t>Fully paid ordinary shares - entitle the holder to one vote, except on a poll w</w:t>
      </w:r>
      <w:r>
        <w:t>here each share is entitled to one vote.</w:t>
      </w:r>
    </w:p>
    <w:p w:rsidR="00000000" w:rsidRDefault="00FA0B06">
      <w:pPr>
        <w:ind w:left="108"/>
      </w:pPr>
    </w:p>
    <w:p w:rsidR="00000000" w:rsidRDefault="00FA0B06">
      <w:pPr>
        <w:ind w:left="720" w:hanging="612"/>
      </w:pPr>
      <w:r>
        <w:t>*</w:t>
      </w:r>
      <w:r>
        <w:tab/>
        <w:t>Executive partly paid ordinary shares - no vote until fully paid.</w:t>
      </w:r>
    </w:p>
    <w:p w:rsidR="00000000" w:rsidRDefault="00FA0B06">
      <w:pPr>
        <w:ind w:left="108"/>
      </w:pPr>
    </w:p>
    <w:p w:rsidR="00000000" w:rsidRDefault="00FA0B06">
      <w:pPr>
        <w:ind w:left="108"/>
        <w:rPr>
          <w:b/>
        </w:rPr>
      </w:pPr>
      <w:r>
        <w:rPr>
          <w:b/>
        </w:rPr>
        <w:t>Dividends</w:t>
      </w:r>
    </w:p>
    <w:p w:rsidR="00000000" w:rsidRDefault="00FA0B06">
      <w:pPr>
        <w:ind w:left="108"/>
      </w:pPr>
    </w:p>
    <w:p w:rsidR="00000000" w:rsidRDefault="00FA0B06">
      <w:pPr>
        <w:ind w:left="108"/>
      </w:pPr>
      <w:r>
        <w:t>A fully franked final dividend of 17.0 cents per share will be paid on all fully paid ordinary shares on the Share Registry at 17 Octo</w:t>
      </w:r>
      <w:r>
        <w:t>ber 2005 (record date). The dividend is payable on 14 November 2005. Shareholders may have their dividends paid directly into any bank or building society account within Australia by advising their details to the Company's Share Registry.</w:t>
      </w:r>
    </w:p>
    <w:p w:rsidR="00000000" w:rsidRDefault="00FA0B06">
      <w:pPr>
        <w:ind w:left="108"/>
      </w:pPr>
    </w:p>
    <w:p w:rsidR="00000000" w:rsidRDefault="00FA0B06">
      <w:pPr>
        <w:ind w:left="108"/>
        <w:rPr>
          <w:b/>
        </w:rPr>
      </w:pPr>
      <w:r>
        <w:rPr>
          <w:b/>
        </w:rPr>
        <w:t>Company Secretar</w:t>
      </w:r>
      <w:r>
        <w:rPr>
          <w:b/>
        </w:rPr>
        <w:t>ies</w:t>
      </w:r>
    </w:p>
    <w:p w:rsidR="00000000" w:rsidRDefault="00FA0B06">
      <w:pPr>
        <w:ind w:left="108"/>
      </w:pPr>
    </w:p>
    <w:p w:rsidR="00000000" w:rsidRDefault="00FA0B06">
      <w:pPr>
        <w:ind w:left="108"/>
      </w:pPr>
      <w:r>
        <w:t>Tim Hammon, LLB, BComm</w:t>
      </w:r>
    </w:p>
    <w:p w:rsidR="00000000" w:rsidRDefault="00FA0B06">
      <w:pPr>
        <w:ind w:left="108"/>
      </w:pPr>
    </w:p>
    <w:p w:rsidR="00000000" w:rsidRDefault="00FA0B06">
      <w:pPr>
        <w:ind w:left="108"/>
      </w:pPr>
      <w:r>
        <w:t xml:space="preserve">Mr Hammon is Chief Officer, Corporate and Property Services. Prior to joining CML in 1996 he had 18 years experience with the law firm Mallesons Stephen Jacques, including several years as Managing Partner of its Melbourne and </w:t>
      </w:r>
      <w:r>
        <w:t>Sydney offices.</w:t>
      </w:r>
    </w:p>
    <w:p w:rsidR="00000000" w:rsidRDefault="00FA0B06">
      <w:pPr>
        <w:ind w:left="108"/>
      </w:pPr>
    </w:p>
    <w:p w:rsidR="00000000" w:rsidRDefault="00FA0B06">
      <w:pPr>
        <w:ind w:left="108"/>
      </w:pPr>
      <w:r>
        <w:t>Peter Patterson, LLM, FCIS</w:t>
      </w:r>
    </w:p>
    <w:p w:rsidR="00000000" w:rsidRDefault="00FA0B06">
      <w:pPr>
        <w:ind w:left="108"/>
      </w:pPr>
    </w:p>
    <w:p w:rsidR="00000000" w:rsidRDefault="00FA0B06">
      <w:pPr>
        <w:ind w:left="108"/>
      </w:pPr>
      <w:r>
        <w:t>Mr Patterson is Deputy Company Secretary. Prior to joining CML in 2003, his previous roles included Company Secretary and General Counsel of Bonlac Foods Limited and Crane Group Limited.</w:t>
      </w:r>
    </w:p>
    <w:p w:rsidR="00000000" w:rsidRDefault="00FA0B06">
      <w:pPr>
        <w:ind w:left="108"/>
      </w:pPr>
    </w:p>
    <w:p w:rsidR="00000000" w:rsidRDefault="00FA0B06">
      <w:pPr>
        <w:ind w:left="108"/>
        <w:rPr>
          <w:b/>
        </w:rPr>
      </w:pPr>
      <w:r>
        <w:rPr>
          <w:b/>
        </w:rPr>
        <w:t>US Listing</w:t>
      </w:r>
    </w:p>
    <w:p w:rsidR="00000000" w:rsidRDefault="00FA0B06">
      <w:pPr>
        <w:ind w:left="108"/>
      </w:pPr>
    </w:p>
    <w:p w:rsidR="00000000" w:rsidRDefault="00FA0B06">
      <w:pPr>
        <w:ind w:left="108"/>
      </w:pPr>
      <w:r>
        <w:t xml:space="preserve">Coles Myer </w:t>
      </w:r>
      <w:r>
        <w:t>Ltd. ordinary shares are listed on the New York Stock Exchange in the form of American Depositary Shares and are traded under the symbol 'CM'. The agent is:</w:t>
      </w:r>
    </w:p>
    <w:p w:rsidR="00000000" w:rsidRDefault="00FA0B06">
      <w:pPr>
        <w:ind w:left="108"/>
      </w:pPr>
    </w:p>
    <w:p w:rsidR="00000000" w:rsidRDefault="00FA0B06">
      <w:pPr>
        <w:ind w:left="108"/>
      </w:pPr>
      <w:r>
        <w:t>Citicorp Shareholder Services</w:t>
      </w:r>
    </w:p>
    <w:p w:rsidR="00000000" w:rsidRDefault="00FA0B06">
      <w:pPr>
        <w:ind w:left="108"/>
      </w:pPr>
      <w:r>
        <w:t>PO Box 2502</w:t>
      </w:r>
    </w:p>
    <w:p w:rsidR="00000000" w:rsidRDefault="00FA0B06">
      <w:pPr>
        <w:ind w:left="108"/>
      </w:pPr>
      <w:r>
        <w:t>Jersey City, New Jersey 07303-2502</w:t>
      </w:r>
    </w:p>
    <w:p w:rsidR="00000000" w:rsidRDefault="00FA0B06">
      <w:pPr>
        <w:ind w:left="108"/>
      </w:pPr>
    </w:p>
    <w:p w:rsidR="00000000" w:rsidRDefault="00FA0B06">
      <w:pPr>
        <w:ind w:left="108"/>
      </w:pPr>
      <w:r>
        <w:t>Telephone: +1 877 24</w:t>
      </w:r>
      <w:r>
        <w:t>8 4237</w:t>
      </w:r>
    </w:p>
    <w:p w:rsidR="00000000" w:rsidRDefault="00FA0B06">
      <w:pPr>
        <w:ind w:left="108"/>
      </w:pPr>
      <w:r>
        <w:t>Fax: +1 203 324 3284</w:t>
      </w:r>
    </w:p>
    <w:p w:rsidR="00000000" w:rsidRDefault="00FA0B06">
      <w:pPr>
        <w:ind w:left="108"/>
      </w:pPr>
    </w:p>
    <w:p w:rsidR="00000000" w:rsidRDefault="00FA0B06">
      <w:pPr>
        <w:ind w:left="108"/>
        <w:rPr>
          <w:b/>
        </w:rPr>
      </w:pPr>
      <w:r>
        <w:rPr>
          <w:b/>
        </w:rPr>
        <w:t>Coles Myer Ltd. Registered Office</w:t>
      </w:r>
    </w:p>
    <w:p w:rsidR="00000000" w:rsidRDefault="00FA0B06">
      <w:pPr>
        <w:ind w:left="108"/>
      </w:pPr>
    </w:p>
    <w:p w:rsidR="00000000" w:rsidRDefault="00FA0B06">
      <w:pPr>
        <w:ind w:left="108"/>
      </w:pPr>
      <w:r>
        <w:t>800 Toorak Road</w:t>
      </w:r>
    </w:p>
    <w:p w:rsidR="00000000" w:rsidRDefault="00FA0B06">
      <w:pPr>
        <w:ind w:left="108"/>
      </w:pPr>
      <w:r>
        <w:t>Tooronga Victoria 3146, Australia</w:t>
      </w:r>
    </w:p>
    <w:p w:rsidR="00000000" w:rsidRDefault="00FA0B06">
      <w:pPr>
        <w:ind w:left="108"/>
      </w:pPr>
    </w:p>
    <w:p w:rsidR="00000000" w:rsidRDefault="00FA0B06">
      <w:pPr>
        <w:ind w:left="108"/>
      </w:pPr>
      <w:r>
        <w:t>Telephone: +61 3 9829 3111</w:t>
      </w:r>
    </w:p>
    <w:p w:rsidR="00000000" w:rsidRDefault="00FA0B06">
      <w:pPr>
        <w:ind w:left="108"/>
      </w:pPr>
      <w:r>
        <w:t>Facsimile: +61 3 9829 6787</w:t>
      </w:r>
    </w:p>
    <w:p w:rsidR="00000000" w:rsidRDefault="00FA0B06">
      <w:pPr>
        <w:ind w:left="108"/>
      </w:pPr>
    </w:p>
    <w:p w:rsidR="00000000" w:rsidRDefault="00FA0B06">
      <w:pPr>
        <w:ind w:left="108"/>
        <w:rPr>
          <w:b/>
        </w:rPr>
      </w:pPr>
      <w:r>
        <w:rPr>
          <w:b/>
        </w:rPr>
        <w:t>Website</w:t>
      </w:r>
    </w:p>
    <w:p w:rsidR="00000000" w:rsidRDefault="00FA0B06">
      <w:pPr>
        <w:ind w:left="108"/>
      </w:pPr>
    </w:p>
    <w:p w:rsidR="00000000" w:rsidRDefault="00FA0B06">
      <w:pPr>
        <w:ind w:left="108"/>
      </w:pPr>
      <w:r>
        <w:t>The Annual, Full Financial and Corporate Social Responsibility Reports are av</w:t>
      </w:r>
      <w:r>
        <w:t>ailable on our website:</w:t>
      </w:r>
    </w:p>
    <w:p w:rsidR="00000000" w:rsidRDefault="00FA0B06">
      <w:pPr>
        <w:ind w:left="108"/>
      </w:pPr>
    </w:p>
    <w:p w:rsidR="00000000" w:rsidRDefault="00FA0B06">
      <w:pPr>
        <w:ind w:left="108"/>
      </w:pPr>
      <w:r>
        <w:rPr>
          <w:color w:val="0000FF"/>
        </w:rPr>
        <w:t>www.colesmyer.com</w:t>
      </w:r>
    </w:p>
    <w:p w:rsidR="00000000" w:rsidRDefault="00FA0B06">
      <w:pPr>
        <w:ind w:left="108"/>
      </w:pPr>
    </w:p>
    <w:p w:rsidR="00000000" w:rsidRDefault="00FA0B06">
      <w:pPr>
        <w:ind w:left="108"/>
        <w:rPr>
          <w:b/>
        </w:rPr>
      </w:pPr>
      <w:r>
        <w:rPr>
          <w:b/>
        </w:rPr>
        <w:t>Coles Myer Investor Relations</w:t>
      </w:r>
    </w:p>
    <w:p w:rsidR="00000000" w:rsidRDefault="00FA0B06">
      <w:pPr>
        <w:ind w:left="108"/>
      </w:pPr>
    </w:p>
    <w:p w:rsidR="00000000" w:rsidRDefault="00FA0B06">
      <w:pPr>
        <w:ind w:left="108"/>
      </w:pPr>
      <w:r>
        <w:t>800 Toorak Road</w:t>
      </w:r>
    </w:p>
    <w:p w:rsidR="00000000" w:rsidRDefault="00FA0B06">
      <w:pPr>
        <w:ind w:left="108"/>
      </w:pPr>
      <w:r>
        <w:t>Tooronga Victoria 3146, Australia.</w:t>
      </w:r>
    </w:p>
    <w:p w:rsidR="00000000" w:rsidRDefault="00FA0B06">
      <w:pPr>
        <w:ind w:left="108"/>
      </w:pPr>
    </w:p>
    <w:p w:rsidR="00000000" w:rsidRDefault="00FA0B06">
      <w:pPr>
        <w:ind w:left="108"/>
      </w:pPr>
      <w:r>
        <w:t xml:space="preserve">Email: </w:t>
      </w:r>
      <w:r>
        <w:rPr>
          <w:color w:val="0000FF"/>
        </w:rPr>
        <w:t>investor.relations@colesmyer.com.au</w:t>
      </w:r>
    </w:p>
    <w:p w:rsidR="00000000" w:rsidRDefault="00FA0B06">
      <w:pPr>
        <w:ind w:left="108"/>
      </w:pPr>
      <w:r>
        <w:t>Telephone: +61 3 9829 4521</w:t>
      </w:r>
    </w:p>
    <w:p w:rsidR="00000000" w:rsidRDefault="00FA0B06">
      <w:pPr>
        <w:ind w:left="108"/>
      </w:pPr>
      <w:r>
        <w:t>Facsimile: +61 3 9829 5424</w:t>
      </w:r>
    </w:p>
    <w:p w:rsidR="00000000" w:rsidRDefault="00FA0B06">
      <w:pPr>
        <w:ind w:left="108"/>
      </w:pPr>
    </w:p>
    <w:p w:rsidR="00000000" w:rsidRDefault="00FA0B06">
      <w:pPr>
        <w:ind w:left="108"/>
        <w:rPr>
          <w:b/>
        </w:rPr>
      </w:pPr>
      <w:r>
        <w:rPr>
          <w:b/>
        </w:rPr>
        <w:t>2005 Annual Report</w:t>
      </w:r>
    </w:p>
    <w:p w:rsidR="00000000" w:rsidRDefault="00FA0B06">
      <w:pPr>
        <w:ind w:left="108"/>
      </w:pPr>
    </w:p>
    <w:p w:rsidR="00000000" w:rsidRDefault="00FA0B06">
      <w:pPr>
        <w:ind w:left="108"/>
      </w:pPr>
      <w:r>
        <w:t>The 2005 An</w:t>
      </w:r>
      <w:r>
        <w:t>nual Report is a concise summary of our activities and financial position.</w:t>
      </w:r>
    </w:p>
    <w:p w:rsidR="00000000" w:rsidRDefault="00FA0B06">
      <w:pPr>
        <w:ind w:left="108"/>
      </w:pPr>
    </w:p>
    <w:p w:rsidR="00000000" w:rsidRDefault="00FA0B06">
      <w:pPr>
        <w:ind w:left="108"/>
      </w:pPr>
      <w:r>
        <w:t>The Concise Financial Statements is derived from the Financial Report. These statements cannot be expected to provide as full an understanding of the financial performance, financi</w:t>
      </w:r>
      <w:r>
        <w:t>al position and investing activities of the CML Group as the Financial Report. You may obtain a copy of the Financial Report (see above for contact details).</w:t>
      </w:r>
    </w:p>
    <w:p w:rsidR="00000000" w:rsidRDefault="00FA0B06">
      <w:pPr>
        <w:ind w:left="108"/>
      </w:pPr>
    </w:p>
    <w:p w:rsidR="00000000" w:rsidRDefault="00FA0B06">
      <w:pPr>
        <w:ind w:left="108"/>
      </w:pPr>
      <w:r>
        <w:t>In the Annual Report 2005, the expression 'CML Group' refers to Coles Myer Ltd. and its controlle</w:t>
      </w:r>
      <w:r>
        <w:t>d entities as a whole.</w:t>
      </w:r>
    </w:p>
    <w:p w:rsidR="00000000" w:rsidRDefault="00FA0B06">
      <w:pPr>
        <w:ind w:left="108"/>
      </w:pPr>
    </w:p>
    <w:p w:rsidR="00000000" w:rsidRDefault="00FA0B06">
      <w:pPr>
        <w:ind w:left="108"/>
      </w:pPr>
      <w:r>
        <w:t>The financial year is for the 53 weeks ended 31 July 2005. Reference in this report to "a year" is to the financial year ended 31 July 2005 unless otherwise stated. All figures are expressed in Australian currency unless otherwise s</w:t>
      </w:r>
      <w:r>
        <w:t>tated.</w:t>
      </w:r>
    </w:p>
    <w:p w:rsidR="00000000" w:rsidRDefault="00FA0B06">
      <w:pPr>
        <w:ind w:left="108"/>
      </w:pPr>
    </w:p>
    <w:p w:rsidR="00000000" w:rsidRDefault="00FA0B06">
      <w:pPr>
        <w:ind w:left="108"/>
      </w:pPr>
      <w:r>
        <w:t>Revenues and expenses are recognised net of the amount of Goods and Services Tax.</w:t>
      </w:r>
    </w:p>
    <w:p w:rsidR="00000000" w:rsidRDefault="00FA0B06">
      <w:pPr>
        <w:ind w:left="108"/>
      </w:pPr>
    </w:p>
    <w:p w:rsidR="00000000" w:rsidRDefault="00FA0B06">
      <w:pPr>
        <w:ind w:left="108"/>
      </w:pPr>
      <w:r>
        <w:t>Coles Myer Ltd. ABN: 11 004 089 936</w:t>
      </w:r>
    </w:p>
    <w:p w:rsidR="00000000" w:rsidRDefault="00FA0B06">
      <w:pPr>
        <w:ind w:left="108"/>
      </w:pPr>
    </w:p>
    <w:p w:rsidR="00000000" w:rsidRDefault="00FA0B06">
      <w:pPr>
        <w:ind w:left="108"/>
      </w:pPr>
    </w:p>
    <w:p w:rsidR="00000000" w:rsidRDefault="00FA0B06">
      <w:pPr>
        <w:pStyle w:val="Heading2"/>
      </w:pPr>
      <w:r>
        <w:t>Financial Statements - Full</w:t>
      </w:r>
    </w:p>
    <w:p w:rsidR="00000000" w:rsidRDefault="00FA0B06">
      <w:pPr>
        <w:ind w:left="108"/>
      </w:pPr>
    </w:p>
    <w:p w:rsidR="00000000" w:rsidRDefault="00FA0B06">
      <w:pPr>
        <w:ind w:left="108"/>
        <w:rPr>
          <w:b/>
        </w:rPr>
      </w:pPr>
      <w:r>
        <w:rPr>
          <w:b/>
        </w:rPr>
        <w:t>The 2005 Full Annual Report is presented in two parts:</w:t>
      </w:r>
    </w:p>
    <w:p w:rsidR="00000000" w:rsidRDefault="00FA0B06">
      <w:pPr>
        <w:ind w:left="108"/>
      </w:pPr>
    </w:p>
    <w:p w:rsidR="00000000" w:rsidRDefault="00FA0B06">
      <w:pPr>
        <w:ind w:left="108"/>
      </w:pPr>
      <w:r>
        <w:t>*</w:t>
      </w:r>
      <w:r>
        <w:tab/>
      </w:r>
      <w:r>
        <w:rPr>
          <w:b/>
        </w:rPr>
        <w:t>Annual Report</w:t>
      </w:r>
    </w:p>
    <w:p w:rsidR="00000000" w:rsidRDefault="00FA0B06">
      <w:pPr>
        <w:ind w:left="108"/>
      </w:pPr>
    </w:p>
    <w:p w:rsidR="00000000" w:rsidRDefault="00FA0B06">
      <w:pPr>
        <w:ind w:left="108"/>
      </w:pPr>
      <w:r>
        <w:t>*</w:t>
      </w:r>
      <w:r>
        <w:tab/>
      </w:r>
      <w:r>
        <w:rPr>
          <w:b/>
        </w:rPr>
        <w:t>Financial Report</w:t>
      </w:r>
    </w:p>
    <w:p w:rsidR="00000000" w:rsidRDefault="00FA0B06">
      <w:pPr>
        <w:ind w:left="108"/>
      </w:pPr>
    </w:p>
    <w:p w:rsidR="00000000" w:rsidRDefault="00FA0B06">
      <w:pPr>
        <w:ind w:left="108"/>
      </w:pPr>
      <w:r>
        <w:t>In th</w:t>
      </w:r>
      <w:r>
        <w:t>e 2005 Financial Report, the expression "CML Group" refers to Coles Myer Ltd. and its controlled entities, and "CML" is used to refer to the legal entity Coles Myer Ltd.</w:t>
      </w:r>
    </w:p>
    <w:p w:rsidR="00000000" w:rsidRDefault="00FA0B06">
      <w:pPr>
        <w:ind w:left="108"/>
      </w:pPr>
    </w:p>
    <w:p w:rsidR="00000000" w:rsidRDefault="00FA0B06">
      <w:pPr>
        <w:ind w:left="108"/>
      </w:pPr>
      <w:r>
        <w:t>The financial year is for the 53 weeks ended 31 July 2005. Reference in this report t</w:t>
      </w:r>
      <w:r>
        <w:t>o a "year" is to the year ended 31 July 2005 unless otherwise stated.</w:t>
      </w:r>
    </w:p>
    <w:p w:rsidR="00000000" w:rsidRDefault="00FA0B06">
      <w:pPr>
        <w:ind w:left="108"/>
      </w:pPr>
    </w:p>
    <w:p w:rsidR="00000000" w:rsidRDefault="00FA0B06">
      <w:pPr>
        <w:ind w:left="108"/>
      </w:pPr>
      <w:r>
        <w:t>Coles Myer Ltd. (ABN 11 004 089 936)</w:t>
      </w:r>
    </w:p>
    <w:p w:rsidR="00000000" w:rsidRDefault="00FA0B06">
      <w:pPr>
        <w:ind w:left="108"/>
      </w:pPr>
    </w:p>
    <w:p w:rsidR="00000000" w:rsidRDefault="00FA0B06">
      <w:pPr>
        <w:ind w:left="108"/>
      </w:pPr>
    </w:p>
    <w:p w:rsidR="00000000" w:rsidRDefault="00FA0B06">
      <w:pPr>
        <w:pStyle w:val="Heading3"/>
      </w:pPr>
      <w:r>
        <w:t>A Review of 2005</w:t>
      </w:r>
    </w:p>
    <w:p w:rsidR="00000000" w:rsidRDefault="00FA0B06">
      <w:pPr>
        <w:ind w:left="108"/>
      </w:pPr>
    </w:p>
    <w:p w:rsidR="00000000" w:rsidRDefault="00FA0B06">
      <w:pPr>
        <w:ind w:left="108"/>
        <w:rPr>
          <w:b/>
        </w:rPr>
      </w:pPr>
      <w:r>
        <w:rPr>
          <w:b/>
        </w:rPr>
        <w:t>Sales</w:t>
      </w:r>
      <w:r>
        <w:rPr>
          <w:b/>
          <w:vertAlign w:val="superscript"/>
        </w:rPr>
        <w:t>1</w:t>
      </w:r>
      <w:r>
        <w:rPr>
          <w:b/>
        </w:rPr>
        <w:t xml:space="preserve"> ($million)</w:t>
      </w:r>
    </w:p>
    <w:p w:rsidR="00000000" w:rsidRDefault="00FA0B06">
      <w:pPr>
        <w:ind w:left="108"/>
      </w:pPr>
    </w:p>
    <w:p w:rsidR="00000000" w:rsidRDefault="00FA0B06">
      <w:pPr>
        <w:ind w:left="108"/>
        <w:rPr>
          <w:b/>
        </w:rPr>
      </w:pPr>
      <w:r>
        <w:rPr>
          <w:b/>
        </w:rPr>
        <w:sym w:font="Wingdings" w:char="F0E1"/>
      </w:r>
      <w:r>
        <w:rPr>
          <w:b/>
        </w:rPr>
        <w:t xml:space="preserve"> 13.3%</w:t>
      </w:r>
    </w:p>
    <w:p w:rsidR="00000000" w:rsidRDefault="00FA0B06">
      <w:pPr>
        <w:ind w:left="108"/>
      </w:pPr>
    </w:p>
    <w:tbl>
      <w:tblPr>
        <w:tblW w:w="0" w:type="auto"/>
        <w:tblLayout w:type="fixed"/>
        <w:tblLook w:val="0000"/>
      </w:tblPr>
      <w:tblGrid>
        <w:gridCol w:w="2268"/>
        <w:gridCol w:w="1418"/>
      </w:tblGrid>
      <w:tr w:rsidR="00000000">
        <w:tblPrEx>
          <w:tblCellMar>
            <w:top w:w="0" w:type="dxa"/>
            <w:bottom w:w="0" w:type="dxa"/>
          </w:tblCellMar>
        </w:tblPrEx>
        <w:tc>
          <w:tcPr>
            <w:tcW w:w="2268" w:type="dxa"/>
          </w:tcPr>
          <w:p w:rsidR="00000000" w:rsidRDefault="00FA0B06">
            <w:pPr>
              <w:ind w:left="108"/>
            </w:pPr>
            <w:r>
              <w:t>2001</w:t>
            </w:r>
          </w:p>
        </w:tc>
        <w:tc>
          <w:tcPr>
            <w:tcW w:w="1418" w:type="dxa"/>
          </w:tcPr>
          <w:p w:rsidR="00000000" w:rsidRDefault="00FA0B06">
            <w:pPr>
              <w:ind w:left="108"/>
              <w:jc w:val="right"/>
            </w:pPr>
            <w:r>
              <w:t>23,780</w:t>
            </w:r>
          </w:p>
        </w:tc>
      </w:tr>
      <w:tr w:rsidR="00000000">
        <w:tblPrEx>
          <w:tblCellMar>
            <w:top w:w="0" w:type="dxa"/>
            <w:bottom w:w="0" w:type="dxa"/>
          </w:tblCellMar>
        </w:tblPrEx>
        <w:tc>
          <w:tcPr>
            <w:tcW w:w="2268" w:type="dxa"/>
          </w:tcPr>
          <w:p w:rsidR="00000000" w:rsidRDefault="00FA0B06">
            <w:pPr>
              <w:ind w:left="108"/>
            </w:pPr>
            <w:r>
              <w:t>2002</w:t>
            </w:r>
          </w:p>
        </w:tc>
        <w:tc>
          <w:tcPr>
            <w:tcW w:w="1418" w:type="dxa"/>
          </w:tcPr>
          <w:p w:rsidR="00000000" w:rsidRDefault="00FA0B06">
            <w:pPr>
              <w:ind w:left="108"/>
              <w:jc w:val="right"/>
            </w:pPr>
            <w:r>
              <w:t>25,689</w:t>
            </w:r>
          </w:p>
        </w:tc>
      </w:tr>
      <w:tr w:rsidR="00000000">
        <w:tblPrEx>
          <w:tblCellMar>
            <w:top w:w="0" w:type="dxa"/>
            <w:bottom w:w="0" w:type="dxa"/>
          </w:tblCellMar>
        </w:tblPrEx>
        <w:tc>
          <w:tcPr>
            <w:tcW w:w="2268" w:type="dxa"/>
          </w:tcPr>
          <w:p w:rsidR="00000000" w:rsidRDefault="00FA0B06">
            <w:pPr>
              <w:ind w:left="108"/>
              <w:rPr>
                <w:b/>
              </w:rPr>
            </w:pPr>
            <w:r>
              <w:t>2003</w:t>
            </w:r>
          </w:p>
        </w:tc>
        <w:tc>
          <w:tcPr>
            <w:tcW w:w="1418" w:type="dxa"/>
          </w:tcPr>
          <w:p w:rsidR="00000000" w:rsidRDefault="00FA0B06">
            <w:pPr>
              <w:ind w:left="108"/>
              <w:jc w:val="right"/>
            </w:pPr>
            <w:r>
              <w:t>27,017</w:t>
            </w:r>
          </w:p>
        </w:tc>
      </w:tr>
      <w:tr w:rsidR="00000000">
        <w:tblPrEx>
          <w:tblCellMar>
            <w:top w:w="0" w:type="dxa"/>
            <w:bottom w:w="0" w:type="dxa"/>
          </w:tblCellMar>
        </w:tblPrEx>
        <w:tc>
          <w:tcPr>
            <w:tcW w:w="2268" w:type="dxa"/>
          </w:tcPr>
          <w:p w:rsidR="00000000" w:rsidRDefault="00FA0B06">
            <w:pPr>
              <w:ind w:left="108"/>
              <w:rPr>
                <w:b/>
              </w:rPr>
            </w:pPr>
            <w:r>
              <w:t>2004</w:t>
            </w:r>
          </w:p>
        </w:tc>
        <w:tc>
          <w:tcPr>
            <w:tcW w:w="1418" w:type="dxa"/>
          </w:tcPr>
          <w:p w:rsidR="00000000" w:rsidRDefault="00FA0B06">
            <w:pPr>
              <w:ind w:left="108"/>
              <w:jc w:val="right"/>
            </w:pPr>
            <w:r>
              <w:t>32,267</w:t>
            </w:r>
          </w:p>
        </w:tc>
      </w:tr>
      <w:tr w:rsidR="00000000">
        <w:tblPrEx>
          <w:tblCellMar>
            <w:top w:w="0" w:type="dxa"/>
            <w:bottom w:w="0" w:type="dxa"/>
          </w:tblCellMar>
        </w:tblPrEx>
        <w:tc>
          <w:tcPr>
            <w:tcW w:w="2268" w:type="dxa"/>
          </w:tcPr>
          <w:p w:rsidR="00000000" w:rsidRDefault="00FA0B06">
            <w:pPr>
              <w:ind w:left="108"/>
              <w:rPr>
                <w:b/>
              </w:rPr>
            </w:pPr>
            <w:r>
              <w:rPr>
                <w:b/>
              </w:rPr>
              <w:t>2005</w:t>
            </w:r>
          </w:p>
        </w:tc>
        <w:tc>
          <w:tcPr>
            <w:tcW w:w="1418" w:type="dxa"/>
          </w:tcPr>
          <w:p w:rsidR="00000000" w:rsidRDefault="00FA0B06">
            <w:pPr>
              <w:ind w:left="108"/>
              <w:jc w:val="right"/>
              <w:rPr>
                <w:b/>
              </w:rPr>
            </w:pPr>
            <w:r>
              <w:rPr>
                <w:b/>
              </w:rPr>
              <w:t>36,552</w:t>
            </w:r>
          </w:p>
        </w:tc>
      </w:tr>
    </w:tbl>
    <w:p w:rsidR="00000000" w:rsidRDefault="00FA0B06">
      <w:pPr>
        <w:ind w:left="108"/>
      </w:pPr>
    </w:p>
    <w:p w:rsidR="00000000" w:rsidRDefault="00FA0B06">
      <w:pPr>
        <w:ind w:left="108"/>
        <w:rPr>
          <w:b/>
        </w:rPr>
      </w:pPr>
      <w:r>
        <w:rPr>
          <w:b/>
        </w:rPr>
        <w:t>Underlying net profit</w:t>
      </w:r>
      <w:r>
        <w:rPr>
          <w:b/>
          <w:vertAlign w:val="superscript"/>
        </w:rPr>
        <w:t>2</w:t>
      </w:r>
      <w:r>
        <w:rPr>
          <w:b/>
        </w:rPr>
        <w:t xml:space="preserve"> ($million)</w:t>
      </w:r>
    </w:p>
    <w:p w:rsidR="00000000" w:rsidRDefault="00FA0B06">
      <w:pPr>
        <w:ind w:left="108"/>
      </w:pPr>
    </w:p>
    <w:p w:rsidR="00000000" w:rsidRDefault="00FA0B06">
      <w:pPr>
        <w:ind w:left="108"/>
        <w:rPr>
          <w:b/>
        </w:rPr>
      </w:pPr>
      <w:r>
        <w:rPr>
          <w:b/>
        </w:rPr>
        <w:sym w:font="Wingdings" w:char="F0E1"/>
      </w:r>
      <w:r>
        <w:rPr>
          <w:b/>
        </w:rPr>
        <w:t xml:space="preserve"> 17.6%</w:t>
      </w:r>
    </w:p>
    <w:p w:rsidR="00000000" w:rsidRDefault="00FA0B06">
      <w:pPr>
        <w:ind w:left="108"/>
      </w:pPr>
    </w:p>
    <w:tbl>
      <w:tblPr>
        <w:tblW w:w="0" w:type="auto"/>
        <w:tblLayout w:type="fixed"/>
        <w:tblLook w:val="0000"/>
      </w:tblPr>
      <w:tblGrid>
        <w:gridCol w:w="2268"/>
        <w:gridCol w:w="1418"/>
      </w:tblGrid>
      <w:tr w:rsidR="00000000">
        <w:tblPrEx>
          <w:tblCellMar>
            <w:top w:w="0" w:type="dxa"/>
            <w:bottom w:w="0" w:type="dxa"/>
          </w:tblCellMar>
        </w:tblPrEx>
        <w:tc>
          <w:tcPr>
            <w:tcW w:w="2268" w:type="dxa"/>
          </w:tcPr>
          <w:p w:rsidR="00000000" w:rsidRDefault="00FA0B06">
            <w:pPr>
              <w:ind w:left="108"/>
            </w:pPr>
            <w:r>
              <w:t>2001</w:t>
            </w:r>
          </w:p>
        </w:tc>
        <w:tc>
          <w:tcPr>
            <w:tcW w:w="1418" w:type="dxa"/>
          </w:tcPr>
          <w:p w:rsidR="00000000" w:rsidRDefault="00FA0B06">
            <w:pPr>
              <w:ind w:left="108"/>
              <w:jc w:val="right"/>
            </w:pPr>
            <w:r>
              <w:t>330.0</w:t>
            </w:r>
          </w:p>
        </w:tc>
      </w:tr>
      <w:tr w:rsidR="00000000">
        <w:tblPrEx>
          <w:tblCellMar>
            <w:top w:w="0" w:type="dxa"/>
            <w:bottom w:w="0" w:type="dxa"/>
          </w:tblCellMar>
        </w:tblPrEx>
        <w:tc>
          <w:tcPr>
            <w:tcW w:w="2268" w:type="dxa"/>
          </w:tcPr>
          <w:p w:rsidR="00000000" w:rsidRDefault="00FA0B06">
            <w:pPr>
              <w:ind w:left="108"/>
            </w:pPr>
            <w:r>
              <w:t>2002</w:t>
            </w:r>
          </w:p>
        </w:tc>
        <w:tc>
          <w:tcPr>
            <w:tcW w:w="1418" w:type="dxa"/>
          </w:tcPr>
          <w:p w:rsidR="00000000" w:rsidRDefault="00FA0B06">
            <w:pPr>
              <w:ind w:left="108"/>
              <w:jc w:val="right"/>
            </w:pPr>
            <w:r>
              <w:t>353.8</w:t>
            </w:r>
          </w:p>
        </w:tc>
      </w:tr>
      <w:tr w:rsidR="00000000">
        <w:tblPrEx>
          <w:tblCellMar>
            <w:top w:w="0" w:type="dxa"/>
            <w:bottom w:w="0" w:type="dxa"/>
          </w:tblCellMar>
        </w:tblPrEx>
        <w:tc>
          <w:tcPr>
            <w:tcW w:w="2268" w:type="dxa"/>
          </w:tcPr>
          <w:p w:rsidR="00000000" w:rsidRDefault="00FA0B06">
            <w:pPr>
              <w:ind w:left="108"/>
              <w:rPr>
                <w:b/>
              </w:rPr>
            </w:pPr>
            <w:r>
              <w:t>2003</w:t>
            </w:r>
          </w:p>
        </w:tc>
        <w:tc>
          <w:tcPr>
            <w:tcW w:w="1418" w:type="dxa"/>
          </w:tcPr>
          <w:p w:rsidR="00000000" w:rsidRDefault="00FA0B06">
            <w:pPr>
              <w:ind w:left="108"/>
              <w:jc w:val="right"/>
            </w:pPr>
            <w:r>
              <w:t>455.6</w:t>
            </w:r>
          </w:p>
        </w:tc>
      </w:tr>
      <w:tr w:rsidR="00000000">
        <w:tblPrEx>
          <w:tblCellMar>
            <w:top w:w="0" w:type="dxa"/>
            <w:bottom w:w="0" w:type="dxa"/>
          </w:tblCellMar>
        </w:tblPrEx>
        <w:tc>
          <w:tcPr>
            <w:tcW w:w="2268" w:type="dxa"/>
          </w:tcPr>
          <w:p w:rsidR="00000000" w:rsidRDefault="00FA0B06">
            <w:pPr>
              <w:ind w:left="108"/>
              <w:rPr>
                <w:b/>
              </w:rPr>
            </w:pPr>
            <w:r>
              <w:t>2004</w:t>
            </w:r>
          </w:p>
        </w:tc>
        <w:tc>
          <w:tcPr>
            <w:tcW w:w="1418" w:type="dxa"/>
          </w:tcPr>
          <w:p w:rsidR="00000000" w:rsidRDefault="00FA0B06">
            <w:pPr>
              <w:ind w:left="108"/>
              <w:jc w:val="right"/>
            </w:pPr>
            <w:r>
              <w:t>576.5</w:t>
            </w:r>
          </w:p>
        </w:tc>
      </w:tr>
      <w:tr w:rsidR="00000000">
        <w:tblPrEx>
          <w:tblCellMar>
            <w:top w:w="0" w:type="dxa"/>
            <w:bottom w:w="0" w:type="dxa"/>
          </w:tblCellMar>
        </w:tblPrEx>
        <w:tc>
          <w:tcPr>
            <w:tcW w:w="2268" w:type="dxa"/>
          </w:tcPr>
          <w:p w:rsidR="00000000" w:rsidRDefault="00FA0B06">
            <w:pPr>
              <w:ind w:left="108"/>
              <w:rPr>
                <w:b/>
              </w:rPr>
            </w:pPr>
            <w:r>
              <w:rPr>
                <w:b/>
              </w:rPr>
              <w:t>2005</w:t>
            </w:r>
          </w:p>
        </w:tc>
        <w:tc>
          <w:tcPr>
            <w:tcW w:w="1418" w:type="dxa"/>
          </w:tcPr>
          <w:p w:rsidR="00000000" w:rsidRDefault="00FA0B06">
            <w:pPr>
              <w:ind w:left="108"/>
              <w:jc w:val="right"/>
              <w:rPr>
                <w:b/>
              </w:rPr>
            </w:pPr>
            <w:r>
              <w:rPr>
                <w:b/>
              </w:rPr>
              <w:t>678.1</w:t>
            </w:r>
          </w:p>
        </w:tc>
      </w:tr>
    </w:tbl>
    <w:p w:rsidR="00000000" w:rsidRDefault="00FA0B06">
      <w:pPr>
        <w:ind w:left="108"/>
      </w:pPr>
    </w:p>
    <w:p w:rsidR="00000000" w:rsidRDefault="00FA0B06">
      <w:pPr>
        <w:ind w:left="108"/>
        <w:rPr>
          <w:b/>
        </w:rPr>
      </w:pPr>
      <w:r>
        <w:rPr>
          <w:b/>
        </w:rPr>
        <w:t>Ordinary dividend</w:t>
      </w:r>
      <w:r>
        <w:rPr>
          <w:b/>
          <w:vertAlign w:val="superscript"/>
        </w:rPr>
        <w:t>3</w:t>
      </w:r>
      <w:r>
        <w:rPr>
          <w:b/>
        </w:rPr>
        <w:t xml:space="preserve"> (cents)</w:t>
      </w:r>
    </w:p>
    <w:p w:rsidR="00000000" w:rsidRDefault="00FA0B06">
      <w:pPr>
        <w:ind w:left="108"/>
      </w:pPr>
    </w:p>
    <w:p w:rsidR="00000000" w:rsidRDefault="00FA0B06">
      <w:pPr>
        <w:ind w:left="108"/>
        <w:rPr>
          <w:b/>
        </w:rPr>
      </w:pPr>
      <w:r>
        <w:rPr>
          <w:b/>
        </w:rPr>
        <w:sym w:font="Wingdings" w:char="F0E1"/>
      </w:r>
      <w:r>
        <w:rPr>
          <w:b/>
        </w:rPr>
        <w:t xml:space="preserve"> 14.7%</w:t>
      </w:r>
    </w:p>
    <w:p w:rsidR="00000000" w:rsidRDefault="00FA0B06">
      <w:pPr>
        <w:ind w:left="108"/>
      </w:pPr>
    </w:p>
    <w:tbl>
      <w:tblPr>
        <w:tblW w:w="0" w:type="auto"/>
        <w:tblLayout w:type="fixed"/>
        <w:tblLook w:val="0000"/>
      </w:tblPr>
      <w:tblGrid>
        <w:gridCol w:w="2268"/>
        <w:gridCol w:w="1418"/>
      </w:tblGrid>
      <w:tr w:rsidR="00000000">
        <w:tblPrEx>
          <w:tblCellMar>
            <w:top w:w="0" w:type="dxa"/>
            <w:bottom w:w="0" w:type="dxa"/>
          </w:tblCellMar>
        </w:tblPrEx>
        <w:tc>
          <w:tcPr>
            <w:tcW w:w="2268" w:type="dxa"/>
          </w:tcPr>
          <w:p w:rsidR="00000000" w:rsidRDefault="00FA0B06">
            <w:pPr>
              <w:ind w:left="108"/>
            </w:pPr>
            <w:r>
              <w:t>2001</w:t>
            </w:r>
          </w:p>
        </w:tc>
        <w:tc>
          <w:tcPr>
            <w:tcW w:w="1418" w:type="dxa"/>
          </w:tcPr>
          <w:p w:rsidR="00000000" w:rsidRDefault="00FA0B06">
            <w:pPr>
              <w:ind w:left="108"/>
              <w:jc w:val="right"/>
            </w:pPr>
            <w:r>
              <w:t>25.5</w:t>
            </w:r>
          </w:p>
        </w:tc>
      </w:tr>
      <w:tr w:rsidR="00000000">
        <w:tblPrEx>
          <w:tblCellMar>
            <w:top w:w="0" w:type="dxa"/>
            <w:bottom w:w="0" w:type="dxa"/>
          </w:tblCellMar>
        </w:tblPrEx>
        <w:tc>
          <w:tcPr>
            <w:tcW w:w="2268" w:type="dxa"/>
          </w:tcPr>
          <w:p w:rsidR="00000000" w:rsidRDefault="00FA0B06">
            <w:pPr>
              <w:ind w:left="108"/>
            </w:pPr>
            <w:r>
              <w:t>2002</w:t>
            </w:r>
          </w:p>
        </w:tc>
        <w:tc>
          <w:tcPr>
            <w:tcW w:w="1418" w:type="dxa"/>
          </w:tcPr>
          <w:p w:rsidR="00000000" w:rsidRDefault="00FA0B06">
            <w:pPr>
              <w:ind w:left="108"/>
              <w:jc w:val="right"/>
            </w:pPr>
            <w:r>
              <w:t>25.5</w:t>
            </w:r>
          </w:p>
        </w:tc>
      </w:tr>
      <w:tr w:rsidR="00000000">
        <w:tblPrEx>
          <w:tblCellMar>
            <w:top w:w="0" w:type="dxa"/>
            <w:bottom w:w="0" w:type="dxa"/>
          </w:tblCellMar>
        </w:tblPrEx>
        <w:tc>
          <w:tcPr>
            <w:tcW w:w="2268" w:type="dxa"/>
          </w:tcPr>
          <w:p w:rsidR="00000000" w:rsidRDefault="00FA0B06">
            <w:pPr>
              <w:ind w:left="108"/>
              <w:rPr>
                <w:b/>
              </w:rPr>
            </w:pPr>
            <w:r>
              <w:t>2003</w:t>
            </w:r>
          </w:p>
        </w:tc>
        <w:tc>
          <w:tcPr>
            <w:tcW w:w="1418" w:type="dxa"/>
          </w:tcPr>
          <w:p w:rsidR="00000000" w:rsidRDefault="00FA0B06">
            <w:pPr>
              <w:ind w:left="108"/>
              <w:jc w:val="right"/>
            </w:pPr>
            <w:r>
              <w:t>26.0</w:t>
            </w:r>
          </w:p>
        </w:tc>
      </w:tr>
      <w:tr w:rsidR="00000000">
        <w:tblPrEx>
          <w:tblCellMar>
            <w:top w:w="0" w:type="dxa"/>
            <w:bottom w:w="0" w:type="dxa"/>
          </w:tblCellMar>
        </w:tblPrEx>
        <w:tc>
          <w:tcPr>
            <w:tcW w:w="2268" w:type="dxa"/>
          </w:tcPr>
          <w:p w:rsidR="00000000" w:rsidRDefault="00FA0B06">
            <w:pPr>
              <w:ind w:left="108"/>
              <w:rPr>
                <w:b/>
              </w:rPr>
            </w:pPr>
            <w:r>
              <w:t>2004</w:t>
            </w:r>
          </w:p>
        </w:tc>
        <w:tc>
          <w:tcPr>
            <w:tcW w:w="1418" w:type="dxa"/>
          </w:tcPr>
          <w:p w:rsidR="00000000" w:rsidRDefault="00FA0B06">
            <w:pPr>
              <w:ind w:left="108"/>
              <w:jc w:val="right"/>
            </w:pPr>
            <w:r>
              <w:t>29.0</w:t>
            </w:r>
          </w:p>
        </w:tc>
      </w:tr>
      <w:tr w:rsidR="00000000">
        <w:tblPrEx>
          <w:tblCellMar>
            <w:top w:w="0" w:type="dxa"/>
            <w:bottom w:w="0" w:type="dxa"/>
          </w:tblCellMar>
        </w:tblPrEx>
        <w:tc>
          <w:tcPr>
            <w:tcW w:w="2268" w:type="dxa"/>
          </w:tcPr>
          <w:p w:rsidR="00000000" w:rsidRDefault="00FA0B06">
            <w:pPr>
              <w:ind w:left="108"/>
              <w:rPr>
                <w:b/>
              </w:rPr>
            </w:pPr>
            <w:r>
              <w:rPr>
                <w:b/>
              </w:rPr>
              <w:t>2005</w:t>
            </w:r>
          </w:p>
        </w:tc>
        <w:tc>
          <w:tcPr>
            <w:tcW w:w="1418" w:type="dxa"/>
          </w:tcPr>
          <w:p w:rsidR="00000000" w:rsidRDefault="00FA0B06">
            <w:pPr>
              <w:ind w:left="108"/>
              <w:jc w:val="right"/>
              <w:rPr>
                <w:b/>
              </w:rPr>
            </w:pPr>
            <w:r>
              <w:rPr>
                <w:b/>
              </w:rPr>
              <w:t>33.25</w:t>
            </w:r>
          </w:p>
        </w:tc>
      </w:tr>
    </w:tbl>
    <w:p w:rsidR="00000000" w:rsidRDefault="00FA0B06">
      <w:pPr>
        <w:ind w:left="108"/>
      </w:pPr>
    </w:p>
    <w:p w:rsidR="00000000" w:rsidRDefault="00FA0B06">
      <w:pPr>
        <w:ind w:left="108"/>
      </w:pPr>
      <w:r>
        <w:t>1</w:t>
      </w:r>
      <w:r>
        <w:tab/>
        <w:t>Includes concession sales.</w:t>
      </w:r>
    </w:p>
    <w:p w:rsidR="00000000" w:rsidRDefault="00FA0B06">
      <w:pPr>
        <w:ind w:left="108"/>
      </w:pPr>
    </w:p>
    <w:p w:rsidR="00000000" w:rsidRDefault="00FA0B06">
      <w:pPr>
        <w:ind w:left="720" w:hanging="612"/>
      </w:pPr>
      <w:r>
        <w:t>2</w:t>
      </w:r>
      <w:r>
        <w:tab/>
        <w:t>Excludes significant items (2001), accounting policy change</w:t>
      </w:r>
      <w:r>
        <w:t>s, profit on sale of Sydney Central Plaza and the benefit on re-measurement of Kmart New Zealand onerous lease provision (2003), interest from the restructuring of the Employee Share Plan by its trustees and the benefit on re-measurement of Kmart New Zeala</w:t>
      </w:r>
      <w:r>
        <w:t>nd onerous lease provision (2004), Megamart divestment costs and the benefit on re-measurement of Kmart New Zealand onerous lease provision (2005).</w:t>
      </w:r>
    </w:p>
    <w:p w:rsidR="00000000" w:rsidRDefault="00FA0B06">
      <w:pPr>
        <w:ind w:left="108"/>
      </w:pPr>
    </w:p>
    <w:p w:rsidR="00000000" w:rsidRDefault="00FA0B06">
      <w:pPr>
        <w:ind w:left="108"/>
      </w:pPr>
      <w:r>
        <w:t>3</w:t>
      </w:r>
      <w:r>
        <w:tab/>
        <w:t>Excludes 10.0 cents special dividend 2001.</w:t>
      </w:r>
    </w:p>
    <w:p w:rsidR="00000000" w:rsidRDefault="00FA0B06">
      <w:pPr>
        <w:ind w:left="108"/>
      </w:pPr>
    </w:p>
    <w:p w:rsidR="00000000" w:rsidRDefault="00FA0B06">
      <w:pPr>
        <w:ind w:left="108"/>
      </w:pPr>
    </w:p>
    <w:p w:rsidR="00000000" w:rsidRDefault="00FA0B06">
      <w:pPr>
        <w:pStyle w:val="Heading3"/>
      </w:pPr>
      <w:r>
        <w:t>Statements of Financial Performance</w:t>
      </w:r>
    </w:p>
    <w:p w:rsidR="00000000" w:rsidRDefault="00FA0B06">
      <w:pPr>
        <w:ind w:left="108"/>
      </w:pPr>
      <w:r>
        <w:t>For the 53 weeks ended 3</w:t>
      </w:r>
      <w:r>
        <w:t>1 July 2005 (2004: 52 weeks ended 25 July)</w:t>
      </w:r>
    </w:p>
    <w:p w:rsidR="00000000" w:rsidRDefault="00FA0B06">
      <w:pPr>
        <w:ind w:left="108"/>
      </w:pPr>
    </w:p>
    <w:tbl>
      <w:tblPr>
        <w:tblW w:w="0" w:type="auto"/>
        <w:tblLayout w:type="fixed"/>
        <w:tblCellMar>
          <w:left w:w="107" w:type="dxa"/>
          <w:right w:w="107" w:type="dxa"/>
        </w:tblCellMar>
        <w:tblLook w:val="0000"/>
      </w:tblPr>
      <w:tblGrid>
        <w:gridCol w:w="5103"/>
        <w:gridCol w:w="1134"/>
        <w:gridCol w:w="1418"/>
        <w:gridCol w:w="1417"/>
        <w:gridCol w:w="1"/>
        <w:gridCol w:w="1418"/>
        <w:gridCol w:w="1416"/>
        <w:gridCol w:w="2"/>
      </w:tblGrid>
      <w:tr w:rsidR="00000000">
        <w:tblPrEx>
          <w:tblCellMar>
            <w:top w:w="0" w:type="dxa"/>
            <w:bottom w:w="0" w:type="dxa"/>
          </w:tblCellMar>
        </w:tblPrEx>
        <w:trPr>
          <w:gridAfter w:val="1"/>
        </w:trPr>
        <w:tc>
          <w:tcPr>
            <w:tcW w:w="5103" w:type="dxa"/>
          </w:tcPr>
          <w:p w:rsidR="00000000" w:rsidRDefault="00FA0B06">
            <w:pPr>
              <w:ind w:left="108"/>
            </w:pPr>
          </w:p>
        </w:tc>
        <w:tc>
          <w:tcPr>
            <w:tcW w:w="1134" w:type="dxa"/>
          </w:tcPr>
          <w:p w:rsidR="00000000" w:rsidRDefault="00FA0B06">
            <w:pPr>
              <w:ind w:left="108"/>
              <w:jc w:val="center"/>
            </w:pPr>
          </w:p>
        </w:tc>
        <w:tc>
          <w:tcPr>
            <w:tcW w:w="2835" w:type="dxa"/>
            <w:gridSpan w:val="2"/>
          </w:tcPr>
          <w:p w:rsidR="00000000" w:rsidRDefault="00FA0B06">
            <w:pPr>
              <w:ind w:left="108"/>
              <w:jc w:val="center"/>
              <w:rPr>
                <w:b/>
              </w:rPr>
            </w:pPr>
            <w:r>
              <w:rPr>
                <w:b/>
              </w:rPr>
              <w:t>CML Group</w:t>
            </w:r>
          </w:p>
        </w:tc>
        <w:tc>
          <w:tcPr>
            <w:tcW w:w="2835" w:type="dxa"/>
            <w:gridSpan w:val="3"/>
          </w:tcPr>
          <w:p w:rsidR="00000000" w:rsidRDefault="00FA0B06">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 million</w:t>
            </w:r>
          </w:p>
        </w:tc>
        <w:tc>
          <w:tcPr>
            <w:tcW w:w="1134" w:type="dxa"/>
            <w:tcBorders>
              <w:bottom w:val="single" w:sz="18" w:space="0" w:color="auto"/>
            </w:tcBorders>
          </w:tcPr>
          <w:p w:rsidR="00000000" w:rsidRDefault="00FA0B06">
            <w:pPr>
              <w:ind w:left="108"/>
              <w:jc w:val="center"/>
              <w:rPr>
                <w:b/>
              </w:rPr>
            </w:pPr>
            <w:r>
              <w:rPr>
                <w:b/>
              </w:rPr>
              <w:t>Notes</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Sales</w:t>
            </w:r>
          </w:p>
        </w:tc>
        <w:tc>
          <w:tcPr>
            <w:tcW w:w="1134" w:type="dxa"/>
          </w:tcPr>
          <w:p w:rsidR="00000000" w:rsidRDefault="00FA0B06">
            <w:pPr>
              <w:ind w:left="108"/>
              <w:jc w:val="center"/>
            </w:pPr>
            <w:r>
              <w:t>2,3</w:t>
            </w:r>
          </w:p>
        </w:tc>
        <w:tc>
          <w:tcPr>
            <w:tcW w:w="1418" w:type="dxa"/>
          </w:tcPr>
          <w:p w:rsidR="00000000" w:rsidRDefault="00FA0B06">
            <w:pPr>
              <w:ind w:left="108"/>
              <w:jc w:val="right"/>
              <w:rPr>
                <w:b/>
              </w:rPr>
            </w:pPr>
            <w:r>
              <w:rPr>
                <w:b/>
              </w:rPr>
              <w:t>36,185.2</w:t>
            </w:r>
          </w:p>
        </w:tc>
        <w:tc>
          <w:tcPr>
            <w:tcW w:w="1418" w:type="dxa"/>
            <w:gridSpan w:val="2"/>
          </w:tcPr>
          <w:p w:rsidR="00000000" w:rsidRDefault="00FA0B06">
            <w:pPr>
              <w:ind w:left="108"/>
              <w:jc w:val="right"/>
            </w:pPr>
            <w:r>
              <w:t>32,082.2</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Cost of goods sold</w:t>
            </w:r>
          </w:p>
        </w:tc>
        <w:tc>
          <w:tcPr>
            <w:tcW w:w="1134" w:type="dxa"/>
            <w:tcBorders>
              <w:bottom w:val="single" w:sz="18" w:space="0" w:color="auto"/>
            </w:tcBorders>
          </w:tcPr>
          <w:p w:rsidR="00000000" w:rsidRDefault="00FA0B06">
            <w:pPr>
              <w:ind w:left="108"/>
              <w:jc w:val="center"/>
            </w:pPr>
            <w:r>
              <w:t>2</w:t>
            </w:r>
          </w:p>
        </w:tc>
        <w:tc>
          <w:tcPr>
            <w:tcW w:w="1418" w:type="dxa"/>
            <w:tcBorders>
              <w:bottom w:val="single" w:sz="18" w:space="0" w:color="auto"/>
            </w:tcBorders>
          </w:tcPr>
          <w:p w:rsidR="00000000" w:rsidRDefault="00FA0B06">
            <w:pPr>
              <w:ind w:left="108"/>
              <w:jc w:val="right"/>
              <w:rPr>
                <w:b/>
              </w:rPr>
            </w:pPr>
            <w:r>
              <w:rPr>
                <w:b/>
              </w:rPr>
              <w:t>(27,286.8)</w:t>
            </w:r>
          </w:p>
        </w:tc>
        <w:tc>
          <w:tcPr>
            <w:tcW w:w="1418" w:type="dxa"/>
            <w:gridSpan w:val="2"/>
            <w:tcBorders>
              <w:bottom w:val="single" w:sz="18" w:space="0" w:color="auto"/>
            </w:tcBorders>
          </w:tcPr>
          <w:p w:rsidR="00000000" w:rsidRDefault="00FA0B06">
            <w:pPr>
              <w:ind w:left="108"/>
              <w:jc w:val="right"/>
            </w:pPr>
            <w:r>
              <w:t>(23,914.6)</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Gross profit</w:t>
            </w:r>
          </w:p>
        </w:tc>
        <w:tc>
          <w:tcPr>
            <w:tcW w:w="1134" w:type="dxa"/>
            <w:tcBorders>
              <w:bottom w:val="single" w:sz="18" w:space="0" w:color="auto"/>
            </w:tcBorders>
          </w:tcPr>
          <w:p w:rsidR="00000000" w:rsidRDefault="00FA0B06">
            <w:pPr>
              <w:ind w:left="108"/>
              <w:jc w:val="center"/>
            </w:pPr>
            <w:r>
              <w:t>2</w:t>
            </w:r>
          </w:p>
        </w:tc>
        <w:tc>
          <w:tcPr>
            <w:tcW w:w="1418" w:type="dxa"/>
            <w:tcBorders>
              <w:bottom w:val="single" w:sz="18" w:space="0" w:color="auto"/>
            </w:tcBorders>
          </w:tcPr>
          <w:p w:rsidR="00000000" w:rsidRDefault="00FA0B06">
            <w:pPr>
              <w:ind w:left="108"/>
              <w:jc w:val="right"/>
              <w:rPr>
                <w:b/>
              </w:rPr>
            </w:pPr>
            <w:r>
              <w:rPr>
                <w:b/>
              </w:rPr>
              <w:t>8,898.4</w:t>
            </w:r>
          </w:p>
        </w:tc>
        <w:tc>
          <w:tcPr>
            <w:tcW w:w="1418" w:type="dxa"/>
            <w:gridSpan w:val="2"/>
            <w:tcBorders>
              <w:bottom w:val="single" w:sz="18" w:space="0" w:color="auto"/>
            </w:tcBorders>
          </w:tcPr>
          <w:p w:rsidR="00000000" w:rsidRDefault="00FA0B06">
            <w:pPr>
              <w:ind w:left="108"/>
              <w:jc w:val="right"/>
            </w:pPr>
            <w:r>
              <w:t>8,167.6</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Other</w:t>
            </w:r>
            <w:r>
              <w:t xml:space="preserve"> revenue from operating activities</w:t>
            </w:r>
          </w:p>
        </w:tc>
        <w:tc>
          <w:tcPr>
            <w:tcW w:w="1134" w:type="dxa"/>
          </w:tcPr>
          <w:p w:rsidR="00000000" w:rsidRDefault="00FA0B06">
            <w:pPr>
              <w:ind w:left="108"/>
              <w:jc w:val="center"/>
            </w:pPr>
            <w:r>
              <w:t>2,3</w:t>
            </w:r>
          </w:p>
        </w:tc>
        <w:tc>
          <w:tcPr>
            <w:tcW w:w="1418" w:type="dxa"/>
          </w:tcPr>
          <w:p w:rsidR="00000000" w:rsidRDefault="00FA0B06">
            <w:pPr>
              <w:ind w:left="108"/>
              <w:jc w:val="right"/>
              <w:rPr>
                <w:b/>
              </w:rPr>
            </w:pPr>
            <w:r>
              <w:rPr>
                <w:b/>
              </w:rPr>
              <w:t>97.3</w:t>
            </w:r>
          </w:p>
        </w:tc>
        <w:tc>
          <w:tcPr>
            <w:tcW w:w="1418" w:type="dxa"/>
            <w:gridSpan w:val="2"/>
          </w:tcPr>
          <w:p w:rsidR="00000000" w:rsidRDefault="00FA0B06">
            <w:pPr>
              <w:ind w:left="108"/>
              <w:jc w:val="right"/>
            </w:pPr>
            <w:r>
              <w:t>66.8</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Other revenue from non-operating activities</w:t>
            </w:r>
          </w:p>
        </w:tc>
        <w:tc>
          <w:tcPr>
            <w:tcW w:w="1134" w:type="dxa"/>
          </w:tcPr>
          <w:p w:rsidR="00000000" w:rsidRDefault="00FA0B06">
            <w:pPr>
              <w:ind w:left="108"/>
              <w:jc w:val="center"/>
            </w:pPr>
            <w:r>
              <w:t>3</w:t>
            </w:r>
          </w:p>
        </w:tc>
        <w:tc>
          <w:tcPr>
            <w:tcW w:w="1418" w:type="dxa"/>
          </w:tcPr>
          <w:p w:rsidR="00000000" w:rsidRDefault="00FA0B06">
            <w:pPr>
              <w:ind w:left="108"/>
              <w:jc w:val="right"/>
              <w:rPr>
                <w:b/>
              </w:rPr>
            </w:pPr>
            <w:r>
              <w:rPr>
                <w:b/>
              </w:rPr>
              <w:t>304.2</w:t>
            </w:r>
          </w:p>
        </w:tc>
        <w:tc>
          <w:tcPr>
            <w:tcW w:w="1418" w:type="dxa"/>
            <w:gridSpan w:val="2"/>
          </w:tcPr>
          <w:p w:rsidR="00000000" w:rsidRDefault="00FA0B06">
            <w:pPr>
              <w:ind w:left="108"/>
              <w:jc w:val="right"/>
            </w:pPr>
            <w:r>
              <w:t>309.2</w:t>
            </w:r>
          </w:p>
        </w:tc>
        <w:tc>
          <w:tcPr>
            <w:tcW w:w="1418" w:type="dxa"/>
          </w:tcPr>
          <w:p w:rsidR="00000000" w:rsidRDefault="00FA0B06">
            <w:pPr>
              <w:ind w:left="108"/>
              <w:jc w:val="right"/>
              <w:rPr>
                <w:b/>
              </w:rPr>
            </w:pPr>
            <w:r>
              <w:rPr>
                <w:b/>
              </w:rPr>
              <w:t>1,710.7</w:t>
            </w:r>
          </w:p>
        </w:tc>
        <w:tc>
          <w:tcPr>
            <w:tcW w:w="1418" w:type="dxa"/>
            <w:gridSpan w:val="2"/>
          </w:tcPr>
          <w:p w:rsidR="00000000" w:rsidRDefault="00FA0B06">
            <w:pPr>
              <w:ind w:left="108"/>
              <w:jc w:val="right"/>
            </w:pPr>
            <w:r>
              <w:t>1,057.1</w:t>
            </w:r>
          </w:p>
        </w:tc>
      </w:tr>
      <w:tr w:rsidR="00000000">
        <w:tblPrEx>
          <w:tblCellMar>
            <w:top w:w="0" w:type="dxa"/>
            <w:bottom w:w="0" w:type="dxa"/>
          </w:tblCellMar>
        </w:tblPrEx>
        <w:tc>
          <w:tcPr>
            <w:tcW w:w="5103" w:type="dxa"/>
          </w:tcPr>
          <w:p w:rsidR="00000000" w:rsidRDefault="00FA0B06">
            <w:pPr>
              <w:ind w:left="108"/>
            </w:pPr>
            <w:r>
              <w:t xml:space="preserve">    Proceeds from sale of property, plant and equipment,</w:t>
            </w: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and businesses and controlled entities</w:t>
            </w:r>
          </w:p>
        </w:tc>
        <w:tc>
          <w:tcPr>
            <w:tcW w:w="1134" w:type="dxa"/>
          </w:tcPr>
          <w:p w:rsidR="00000000" w:rsidRDefault="00FA0B06">
            <w:pPr>
              <w:ind w:left="108"/>
              <w:jc w:val="center"/>
            </w:pPr>
            <w:r>
              <w:t>3</w:t>
            </w:r>
          </w:p>
        </w:tc>
        <w:tc>
          <w:tcPr>
            <w:tcW w:w="1418" w:type="dxa"/>
          </w:tcPr>
          <w:p w:rsidR="00000000" w:rsidRDefault="00FA0B06">
            <w:pPr>
              <w:ind w:left="108"/>
              <w:jc w:val="right"/>
              <w:rPr>
                <w:b/>
              </w:rPr>
            </w:pPr>
            <w:r>
              <w:rPr>
                <w:b/>
              </w:rPr>
              <w:t>20.6</w:t>
            </w:r>
          </w:p>
        </w:tc>
        <w:tc>
          <w:tcPr>
            <w:tcW w:w="1418" w:type="dxa"/>
            <w:gridSpan w:val="2"/>
          </w:tcPr>
          <w:p w:rsidR="00000000" w:rsidRDefault="00FA0B06">
            <w:pPr>
              <w:ind w:left="108"/>
              <w:jc w:val="right"/>
            </w:pPr>
            <w:r>
              <w:t>131.0</w:t>
            </w:r>
          </w:p>
        </w:tc>
        <w:tc>
          <w:tcPr>
            <w:tcW w:w="1418" w:type="dxa"/>
          </w:tcPr>
          <w:p w:rsidR="00000000" w:rsidRDefault="00FA0B06">
            <w:pPr>
              <w:ind w:left="108"/>
              <w:jc w:val="right"/>
              <w:rPr>
                <w:b/>
              </w:rPr>
            </w:pPr>
            <w:r>
              <w:rPr>
                <w:b/>
              </w:rPr>
              <w:t>1.2</w:t>
            </w:r>
          </w:p>
        </w:tc>
        <w:tc>
          <w:tcPr>
            <w:tcW w:w="1418" w:type="dxa"/>
            <w:gridSpan w:val="2"/>
          </w:tcPr>
          <w:p w:rsidR="00000000" w:rsidRDefault="00FA0B06">
            <w:pPr>
              <w:ind w:left="108"/>
              <w:jc w:val="right"/>
            </w:pPr>
            <w:r>
              <w:t>2.6</w:t>
            </w:r>
          </w:p>
        </w:tc>
      </w:tr>
      <w:tr w:rsidR="00000000">
        <w:tblPrEx>
          <w:tblCellMar>
            <w:top w:w="0" w:type="dxa"/>
            <w:bottom w:w="0" w:type="dxa"/>
          </w:tblCellMar>
        </w:tblPrEx>
        <w:tc>
          <w:tcPr>
            <w:tcW w:w="5103" w:type="dxa"/>
          </w:tcPr>
          <w:p w:rsidR="00000000" w:rsidRDefault="00FA0B06">
            <w:pPr>
              <w:ind w:left="108"/>
            </w:pPr>
            <w:r>
              <w:t xml:space="preserve"> </w:t>
            </w:r>
            <w:r>
              <w:t xml:space="preserve">   Net book value of property, plant and equipment, and</w:t>
            </w: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businesses and controlled entities disposed</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(68.1)</w:t>
            </w:r>
          </w:p>
        </w:tc>
        <w:tc>
          <w:tcPr>
            <w:tcW w:w="1418" w:type="dxa"/>
            <w:gridSpan w:val="2"/>
          </w:tcPr>
          <w:p w:rsidR="00000000" w:rsidRDefault="00FA0B06">
            <w:pPr>
              <w:ind w:left="108"/>
              <w:jc w:val="right"/>
            </w:pPr>
            <w:r>
              <w:t>(146.5)</w:t>
            </w:r>
          </w:p>
        </w:tc>
        <w:tc>
          <w:tcPr>
            <w:tcW w:w="1418" w:type="dxa"/>
          </w:tcPr>
          <w:p w:rsidR="00000000" w:rsidRDefault="00FA0B06">
            <w:pPr>
              <w:ind w:left="108"/>
              <w:jc w:val="right"/>
              <w:rPr>
                <w:b/>
              </w:rPr>
            </w:pPr>
            <w:r>
              <w:rPr>
                <w:b/>
              </w:rPr>
              <w:t>(4.6)</w:t>
            </w:r>
          </w:p>
        </w:tc>
        <w:tc>
          <w:tcPr>
            <w:tcW w:w="1418" w:type="dxa"/>
            <w:gridSpan w:val="2"/>
          </w:tcPr>
          <w:p w:rsidR="00000000" w:rsidRDefault="00FA0B06">
            <w:pPr>
              <w:ind w:left="108"/>
              <w:jc w:val="right"/>
            </w:pPr>
            <w:r>
              <w:t>(4.4)</w:t>
            </w:r>
          </w:p>
        </w:tc>
      </w:tr>
      <w:tr w:rsidR="00000000">
        <w:tblPrEx>
          <w:tblCellMar>
            <w:top w:w="0" w:type="dxa"/>
            <w:bottom w:w="0" w:type="dxa"/>
          </w:tblCellMar>
        </w:tblPrEx>
        <w:tc>
          <w:tcPr>
            <w:tcW w:w="5103" w:type="dxa"/>
          </w:tcPr>
          <w:p w:rsidR="00000000" w:rsidRDefault="00FA0B06">
            <w:pPr>
              <w:ind w:left="108"/>
            </w:pPr>
            <w:r>
              <w:t>Borrowing costs</w:t>
            </w:r>
          </w:p>
        </w:tc>
        <w:tc>
          <w:tcPr>
            <w:tcW w:w="1134" w:type="dxa"/>
          </w:tcPr>
          <w:p w:rsidR="00000000" w:rsidRDefault="00FA0B06">
            <w:pPr>
              <w:ind w:left="108"/>
              <w:jc w:val="center"/>
            </w:pPr>
            <w:r>
              <w:t>4</w:t>
            </w:r>
          </w:p>
        </w:tc>
        <w:tc>
          <w:tcPr>
            <w:tcW w:w="1418" w:type="dxa"/>
          </w:tcPr>
          <w:p w:rsidR="00000000" w:rsidRDefault="00FA0B06">
            <w:pPr>
              <w:ind w:left="108"/>
              <w:jc w:val="right"/>
              <w:rPr>
                <w:b/>
              </w:rPr>
            </w:pPr>
            <w:r>
              <w:rPr>
                <w:b/>
              </w:rPr>
              <w:t>(74.0)</w:t>
            </w:r>
          </w:p>
        </w:tc>
        <w:tc>
          <w:tcPr>
            <w:tcW w:w="1418" w:type="dxa"/>
            <w:gridSpan w:val="2"/>
          </w:tcPr>
          <w:p w:rsidR="00000000" w:rsidRDefault="00FA0B06">
            <w:pPr>
              <w:ind w:left="108"/>
              <w:jc w:val="right"/>
            </w:pPr>
            <w:r>
              <w:t>(71.1)</w:t>
            </w:r>
          </w:p>
        </w:tc>
        <w:tc>
          <w:tcPr>
            <w:tcW w:w="1418" w:type="dxa"/>
          </w:tcPr>
          <w:p w:rsidR="00000000" w:rsidRDefault="00FA0B06">
            <w:pPr>
              <w:ind w:left="108"/>
              <w:jc w:val="right"/>
              <w:rPr>
                <w:b/>
              </w:rPr>
            </w:pPr>
            <w:r>
              <w:rPr>
                <w:b/>
              </w:rPr>
              <w:t>(184.5)</w:t>
            </w:r>
          </w:p>
        </w:tc>
        <w:tc>
          <w:tcPr>
            <w:tcW w:w="1418" w:type="dxa"/>
            <w:gridSpan w:val="2"/>
          </w:tcPr>
          <w:p w:rsidR="00000000" w:rsidRDefault="00FA0B06">
            <w:pPr>
              <w:ind w:left="108"/>
              <w:jc w:val="right"/>
            </w:pPr>
            <w:r>
              <w:t>(103.7)</w:t>
            </w:r>
          </w:p>
        </w:tc>
      </w:tr>
      <w:tr w:rsidR="00000000">
        <w:tblPrEx>
          <w:tblCellMar>
            <w:top w:w="0" w:type="dxa"/>
            <w:bottom w:w="0" w:type="dxa"/>
          </w:tblCellMar>
        </w:tblPrEx>
        <w:tc>
          <w:tcPr>
            <w:tcW w:w="5103" w:type="dxa"/>
          </w:tcPr>
          <w:p w:rsidR="00000000" w:rsidRDefault="00FA0B06">
            <w:pPr>
              <w:ind w:left="108"/>
            </w:pPr>
            <w:r>
              <w:t>Advertising expenses</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(474.5)</w:t>
            </w:r>
          </w:p>
        </w:tc>
        <w:tc>
          <w:tcPr>
            <w:tcW w:w="1418" w:type="dxa"/>
            <w:gridSpan w:val="2"/>
          </w:tcPr>
          <w:p w:rsidR="00000000" w:rsidRDefault="00FA0B06">
            <w:pPr>
              <w:ind w:left="108"/>
              <w:jc w:val="right"/>
            </w:pPr>
            <w:r>
              <w:t>(431.7)</w:t>
            </w:r>
          </w:p>
        </w:tc>
        <w:tc>
          <w:tcPr>
            <w:tcW w:w="1418" w:type="dxa"/>
          </w:tcPr>
          <w:p w:rsidR="00000000" w:rsidRDefault="00FA0B06">
            <w:pPr>
              <w:ind w:left="108"/>
              <w:jc w:val="right"/>
              <w:rPr>
                <w:b/>
              </w:rPr>
            </w:pPr>
            <w:r>
              <w:rPr>
                <w:b/>
              </w:rPr>
              <w:t>(1.1)</w:t>
            </w:r>
          </w:p>
        </w:tc>
        <w:tc>
          <w:tcPr>
            <w:tcW w:w="1418" w:type="dxa"/>
            <w:gridSpan w:val="2"/>
          </w:tcPr>
          <w:p w:rsidR="00000000" w:rsidRDefault="00FA0B06">
            <w:pPr>
              <w:ind w:left="108"/>
              <w:jc w:val="right"/>
            </w:pPr>
            <w:r>
              <w:t>(0.4)</w:t>
            </w:r>
          </w:p>
        </w:tc>
      </w:tr>
      <w:tr w:rsidR="00000000">
        <w:tblPrEx>
          <w:tblCellMar>
            <w:top w:w="0" w:type="dxa"/>
            <w:bottom w:w="0" w:type="dxa"/>
          </w:tblCellMar>
        </w:tblPrEx>
        <w:tc>
          <w:tcPr>
            <w:tcW w:w="5103" w:type="dxa"/>
          </w:tcPr>
          <w:p w:rsidR="00000000" w:rsidRDefault="00FA0B06">
            <w:pPr>
              <w:ind w:left="108"/>
            </w:pPr>
            <w:r>
              <w:t>Selling and occup</w:t>
            </w:r>
            <w:r>
              <w:t>ancy expenses</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(6,299.7)</w:t>
            </w:r>
          </w:p>
        </w:tc>
        <w:tc>
          <w:tcPr>
            <w:tcW w:w="1418" w:type="dxa"/>
            <w:gridSpan w:val="2"/>
          </w:tcPr>
          <w:p w:rsidR="00000000" w:rsidRDefault="00FA0B06">
            <w:pPr>
              <w:ind w:left="108"/>
              <w:jc w:val="right"/>
            </w:pPr>
            <w:r>
              <w:t>(5,793.3)</w:t>
            </w:r>
          </w:p>
        </w:tc>
        <w:tc>
          <w:tcPr>
            <w:tcW w:w="1418" w:type="dxa"/>
          </w:tcPr>
          <w:p w:rsidR="00000000" w:rsidRDefault="00FA0B06">
            <w:pPr>
              <w:ind w:left="108"/>
              <w:jc w:val="right"/>
              <w:rPr>
                <w:b/>
              </w:rPr>
            </w:pPr>
            <w:r>
              <w:rPr>
                <w:b/>
              </w:rPr>
              <w:t>(38.1)</w:t>
            </w:r>
          </w:p>
        </w:tc>
        <w:tc>
          <w:tcPr>
            <w:tcW w:w="1418" w:type="dxa"/>
            <w:gridSpan w:val="2"/>
          </w:tcPr>
          <w:p w:rsidR="00000000" w:rsidRDefault="00FA0B06">
            <w:pPr>
              <w:ind w:left="108"/>
              <w:jc w:val="right"/>
            </w:pPr>
            <w:r>
              <w:t>(36.0)</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Administrative expenses</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(1,513.3)</w:t>
            </w:r>
          </w:p>
        </w:tc>
        <w:tc>
          <w:tcPr>
            <w:tcW w:w="1418" w:type="dxa"/>
            <w:gridSpan w:val="2"/>
            <w:tcBorders>
              <w:bottom w:val="single" w:sz="18" w:space="0" w:color="auto"/>
            </w:tcBorders>
          </w:tcPr>
          <w:p w:rsidR="00000000" w:rsidRDefault="00FA0B06">
            <w:pPr>
              <w:ind w:left="108"/>
              <w:jc w:val="right"/>
            </w:pPr>
            <w:r>
              <w:t>(1,357.4)</w:t>
            </w:r>
          </w:p>
        </w:tc>
        <w:tc>
          <w:tcPr>
            <w:tcW w:w="1418" w:type="dxa"/>
            <w:tcBorders>
              <w:bottom w:val="single" w:sz="18" w:space="0" w:color="auto"/>
            </w:tcBorders>
          </w:tcPr>
          <w:p w:rsidR="00000000" w:rsidRDefault="00FA0B06">
            <w:pPr>
              <w:ind w:left="108"/>
              <w:jc w:val="right"/>
              <w:rPr>
                <w:b/>
              </w:rPr>
            </w:pPr>
            <w:r>
              <w:rPr>
                <w:b/>
              </w:rPr>
              <w:t>(761.8)</w:t>
            </w:r>
          </w:p>
        </w:tc>
        <w:tc>
          <w:tcPr>
            <w:tcW w:w="1418" w:type="dxa"/>
            <w:gridSpan w:val="2"/>
            <w:tcBorders>
              <w:bottom w:val="single" w:sz="18" w:space="0" w:color="auto"/>
            </w:tcBorders>
          </w:tcPr>
          <w:p w:rsidR="00000000" w:rsidRDefault="00FA0B06">
            <w:pPr>
              <w:ind w:left="108"/>
              <w:jc w:val="right"/>
            </w:pPr>
            <w:r>
              <w:t>(591.1)</w:t>
            </w:r>
          </w:p>
        </w:tc>
      </w:tr>
      <w:tr w:rsidR="00000000">
        <w:tblPrEx>
          <w:tblCellMar>
            <w:top w:w="0" w:type="dxa"/>
            <w:bottom w:w="0" w:type="dxa"/>
          </w:tblCellMar>
        </w:tblPrEx>
        <w:tc>
          <w:tcPr>
            <w:tcW w:w="5103"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Profit from ordinary activities before income tax</w:t>
            </w: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expense</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890.9</w:t>
            </w:r>
          </w:p>
        </w:tc>
        <w:tc>
          <w:tcPr>
            <w:tcW w:w="1418" w:type="dxa"/>
            <w:gridSpan w:val="2"/>
          </w:tcPr>
          <w:p w:rsidR="00000000" w:rsidRDefault="00FA0B06">
            <w:pPr>
              <w:ind w:left="108"/>
              <w:jc w:val="right"/>
            </w:pPr>
            <w:r>
              <w:t>874.6</w:t>
            </w:r>
          </w:p>
        </w:tc>
        <w:tc>
          <w:tcPr>
            <w:tcW w:w="1418" w:type="dxa"/>
          </w:tcPr>
          <w:p w:rsidR="00000000" w:rsidRDefault="00FA0B06">
            <w:pPr>
              <w:ind w:left="108"/>
              <w:jc w:val="right"/>
              <w:rPr>
                <w:b/>
              </w:rPr>
            </w:pPr>
            <w:r>
              <w:rPr>
                <w:b/>
              </w:rPr>
              <w:t>721.8</w:t>
            </w:r>
          </w:p>
        </w:tc>
        <w:tc>
          <w:tcPr>
            <w:tcW w:w="1418" w:type="dxa"/>
            <w:gridSpan w:val="2"/>
          </w:tcPr>
          <w:p w:rsidR="00000000" w:rsidRDefault="00FA0B06">
            <w:pPr>
              <w:ind w:left="108"/>
              <w:jc w:val="right"/>
            </w:pPr>
            <w:r>
              <w:t>324.1</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Income tax expense</w:t>
            </w:r>
          </w:p>
        </w:tc>
        <w:tc>
          <w:tcPr>
            <w:tcW w:w="1134" w:type="dxa"/>
            <w:tcBorders>
              <w:bottom w:val="single" w:sz="18" w:space="0" w:color="auto"/>
            </w:tcBorders>
          </w:tcPr>
          <w:p w:rsidR="00000000" w:rsidRDefault="00FA0B06">
            <w:pPr>
              <w:ind w:left="108"/>
              <w:jc w:val="center"/>
            </w:pPr>
            <w:r>
              <w:t>6</w:t>
            </w:r>
          </w:p>
        </w:tc>
        <w:tc>
          <w:tcPr>
            <w:tcW w:w="1418" w:type="dxa"/>
            <w:tcBorders>
              <w:bottom w:val="single" w:sz="18" w:space="0" w:color="auto"/>
            </w:tcBorders>
          </w:tcPr>
          <w:p w:rsidR="00000000" w:rsidRDefault="00FA0B06">
            <w:pPr>
              <w:ind w:left="108"/>
              <w:jc w:val="right"/>
              <w:rPr>
                <w:b/>
              </w:rPr>
            </w:pPr>
            <w:r>
              <w:rPr>
                <w:b/>
              </w:rPr>
              <w:t>(266.4)</w:t>
            </w:r>
          </w:p>
        </w:tc>
        <w:tc>
          <w:tcPr>
            <w:tcW w:w="1418" w:type="dxa"/>
            <w:gridSpan w:val="2"/>
            <w:tcBorders>
              <w:bottom w:val="single" w:sz="18" w:space="0" w:color="auto"/>
            </w:tcBorders>
          </w:tcPr>
          <w:p w:rsidR="00000000" w:rsidRDefault="00FA0B06">
            <w:pPr>
              <w:ind w:left="108"/>
              <w:jc w:val="right"/>
            </w:pPr>
            <w:r>
              <w:t>(258</w:t>
            </w:r>
            <w:r>
              <w:t>.1)</w:t>
            </w:r>
          </w:p>
        </w:tc>
        <w:tc>
          <w:tcPr>
            <w:tcW w:w="1418" w:type="dxa"/>
            <w:tcBorders>
              <w:bottom w:val="single" w:sz="18" w:space="0" w:color="auto"/>
            </w:tcBorders>
          </w:tcPr>
          <w:p w:rsidR="00000000" w:rsidRDefault="00FA0B06">
            <w:pPr>
              <w:ind w:left="108"/>
              <w:jc w:val="right"/>
              <w:rPr>
                <w:b/>
              </w:rPr>
            </w:pPr>
            <w:r>
              <w:rPr>
                <w:b/>
              </w:rPr>
              <w:t>(245.2)</w:t>
            </w:r>
          </w:p>
        </w:tc>
        <w:tc>
          <w:tcPr>
            <w:tcW w:w="1418" w:type="dxa"/>
            <w:gridSpan w:val="2"/>
            <w:tcBorders>
              <w:bottom w:val="single" w:sz="18" w:space="0" w:color="auto"/>
            </w:tcBorders>
          </w:tcPr>
          <w:p w:rsidR="00000000" w:rsidRDefault="00FA0B06">
            <w:pPr>
              <w:ind w:left="108"/>
              <w:jc w:val="right"/>
            </w:pPr>
            <w:r>
              <w:t>(48.2)</w:t>
            </w:r>
          </w:p>
        </w:tc>
      </w:tr>
      <w:tr w:rsidR="00000000">
        <w:tblPrEx>
          <w:tblCellMar>
            <w:top w:w="0" w:type="dxa"/>
            <w:bottom w:w="0" w:type="dxa"/>
          </w:tblCellMar>
        </w:tblPrEx>
        <w:tc>
          <w:tcPr>
            <w:tcW w:w="5103"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Net profit</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624.5</w:t>
            </w:r>
          </w:p>
        </w:tc>
        <w:tc>
          <w:tcPr>
            <w:tcW w:w="1418" w:type="dxa"/>
            <w:gridSpan w:val="2"/>
            <w:tcBorders>
              <w:bottom w:val="single" w:sz="18" w:space="0" w:color="auto"/>
            </w:tcBorders>
          </w:tcPr>
          <w:p w:rsidR="00000000" w:rsidRDefault="00FA0B06">
            <w:pPr>
              <w:ind w:left="108"/>
              <w:jc w:val="right"/>
            </w:pPr>
            <w:r>
              <w:t>616.5</w:t>
            </w:r>
          </w:p>
        </w:tc>
        <w:tc>
          <w:tcPr>
            <w:tcW w:w="1418" w:type="dxa"/>
            <w:tcBorders>
              <w:bottom w:val="single" w:sz="18" w:space="0" w:color="auto"/>
            </w:tcBorders>
          </w:tcPr>
          <w:p w:rsidR="00000000" w:rsidRDefault="00FA0B06">
            <w:pPr>
              <w:ind w:left="108"/>
              <w:jc w:val="right"/>
              <w:rPr>
                <w:b/>
              </w:rPr>
            </w:pPr>
            <w:r>
              <w:rPr>
                <w:b/>
              </w:rPr>
              <w:t>476.6</w:t>
            </w:r>
          </w:p>
        </w:tc>
        <w:tc>
          <w:tcPr>
            <w:tcW w:w="1418" w:type="dxa"/>
            <w:gridSpan w:val="2"/>
            <w:tcBorders>
              <w:bottom w:val="single" w:sz="18" w:space="0" w:color="auto"/>
            </w:tcBorders>
          </w:tcPr>
          <w:p w:rsidR="00000000" w:rsidRDefault="00FA0B06">
            <w:pPr>
              <w:ind w:left="108"/>
              <w:jc w:val="right"/>
            </w:pPr>
            <w:r>
              <w:t>275.9</w:t>
            </w:r>
          </w:p>
        </w:tc>
      </w:tr>
      <w:tr w:rsidR="00000000">
        <w:tblPrEx>
          <w:tblCellMar>
            <w:top w:w="0" w:type="dxa"/>
            <w:bottom w:w="0" w:type="dxa"/>
          </w:tblCellMar>
        </w:tblPrEx>
        <w:tc>
          <w:tcPr>
            <w:tcW w:w="5103"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Net increase/(decrease) in asset revaluation reserve</w:t>
            </w:r>
          </w:p>
        </w:tc>
        <w:tc>
          <w:tcPr>
            <w:tcW w:w="1134" w:type="dxa"/>
          </w:tcPr>
          <w:p w:rsidR="00000000" w:rsidRDefault="00FA0B06">
            <w:pPr>
              <w:ind w:left="108"/>
              <w:jc w:val="center"/>
            </w:pPr>
            <w:r>
              <w:t>25</w:t>
            </w:r>
          </w:p>
        </w:tc>
        <w:tc>
          <w:tcPr>
            <w:tcW w:w="1418" w:type="dxa"/>
          </w:tcPr>
          <w:p w:rsidR="00000000" w:rsidRDefault="00FA0B06">
            <w:pPr>
              <w:ind w:left="108"/>
              <w:jc w:val="right"/>
              <w:rPr>
                <w:b/>
              </w:rPr>
            </w:pPr>
            <w:r>
              <w:rPr>
                <w:b/>
              </w:rPr>
              <w:t>56.1</w:t>
            </w:r>
          </w:p>
        </w:tc>
        <w:tc>
          <w:tcPr>
            <w:tcW w:w="1418" w:type="dxa"/>
            <w:gridSpan w:val="2"/>
          </w:tcPr>
          <w:p w:rsidR="00000000" w:rsidRDefault="00FA0B06">
            <w:pPr>
              <w:ind w:left="108"/>
              <w:jc w:val="right"/>
            </w:pPr>
            <w:r>
              <w:t>(8.2)</w:t>
            </w:r>
          </w:p>
        </w:tc>
        <w:tc>
          <w:tcPr>
            <w:tcW w:w="1418" w:type="dxa"/>
          </w:tcPr>
          <w:p w:rsidR="00000000" w:rsidRDefault="00FA0B06">
            <w:pPr>
              <w:ind w:left="108"/>
              <w:jc w:val="right"/>
              <w:rPr>
                <w:b/>
              </w:rPr>
            </w:pPr>
            <w:r>
              <w:rPr>
                <w:b/>
              </w:rPr>
              <w:t>(0.2)</w:t>
            </w: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Net decrease in foreign currency translation reserve</w:t>
            </w:r>
          </w:p>
        </w:tc>
        <w:tc>
          <w:tcPr>
            <w:tcW w:w="1134" w:type="dxa"/>
            <w:tcBorders>
              <w:bottom w:val="single" w:sz="18" w:space="0" w:color="auto"/>
            </w:tcBorders>
          </w:tcPr>
          <w:p w:rsidR="00000000" w:rsidRDefault="00FA0B06">
            <w:pPr>
              <w:ind w:left="108"/>
              <w:jc w:val="center"/>
            </w:pPr>
            <w:r>
              <w:t>25</w:t>
            </w:r>
          </w:p>
        </w:tc>
        <w:tc>
          <w:tcPr>
            <w:tcW w:w="1418" w:type="dxa"/>
            <w:tcBorders>
              <w:bottom w:val="single" w:sz="18" w:space="0" w:color="auto"/>
            </w:tcBorders>
          </w:tcPr>
          <w:p w:rsidR="00000000" w:rsidRDefault="00FA0B06">
            <w:pPr>
              <w:ind w:left="108"/>
              <w:jc w:val="right"/>
              <w:rPr>
                <w:b/>
              </w:rPr>
            </w:pPr>
            <w:r>
              <w:rPr>
                <w:b/>
              </w:rPr>
              <w:t>(0.6)</w:t>
            </w:r>
          </w:p>
        </w:tc>
        <w:tc>
          <w:tcPr>
            <w:tcW w:w="1418" w:type="dxa"/>
            <w:gridSpan w:val="2"/>
            <w:tcBorders>
              <w:bottom w:val="single" w:sz="18" w:space="0" w:color="auto"/>
            </w:tcBorders>
          </w:tcPr>
          <w:p w:rsidR="00000000" w:rsidRDefault="00FA0B06">
            <w:pPr>
              <w:ind w:left="108"/>
              <w:jc w:val="right"/>
            </w:pPr>
            <w:r>
              <w:t>(30.4)</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Total revenues, e</w:t>
            </w:r>
            <w:r>
              <w:t>xpenses and valuation adjustments</w:t>
            </w: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attributable to members of Coles Myer Ltd. recognised</w:t>
            </w: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directly in equity</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55.5</w:t>
            </w:r>
          </w:p>
        </w:tc>
        <w:tc>
          <w:tcPr>
            <w:tcW w:w="1418" w:type="dxa"/>
            <w:gridSpan w:val="2"/>
            <w:tcBorders>
              <w:bottom w:val="single" w:sz="18" w:space="0" w:color="auto"/>
            </w:tcBorders>
          </w:tcPr>
          <w:p w:rsidR="00000000" w:rsidRDefault="00FA0B06">
            <w:pPr>
              <w:ind w:left="108"/>
              <w:jc w:val="right"/>
            </w:pPr>
            <w:r>
              <w:t>(38.6)</w:t>
            </w:r>
          </w:p>
        </w:tc>
        <w:tc>
          <w:tcPr>
            <w:tcW w:w="1418" w:type="dxa"/>
            <w:tcBorders>
              <w:bottom w:val="single" w:sz="18" w:space="0" w:color="auto"/>
            </w:tcBorders>
          </w:tcPr>
          <w:p w:rsidR="00000000" w:rsidRDefault="00FA0B06">
            <w:pPr>
              <w:ind w:left="108"/>
              <w:jc w:val="right"/>
              <w:rPr>
                <w:b/>
              </w:rPr>
            </w:pPr>
            <w:r>
              <w:rPr>
                <w:b/>
              </w:rPr>
              <w:t>(0.2)</w:t>
            </w: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Total changes in equity other than those resulting from</w:t>
            </w: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transactions with owners as owner</w:t>
            </w:r>
            <w:r>
              <w:rPr>
                <w:b/>
              </w:rPr>
              <w:t>s</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680.0</w:t>
            </w:r>
          </w:p>
        </w:tc>
        <w:tc>
          <w:tcPr>
            <w:tcW w:w="1418" w:type="dxa"/>
            <w:gridSpan w:val="2"/>
            <w:tcBorders>
              <w:bottom w:val="single" w:sz="18" w:space="0" w:color="auto"/>
            </w:tcBorders>
          </w:tcPr>
          <w:p w:rsidR="00000000" w:rsidRDefault="00FA0B06">
            <w:pPr>
              <w:ind w:left="108"/>
              <w:jc w:val="right"/>
            </w:pPr>
            <w:r>
              <w:t>577.9</w:t>
            </w:r>
          </w:p>
        </w:tc>
        <w:tc>
          <w:tcPr>
            <w:tcW w:w="1418" w:type="dxa"/>
            <w:tcBorders>
              <w:bottom w:val="single" w:sz="18" w:space="0" w:color="auto"/>
            </w:tcBorders>
          </w:tcPr>
          <w:p w:rsidR="00000000" w:rsidRDefault="00FA0B06">
            <w:pPr>
              <w:ind w:left="108"/>
              <w:jc w:val="right"/>
              <w:rPr>
                <w:b/>
              </w:rPr>
            </w:pPr>
            <w:r>
              <w:rPr>
                <w:b/>
              </w:rPr>
              <w:t>476.4</w:t>
            </w:r>
          </w:p>
        </w:tc>
        <w:tc>
          <w:tcPr>
            <w:tcW w:w="1418" w:type="dxa"/>
            <w:gridSpan w:val="2"/>
            <w:tcBorders>
              <w:bottom w:val="single" w:sz="18" w:space="0" w:color="auto"/>
            </w:tcBorders>
          </w:tcPr>
          <w:p w:rsidR="00000000" w:rsidRDefault="00FA0B06">
            <w:pPr>
              <w:ind w:left="108"/>
              <w:jc w:val="right"/>
            </w:pPr>
            <w:r>
              <w:t>275.9</w:t>
            </w:r>
          </w:p>
        </w:tc>
      </w:tr>
      <w:tr w:rsidR="00000000">
        <w:tblPrEx>
          <w:tblCellMar>
            <w:top w:w="0" w:type="dxa"/>
            <w:bottom w:w="0" w:type="dxa"/>
          </w:tblCellMar>
        </w:tblPrEx>
        <w:tc>
          <w:tcPr>
            <w:tcW w:w="5103"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Earnings per share</w:t>
            </w: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Basic earnings per share</w:t>
            </w:r>
          </w:p>
        </w:tc>
        <w:tc>
          <w:tcPr>
            <w:tcW w:w="1134" w:type="dxa"/>
          </w:tcPr>
          <w:p w:rsidR="00000000" w:rsidRDefault="00FA0B06">
            <w:pPr>
              <w:ind w:left="108"/>
              <w:jc w:val="center"/>
            </w:pPr>
            <w:r>
              <w:t>28</w:t>
            </w:r>
          </w:p>
        </w:tc>
        <w:tc>
          <w:tcPr>
            <w:tcW w:w="1418" w:type="dxa"/>
          </w:tcPr>
          <w:p w:rsidR="00000000" w:rsidRDefault="00FA0B06">
            <w:pPr>
              <w:ind w:left="108"/>
              <w:jc w:val="right"/>
              <w:rPr>
                <w:b/>
              </w:rPr>
            </w:pPr>
            <w:r>
              <w:rPr>
                <w:b/>
              </w:rPr>
              <w:t>46.8 cents</w:t>
            </w:r>
          </w:p>
        </w:tc>
        <w:tc>
          <w:tcPr>
            <w:tcW w:w="1418" w:type="dxa"/>
            <w:gridSpan w:val="2"/>
          </w:tcPr>
          <w:p w:rsidR="00000000" w:rsidRDefault="00FA0B06">
            <w:pPr>
              <w:ind w:left="108"/>
              <w:jc w:val="right"/>
            </w:pPr>
            <w:r>
              <w:t>46.9 cents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Diluted earnings per share</w:t>
            </w:r>
          </w:p>
        </w:tc>
        <w:tc>
          <w:tcPr>
            <w:tcW w:w="1134" w:type="dxa"/>
            <w:tcBorders>
              <w:bottom w:val="single" w:sz="18" w:space="0" w:color="auto"/>
            </w:tcBorders>
          </w:tcPr>
          <w:p w:rsidR="00000000" w:rsidRDefault="00FA0B06">
            <w:pPr>
              <w:ind w:left="108"/>
              <w:jc w:val="center"/>
            </w:pPr>
            <w:r>
              <w:t>28</w:t>
            </w:r>
          </w:p>
        </w:tc>
        <w:tc>
          <w:tcPr>
            <w:tcW w:w="1418" w:type="dxa"/>
            <w:tcBorders>
              <w:bottom w:val="single" w:sz="18" w:space="0" w:color="auto"/>
            </w:tcBorders>
          </w:tcPr>
          <w:p w:rsidR="00000000" w:rsidRDefault="00FA0B06">
            <w:pPr>
              <w:ind w:left="108"/>
              <w:jc w:val="right"/>
              <w:rPr>
                <w:b/>
              </w:rPr>
            </w:pPr>
            <w:r>
              <w:rPr>
                <w:b/>
              </w:rPr>
              <w:t>47.5 cents</w:t>
            </w:r>
          </w:p>
        </w:tc>
        <w:tc>
          <w:tcPr>
            <w:tcW w:w="1418" w:type="dxa"/>
            <w:gridSpan w:val="2"/>
            <w:tcBorders>
              <w:bottom w:val="single" w:sz="18" w:space="0" w:color="auto"/>
            </w:tcBorders>
          </w:tcPr>
          <w:p w:rsidR="00000000" w:rsidRDefault="00FA0B06">
            <w:pPr>
              <w:ind w:left="108"/>
              <w:jc w:val="right"/>
            </w:pPr>
            <w:r>
              <w:t>47.3 cents</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r>
    </w:tbl>
    <w:p w:rsidR="00000000" w:rsidRDefault="00FA0B06">
      <w:pPr>
        <w:ind w:left="108"/>
      </w:pPr>
    </w:p>
    <w:p w:rsidR="00000000" w:rsidRDefault="00FA0B06">
      <w:pPr>
        <w:ind w:left="108"/>
      </w:pPr>
      <w:r>
        <w:t>The above Statements of Financial Performance should be read in conjunction with</w:t>
      </w:r>
      <w:r>
        <w:t xml:space="preserve"> the accompanying notes.</w:t>
      </w:r>
    </w:p>
    <w:p w:rsidR="00000000" w:rsidRDefault="00FA0B06">
      <w:pPr>
        <w:ind w:left="108"/>
      </w:pPr>
    </w:p>
    <w:p w:rsidR="00000000" w:rsidRDefault="00FA0B06">
      <w:pPr>
        <w:ind w:left="108"/>
      </w:pPr>
    </w:p>
    <w:p w:rsidR="00000000" w:rsidRDefault="00FA0B06">
      <w:pPr>
        <w:pStyle w:val="Heading3"/>
      </w:pPr>
      <w:r>
        <w:t>Statements of Financial Position</w:t>
      </w:r>
    </w:p>
    <w:p w:rsidR="00000000" w:rsidRDefault="00FA0B06">
      <w:pPr>
        <w:ind w:left="108"/>
      </w:pPr>
      <w:r>
        <w:t>As at 31 July 2005 (2004: As at 25 July)</w:t>
      </w:r>
    </w:p>
    <w:p w:rsidR="00000000" w:rsidRDefault="00FA0B06">
      <w:pPr>
        <w:ind w:left="108"/>
      </w:pPr>
    </w:p>
    <w:tbl>
      <w:tblPr>
        <w:tblW w:w="0" w:type="auto"/>
        <w:tblLayout w:type="fixed"/>
        <w:tblCellMar>
          <w:left w:w="107" w:type="dxa"/>
          <w:right w:w="107" w:type="dxa"/>
        </w:tblCellMar>
        <w:tblLook w:val="0000"/>
      </w:tblPr>
      <w:tblGrid>
        <w:gridCol w:w="5103"/>
        <w:gridCol w:w="1134"/>
        <w:gridCol w:w="1418"/>
        <w:gridCol w:w="1417"/>
        <w:gridCol w:w="1"/>
        <w:gridCol w:w="1418"/>
        <w:gridCol w:w="1416"/>
        <w:gridCol w:w="2"/>
      </w:tblGrid>
      <w:tr w:rsidR="00000000">
        <w:tblPrEx>
          <w:tblCellMar>
            <w:top w:w="0" w:type="dxa"/>
            <w:bottom w:w="0" w:type="dxa"/>
          </w:tblCellMar>
        </w:tblPrEx>
        <w:trPr>
          <w:gridAfter w:val="1"/>
        </w:trPr>
        <w:tc>
          <w:tcPr>
            <w:tcW w:w="5103" w:type="dxa"/>
          </w:tcPr>
          <w:p w:rsidR="00000000" w:rsidRDefault="00FA0B06">
            <w:pPr>
              <w:ind w:left="108"/>
            </w:pPr>
          </w:p>
        </w:tc>
        <w:tc>
          <w:tcPr>
            <w:tcW w:w="1134" w:type="dxa"/>
          </w:tcPr>
          <w:p w:rsidR="00000000" w:rsidRDefault="00FA0B06">
            <w:pPr>
              <w:ind w:left="108"/>
              <w:jc w:val="center"/>
            </w:pPr>
          </w:p>
        </w:tc>
        <w:tc>
          <w:tcPr>
            <w:tcW w:w="2835" w:type="dxa"/>
            <w:gridSpan w:val="2"/>
          </w:tcPr>
          <w:p w:rsidR="00000000" w:rsidRDefault="00FA0B06">
            <w:pPr>
              <w:ind w:left="108"/>
              <w:jc w:val="center"/>
              <w:rPr>
                <w:b/>
              </w:rPr>
            </w:pPr>
            <w:r>
              <w:rPr>
                <w:b/>
              </w:rPr>
              <w:t>CML Group</w:t>
            </w:r>
          </w:p>
        </w:tc>
        <w:tc>
          <w:tcPr>
            <w:tcW w:w="2835" w:type="dxa"/>
            <w:gridSpan w:val="3"/>
          </w:tcPr>
          <w:p w:rsidR="00000000" w:rsidRDefault="00FA0B06">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 million</w:t>
            </w:r>
          </w:p>
        </w:tc>
        <w:tc>
          <w:tcPr>
            <w:tcW w:w="1134" w:type="dxa"/>
            <w:tcBorders>
              <w:bottom w:val="single" w:sz="18" w:space="0" w:color="auto"/>
            </w:tcBorders>
          </w:tcPr>
          <w:p w:rsidR="00000000" w:rsidRDefault="00FA0B06">
            <w:pPr>
              <w:ind w:left="108"/>
              <w:jc w:val="center"/>
              <w:rPr>
                <w:b/>
              </w:rPr>
            </w:pPr>
            <w:r>
              <w:rPr>
                <w:b/>
              </w:rPr>
              <w:t>Notes</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Current assets</w:t>
            </w: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Cash</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440.9</w:t>
            </w:r>
          </w:p>
        </w:tc>
        <w:tc>
          <w:tcPr>
            <w:tcW w:w="1418" w:type="dxa"/>
            <w:gridSpan w:val="2"/>
          </w:tcPr>
          <w:p w:rsidR="00000000" w:rsidRDefault="00FA0B06">
            <w:pPr>
              <w:ind w:left="108"/>
              <w:jc w:val="right"/>
            </w:pPr>
            <w:r>
              <w:t>849.0</w:t>
            </w:r>
          </w:p>
        </w:tc>
        <w:tc>
          <w:tcPr>
            <w:tcW w:w="1418" w:type="dxa"/>
          </w:tcPr>
          <w:p w:rsidR="00000000" w:rsidRDefault="00FA0B06">
            <w:pPr>
              <w:ind w:left="108"/>
              <w:jc w:val="right"/>
              <w:rPr>
                <w:b/>
              </w:rPr>
            </w:pPr>
            <w:r>
              <w:rPr>
                <w:b/>
              </w:rPr>
              <w:t>-</w:t>
            </w:r>
          </w:p>
        </w:tc>
        <w:tc>
          <w:tcPr>
            <w:tcW w:w="1418" w:type="dxa"/>
            <w:gridSpan w:val="2"/>
          </w:tcPr>
          <w:p w:rsidR="00000000" w:rsidRDefault="00FA0B06">
            <w:pPr>
              <w:ind w:left="108"/>
              <w:jc w:val="right"/>
            </w:pPr>
            <w:r>
              <w:t>-</w:t>
            </w:r>
          </w:p>
        </w:tc>
      </w:tr>
      <w:tr w:rsidR="00000000">
        <w:tblPrEx>
          <w:tblCellMar>
            <w:top w:w="0" w:type="dxa"/>
            <w:bottom w:w="0" w:type="dxa"/>
          </w:tblCellMar>
        </w:tblPrEx>
        <w:tc>
          <w:tcPr>
            <w:tcW w:w="5103" w:type="dxa"/>
          </w:tcPr>
          <w:p w:rsidR="00000000" w:rsidRDefault="00FA0B06">
            <w:pPr>
              <w:ind w:left="108"/>
            </w:pPr>
            <w:r>
              <w:t>Receivables</w:t>
            </w:r>
          </w:p>
        </w:tc>
        <w:tc>
          <w:tcPr>
            <w:tcW w:w="1134" w:type="dxa"/>
          </w:tcPr>
          <w:p w:rsidR="00000000" w:rsidRDefault="00FA0B06">
            <w:pPr>
              <w:ind w:left="108"/>
              <w:jc w:val="center"/>
            </w:pPr>
            <w:r>
              <w:t>8</w:t>
            </w:r>
          </w:p>
        </w:tc>
        <w:tc>
          <w:tcPr>
            <w:tcW w:w="1418" w:type="dxa"/>
          </w:tcPr>
          <w:p w:rsidR="00000000" w:rsidRDefault="00FA0B06">
            <w:pPr>
              <w:ind w:left="108"/>
              <w:jc w:val="right"/>
              <w:rPr>
                <w:b/>
              </w:rPr>
            </w:pPr>
            <w:r>
              <w:rPr>
                <w:b/>
              </w:rPr>
              <w:t>677.5</w:t>
            </w:r>
          </w:p>
        </w:tc>
        <w:tc>
          <w:tcPr>
            <w:tcW w:w="1418" w:type="dxa"/>
            <w:gridSpan w:val="2"/>
          </w:tcPr>
          <w:p w:rsidR="00000000" w:rsidRDefault="00FA0B06">
            <w:pPr>
              <w:ind w:left="108"/>
              <w:jc w:val="right"/>
            </w:pPr>
            <w:r>
              <w:t>646.7</w:t>
            </w:r>
          </w:p>
        </w:tc>
        <w:tc>
          <w:tcPr>
            <w:tcW w:w="1418" w:type="dxa"/>
          </w:tcPr>
          <w:p w:rsidR="00000000" w:rsidRDefault="00FA0B06">
            <w:pPr>
              <w:ind w:left="108"/>
              <w:jc w:val="right"/>
              <w:rPr>
                <w:b/>
              </w:rPr>
            </w:pPr>
            <w:r>
              <w:rPr>
                <w:b/>
              </w:rPr>
              <w:t>10.6</w:t>
            </w:r>
          </w:p>
        </w:tc>
        <w:tc>
          <w:tcPr>
            <w:tcW w:w="1418" w:type="dxa"/>
            <w:gridSpan w:val="2"/>
          </w:tcPr>
          <w:p w:rsidR="00000000" w:rsidRDefault="00FA0B06">
            <w:pPr>
              <w:ind w:left="108"/>
              <w:jc w:val="right"/>
            </w:pPr>
            <w:r>
              <w:t>4.2</w:t>
            </w:r>
          </w:p>
        </w:tc>
      </w:tr>
      <w:tr w:rsidR="00000000">
        <w:tblPrEx>
          <w:tblCellMar>
            <w:top w:w="0" w:type="dxa"/>
            <w:bottom w:w="0" w:type="dxa"/>
          </w:tblCellMar>
        </w:tblPrEx>
        <w:tc>
          <w:tcPr>
            <w:tcW w:w="5103" w:type="dxa"/>
          </w:tcPr>
          <w:p w:rsidR="00000000" w:rsidRDefault="00FA0B06">
            <w:pPr>
              <w:ind w:left="108"/>
            </w:pPr>
            <w:r>
              <w:t>Invent</w:t>
            </w:r>
            <w:r>
              <w:t>ories</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3,155.0</w:t>
            </w:r>
          </w:p>
        </w:tc>
        <w:tc>
          <w:tcPr>
            <w:tcW w:w="1418" w:type="dxa"/>
            <w:gridSpan w:val="2"/>
          </w:tcPr>
          <w:p w:rsidR="00000000" w:rsidRDefault="00FA0B06">
            <w:pPr>
              <w:ind w:left="108"/>
              <w:jc w:val="right"/>
            </w:pPr>
            <w:r>
              <w:t>3,032.7</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Other</w:t>
            </w:r>
          </w:p>
        </w:tc>
        <w:tc>
          <w:tcPr>
            <w:tcW w:w="1134" w:type="dxa"/>
            <w:tcBorders>
              <w:bottom w:val="single" w:sz="18" w:space="0" w:color="auto"/>
            </w:tcBorders>
          </w:tcPr>
          <w:p w:rsidR="00000000" w:rsidRDefault="00FA0B06">
            <w:pPr>
              <w:ind w:left="108"/>
              <w:jc w:val="center"/>
            </w:pPr>
            <w:r>
              <w:t>9</w:t>
            </w:r>
          </w:p>
        </w:tc>
        <w:tc>
          <w:tcPr>
            <w:tcW w:w="1418" w:type="dxa"/>
            <w:tcBorders>
              <w:bottom w:val="single" w:sz="18" w:space="0" w:color="auto"/>
            </w:tcBorders>
          </w:tcPr>
          <w:p w:rsidR="00000000" w:rsidRDefault="00FA0B06">
            <w:pPr>
              <w:ind w:left="108"/>
              <w:jc w:val="right"/>
              <w:rPr>
                <w:b/>
              </w:rPr>
            </w:pPr>
            <w:r>
              <w:rPr>
                <w:b/>
              </w:rPr>
              <w:t>21.0</w:t>
            </w:r>
          </w:p>
        </w:tc>
        <w:tc>
          <w:tcPr>
            <w:tcW w:w="1418" w:type="dxa"/>
            <w:gridSpan w:val="2"/>
            <w:tcBorders>
              <w:bottom w:val="single" w:sz="18" w:space="0" w:color="auto"/>
            </w:tcBorders>
          </w:tcPr>
          <w:p w:rsidR="00000000" w:rsidRDefault="00FA0B06">
            <w:pPr>
              <w:ind w:left="108"/>
              <w:jc w:val="right"/>
            </w:pPr>
            <w:r>
              <w:t>41.1</w:t>
            </w:r>
          </w:p>
        </w:tc>
        <w:tc>
          <w:tcPr>
            <w:tcW w:w="1418" w:type="dxa"/>
            <w:tcBorders>
              <w:bottom w:val="single" w:sz="18" w:space="0" w:color="auto"/>
            </w:tcBorders>
          </w:tcPr>
          <w:p w:rsidR="00000000" w:rsidRDefault="00FA0B06">
            <w:pPr>
              <w:ind w:left="108"/>
              <w:jc w:val="right"/>
              <w:rPr>
                <w:b/>
              </w:rPr>
            </w:pPr>
            <w:r>
              <w:rPr>
                <w:b/>
              </w:rPr>
              <w:t>4.0</w:t>
            </w:r>
          </w:p>
        </w:tc>
        <w:tc>
          <w:tcPr>
            <w:tcW w:w="1418" w:type="dxa"/>
            <w:gridSpan w:val="2"/>
            <w:tcBorders>
              <w:bottom w:val="single" w:sz="18" w:space="0" w:color="auto"/>
            </w:tcBorders>
          </w:tcPr>
          <w:p w:rsidR="00000000" w:rsidRDefault="00FA0B06">
            <w:pPr>
              <w:ind w:left="108"/>
              <w:jc w:val="right"/>
            </w:pPr>
            <w:r>
              <w:t>3.8</w:t>
            </w:r>
          </w:p>
        </w:tc>
      </w:tr>
      <w:tr w:rsidR="00000000">
        <w:tblPrEx>
          <w:tblCellMar>
            <w:top w:w="0" w:type="dxa"/>
            <w:bottom w:w="0" w:type="dxa"/>
          </w:tblCellMar>
        </w:tblPrEx>
        <w:tc>
          <w:tcPr>
            <w:tcW w:w="5103"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Total current assets</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4,294.4</w:t>
            </w:r>
          </w:p>
        </w:tc>
        <w:tc>
          <w:tcPr>
            <w:tcW w:w="1418" w:type="dxa"/>
            <w:gridSpan w:val="2"/>
            <w:tcBorders>
              <w:bottom w:val="single" w:sz="18" w:space="0" w:color="auto"/>
            </w:tcBorders>
          </w:tcPr>
          <w:p w:rsidR="00000000" w:rsidRDefault="00FA0B06">
            <w:pPr>
              <w:ind w:left="108"/>
              <w:jc w:val="right"/>
            </w:pPr>
            <w:r>
              <w:t>4,569.5</w:t>
            </w:r>
          </w:p>
        </w:tc>
        <w:tc>
          <w:tcPr>
            <w:tcW w:w="1418" w:type="dxa"/>
            <w:tcBorders>
              <w:bottom w:val="single" w:sz="18" w:space="0" w:color="auto"/>
            </w:tcBorders>
          </w:tcPr>
          <w:p w:rsidR="00000000" w:rsidRDefault="00FA0B06">
            <w:pPr>
              <w:ind w:left="108"/>
              <w:jc w:val="right"/>
              <w:rPr>
                <w:b/>
              </w:rPr>
            </w:pPr>
            <w:r>
              <w:rPr>
                <w:b/>
              </w:rPr>
              <w:t>14.6</w:t>
            </w:r>
          </w:p>
        </w:tc>
        <w:tc>
          <w:tcPr>
            <w:tcW w:w="1418" w:type="dxa"/>
            <w:gridSpan w:val="2"/>
            <w:tcBorders>
              <w:bottom w:val="single" w:sz="18" w:space="0" w:color="auto"/>
            </w:tcBorders>
          </w:tcPr>
          <w:p w:rsidR="00000000" w:rsidRDefault="00FA0B06">
            <w:pPr>
              <w:ind w:left="108"/>
              <w:jc w:val="right"/>
            </w:pPr>
            <w:r>
              <w:t>8.0</w:t>
            </w:r>
          </w:p>
        </w:tc>
      </w:tr>
      <w:tr w:rsidR="00000000">
        <w:tblPrEx>
          <w:tblCellMar>
            <w:top w:w="0" w:type="dxa"/>
            <w:bottom w:w="0" w:type="dxa"/>
          </w:tblCellMar>
        </w:tblPrEx>
        <w:tc>
          <w:tcPr>
            <w:tcW w:w="5103" w:type="dxa"/>
          </w:tcPr>
          <w:p w:rsidR="00000000" w:rsidRDefault="00FA0B06">
            <w:pPr>
              <w:ind w:left="108"/>
              <w:rPr>
                <w:b/>
              </w:rPr>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Non-current assets</w:t>
            </w: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Receivables</w:t>
            </w:r>
          </w:p>
        </w:tc>
        <w:tc>
          <w:tcPr>
            <w:tcW w:w="1134" w:type="dxa"/>
          </w:tcPr>
          <w:p w:rsidR="00000000" w:rsidRDefault="00FA0B06">
            <w:pPr>
              <w:ind w:left="108"/>
              <w:jc w:val="center"/>
            </w:pPr>
            <w:r>
              <w:t>10</w:t>
            </w:r>
          </w:p>
        </w:tc>
        <w:tc>
          <w:tcPr>
            <w:tcW w:w="1418" w:type="dxa"/>
          </w:tcPr>
          <w:p w:rsidR="00000000" w:rsidRDefault="00FA0B06">
            <w:pPr>
              <w:ind w:left="108"/>
              <w:jc w:val="right"/>
              <w:rPr>
                <w:b/>
              </w:rPr>
            </w:pPr>
            <w:r>
              <w:rPr>
                <w:b/>
              </w:rPr>
              <w:t>33.6</w:t>
            </w:r>
          </w:p>
        </w:tc>
        <w:tc>
          <w:tcPr>
            <w:tcW w:w="1418" w:type="dxa"/>
            <w:gridSpan w:val="2"/>
          </w:tcPr>
          <w:p w:rsidR="00000000" w:rsidRDefault="00FA0B06">
            <w:pPr>
              <w:ind w:left="108"/>
              <w:jc w:val="right"/>
            </w:pPr>
            <w:r>
              <w:t>50.4</w:t>
            </w:r>
          </w:p>
        </w:tc>
        <w:tc>
          <w:tcPr>
            <w:tcW w:w="1418" w:type="dxa"/>
          </w:tcPr>
          <w:p w:rsidR="00000000" w:rsidRDefault="00FA0B06">
            <w:pPr>
              <w:ind w:left="108"/>
              <w:jc w:val="right"/>
              <w:rPr>
                <w:b/>
              </w:rPr>
            </w:pPr>
            <w:r>
              <w:rPr>
                <w:b/>
              </w:rPr>
              <w:t>909.1</w:t>
            </w:r>
          </w:p>
        </w:tc>
        <w:tc>
          <w:tcPr>
            <w:tcW w:w="1418" w:type="dxa"/>
            <w:gridSpan w:val="2"/>
          </w:tcPr>
          <w:p w:rsidR="00000000" w:rsidRDefault="00FA0B06">
            <w:pPr>
              <w:ind w:left="108"/>
              <w:jc w:val="right"/>
            </w:pPr>
            <w:r>
              <w:t>881.0</w:t>
            </w:r>
          </w:p>
        </w:tc>
      </w:tr>
      <w:tr w:rsidR="00000000">
        <w:tblPrEx>
          <w:tblCellMar>
            <w:top w:w="0" w:type="dxa"/>
            <w:bottom w:w="0" w:type="dxa"/>
          </w:tblCellMar>
        </w:tblPrEx>
        <w:tc>
          <w:tcPr>
            <w:tcW w:w="5103" w:type="dxa"/>
          </w:tcPr>
          <w:p w:rsidR="00000000" w:rsidRDefault="00FA0B06">
            <w:pPr>
              <w:ind w:left="108"/>
            </w:pPr>
            <w:r>
              <w:t>Investments</w:t>
            </w:r>
          </w:p>
        </w:tc>
        <w:tc>
          <w:tcPr>
            <w:tcW w:w="1134" w:type="dxa"/>
          </w:tcPr>
          <w:p w:rsidR="00000000" w:rsidRDefault="00FA0B06">
            <w:pPr>
              <w:ind w:left="108"/>
              <w:jc w:val="center"/>
            </w:pPr>
            <w:r>
              <w:t>11</w:t>
            </w:r>
          </w:p>
        </w:tc>
        <w:tc>
          <w:tcPr>
            <w:tcW w:w="1418" w:type="dxa"/>
          </w:tcPr>
          <w:p w:rsidR="00000000" w:rsidRDefault="00FA0B06">
            <w:pPr>
              <w:ind w:left="108"/>
              <w:jc w:val="right"/>
              <w:rPr>
                <w:b/>
              </w:rPr>
            </w:pPr>
            <w:r>
              <w:rPr>
                <w:b/>
              </w:rPr>
              <w:t>144.9</w:t>
            </w:r>
          </w:p>
        </w:tc>
        <w:tc>
          <w:tcPr>
            <w:tcW w:w="1418" w:type="dxa"/>
            <w:gridSpan w:val="2"/>
          </w:tcPr>
          <w:p w:rsidR="00000000" w:rsidRDefault="00FA0B06">
            <w:pPr>
              <w:ind w:left="108"/>
              <w:jc w:val="right"/>
            </w:pPr>
            <w:r>
              <w:t>112.9</w:t>
            </w:r>
          </w:p>
        </w:tc>
        <w:tc>
          <w:tcPr>
            <w:tcW w:w="1418" w:type="dxa"/>
          </w:tcPr>
          <w:p w:rsidR="00000000" w:rsidRDefault="00FA0B06">
            <w:pPr>
              <w:ind w:left="108"/>
              <w:jc w:val="right"/>
              <w:rPr>
                <w:b/>
              </w:rPr>
            </w:pPr>
            <w:r>
              <w:rPr>
                <w:b/>
              </w:rPr>
              <w:t>4,668.2</w:t>
            </w:r>
          </w:p>
        </w:tc>
        <w:tc>
          <w:tcPr>
            <w:tcW w:w="1418" w:type="dxa"/>
            <w:gridSpan w:val="2"/>
          </w:tcPr>
          <w:p w:rsidR="00000000" w:rsidRDefault="00FA0B06">
            <w:pPr>
              <w:ind w:left="108"/>
              <w:jc w:val="right"/>
            </w:pPr>
            <w:r>
              <w:t>4,557.4</w:t>
            </w:r>
          </w:p>
        </w:tc>
      </w:tr>
      <w:tr w:rsidR="00000000">
        <w:tblPrEx>
          <w:tblCellMar>
            <w:top w:w="0" w:type="dxa"/>
            <w:bottom w:w="0" w:type="dxa"/>
          </w:tblCellMar>
        </w:tblPrEx>
        <w:tc>
          <w:tcPr>
            <w:tcW w:w="5103" w:type="dxa"/>
          </w:tcPr>
          <w:p w:rsidR="00000000" w:rsidRDefault="00FA0B06">
            <w:pPr>
              <w:ind w:left="108"/>
            </w:pPr>
            <w:r>
              <w:t xml:space="preserve">Property, plant and </w:t>
            </w:r>
            <w:r>
              <w:t>equipment</w:t>
            </w:r>
          </w:p>
        </w:tc>
        <w:tc>
          <w:tcPr>
            <w:tcW w:w="1134" w:type="dxa"/>
          </w:tcPr>
          <w:p w:rsidR="00000000" w:rsidRDefault="00FA0B06">
            <w:pPr>
              <w:ind w:left="108"/>
              <w:jc w:val="center"/>
            </w:pPr>
            <w:r>
              <w:t>12</w:t>
            </w:r>
          </w:p>
        </w:tc>
        <w:tc>
          <w:tcPr>
            <w:tcW w:w="1418" w:type="dxa"/>
          </w:tcPr>
          <w:p w:rsidR="00000000" w:rsidRDefault="00FA0B06">
            <w:pPr>
              <w:ind w:left="108"/>
              <w:jc w:val="right"/>
              <w:rPr>
                <w:b/>
              </w:rPr>
            </w:pPr>
            <w:r>
              <w:rPr>
                <w:b/>
              </w:rPr>
              <w:t>3,857.0</w:t>
            </w:r>
          </w:p>
        </w:tc>
        <w:tc>
          <w:tcPr>
            <w:tcW w:w="1418" w:type="dxa"/>
            <w:gridSpan w:val="2"/>
          </w:tcPr>
          <w:p w:rsidR="00000000" w:rsidRDefault="00FA0B06">
            <w:pPr>
              <w:ind w:left="108"/>
              <w:jc w:val="right"/>
            </w:pPr>
            <w:r>
              <w:t>3,395.7</w:t>
            </w:r>
          </w:p>
        </w:tc>
        <w:tc>
          <w:tcPr>
            <w:tcW w:w="1418" w:type="dxa"/>
          </w:tcPr>
          <w:p w:rsidR="00000000" w:rsidRDefault="00FA0B06">
            <w:pPr>
              <w:ind w:left="108"/>
              <w:jc w:val="right"/>
              <w:rPr>
                <w:b/>
              </w:rPr>
            </w:pPr>
            <w:r>
              <w:rPr>
                <w:b/>
              </w:rPr>
              <w:t>180.1</w:t>
            </w:r>
          </w:p>
        </w:tc>
        <w:tc>
          <w:tcPr>
            <w:tcW w:w="1418" w:type="dxa"/>
            <w:gridSpan w:val="2"/>
          </w:tcPr>
          <w:p w:rsidR="00000000" w:rsidRDefault="00FA0B06">
            <w:pPr>
              <w:ind w:left="108"/>
              <w:jc w:val="right"/>
            </w:pPr>
            <w:r>
              <w:t>123.1</w:t>
            </w:r>
          </w:p>
        </w:tc>
      </w:tr>
      <w:tr w:rsidR="00000000">
        <w:tblPrEx>
          <w:tblCellMar>
            <w:top w:w="0" w:type="dxa"/>
            <w:bottom w:w="0" w:type="dxa"/>
          </w:tblCellMar>
        </w:tblPrEx>
        <w:tc>
          <w:tcPr>
            <w:tcW w:w="5103" w:type="dxa"/>
          </w:tcPr>
          <w:p w:rsidR="00000000" w:rsidRDefault="00FA0B06">
            <w:pPr>
              <w:ind w:left="108"/>
            </w:pPr>
            <w:r>
              <w:t>Deferred tax assets</w:t>
            </w:r>
          </w:p>
        </w:tc>
        <w:tc>
          <w:tcPr>
            <w:tcW w:w="1134" w:type="dxa"/>
          </w:tcPr>
          <w:p w:rsidR="00000000" w:rsidRDefault="00FA0B06">
            <w:pPr>
              <w:ind w:left="108"/>
              <w:jc w:val="center"/>
            </w:pPr>
            <w:r>
              <w:t>13</w:t>
            </w:r>
          </w:p>
        </w:tc>
        <w:tc>
          <w:tcPr>
            <w:tcW w:w="1418" w:type="dxa"/>
          </w:tcPr>
          <w:p w:rsidR="00000000" w:rsidRDefault="00FA0B06">
            <w:pPr>
              <w:ind w:left="108"/>
              <w:jc w:val="right"/>
              <w:rPr>
                <w:b/>
              </w:rPr>
            </w:pPr>
            <w:r>
              <w:rPr>
                <w:b/>
              </w:rPr>
              <w:t>371.3</w:t>
            </w:r>
          </w:p>
        </w:tc>
        <w:tc>
          <w:tcPr>
            <w:tcW w:w="1418" w:type="dxa"/>
            <w:gridSpan w:val="2"/>
          </w:tcPr>
          <w:p w:rsidR="00000000" w:rsidRDefault="00FA0B06">
            <w:pPr>
              <w:ind w:left="108"/>
              <w:jc w:val="right"/>
            </w:pPr>
            <w:r>
              <w:t>302.7</w:t>
            </w:r>
          </w:p>
        </w:tc>
        <w:tc>
          <w:tcPr>
            <w:tcW w:w="1418" w:type="dxa"/>
          </w:tcPr>
          <w:p w:rsidR="00000000" w:rsidRDefault="00FA0B06">
            <w:pPr>
              <w:ind w:left="108"/>
              <w:jc w:val="right"/>
              <w:rPr>
                <w:b/>
              </w:rPr>
            </w:pPr>
            <w:r>
              <w:rPr>
                <w:b/>
              </w:rPr>
              <w:t>371.3</w:t>
            </w:r>
          </w:p>
        </w:tc>
        <w:tc>
          <w:tcPr>
            <w:tcW w:w="1418" w:type="dxa"/>
            <w:gridSpan w:val="2"/>
          </w:tcPr>
          <w:p w:rsidR="00000000" w:rsidRDefault="00FA0B06">
            <w:pPr>
              <w:ind w:left="108"/>
              <w:jc w:val="right"/>
            </w:pPr>
            <w:r>
              <w:t>302.7</w:t>
            </w:r>
          </w:p>
        </w:tc>
      </w:tr>
      <w:tr w:rsidR="00000000">
        <w:tblPrEx>
          <w:tblCellMar>
            <w:top w:w="0" w:type="dxa"/>
            <w:bottom w:w="0" w:type="dxa"/>
          </w:tblCellMar>
        </w:tblPrEx>
        <w:tc>
          <w:tcPr>
            <w:tcW w:w="5103" w:type="dxa"/>
          </w:tcPr>
          <w:p w:rsidR="00000000" w:rsidRDefault="00FA0B06">
            <w:pPr>
              <w:ind w:left="108"/>
            </w:pPr>
            <w:r>
              <w:t>Intangibles</w:t>
            </w:r>
          </w:p>
        </w:tc>
        <w:tc>
          <w:tcPr>
            <w:tcW w:w="1134" w:type="dxa"/>
          </w:tcPr>
          <w:p w:rsidR="00000000" w:rsidRDefault="00FA0B06">
            <w:pPr>
              <w:ind w:left="108"/>
              <w:jc w:val="center"/>
            </w:pPr>
            <w:r>
              <w:t>14</w:t>
            </w:r>
          </w:p>
        </w:tc>
        <w:tc>
          <w:tcPr>
            <w:tcW w:w="1418" w:type="dxa"/>
          </w:tcPr>
          <w:p w:rsidR="00000000" w:rsidRDefault="00FA0B06">
            <w:pPr>
              <w:ind w:left="108"/>
              <w:jc w:val="right"/>
              <w:rPr>
                <w:b/>
              </w:rPr>
            </w:pPr>
            <w:r>
              <w:rPr>
                <w:b/>
              </w:rPr>
              <w:t>610.9</w:t>
            </w:r>
          </w:p>
        </w:tc>
        <w:tc>
          <w:tcPr>
            <w:tcW w:w="1418" w:type="dxa"/>
            <w:gridSpan w:val="2"/>
          </w:tcPr>
          <w:p w:rsidR="00000000" w:rsidRDefault="00FA0B06">
            <w:pPr>
              <w:ind w:left="108"/>
              <w:jc w:val="right"/>
            </w:pPr>
            <w:r>
              <w:t>576.1</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Other</w:t>
            </w:r>
          </w:p>
        </w:tc>
        <w:tc>
          <w:tcPr>
            <w:tcW w:w="1134" w:type="dxa"/>
            <w:tcBorders>
              <w:bottom w:val="single" w:sz="18" w:space="0" w:color="auto"/>
            </w:tcBorders>
          </w:tcPr>
          <w:p w:rsidR="00000000" w:rsidRDefault="00FA0B06">
            <w:pPr>
              <w:ind w:left="108"/>
              <w:jc w:val="center"/>
            </w:pPr>
            <w:r>
              <w:t>15</w:t>
            </w:r>
          </w:p>
        </w:tc>
        <w:tc>
          <w:tcPr>
            <w:tcW w:w="1418" w:type="dxa"/>
            <w:tcBorders>
              <w:bottom w:val="single" w:sz="18" w:space="0" w:color="auto"/>
            </w:tcBorders>
          </w:tcPr>
          <w:p w:rsidR="00000000" w:rsidRDefault="00FA0B06">
            <w:pPr>
              <w:ind w:left="108"/>
              <w:jc w:val="right"/>
              <w:rPr>
                <w:b/>
              </w:rPr>
            </w:pPr>
            <w:r>
              <w:rPr>
                <w:b/>
              </w:rPr>
              <w:t>34.3</w:t>
            </w:r>
          </w:p>
        </w:tc>
        <w:tc>
          <w:tcPr>
            <w:tcW w:w="1418" w:type="dxa"/>
            <w:gridSpan w:val="2"/>
            <w:tcBorders>
              <w:bottom w:val="single" w:sz="18" w:space="0" w:color="auto"/>
            </w:tcBorders>
          </w:tcPr>
          <w:p w:rsidR="00000000" w:rsidRDefault="00FA0B06">
            <w:pPr>
              <w:ind w:left="108"/>
              <w:jc w:val="right"/>
            </w:pPr>
            <w:r>
              <w:t>30.0</w:t>
            </w:r>
          </w:p>
        </w:tc>
        <w:tc>
          <w:tcPr>
            <w:tcW w:w="1418" w:type="dxa"/>
            <w:tcBorders>
              <w:bottom w:val="single" w:sz="18" w:space="0" w:color="auto"/>
            </w:tcBorders>
          </w:tcPr>
          <w:p w:rsidR="00000000" w:rsidRDefault="00FA0B06">
            <w:pPr>
              <w:ind w:left="108"/>
              <w:jc w:val="right"/>
              <w:rPr>
                <w:b/>
              </w:rPr>
            </w:pPr>
            <w:r>
              <w:rPr>
                <w:b/>
              </w:rPr>
              <w:t>1.1</w:t>
            </w:r>
          </w:p>
        </w:tc>
        <w:tc>
          <w:tcPr>
            <w:tcW w:w="1418" w:type="dxa"/>
            <w:gridSpan w:val="2"/>
            <w:tcBorders>
              <w:bottom w:val="single" w:sz="18" w:space="0" w:color="auto"/>
            </w:tcBorders>
          </w:tcPr>
          <w:p w:rsidR="00000000" w:rsidRDefault="00FA0B06">
            <w:pPr>
              <w:ind w:left="108"/>
              <w:jc w:val="right"/>
            </w:pPr>
            <w:r>
              <w:t>1.2</w:t>
            </w:r>
          </w:p>
        </w:tc>
      </w:tr>
      <w:tr w:rsidR="00000000">
        <w:tblPrEx>
          <w:tblCellMar>
            <w:top w:w="0" w:type="dxa"/>
            <w:bottom w:w="0" w:type="dxa"/>
          </w:tblCellMar>
        </w:tblPrEx>
        <w:tc>
          <w:tcPr>
            <w:tcW w:w="5103"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Total non-current assets</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5,052.0</w:t>
            </w:r>
          </w:p>
        </w:tc>
        <w:tc>
          <w:tcPr>
            <w:tcW w:w="1418" w:type="dxa"/>
            <w:gridSpan w:val="2"/>
            <w:tcBorders>
              <w:bottom w:val="single" w:sz="18" w:space="0" w:color="auto"/>
            </w:tcBorders>
          </w:tcPr>
          <w:p w:rsidR="00000000" w:rsidRDefault="00FA0B06">
            <w:pPr>
              <w:ind w:left="108"/>
              <w:jc w:val="right"/>
            </w:pPr>
            <w:r>
              <w:t>4,467.8</w:t>
            </w:r>
          </w:p>
        </w:tc>
        <w:tc>
          <w:tcPr>
            <w:tcW w:w="1418" w:type="dxa"/>
            <w:tcBorders>
              <w:bottom w:val="single" w:sz="18" w:space="0" w:color="auto"/>
            </w:tcBorders>
          </w:tcPr>
          <w:p w:rsidR="00000000" w:rsidRDefault="00FA0B06">
            <w:pPr>
              <w:ind w:left="108"/>
              <w:jc w:val="right"/>
              <w:rPr>
                <w:b/>
              </w:rPr>
            </w:pPr>
            <w:r>
              <w:rPr>
                <w:b/>
              </w:rPr>
              <w:t>6,129.8</w:t>
            </w:r>
          </w:p>
        </w:tc>
        <w:tc>
          <w:tcPr>
            <w:tcW w:w="1418" w:type="dxa"/>
            <w:gridSpan w:val="2"/>
            <w:tcBorders>
              <w:bottom w:val="single" w:sz="18" w:space="0" w:color="auto"/>
            </w:tcBorders>
          </w:tcPr>
          <w:p w:rsidR="00000000" w:rsidRDefault="00FA0B06">
            <w:pPr>
              <w:ind w:left="108"/>
              <w:jc w:val="right"/>
            </w:pPr>
            <w:r>
              <w:t>5,865.4</w:t>
            </w:r>
          </w:p>
        </w:tc>
      </w:tr>
      <w:tr w:rsidR="00000000">
        <w:tblPrEx>
          <w:tblCellMar>
            <w:top w:w="0" w:type="dxa"/>
            <w:bottom w:w="0" w:type="dxa"/>
          </w:tblCellMar>
        </w:tblPrEx>
        <w:tc>
          <w:tcPr>
            <w:tcW w:w="5103" w:type="dxa"/>
          </w:tcPr>
          <w:p w:rsidR="00000000" w:rsidRDefault="00FA0B06">
            <w:pPr>
              <w:ind w:left="108"/>
              <w:rPr>
                <w:b/>
              </w:rPr>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Total assets</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9,346.4</w:t>
            </w:r>
          </w:p>
        </w:tc>
        <w:tc>
          <w:tcPr>
            <w:tcW w:w="1418" w:type="dxa"/>
            <w:gridSpan w:val="2"/>
            <w:tcBorders>
              <w:bottom w:val="single" w:sz="18" w:space="0" w:color="auto"/>
            </w:tcBorders>
          </w:tcPr>
          <w:p w:rsidR="00000000" w:rsidRDefault="00FA0B06">
            <w:pPr>
              <w:ind w:left="108"/>
              <w:jc w:val="right"/>
            </w:pPr>
            <w:r>
              <w:t>9,037.3</w:t>
            </w:r>
          </w:p>
        </w:tc>
        <w:tc>
          <w:tcPr>
            <w:tcW w:w="1418" w:type="dxa"/>
            <w:tcBorders>
              <w:bottom w:val="single" w:sz="18" w:space="0" w:color="auto"/>
            </w:tcBorders>
          </w:tcPr>
          <w:p w:rsidR="00000000" w:rsidRDefault="00FA0B06">
            <w:pPr>
              <w:ind w:left="108"/>
              <w:jc w:val="right"/>
              <w:rPr>
                <w:b/>
              </w:rPr>
            </w:pPr>
            <w:r>
              <w:rPr>
                <w:b/>
              </w:rPr>
              <w:t>6,144.4</w:t>
            </w:r>
          </w:p>
        </w:tc>
        <w:tc>
          <w:tcPr>
            <w:tcW w:w="1418" w:type="dxa"/>
            <w:gridSpan w:val="2"/>
            <w:tcBorders>
              <w:bottom w:val="single" w:sz="18" w:space="0" w:color="auto"/>
            </w:tcBorders>
          </w:tcPr>
          <w:p w:rsidR="00000000" w:rsidRDefault="00FA0B06">
            <w:pPr>
              <w:ind w:left="108"/>
              <w:jc w:val="right"/>
            </w:pPr>
            <w:r>
              <w:t>5,873.4</w:t>
            </w:r>
          </w:p>
        </w:tc>
      </w:tr>
      <w:tr w:rsidR="00000000">
        <w:tblPrEx>
          <w:tblCellMar>
            <w:top w:w="0" w:type="dxa"/>
            <w:bottom w:w="0" w:type="dxa"/>
          </w:tblCellMar>
        </w:tblPrEx>
        <w:tc>
          <w:tcPr>
            <w:tcW w:w="5103" w:type="dxa"/>
          </w:tcPr>
          <w:p w:rsidR="00000000" w:rsidRDefault="00FA0B06">
            <w:pPr>
              <w:ind w:left="108"/>
              <w:rPr>
                <w:b/>
              </w:rPr>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Current liabilities</w:t>
            </w: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Payables</w:t>
            </w:r>
          </w:p>
        </w:tc>
        <w:tc>
          <w:tcPr>
            <w:tcW w:w="1134" w:type="dxa"/>
          </w:tcPr>
          <w:p w:rsidR="00000000" w:rsidRDefault="00FA0B06">
            <w:pPr>
              <w:ind w:left="108"/>
              <w:jc w:val="center"/>
            </w:pPr>
            <w:r>
              <w:t>16</w:t>
            </w:r>
          </w:p>
        </w:tc>
        <w:tc>
          <w:tcPr>
            <w:tcW w:w="1418" w:type="dxa"/>
          </w:tcPr>
          <w:p w:rsidR="00000000" w:rsidRDefault="00FA0B06">
            <w:pPr>
              <w:ind w:left="108"/>
              <w:jc w:val="right"/>
              <w:rPr>
                <w:b/>
              </w:rPr>
            </w:pPr>
            <w:r>
              <w:rPr>
                <w:b/>
              </w:rPr>
              <w:t>3,001.4</w:t>
            </w:r>
          </w:p>
        </w:tc>
        <w:tc>
          <w:tcPr>
            <w:tcW w:w="1418" w:type="dxa"/>
            <w:gridSpan w:val="2"/>
          </w:tcPr>
          <w:p w:rsidR="00000000" w:rsidRDefault="00FA0B06">
            <w:pPr>
              <w:ind w:left="108"/>
              <w:jc w:val="right"/>
            </w:pPr>
            <w:r>
              <w:t>2,808.6</w:t>
            </w:r>
          </w:p>
        </w:tc>
        <w:tc>
          <w:tcPr>
            <w:tcW w:w="1418" w:type="dxa"/>
          </w:tcPr>
          <w:p w:rsidR="00000000" w:rsidRDefault="00FA0B06">
            <w:pPr>
              <w:ind w:left="108"/>
              <w:jc w:val="right"/>
              <w:rPr>
                <w:b/>
              </w:rPr>
            </w:pPr>
            <w:r>
              <w:rPr>
                <w:b/>
              </w:rPr>
              <w:t>163.5</w:t>
            </w:r>
          </w:p>
        </w:tc>
        <w:tc>
          <w:tcPr>
            <w:tcW w:w="1418" w:type="dxa"/>
            <w:gridSpan w:val="2"/>
          </w:tcPr>
          <w:p w:rsidR="00000000" w:rsidRDefault="00FA0B06">
            <w:pPr>
              <w:ind w:left="108"/>
              <w:jc w:val="right"/>
            </w:pPr>
            <w:r>
              <w:t>146.7</w:t>
            </w:r>
          </w:p>
        </w:tc>
      </w:tr>
      <w:tr w:rsidR="00000000">
        <w:tblPrEx>
          <w:tblCellMar>
            <w:top w:w="0" w:type="dxa"/>
            <w:bottom w:w="0" w:type="dxa"/>
          </w:tblCellMar>
        </w:tblPrEx>
        <w:tc>
          <w:tcPr>
            <w:tcW w:w="5103" w:type="dxa"/>
          </w:tcPr>
          <w:p w:rsidR="00000000" w:rsidRDefault="00FA0B06">
            <w:pPr>
              <w:ind w:left="108"/>
            </w:pPr>
            <w:r>
              <w:t>Interest bearing liabilities</w:t>
            </w:r>
          </w:p>
        </w:tc>
        <w:tc>
          <w:tcPr>
            <w:tcW w:w="1134" w:type="dxa"/>
          </w:tcPr>
          <w:p w:rsidR="00000000" w:rsidRDefault="00FA0B06">
            <w:pPr>
              <w:ind w:left="108"/>
              <w:jc w:val="center"/>
            </w:pPr>
            <w:r>
              <w:t>17</w:t>
            </w:r>
          </w:p>
        </w:tc>
        <w:tc>
          <w:tcPr>
            <w:tcW w:w="1418" w:type="dxa"/>
          </w:tcPr>
          <w:p w:rsidR="00000000" w:rsidRDefault="00FA0B06">
            <w:pPr>
              <w:ind w:left="108"/>
              <w:jc w:val="right"/>
              <w:rPr>
                <w:b/>
              </w:rPr>
            </w:pPr>
            <w:r>
              <w:rPr>
                <w:b/>
              </w:rPr>
              <w:t>216.0</w:t>
            </w:r>
          </w:p>
        </w:tc>
        <w:tc>
          <w:tcPr>
            <w:tcW w:w="1418" w:type="dxa"/>
            <w:gridSpan w:val="2"/>
          </w:tcPr>
          <w:p w:rsidR="00000000" w:rsidRDefault="00FA0B06">
            <w:pPr>
              <w:ind w:left="108"/>
              <w:jc w:val="right"/>
            </w:pPr>
            <w:r>
              <w:t>261.5</w:t>
            </w:r>
          </w:p>
        </w:tc>
        <w:tc>
          <w:tcPr>
            <w:tcW w:w="1418" w:type="dxa"/>
          </w:tcPr>
          <w:p w:rsidR="00000000" w:rsidRDefault="00FA0B06">
            <w:pPr>
              <w:ind w:left="108"/>
              <w:jc w:val="right"/>
              <w:rPr>
                <w:b/>
              </w:rPr>
            </w:pPr>
            <w:r>
              <w:rPr>
                <w:b/>
              </w:rPr>
              <w:t>-</w:t>
            </w:r>
          </w:p>
        </w:tc>
        <w:tc>
          <w:tcPr>
            <w:tcW w:w="1418" w:type="dxa"/>
            <w:gridSpan w:val="2"/>
          </w:tcPr>
          <w:p w:rsidR="00000000" w:rsidRDefault="00FA0B06">
            <w:pPr>
              <w:ind w:left="108"/>
              <w:jc w:val="right"/>
            </w:pPr>
            <w:r>
              <w:t>-</w:t>
            </w:r>
          </w:p>
        </w:tc>
      </w:tr>
      <w:tr w:rsidR="00000000">
        <w:tblPrEx>
          <w:tblCellMar>
            <w:top w:w="0" w:type="dxa"/>
            <w:bottom w:w="0" w:type="dxa"/>
          </w:tblCellMar>
        </w:tblPrEx>
        <w:tc>
          <w:tcPr>
            <w:tcW w:w="5103" w:type="dxa"/>
          </w:tcPr>
          <w:p w:rsidR="00000000" w:rsidRDefault="00FA0B06">
            <w:pPr>
              <w:ind w:left="108"/>
            </w:pPr>
            <w:r>
              <w:t>Tax liabilities</w:t>
            </w:r>
          </w:p>
        </w:tc>
        <w:tc>
          <w:tcPr>
            <w:tcW w:w="1134" w:type="dxa"/>
          </w:tcPr>
          <w:p w:rsidR="00000000" w:rsidRDefault="00FA0B06">
            <w:pPr>
              <w:ind w:left="108"/>
              <w:jc w:val="center"/>
            </w:pPr>
            <w:r>
              <w:t>18</w:t>
            </w:r>
          </w:p>
        </w:tc>
        <w:tc>
          <w:tcPr>
            <w:tcW w:w="1418" w:type="dxa"/>
          </w:tcPr>
          <w:p w:rsidR="00000000" w:rsidRDefault="00FA0B06">
            <w:pPr>
              <w:ind w:left="108"/>
              <w:jc w:val="right"/>
              <w:rPr>
                <w:b/>
              </w:rPr>
            </w:pPr>
            <w:r>
              <w:rPr>
                <w:b/>
              </w:rPr>
              <w:t>125.2</w:t>
            </w:r>
          </w:p>
        </w:tc>
        <w:tc>
          <w:tcPr>
            <w:tcW w:w="1418" w:type="dxa"/>
            <w:gridSpan w:val="2"/>
          </w:tcPr>
          <w:p w:rsidR="00000000" w:rsidRDefault="00FA0B06">
            <w:pPr>
              <w:ind w:left="108"/>
              <w:jc w:val="right"/>
            </w:pPr>
            <w:r>
              <w:t>161.6</w:t>
            </w:r>
          </w:p>
        </w:tc>
        <w:tc>
          <w:tcPr>
            <w:tcW w:w="1418" w:type="dxa"/>
          </w:tcPr>
          <w:p w:rsidR="00000000" w:rsidRDefault="00FA0B06">
            <w:pPr>
              <w:ind w:left="108"/>
              <w:jc w:val="right"/>
              <w:rPr>
                <w:b/>
              </w:rPr>
            </w:pPr>
            <w:r>
              <w:rPr>
                <w:b/>
              </w:rPr>
              <w:t>124.0</w:t>
            </w:r>
          </w:p>
        </w:tc>
        <w:tc>
          <w:tcPr>
            <w:tcW w:w="1418" w:type="dxa"/>
            <w:gridSpan w:val="2"/>
          </w:tcPr>
          <w:p w:rsidR="00000000" w:rsidRDefault="00FA0B06">
            <w:pPr>
              <w:ind w:left="108"/>
              <w:jc w:val="right"/>
            </w:pPr>
            <w:r>
              <w:t>162.5</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Provisions</w:t>
            </w:r>
          </w:p>
        </w:tc>
        <w:tc>
          <w:tcPr>
            <w:tcW w:w="1134" w:type="dxa"/>
            <w:tcBorders>
              <w:bottom w:val="single" w:sz="18" w:space="0" w:color="auto"/>
            </w:tcBorders>
          </w:tcPr>
          <w:p w:rsidR="00000000" w:rsidRDefault="00FA0B06">
            <w:pPr>
              <w:ind w:left="108"/>
              <w:jc w:val="center"/>
            </w:pPr>
            <w:r>
              <w:t>19</w:t>
            </w:r>
          </w:p>
        </w:tc>
        <w:tc>
          <w:tcPr>
            <w:tcW w:w="1418" w:type="dxa"/>
            <w:tcBorders>
              <w:bottom w:val="single" w:sz="18" w:space="0" w:color="auto"/>
            </w:tcBorders>
          </w:tcPr>
          <w:p w:rsidR="00000000" w:rsidRDefault="00FA0B06">
            <w:pPr>
              <w:ind w:left="108"/>
              <w:jc w:val="right"/>
              <w:rPr>
                <w:b/>
              </w:rPr>
            </w:pPr>
            <w:r>
              <w:rPr>
                <w:b/>
              </w:rPr>
              <w:t>607.4</w:t>
            </w:r>
          </w:p>
        </w:tc>
        <w:tc>
          <w:tcPr>
            <w:tcW w:w="1418" w:type="dxa"/>
            <w:gridSpan w:val="2"/>
            <w:tcBorders>
              <w:bottom w:val="single" w:sz="18" w:space="0" w:color="auto"/>
            </w:tcBorders>
          </w:tcPr>
          <w:p w:rsidR="00000000" w:rsidRDefault="00FA0B06">
            <w:pPr>
              <w:ind w:left="108"/>
              <w:jc w:val="right"/>
            </w:pPr>
            <w:r>
              <w:t>570.4</w:t>
            </w:r>
          </w:p>
        </w:tc>
        <w:tc>
          <w:tcPr>
            <w:tcW w:w="1418" w:type="dxa"/>
            <w:tcBorders>
              <w:bottom w:val="single" w:sz="18" w:space="0" w:color="auto"/>
            </w:tcBorders>
          </w:tcPr>
          <w:p w:rsidR="00000000" w:rsidRDefault="00FA0B06">
            <w:pPr>
              <w:ind w:left="108"/>
              <w:jc w:val="right"/>
              <w:rPr>
                <w:b/>
              </w:rPr>
            </w:pPr>
            <w:r>
              <w:rPr>
                <w:b/>
              </w:rPr>
              <w:t>97.5</w:t>
            </w:r>
          </w:p>
        </w:tc>
        <w:tc>
          <w:tcPr>
            <w:tcW w:w="1418" w:type="dxa"/>
            <w:gridSpan w:val="2"/>
            <w:tcBorders>
              <w:bottom w:val="single" w:sz="18" w:space="0" w:color="auto"/>
            </w:tcBorders>
          </w:tcPr>
          <w:p w:rsidR="00000000" w:rsidRDefault="00FA0B06">
            <w:pPr>
              <w:ind w:left="108"/>
              <w:jc w:val="right"/>
            </w:pPr>
            <w:r>
              <w:t>87.5</w:t>
            </w:r>
          </w:p>
        </w:tc>
      </w:tr>
      <w:tr w:rsidR="00000000">
        <w:tblPrEx>
          <w:tblCellMar>
            <w:top w:w="0" w:type="dxa"/>
            <w:bottom w:w="0" w:type="dxa"/>
          </w:tblCellMar>
        </w:tblPrEx>
        <w:tc>
          <w:tcPr>
            <w:tcW w:w="5103"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w:t>
            </w:r>
            <w:r>
              <w:rPr>
                <w:vanish/>
              </w:rPr>
              <w:t>N]</w:t>
            </w:r>
            <w:r>
              <w:rPr>
                <w:b/>
              </w:rPr>
              <w:t>Total current liabilities</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3,950.0</w:t>
            </w:r>
          </w:p>
        </w:tc>
        <w:tc>
          <w:tcPr>
            <w:tcW w:w="1418" w:type="dxa"/>
            <w:gridSpan w:val="2"/>
            <w:tcBorders>
              <w:bottom w:val="single" w:sz="18" w:space="0" w:color="auto"/>
            </w:tcBorders>
          </w:tcPr>
          <w:p w:rsidR="00000000" w:rsidRDefault="00FA0B06">
            <w:pPr>
              <w:ind w:left="108"/>
              <w:jc w:val="right"/>
            </w:pPr>
            <w:r>
              <w:t>3,802.1</w:t>
            </w:r>
          </w:p>
        </w:tc>
        <w:tc>
          <w:tcPr>
            <w:tcW w:w="1418" w:type="dxa"/>
            <w:tcBorders>
              <w:bottom w:val="single" w:sz="18" w:space="0" w:color="auto"/>
            </w:tcBorders>
          </w:tcPr>
          <w:p w:rsidR="00000000" w:rsidRDefault="00FA0B06">
            <w:pPr>
              <w:ind w:left="108"/>
              <w:jc w:val="right"/>
              <w:rPr>
                <w:b/>
              </w:rPr>
            </w:pPr>
            <w:r>
              <w:rPr>
                <w:b/>
              </w:rPr>
              <w:t>385.0</w:t>
            </w:r>
          </w:p>
        </w:tc>
        <w:tc>
          <w:tcPr>
            <w:tcW w:w="1418" w:type="dxa"/>
            <w:gridSpan w:val="2"/>
            <w:tcBorders>
              <w:bottom w:val="single" w:sz="18" w:space="0" w:color="auto"/>
            </w:tcBorders>
          </w:tcPr>
          <w:p w:rsidR="00000000" w:rsidRDefault="00FA0B06">
            <w:pPr>
              <w:ind w:left="108"/>
              <w:jc w:val="right"/>
            </w:pPr>
            <w:r>
              <w:t>396.7</w:t>
            </w:r>
          </w:p>
        </w:tc>
      </w:tr>
      <w:tr w:rsidR="00000000">
        <w:tblPrEx>
          <w:tblCellMar>
            <w:top w:w="0" w:type="dxa"/>
            <w:bottom w:w="0" w:type="dxa"/>
          </w:tblCellMar>
        </w:tblPrEx>
        <w:tc>
          <w:tcPr>
            <w:tcW w:w="5103" w:type="dxa"/>
          </w:tcPr>
          <w:p w:rsidR="00000000" w:rsidRDefault="00FA0B06">
            <w:pPr>
              <w:ind w:left="108"/>
              <w:rPr>
                <w:b/>
              </w:rPr>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Non-current liabilities</w:t>
            </w: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Interest bearing liabilities</w:t>
            </w:r>
          </w:p>
        </w:tc>
        <w:tc>
          <w:tcPr>
            <w:tcW w:w="1134" w:type="dxa"/>
          </w:tcPr>
          <w:p w:rsidR="00000000" w:rsidRDefault="00FA0B06">
            <w:pPr>
              <w:ind w:left="108"/>
              <w:jc w:val="center"/>
            </w:pPr>
            <w:r>
              <w:t>20</w:t>
            </w:r>
          </w:p>
        </w:tc>
        <w:tc>
          <w:tcPr>
            <w:tcW w:w="1418" w:type="dxa"/>
          </w:tcPr>
          <w:p w:rsidR="00000000" w:rsidRDefault="00FA0B06">
            <w:pPr>
              <w:ind w:left="108"/>
              <w:jc w:val="right"/>
              <w:rPr>
                <w:b/>
              </w:rPr>
            </w:pPr>
            <w:r>
              <w:rPr>
                <w:b/>
              </w:rPr>
              <w:t>1,213.3</w:t>
            </w:r>
          </w:p>
        </w:tc>
        <w:tc>
          <w:tcPr>
            <w:tcW w:w="1418" w:type="dxa"/>
            <w:gridSpan w:val="2"/>
          </w:tcPr>
          <w:p w:rsidR="00000000" w:rsidRDefault="00FA0B06">
            <w:pPr>
              <w:ind w:left="108"/>
              <w:jc w:val="right"/>
            </w:pPr>
            <w:r>
              <w:t>713.4</w:t>
            </w:r>
          </w:p>
        </w:tc>
        <w:tc>
          <w:tcPr>
            <w:tcW w:w="1418" w:type="dxa"/>
          </w:tcPr>
          <w:p w:rsidR="00000000" w:rsidRDefault="00FA0B06">
            <w:pPr>
              <w:ind w:left="108"/>
              <w:jc w:val="right"/>
              <w:rPr>
                <w:b/>
              </w:rPr>
            </w:pPr>
            <w:r>
              <w:rPr>
                <w:b/>
              </w:rPr>
              <w:t>1,948.7</w:t>
            </w:r>
          </w:p>
        </w:tc>
        <w:tc>
          <w:tcPr>
            <w:tcW w:w="1418" w:type="dxa"/>
            <w:gridSpan w:val="2"/>
          </w:tcPr>
          <w:p w:rsidR="00000000" w:rsidRDefault="00FA0B06">
            <w:pPr>
              <w:ind w:left="108"/>
              <w:jc w:val="right"/>
            </w:pPr>
            <w:r>
              <w:t>926.0</w:t>
            </w:r>
          </w:p>
        </w:tc>
      </w:tr>
      <w:tr w:rsidR="00000000">
        <w:tblPrEx>
          <w:tblCellMar>
            <w:top w:w="0" w:type="dxa"/>
            <w:bottom w:w="0" w:type="dxa"/>
          </w:tblCellMar>
        </w:tblPrEx>
        <w:tc>
          <w:tcPr>
            <w:tcW w:w="5103" w:type="dxa"/>
          </w:tcPr>
          <w:p w:rsidR="00000000" w:rsidRDefault="00FA0B06">
            <w:pPr>
              <w:ind w:left="108"/>
            </w:pPr>
            <w:r>
              <w:t>Loans</w:t>
            </w:r>
          </w:p>
        </w:tc>
        <w:tc>
          <w:tcPr>
            <w:tcW w:w="1134" w:type="dxa"/>
          </w:tcPr>
          <w:p w:rsidR="00000000" w:rsidRDefault="00FA0B06">
            <w:pPr>
              <w:ind w:left="108"/>
              <w:jc w:val="center"/>
            </w:pPr>
            <w:r>
              <w:t>21</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r>
              <w:rPr>
                <w:b/>
              </w:rPr>
              <w:t>1,061.5</w:t>
            </w:r>
          </w:p>
        </w:tc>
        <w:tc>
          <w:tcPr>
            <w:tcW w:w="1418" w:type="dxa"/>
            <w:gridSpan w:val="2"/>
          </w:tcPr>
          <w:p w:rsidR="00000000" w:rsidRDefault="00FA0B06">
            <w:pPr>
              <w:ind w:left="108"/>
              <w:jc w:val="right"/>
            </w:pPr>
            <w:r>
              <w:t>1,223.9</w:t>
            </w:r>
          </w:p>
        </w:tc>
      </w:tr>
      <w:tr w:rsidR="00000000">
        <w:tblPrEx>
          <w:tblCellMar>
            <w:top w:w="0" w:type="dxa"/>
            <w:bottom w:w="0" w:type="dxa"/>
          </w:tblCellMar>
        </w:tblPrEx>
        <w:tc>
          <w:tcPr>
            <w:tcW w:w="5103" w:type="dxa"/>
          </w:tcPr>
          <w:p w:rsidR="00000000" w:rsidRDefault="00FA0B06">
            <w:pPr>
              <w:ind w:left="108"/>
            </w:pPr>
            <w:r>
              <w:t>Deferred tax liabilities</w:t>
            </w:r>
          </w:p>
        </w:tc>
        <w:tc>
          <w:tcPr>
            <w:tcW w:w="1134" w:type="dxa"/>
          </w:tcPr>
          <w:p w:rsidR="00000000" w:rsidRDefault="00FA0B06">
            <w:pPr>
              <w:ind w:left="108"/>
              <w:jc w:val="center"/>
            </w:pPr>
            <w:r>
              <w:t>22</w:t>
            </w:r>
          </w:p>
        </w:tc>
        <w:tc>
          <w:tcPr>
            <w:tcW w:w="1418" w:type="dxa"/>
          </w:tcPr>
          <w:p w:rsidR="00000000" w:rsidRDefault="00FA0B06">
            <w:pPr>
              <w:ind w:left="108"/>
              <w:jc w:val="right"/>
              <w:rPr>
                <w:b/>
              </w:rPr>
            </w:pPr>
            <w:r>
              <w:rPr>
                <w:b/>
              </w:rPr>
              <w:t>79.1</w:t>
            </w:r>
          </w:p>
        </w:tc>
        <w:tc>
          <w:tcPr>
            <w:tcW w:w="1418" w:type="dxa"/>
            <w:gridSpan w:val="2"/>
          </w:tcPr>
          <w:p w:rsidR="00000000" w:rsidRDefault="00FA0B06">
            <w:pPr>
              <w:ind w:left="108"/>
              <w:jc w:val="right"/>
            </w:pPr>
            <w:r>
              <w:t>108.4</w:t>
            </w:r>
          </w:p>
        </w:tc>
        <w:tc>
          <w:tcPr>
            <w:tcW w:w="1418" w:type="dxa"/>
          </w:tcPr>
          <w:p w:rsidR="00000000" w:rsidRDefault="00FA0B06">
            <w:pPr>
              <w:ind w:left="108"/>
              <w:jc w:val="right"/>
              <w:rPr>
                <w:b/>
              </w:rPr>
            </w:pPr>
            <w:r>
              <w:rPr>
                <w:b/>
              </w:rPr>
              <w:t>79.0</w:t>
            </w:r>
          </w:p>
        </w:tc>
        <w:tc>
          <w:tcPr>
            <w:tcW w:w="1418" w:type="dxa"/>
            <w:gridSpan w:val="2"/>
          </w:tcPr>
          <w:p w:rsidR="00000000" w:rsidRDefault="00FA0B06">
            <w:pPr>
              <w:ind w:left="108"/>
              <w:jc w:val="right"/>
            </w:pPr>
            <w:r>
              <w:t>108.4</w:t>
            </w:r>
          </w:p>
        </w:tc>
      </w:tr>
      <w:tr w:rsidR="00000000">
        <w:tblPrEx>
          <w:tblCellMar>
            <w:top w:w="0" w:type="dxa"/>
            <w:bottom w:w="0" w:type="dxa"/>
          </w:tblCellMar>
        </w:tblPrEx>
        <w:tc>
          <w:tcPr>
            <w:tcW w:w="5103" w:type="dxa"/>
          </w:tcPr>
          <w:p w:rsidR="00000000" w:rsidRDefault="00FA0B06">
            <w:pPr>
              <w:ind w:left="108"/>
            </w:pPr>
            <w:r>
              <w:t>Provisions</w:t>
            </w:r>
          </w:p>
        </w:tc>
        <w:tc>
          <w:tcPr>
            <w:tcW w:w="1134" w:type="dxa"/>
          </w:tcPr>
          <w:p w:rsidR="00000000" w:rsidRDefault="00FA0B06">
            <w:pPr>
              <w:ind w:left="108"/>
              <w:jc w:val="center"/>
            </w:pPr>
            <w:r>
              <w:t>23</w:t>
            </w:r>
          </w:p>
        </w:tc>
        <w:tc>
          <w:tcPr>
            <w:tcW w:w="1418" w:type="dxa"/>
          </w:tcPr>
          <w:p w:rsidR="00000000" w:rsidRDefault="00FA0B06">
            <w:pPr>
              <w:ind w:left="108"/>
              <w:jc w:val="right"/>
              <w:rPr>
                <w:b/>
              </w:rPr>
            </w:pPr>
            <w:r>
              <w:rPr>
                <w:b/>
              </w:rPr>
              <w:t>317.9</w:t>
            </w:r>
          </w:p>
        </w:tc>
        <w:tc>
          <w:tcPr>
            <w:tcW w:w="1418" w:type="dxa"/>
            <w:gridSpan w:val="2"/>
          </w:tcPr>
          <w:p w:rsidR="00000000" w:rsidRDefault="00FA0B06">
            <w:pPr>
              <w:ind w:left="108"/>
              <w:jc w:val="right"/>
            </w:pPr>
            <w:r>
              <w:t>2</w:t>
            </w:r>
            <w:r>
              <w:t>81.9</w:t>
            </w:r>
          </w:p>
        </w:tc>
        <w:tc>
          <w:tcPr>
            <w:tcW w:w="1418" w:type="dxa"/>
          </w:tcPr>
          <w:p w:rsidR="00000000" w:rsidRDefault="00FA0B06">
            <w:pPr>
              <w:ind w:left="108"/>
              <w:jc w:val="right"/>
              <w:rPr>
                <w:b/>
              </w:rPr>
            </w:pPr>
            <w:r>
              <w:rPr>
                <w:b/>
              </w:rPr>
              <w:t>216.5</w:t>
            </w:r>
          </w:p>
        </w:tc>
        <w:tc>
          <w:tcPr>
            <w:tcW w:w="1418" w:type="dxa"/>
            <w:gridSpan w:val="2"/>
          </w:tcPr>
          <w:p w:rsidR="00000000" w:rsidRDefault="00FA0B06">
            <w:pPr>
              <w:ind w:left="108"/>
              <w:jc w:val="right"/>
            </w:pPr>
            <w:r>
              <w:t>207.9</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Other</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56.1</w:t>
            </w:r>
          </w:p>
        </w:tc>
        <w:tc>
          <w:tcPr>
            <w:tcW w:w="1418" w:type="dxa"/>
            <w:gridSpan w:val="2"/>
            <w:tcBorders>
              <w:bottom w:val="single" w:sz="18" w:space="0" w:color="auto"/>
            </w:tcBorders>
          </w:tcPr>
          <w:p w:rsidR="00000000" w:rsidRDefault="00FA0B06">
            <w:pPr>
              <w:ind w:left="108"/>
              <w:jc w:val="right"/>
            </w:pPr>
            <w:r>
              <w:t>48.3</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Total non-current liabilities</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1,666.4</w:t>
            </w:r>
          </w:p>
        </w:tc>
        <w:tc>
          <w:tcPr>
            <w:tcW w:w="1418" w:type="dxa"/>
            <w:gridSpan w:val="2"/>
            <w:tcBorders>
              <w:bottom w:val="single" w:sz="18" w:space="0" w:color="auto"/>
            </w:tcBorders>
          </w:tcPr>
          <w:p w:rsidR="00000000" w:rsidRDefault="00FA0B06">
            <w:pPr>
              <w:ind w:left="108"/>
              <w:jc w:val="right"/>
            </w:pPr>
            <w:r>
              <w:t>1,152.0</w:t>
            </w:r>
          </w:p>
        </w:tc>
        <w:tc>
          <w:tcPr>
            <w:tcW w:w="1418" w:type="dxa"/>
            <w:tcBorders>
              <w:bottom w:val="single" w:sz="18" w:space="0" w:color="auto"/>
            </w:tcBorders>
          </w:tcPr>
          <w:p w:rsidR="00000000" w:rsidRDefault="00FA0B06">
            <w:pPr>
              <w:ind w:left="108"/>
              <w:jc w:val="right"/>
              <w:rPr>
                <w:b/>
              </w:rPr>
            </w:pPr>
            <w:r>
              <w:rPr>
                <w:b/>
              </w:rPr>
              <w:t>3,305.7</w:t>
            </w:r>
          </w:p>
        </w:tc>
        <w:tc>
          <w:tcPr>
            <w:tcW w:w="1418" w:type="dxa"/>
            <w:gridSpan w:val="2"/>
            <w:tcBorders>
              <w:bottom w:val="single" w:sz="18" w:space="0" w:color="auto"/>
            </w:tcBorders>
          </w:tcPr>
          <w:p w:rsidR="00000000" w:rsidRDefault="00FA0B06">
            <w:pPr>
              <w:ind w:left="108"/>
              <w:jc w:val="right"/>
            </w:pPr>
            <w:r>
              <w:t>2,466.2</w:t>
            </w:r>
          </w:p>
        </w:tc>
      </w:tr>
      <w:tr w:rsidR="00000000">
        <w:tblPrEx>
          <w:tblCellMar>
            <w:top w:w="0" w:type="dxa"/>
            <w:bottom w:w="0" w:type="dxa"/>
          </w:tblCellMar>
        </w:tblPrEx>
        <w:tc>
          <w:tcPr>
            <w:tcW w:w="5103" w:type="dxa"/>
          </w:tcPr>
          <w:p w:rsidR="00000000" w:rsidRDefault="00FA0B06">
            <w:pPr>
              <w:ind w:left="108"/>
              <w:rPr>
                <w:b/>
              </w:rPr>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Total liabilities</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5,616.4</w:t>
            </w:r>
          </w:p>
        </w:tc>
        <w:tc>
          <w:tcPr>
            <w:tcW w:w="1418" w:type="dxa"/>
            <w:gridSpan w:val="2"/>
            <w:tcBorders>
              <w:bottom w:val="single" w:sz="18" w:space="0" w:color="auto"/>
            </w:tcBorders>
          </w:tcPr>
          <w:p w:rsidR="00000000" w:rsidRDefault="00FA0B06">
            <w:pPr>
              <w:ind w:left="108"/>
              <w:jc w:val="right"/>
            </w:pPr>
            <w:r>
              <w:t>4,954.1</w:t>
            </w:r>
          </w:p>
        </w:tc>
        <w:tc>
          <w:tcPr>
            <w:tcW w:w="1418" w:type="dxa"/>
            <w:tcBorders>
              <w:bottom w:val="single" w:sz="18" w:space="0" w:color="auto"/>
            </w:tcBorders>
          </w:tcPr>
          <w:p w:rsidR="00000000" w:rsidRDefault="00FA0B06">
            <w:pPr>
              <w:ind w:left="108"/>
              <w:jc w:val="right"/>
              <w:rPr>
                <w:b/>
              </w:rPr>
            </w:pPr>
            <w:r>
              <w:rPr>
                <w:b/>
              </w:rPr>
              <w:t>3,690.7</w:t>
            </w:r>
          </w:p>
        </w:tc>
        <w:tc>
          <w:tcPr>
            <w:tcW w:w="1418" w:type="dxa"/>
            <w:gridSpan w:val="2"/>
            <w:tcBorders>
              <w:bottom w:val="single" w:sz="18" w:space="0" w:color="auto"/>
            </w:tcBorders>
          </w:tcPr>
          <w:p w:rsidR="00000000" w:rsidRDefault="00FA0B06">
            <w:pPr>
              <w:ind w:left="108"/>
              <w:jc w:val="right"/>
            </w:pPr>
            <w:r>
              <w:t>2,862.9</w:t>
            </w:r>
          </w:p>
        </w:tc>
      </w:tr>
      <w:tr w:rsidR="00000000">
        <w:tblPrEx>
          <w:tblCellMar>
            <w:top w:w="0" w:type="dxa"/>
            <w:bottom w:w="0" w:type="dxa"/>
          </w:tblCellMar>
        </w:tblPrEx>
        <w:tc>
          <w:tcPr>
            <w:tcW w:w="5103" w:type="dxa"/>
          </w:tcPr>
          <w:p w:rsidR="00000000" w:rsidRDefault="00FA0B06">
            <w:pPr>
              <w:ind w:left="108"/>
              <w:rPr>
                <w:b/>
              </w:rPr>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Net assets</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3,730.0</w:t>
            </w:r>
          </w:p>
        </w:tc>
        <w:tc>
          <w:tcPr>
            <w:tcW w:w="1418" w:type="dxa"/>
            <w:gridSpan w:val="2"/>
            <w:tcBorders>
              <w:bottom w:val="single" w:sz="18" w:space="0" w:color="auto"/>
            </w:tcBorders>
          </w:tcPr>
          <w:p w:rsidR="00000000" w:rsidRDefault="00FA0B06">
            <w:pPr>
              <w:ind w:left="108"/>
              <w:jc w:val="right"/>
            </w:pPr>
            <w:r>
              <w:t>4,083.2</w:t>
            </w:r>
          </w:p>
        </w:tc>
        <w:tc>
          <w:tcPr>
            <w:tcW w:w="1418" w:type="dxa"/>
            <w:tcBorders>
              <w:bottom w:val="single" w:sz="18" w:space="0" w:color="auto"/>
            </w:tcBorders>
          </w:tcPr>
          <w:p w:rsidR="00000000" w:rsidRDefault="00FA0B06">
            <w:pPr>
              <w:ind w:left="108"/>
              <w:jc w:val="right"/>
              <w:rPr>
                <w:b/>
              </w:rPr>
            </w:pPr>
            <w:r>
              <w:rPr>
                <w:b/>
              </w:rPr>
              <w:t>2,453.7</w:t>
            </w:r>
          </w:p>
        </w:tc>
        <w:tc>
          <w:tcPr>
            <w:tcW w:w="1418" w:type="dxa"/>
            <w:gridSpan w:val="2"/>
            <w:tcBorders>
              <w:bottom w:val="single" w:sz="18" w:space="0" w:color="auto"/>
            </w:tcBorders>
          </w:tcPr>
          <w:p w:rsidR="00000000" w:rsidRDefault="00FA0B06">
            <w:pPr>
              <w:ind w:left="108"/>
              <w:jc w:val="right"/>
            </w:pPr>
            <w:r>
              <w:t>3,010.5</w:t>
            </w:r>
          </w:p>
        </w:tc>
      </w:tr>
      <w:tr w:rsidR="00000000">
        <w:tblPrEx>
          <w:tblCellMar>
            <w:top w:w="0" w:type="dxa"/>
            <w:bottom w:w="0" w:type="dxa"/>
          </w:tblCellMar>
        </w:tblPrEx>
        <w:tc>
          <w:tcPr>
            <w:tcW w:w="5103" w:type="dxa"/>
          </w:tcPr>
          <w:p w:rsidR="00000000" w:rsidRDefault="00FA0B06">
            <w:pPr>
              <w:ind w:left="108"/>
              <w:rPr>
                <w:b/>
              </w:rPr>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E</w:t>
            </w:r>
            <w:r>
              <w:rPr>
                <w:b/>
              </w:rPr>
              <w:t>quity</w:t>
            </w: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Contributed equity</w:t>
            </w:r>
          </w:p>
        </w:tc>
        <w:tc>
          <w:tcPr>
            <w:tcW w:w="1134" w:type="dxa"/>
          </w:tcPr>
          <w:p w:rsidR="00000000" w:rsidRDefault="00FA0B06">
            <w:pPr>
              <w:ind w:left="108"/>
              <w:jc w:val="center"/>
            </w:pPr>
            <w:r>
              <w:t>24</w:t>
            </w:r>
          </w:p>
        </w:tc>
        <w:tc>
          <w:tcPr>
            <w:tcW w:w="1418" w:type="dxa"/>
          </w:tcPr>
          <w:p w:rsidR="00000000" w:rsidRDefault="00FA0B06">
            <w:pPr>
              <w:ind w:left="108"/>
              <w:jc w:val="right"/>
              <w:rPr>
                <w:b/>
              </w:rPr>
            </w:pPr>
            <w:r>
              <w:rPr>
                <w:b/>
              </w:rPr>
              <w:t>2,083.6</w:t>
            </w:r>
          </w:p>
        </w:tc>
        <w:tc>
          <w:tcPr>
            <w:tcW w:w="1418" w:type="dxa"/>
            <w:gridSpan w:val="2"/>
          </w:tcPr>
          <w:p w:rsidR="00000000" w:rsidRDefault="00FA0B06">
            <w:pPr>
              <w:ind w:left="108"/>
              <w:jc w:val="right"/>
            </w:pPr>
            <w:r>
              <w:t>2,306.7</w:t>
            </w:r>
          </w:p>
        </w:tc>
        <w:tc>
          <w:tcPr>
            <w:tcW w:w="1418" w:type="dxa"/>
          </w:tcPr>
          <w:p w:rsidR="00000000" w:rsidRDefault="00FA0B06">
            <w:pPr>
              <w:ind w:left="108"/>
              <w:jc w:val="right"/>
              <w:rPr>
                <w:b/>
              </w:rPr>
            </w:pPr>
            <w:r>
              <w:rPr>
                <w:b/>
              </w:rPr>
              <w:t>2,083.6</w:t>
            </w:r>
          </w:p>
        </w:tc>
        <w:tc>
          <w:tcPr>
            <w:tcW w:w="1418" w:type="dxa"/>
            <w:gridSpan w:val="2"/>
          </w:tcPr>
          <w:p w:rsidR="00000000" w:rsidRDefault="00FA0B06">
            <w:pPr>
              <w:ind w:left="108"/>
              <w:jc w:val="right"/>
            </w:pPr>
            <w:r>
              <w:t>2,306.7</w:t>
            </w:r>
          </w:p>
        </w:tc>
      </w:tr>
      <w:tr w:rsidR="00000000">
        <w:tblPrEx>
          <w:tblCellMar>
            <w:top w:w="0" w:type="dxa"/>
            <w:bottom w:w="0" w:type="dxa"/>
          </w:tblCellMar>
        </w:tblPrEx>
        <w:tc>
          <w:tcPr>
            <w:tcW w:w="5103" w:type="dxa"/>
          </w:tcPr>
          <w:p w:rsidR="00000000" w:rsidRDefault="00FA0B06">
            <w:pPr>
              <w:ind w:left="108"/>
            </w:pPr>
            <w:r>
              <w:t>Reserves</w:t>
            </w:r>
          </w:p>
        </w:tc>
        <w:tc>
          <w:tcPr>
            <w:tcW w:w="1134" w:type="dxa"/>
          </w:tcPr>
          <w:p w:rsidR="00000000" w:rsidRDefault="00FA0B06">
            <w:pPr>
              <w:ind w:left="108"/>
              <w:jc w:val="center"/>
            </w:pPr>
            <w:r>
              <w:t>25</w:t>
            </w:r>
          </w:p>
        </w:tc>
        <w:tc>
          <w:tcPr>
            <w:tcW w:w="1418" w:type="dxa"/>
          </w:tcPr>
          <w:p w:rsidR="00000000" w:rsidRDefault="00FA0B06">
            <w:pPr>
              <w:ind w:left="108"/>
              <w:jc w:val="right"/>
              <w:rPr>
                <w:b/>
              </w:rPr>
            </w:pPr>
            <w:r>
              <w:rPr>
                <w:b/>
              </w:rPr>
              <w:t>485.7</w:t>
            </w:r>
          </w:p>
        </w:tc>
        <w:tc>
          <w:tcPr>
            <w:tcW w:w="1418" w:type="dxa"/>
            <w:gridSpan w:val="2"/>
          </w:tcPr>
          <w:p w:rsidR="00000000" w:rsidRDefault="00FA0B06">
            <w:pPr>
              <w:ind w:left="108"/>
              <w:jc w:val="right"/>
            </w:pPr>
            <w:r>
              <w:t>430.2</w:t>
            </w:r>
          </w:p>
        </w:tc>
        <w:tc>
          <w:tcPr>
            <w:tcW w:w="1418" w:type="dxa"/>
          </w:tcPr>
          <w:p w:rsidR="00000000" w:rsidRDefault="00FA0B06">
            <w:pPr>
              <w:ind w:left="108"/>
              <w:jc w:val="right"/>
              <w:rPr>
                <w:b/>
              </w:rPr>
            </w:pPr>
            <w:r>
              <w:rPr>
                <w:b/>
              </w:rPr>
              <w:t>185.1</w:t>
            </w:r>
          </w:p>
        </w:tc>
        <w:tc>
          <w:tcPr>
            <w:tcW w:w="1418" w:type="dxa"/>
            <w:gridSpan w:val="2"/>
          </w:tcPr>
          <w:p w:rsidR="00000000" w:rsidRDefault="00FA0B06">
            <w:pPr>
              <w:ind w:left="108"/>
              <w:jc w:val="right"/>
            </w:pPr>
            <w:r>
              <w:t>185.3</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Retained profits</w:t>
            </w:r>
          </w:p>
        </w:tc>
        <w:tc>
          <w:tcPr>
            <w:tcW w:w="1134" w:type="dxa"/>
            <w:tcBorders>
              <w:bottom w:val="single" w:sz="18" w:space="0" w:color="auto"/>
            </w:tcBorders>
          </w:tcPr>
          <w:p w:rsidR="00000000" w:rsidRDefault="00FA0B06">
            <w:pPr>
              <w:ind w:left="108"/>
              <w:jc w:val="center"/>
            </w:pPr>
            <w:r>
              <w:t>26</w:t>
            </w:r>
          </w:p>
        </w:tc>
        <w:tc>
          <w:tcPr>
            <w:tcW w:w="1418" w:type="dxa"/>
            <w:tcBorders>
              <w:bottom w:val="single" w:sz="18" w:space="0" w:color="auto"/>
            </w:tcBorders>
          </w:tcPr>
          <w:p w:rsidR="00000000" w:rsidRDefault="00FA0B06">
            <w:pPr>
              <w:ind w:left="108"/>
              <w:jc w:val="right"/>
              <w:rPr>
                <w:b/>
              </w:rPr>
            </w:pPr>
            <w:r>
              <w:rPr>
                <w:b/>
              </w:rPr>
              <w:t>1,160.7</w:t>
            </w:r>
          </w:p>
        </w:tc>
        <w:tc>
          <w:tcPr>
            <w:tcW w:w="1418" w:type="dxa"/>
            <w:gridSpan w:val="2"/>
            <w:tcBorders>
              <w:bottom w:val="single" w:sz="18" w:space="0" w:color="auto"/>
            </w:tcBorders>
          </w:tcPr>
          <w:p w:rsidR="00000000" w:rsidRDefault="00FA0B06">
            <w:pPr>
              <w:ind w:left="108"/>
              <w:jc w:val="right"/>
            </w:pPr>
            <w:r>
              <w:t>1,346.3</w:t>
            </w:r>
          </w:p>
        </w:tc>
        <w:tc>
          <w:tcPr>
            <w:tcW w:w="1418" w:type="dxa"/>
            <w:tcBorders>
              <w:bottom w:val="single" w:sz="18" w:space="0" w:color="auto"/>
            </w:tcBorders>
          </w:tcPr>
          <w:p w:rsidR="00000000" w:rsidRDefault="00FA0B06">
            <w:pPr>
              <w:ind w:left="108"/>
              <w:jc w:val="right"/>
              <w:rPr>
                <w:b/>
              </w:rPr>
            </w:pPr>
            <w:r>
              <w:rPr>
                <w:b/>
              </w:rPr>
              <w:t>185.0</w:t>
            </w:r>
          </w:p>
        </w:tc>
        <w:tc>
          <w:tcPr>
            <w:tcW w:w="1418" w:type="dxa"/>
            <w:gridSpan w:val="2"/>
            <w:tcBorders>
              <w:bottom w:val="single" w:sz="18" w:space="0" w:color="auto"/>
            </w:tcBorders>
          </w:tcPr>
          <w:p w:rsidR="00000000" w:rsidRDefault="00FA0B06">
            <w:pPr>
              <w:ind w:left="108"/>
              <w:jc w:val="right"/>
            </w:pPr>
            <w:r>
              <w:t>518.5</w:t>
            </w:r>
          </w:p>
        </w:tc>
      </w:tr>
      <w:tr w:rsidR="00000000">
        <w:tblPrEx>
          <w:tblCellMar>
            <w:top w:w="0" w:type="dxa"/>
            <w:bottom w:w="0" w:type="dxa"/>
          </w:tblCellMar>
        </w:tblPrEx>
        <w:tc>
          <w:tcPr>
            <w:tcW w:w="5103"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rPr>
                <w:b/>
              </w:rPr>
            </w:pPr>
            <w:r>
              <w:rPr>
                <w:vanish/>
              </w:rPr>
              <w:t>[DULON]</w:t>
            </w:r>
            <w:r>
              <w:rPr>
                <w:b/>
              </w:rPr>
              <w:t>Total equity</w:t>
            </w:r>
          </w:p>
        </w:tc>
        <w:tc>
          <w:tcPr>
            <w:tcW w:w="1134" w:type="dxa"/>
            <w:tcBorders>
              <w:bottom w:val="double" w:sz="18" w:space="0" w:color="auto"/>
            </w:tcBorders>
          </w:tcPr>
          <w:p w:rsidR="00000000" w:rsidRDefault="00FA0B06">
            <w:pPr>
              <w:ind w:left="108"/>
              <w:jc w:val="center"/>
            </w:pPr>
          </w:p>
        </w:tc>
        <w:tc>
          <w:tcPr>
            <w:tcW w:w="1418" w:type="dxa"/>
            <w:tcBorders>
              <w:bottom w:val="double" w:sz="18" w:space="0" w:color="auto"/>
            </w:tcBorders>
          </w:tcPr>
          <w:p w:rsidR="00000000" w:rsidRDefault="00FA0B06">
            <w:pPr>
              <w:ind w:left="108"/>
              <w:jc w:val="right"/>
              <w:rPr>
                <w:b/>
              </w:rPr>
            </w:pPr>
            <w:r>
              <w:rPr>
                <w:b/>
              </w:rPr>
              <w:t>3,730.0</w:t>
            </w:r>
          </w:p>
        </w:tc>
        <w:tc>
          <w:tcPr>
            <w:tcW w:w="1418" w:type="dxa"/>
            <w:gridSpan w:val="2"/>
            <w:tcBorders>
              <w:bottom w:val="double" w:sz="18" w:space="0" w:color="auto"/>
            </w:tcBorders>
          </w:tcPr>
          <w:p w:rsidR="00000000" w:rsidRDefault="00FA0B06">
            <w:pPr>
              <w:ind w:left="108"/>
              <w:jc w:val="right"/>
            </w:pPr>
            <w:r>
              <w:t>4,083.2</w:t>
            </w:r>
          </w:p>
        </w:tc>
        <w:tc>
          <w:tcPr>
            <w:tcW w:w="1418" w:type="dxa"/>
            <w:tcBorders>
              <w:bottom w:val="double" w:sz="18" w:space="0" w:color="auto"/>
            </w:tcBorders>
          </w:tcPr>
          <w:p w:rsidR="00000000" w:rsidRDefault="00FA0B06">
            <w:pPr>
              <w:ind w:left="108"/>
              <w:jc w:val="right"/>
              <w:rPr>
                <w:b/>
              </w:rPr>
            </w:pPr>
            <w:r>
              <w:rPr>
                <w:b/>
              </w:rPr>
              <w:t>2,453.7</w:t>
            </w:r>
          </w:p>
        </w:tc>
        <w:tc>
          <w:tcPr>
            <w:tcW w:w="1418" w:type="dxa"/>
            <w:gridSpan w:val="2"/>
            <w:tcBorders>
              <w:bottom w:val="double" w:sz="18" w:space="0" w:color="auto"/>
            </w:tcBorders>
          </w:tcPr>
          <w:p w:rsidR="00000000" w:rsidRDefault="00FA0B06">
            <w:pPr>
              <w:ind w:left="108"/>
              <w:jc w:val="right"/>
            </w:pPr>
            <w:r>
              <w:t>3,010.5</w:t>
            </w:r>
          </w:p>
        </w:tc>
      </w:tr>
    </w:tbl>
    <w:p w:rsidR="00000000" w:rsidRDefault="00FA0B06">
      <w:pPr>
        <w:ind w:left="108"/>
      </w:pPr>
    </w:p>
    <w:p w:rsidR="00000000" w:rsidRDefault="00FA0B06">
      <w:pPr>
        <w:ind w:left="108"/>
      </w:pPr>
      <w:r>
        <w:t xml:space="preserve">The above Statements of Financial </w:t>
      </w:r>
      <w:r>
        <w:t>Position should be read in conjunction with the accompanying notes.</w:t>
      </w:r>
    </w:p>
    <w:p w:rsidR="00000000" w:rsidRDefault="00FA0B06">
      <w:pPr>
        <w:ind w:left="108"/>
      </w:pPr>
    </w:p>
    <w:p w:rsidR="00000000" w:rsidRDefault="00FA0B06">
      <w:pPr>
        <w:ind w:left="108"/>
      </w:pPr>
    </w:p>
    <w:p w:rsidR="00000000" w:rsidRDefault="00FA0B06">
      <w:pPr>
        <w:pStyle w:val="Heading3"/>
      </w:pPr>
      <w:r>
        <w:t>Statements of Cash Flows</w:t>
      </w:r>
    </w:p>
    <w:p w:rsidR="00000000" w:rsidRDefault="00FA0B06">
      <w:pPr>
        <w:ind w:left="108"/>
      </w:pPr>
      <w:r>
        <w:t>For the 53 weeks ended 31 July 2005 (2004: 52 weeks ended 25 July)</w:t>
      </w:r>
    </w:p>
    <w:p w:rsidR="00000000" w:rsidRDefault="00FA0B06">
      <w:pPr>
        <w:ind w:left="108"/>
      </w:pPr>
    </w:p>
    <w:tbl>
      <w:tblPr>
        <w:tblW w:w="0" w:type="auto"/>
        <w:tblLayout w:type="fixed"/>
        <w:tblCellMar>
          <w:left w:w="107" w:type="dxa"/>
          <w:right w:w="107" w:type="dxa"/>
        </w:tblCellMar>
        <w:tblLook w:val="0000"/>
      </w:tblPr>
      <w:tblGrid>
        <w:gridCol w:w="5103"/>
        <w:gridCol w:w="1134"/>
        <w:gridCol w:w="1418"/>
        <w:gridCol w:w="1417"/>
        <w:gridCol w:w="1"/>
        <w:gridCol w:w="1418"/>
        <w:gridCol w:w="1416"/>
        <w:gridCol w:w="2"/>
      </w:tblGrid>
      <w:tr w:rsidR="00000000">
        <w:tblPrEx>
          <w:tblCellMar>
            <w:top w:w="0" w:type="dxa"/>
            <w:bottom w:w="0" w:type="dxa"/>
          </w:tblCellMar>
        </w:tblPrEx>
        <w:trPr>
          <w:gridAfter w:val="1"/>
        </w:trPr>
        <w:tc>
          <w:tcPr>
            <w:tcW w:w="5103" w:type="dxa"/>
          </w:tcPr>
          <w:p w:rsidR="00000000" w:rsidRDefault="00FA0B06">
            <w:pPr>
              <w:ind w:left="108"/>
            </w:pPr>
          </w:p>
        </w:tc>
        <w:tc>
          <w:tcPr>
            <w:tcW w:w="1134" w:type="dxa"/>
          </w:tcPr>
          <w:p w:rsidR="00000000" w:rsidRDefault="00FA0B06">
            <w:pPr>
              <w:ind w:left="108"/>
              <w:jc w:val="center"/>
            </w:pPr>
          </w:p>
        </w:tc>
        <w:tc>
          <w:tcPr>
            <w:tcW w:w="2835" w:type="dxa"/>
            <w:gridSpan w:val="2"/>
          </w:tcPr>
          <w:p w:rsidR="00000000" w:rsidRDefault="00FA0B06">
            <w:pPr>
              <w:ind w:left="108"/>
              <w:jc w:val="center"/>
              <w:rPr>
                <w:b/>
              </w:rPr>
            </w:pPr>
            <w:r>
              <w:rPr>
                <w:b/>
              </w:rPr>
              <w:t>CML Group</w:t>
            </w:r>
          </w:p>
        </w:tc>
        <w:tc>
          <w:tcPr>
            <w:tcW w:w="2835" w:type="dxa"/>
            <w:gridSpan w:val="3"/>
          </w:tcPr>
          <w:p w:rsidR="00000000" w:rsidRDefault="00FA0B06">
            <w:pPr>
              <w:ind w:left="108"/>
              <w:jc w:val="center"/>
              <w:rPr>
                <w:b/>
              </w:rPr>
            </w:pPr>
            <w:r>
              <w:rPr>
                <w:b/>
              </w:rPr>
              <w:t>CML</w:t>
            </w:r>
          </w:p>
        </w:tc>
      </w:tr>
      <w:tr w:rsidR="00000000">
        <w:tblPrEx>
          <w:tblCellMar>
            <w:top w:w="0" w:type="dxa"/>
            <w:bottom w:w="0" w:type="dxa"/>
          </w:tblCellMar>
        </w:tblPrEx>
        <w:trPr>
          <w:gridAfter w:val="1"/>
        </w:trPr>
        <w:tc>
          <w:tcPr>
            <w:tcW w:w="5103" w:type="dxa"/>
          </w:tcPr>
          <w:p w:rsidR="00000000" w:rsidRDefault="00FA0B06">
            <w:pPr>
              <w:ind w:left="108"/>
            </w:pPr>
          </w:p>
        </w:tc>
        <w:tc>
          <w:tcPr>
            <w:tcW w:w="1134" w:type="dxa"/>
          </w:tcPr>
          <w:p w:rsidR="00000000" w:rsidRDefault="00FA0B06">
            <w:pPr>
              <w:ind w:left="108"/>
              <w:jc w:val="center"/>
            </w:pPr>
          </w:p>
        </w:tc>
        <w:tc>
          <w:tcPr>
            <w:tcW w:w="2835" w:type="dxa"/>
            <w:gridSpan w:val="2"/>
          </w:tcPr>
          <w:p w:rsidR="00000000" w:rsidRDefault="00FA0B06">
            <w:pPr>
              <w:ind w:left="108"/>
              <w:jc w:val="center"/>
              <w:rPr>
                <w:b/>
              </w:rPr>
            </w:pPr>
            <w:r>
              <w:rPr>
                <w:b/>
              </w:rPr>
              <w:t>Inflows/(outflows)</w:t>
            </w:r>
          </w:p>
        </w:tc>
        <w:tc>
          <w:tcPr>
            <w:tcW w:w="2835" w:type="dxa"/>
            <w:gridSpan w:val="3"/>
          </w:tcPr>
          <w:p w:rsidR="00000000" w:rsidRDefault="00FA0B06">
            <w:pPr>
              <w:ind w:left="108"/>
              <w:jc w:val="center"/>
              <w:rPr>
                <w:b/>
              </w:rPr>
            </w:pPr>
            <w:r>
              <w:rPr>
                <w:b/>
              </w:rPr>
              <w:t>Inflows/(outflows)</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 million</w:t>
            </w:r>
          </w:p>
        </w:tc>
        <w:tc>
          <w:tcPr>
            <w:tcW w:w="1134" w:type="dxa"/>
            <w:tcBorders>
              <w:bottom w:val="single" w:sz="18" w:space="0" w:color="auto"/>
            </w:tcBorders>
          </w:tcPr>
          <w:p w:rsidR="00000000" w:rsidRDefault="00FA0B06">
            <w:pPr>
              <w:ind w:left="108"/>
              <w:jc w:val="center"/>
              <w:rPr>
                <w:b/>
              </w:rPr>
            </w:pPr>
            <w:r>
              <w:rPr>
                <w:b/>
              </w:rPr>
              <w:t>Notes</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20</w:t>
            </w:r>
            <w:r>
              <w:rPr>
                <w:b/>
              </w:rPr>
              <w:t>05</w:t>
            </w:r>
          </w:p>
        </w:tc>
        <w:tc>
          <w:tcPr>
            <w:tcW w:w="1418" w:type="dxa"/>
            <w:gridSpan w:val="2"/>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Cash flows from operating activities</w:t>
            </w: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Receipts from customers (inclusive of goods and services</w:t>
            </w: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tax)</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39,251.4</w:t>
            </w:r>
          </w:p>
        </w:tc>
        <w:tc>
          <w:tcPr>
            <w:tcW w:w="1418" w:type="dxa"/>
            <w:gridSpan w:val="2"/>
          </w:tcPr>
          <w:p w:rsidR="00000000" w:rsidRDefault="00FA0B06">
            <w:pPr>
              <w:ind w:left="108"/>
              <w:jc w:val="right"/>
            </w:pPr>
            <w:r>
              <w:t>34,539.6</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Payments to suppliers and employees (inclusive of goods</w:t>
            </w: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and services tax)</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(37,659.7)</w:t>
            </w:r>
          </w:p>
        </w:tc>
        <w:tc>
          <w:tcPr>
            <w:tcW w:w="1418" w:type="dxa"/>
            <w:gridSpan w:val="2"/>
          </w:tcPr>
          <w:p w:rsidR="00000000" w:rsidRDefault="00FA0B06">
            <w:pPr>
              <w:ind w:left="108"/>
              <w:jc w:val="right"/>
            </w:pPr>
            <w:r>
              <w:t>(32,905.0)</w:t>
            </w:r>
          </w:p>
        </w:tc>
        <w:tc>
          <w:tcPr>
            <w:tcW w:w="1418" w:type="dxa"/>
          </w:tcPr>
          <w:p w:rsidR="00000000" w:rsidRDefault="00FA0B06">
            <w:pPr>
              <w:ind w:left="108"/>
              <w:jc w:val="right"/>
              <w:rPr>
                <w:b/>
              </w:rPr>
            </w:pPr>
            <w:r>
              <w:rPr>
                <w:b/>
              </w:rPr>
              <w:t>(722</w:t>
            </w:r>
            <w:r>
              <w:rPr>
                <w:b/>
              </w:rPr>
              <w:t>.8)</w:t>
            </w:r>
          </w:p>
        </w:tc>
        <w:tc>
          <w:tcPr>
            <w:tcW w:w="1418" w:type="dxa"/>
            <w:gridSpan w:val="2"/>
          </w:tcPr>
          <w:p w:rsidR="00000000" w:rsidRDefault="00FA0B06">
            <w:pPr>
              <w:ind w:left="108"/>
              <w:jc w:val="right"/>
            </w:pPr>
            <w:r>
              <w:t>(401.5)</w:t>
            </w:r>
          </w:p>
        </w:tc>
      </w:tr>
      <w:tr w:rsidR="00000000">
        <w:tblPrEx>
          <w:tblCellMar>
            <w:top w:w="0" w:type="dxa"/>
            <w:bottom w:w="0" w:type="dxa"/>
          </w:tblCellMar>
        </w:tblPrEx>
        <w:tc>
          <w:tcPr>
            <w:tcW w:w="5103" w:type="dxa"/>
          </w:tcPr>
          <w:p w:rsidR="00000000" w:rsidRDefault="00FA0B06">
            <w:pPr>
              <w:ind w:left="108"/>
            </w:pPr>
            <w:r>
              <w:t>Distributions received from associated entities</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10.1</w:t>
            </w:r>
          </w:p>
        </w:tc>
        <w:tc>
          <w:tcPr>
            <w:tcW w:w="1418" w:type="dxa"/>
            <w:gridSpan w:val="2"/>
          </w:tcPr>
          <w:p w:rsidR="00000000" w:rsidRDefault="00FA0B06">
            <w:pPr>
              <w:ind w:left="108"/>
              <w:jc w:val="right"/>
            </w:pPr>
            <w:r>
              <w:t>7.0</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Interest received</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28.9</w:t>
            </w:r>
          </w:p>
        </w:tc>
        <w:tc>
          <w:tcPr>
            <w:tcW w:w="1418" w:type="dxa"/>
            <w:gridSpan w:val="2"/>
          </w:tcPr>
          <w:p w:rsidR="00000000" w:rsidRDefault="00FA0B06">
            <w:pPr>
              <w:ind w:left="108"/>
              <w:jc w:val="right"/>
            </w:pPr>
            <w:r>
              <w:t>55.2</w:t>
            </w:r>
          </w:p>
        </w:tc>
        <w:tc>
          <w:tcPr>
            <w:tcW w:w="1418" w:type="dxa"/>
          </w:tcPr>
          <w:p w:rsidR="00000000" w:rsidRDefault="00FA0B06">
            <w:pPr>
              <w:ind w:left="108"/>
              <w:jc w:val="right"/>
              <w:rPr>
                <w:b/>
              </w:rPr>
            </w:pPr>
            <w:r>
              <w:rPr>
                <w:b/>
              </w:rPr>
              <w:t>1.6</w:t>
            </w:r>
          </w:p>
        </w:tc>
        <w:tc>
          <w:tcPr>
            <w:tcW w:w="1418" w:type="dxa"/>
            <w:gridSpan w:val="2"/>
          </w:tcPr>
          <w:p w:rsidR="00000000" w:rsidRDefault="00FA0B06">
            <w:pPr>
              <w:ind w:left="108"/>
              <w:jc w:val="right"/>
            </w:pPr>
            <w:r>
              <w:t>38.0</w:t>
            </w:r>
          </w:p>
        </w:tc>
      </w:tr>
      <w:tr w:rsidR="00000000">
        <w:tblPrEx>
          <w:tblCellMar>
            <w:top w:w="0" w:type="dxa"/>
            <w:bottom w:w="0" w:type="dxa"/>
          </w:tblCellMar>
        </w:tblPrEx>
        <w:tc>
          <w:tcPr>
            <w:tcW w:w="5103" w:type="dxa"/>
          </w:tcPr>
          <w:p w:rsidR="00000000" w:rsidRDefault="00FA0B06">
            <w:pPr>
              <w:ind w:left="108"/>
            </w:pPr>
            <w:r>
              <w:t>Borrowing costs paid</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(71.1)</w:t>
            </w:r>
          </w:p>
        </w:tc>
        <w:tc>
          <w:tcPr>
            <w:tcW w:w="1418" w:type="dxa"/>
            <w:gridSpan w:val="2"/>
          </w:tcPr>
          <w:p w:rsidR="00000000" w:rsidRDefault="00FA0B06">
            <w:pPr>
              <w:ind w:left="108"/>
              <w:jc w:val="right"/>
            </w:pPr>
            <w:r>
              <w:t>(70.0)</w:t>
            </w:r>
          </w:p>
        </w:tc>
        <w:tc>
          <w:tcPr>
            <w:tcW w:w="1418" w:type="dxa"/>
          </w:tcPr>
          <w:p w:rsidR="00000000" w:rsidRDefault="00FA0B06">
            <w:pPr>
              <w:ind w:left="108"/>
              <w:jc w:val="right"/>
              <w:rPr>
                <w:b/>
              </w:rPr>
            </w:pPr>
            <w:r>
              <w:rPr>
                <w:b/>
              </w:rPr>
              <w:t>(0.3)</w:t>
            </w:r>
          </w:p>
        </w:tc>
        <w:tc>
          <w:tcPr>
            <w:tcW w:w="1418" w:type="dxa"/>
            <w:gridSpan w:val="2"/>
          </w:tcPr>
          <w:p w:rsidR="00000000" w:rsidRDefault="00FA0B06">
            <w:pPr>
              <w:ind w:left="108"/>
              <w:jc w:val="right"/>
            </w:pPr>
            <w:r>
              <w:t>(0.1)</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Income tax paid</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(402.5)</w:t>
            </w:r>
          </w:p>
        </w:tc>
        <w:tc>
          <w:tcPr>
            <w:tcW w:w="1418" w:type="dxa"/>
            <w:gridSpan w:val="2"/>
            <w:tcBorders>
              <w:bottom w:val="single" w:sz="18" w:space="0" w:color="auto"/>
            </w:tcBorders>
          </w:tcPr>
          <w:p w:rsidR="00000000" w:rsidRDefault="00FA0B06">
            <w:pPr>
              <w:ind w:left="108"/>
              <w:jc w:val="right"/>
            </w:pPr>
            <w:r>
              <w:t>(288.5)</w:t>
            </w:r>
          </w:p>
        </w:tc>
        <w:tc>
          <w:tcPr>
            <w:tcW w:w="1418" w:type="dxa"/>
            <w:tcBorders>
              <w:bottom w:val="single" w:sz="18" w:space="0" w:color="auto"/>
            </w:tcBorders>
          </w:tcPr>
          <w:p w:rsidR="00000000" w:rsidRDefault="00FA0B06">
            <w:pPr>
              <w:ind w:left="108"/>
              <w:jc w:val="right"/>
              <w:rPr>
                <w:b/>
              </w:rPr>
            </w:pPr>
            <w:r>
              <w:rPr>
                <w:b/>
              </w:rPr>
              <w:t>(399.6)</w:t>
            </w:r>
          </w:p>
        </w:tc>
        <w:tc>
          <w:tcPr>
            <w:tcW w:w="1418" w:type="dxa"/>
            <w:gridSpan w:val="2"/>
            <w:tcBorders>
              <w:bottom w:val="single" w:sz="18" w:space="0" w:color="auto"/>
            </w:tcBorders>
          </w:tcPr>
          <w:p w:rsidR="00000000" w:rsidRDefault="00FA0B06">
            <w:pPr>
              <w:ind w:left="108"/>
              <w:jc w:val="right"/>
            </w:pPr>
            <w:r>
              <w:t>(241.8)</w:t>
            </w:r>
          </w:p>
        </w:tc>
      </w:tr>
      <w:tr w:rsidR="00000000">
        <w:tblPrEx>
          <w:tblCellMar>
            <w:top w:w="0" w:type="dxa"/>
            <w:bottom w:w="0" w:type="dxa"/>
          </w:tblCellMar>
        </w:tblPrEx>
        <w:tc>
          <w:tcPr>
            <w:tcW w:w="5103"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Net cash inflow/(outflo</w:t>
            </w:r>
            <w:r>
              <w:rPr>
                <w:b/>
              </w:rPr>
              <w:t>w) from operating activities</w:t>
            </w:r>
          </w:p>
        </w:tc>
        <w:tc>
          <w:tcPr>
            <w:tcW w:w="1134" w:type="dxa"/>
            <w:tcBorders>
              <w:bottom w:val="single" w:sz="18" w:space="0" w:color="auto"/>
            </w:tcBorders>
          </w:tcPr>
          <w:p w:rsidR="00000000" w:rsidRDefault="00FA0B06">
            <w:pPr>
              <w:ind w:left="108"/>
              <w:jc w:val="center"/>
            </w:pPr>
            <w:r>
              <w:t>A</w:t>
            </w:r>
          </w:p>
        </w:tc>
        <w:tc>
          <w:tcPr>
            <w:tcW w:w="1418" w:type="dxa"/>
            <w:tcBorders>
              <w:bottom w:val="single" w:sz="18" w:space="0" w:color="auto"/>
            </w:tcBorders>
          </w:tcPr>
          <w:p w:rsidR="00000000" w:rsidRDefault="00FA0B06">
            <w:pPr>
              <w:ind w:left="108"/>
              <w:jc w:val="right"/>
              <w:rPr>
                <w:b/>
              </w:rPr>
            </w:pPr>
            <w:r>
              <w:rPr>
                <w:b/>
              </w:rPr>
              <w:t>1,157.1</w:t>
            </w:r>
          </w:p>
        </w:tc>
        <w:tc>
          <w:tcPr>
            <w:tcW w:w="1418" w:type="dxa"/>
            <w:gridSpan w:val="2"/>
            <w:tcBorders>
              <w:bottom w:val="single" w:sz="18" w:space="0" w:color="auto"/>
            </w:tcBorders>
          </w:tcPr>
          <w:p w:rsidR="00000000" w:rsidRDefault="00FA0B06">
            <w:pPr>
              <w:ind w:left="108"/>
              <w:jc w:val="right"/>
            </w:pPr>
            <w:r>
              <w:t>1,338.3</w:t>
            </w:r>
          </w:p>
        </w:tc>
        <w:tc>
          <w:tcPr>
            <w:tcW w:w="1418" w:type="dxa"/>
            <w:tcBorders>
              <w:bottom w:val="single" w:sz="18" w:space="0" w:color="auto"/>
            </w:tcBorders>
          </w:tcPr>
          <w:p w:rsidR="00000000" w:rsidRDefault="00FA0B06">
            <w:pPr>
              <w:ind w:left="108"/>
              <w:jc w:val="right"/>
              <w:rPr>
                <w:b/>
              </w:rPr>
            </w:pPr>
            <w:r>
              <w:rPr>
                <w:b/>
              </w:rPr>
              <w:t>(1,121.1)</w:t>
            </w:r>
          </w:p>
        </w:tc>
        <w:tc>
          <w:tcPr>
            <w:tcW w:w="1418" w:type="dxa"/>
            <w:gridSpan w:val="2"/>
            <w:tcBorders>
              <w:bottom w:val="single" w:sz="18" w:space="0" w:color="auto"/>
            </w:tcBorders>
          </w:tcPr>
          <w:p w:rsidR="00000000" w:rsidRDefault="00FA0B06">
            <w:pPr>
              <w:ind w:left="108"/>
              <w:jc w:val="right"/>
            </w:pPr>
            <w:r>
              <w:t>(605.4)</w:t>
            </w:r>
          </w:p>
        </w:tc>
      </w:tr>
      <w:tr w:rsidR="00000000">
        <w:tblPrEx>
          <w:tblCellMar>
            <w:top w:w="0" w:type="dxa"/>
            <w:bottom w:w="0" w:type="dxa"/>
          </w:tblCellMar>
        </w:tblPrEx>
        <w:tc>
          <w:tcPr>
            <w:tcW w:w="5103" w:type="dxa"/>
          </w:tcPr>
          <w:p w:rsidR="00000000" w:rsidRDefault="00FA0B06">
            <w:pPr>
              <w:ind w:left="108"/>
              <w:rPr>
                <w:b/>
              </w:rPr>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Cash flows from investing activities</w:t>
            </w: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Payments for property, plant and equipment</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(925.0)</w:t>
            </w:r>
          </w:p>
        </w:tc>
        <w:tc>
          <w:tcPr>
            <w:tcW w:w="1418" w:type="dxa"/>
            <w:gridSpan w:val="2"/>
          </w:tcPr>
          <w:p w:rsidR="00000000" w:rsidRDefault="00FA0B06">
            <w:pPr>
              <w:ind w:left="108"/>
              <w:jc w:val="right"/>
            </w:pPr>
            <w:r>
              <w:t>(704.1)</w:t>
            </w:r>
          </w:p>
        </w:tc>
        <w:tc>
          <w:tcPr>
            <w:tcW w:w="1418" w:type="dxa"/>
          </w:tcPr>
          <w:p w:rsidR="00000000" w:rsidRDefault="00FA0B06">
            <w:pPr>
              <w:ind w:left="108"/>
              <w:jc w:val="right"/>
              <w:rPr>
                <w:b/>
              </w:rPr>
            </w:pPr>
            <w:r>
              <w:rPr>
                <w:b/>
              </w:rPr>
              <w:t>(97.5)</w:t>
            </w:r>
          </w:p>
        </w:tc>
        <w:tc>
          <w:tcPr>
            <w:tcW w:w="1418" w:type="dxa"/>
            <w:gridSpan w:val="2"/>
          </w:tcPr>
          <w:p w:rsidR="00000000" w:rsidRDefault="00FA0B06">
            <w:pPr>
              <w:ind w:left="108"/>
              <w:jc w:val="right"/>
            </w:pPr>
            <w:r>
              <w:t>(58.5)</w:t>
            </w:r>
          </w:p>
        </w:tc>
      </w:tr>
      <w:tr w:rsidR="00000000">
        <w:tblPrEx>
          <w:tblCellMar>
            <w:top w:w="0" w:type="dxa"/>
            <w:bottom w:w="0" w:type="dxa"/>
          </w:tblCellMar>
        </w:tblPrEx>
        <w:tc>
          <w:tcPr>
            <w:tcW w:w="5103" w:type="dxa"/>
          </w:tcPr>
          <w:p w:rsidR="00000000" w:rsidRDefault="00FA0B06">
            <w:pPr>
              <w:ind w:left="108"/>
            </w:pPr>
            <w:r>
              <w:t>Payments for purchase of businesses and controlled entities</w:t>
            </w:r>
          </w:p>
        </w:tc>
        <w:tc>
          <w:tcPr>
            <w:tcW w:w="1134" w:type="dxa"/>
          </w:tcPr>
          <w:p w:rsidR="00000000" w:rsidRDefault="00FA0B06">
            <w:pPr>
              <w:ind w:left="108"/>
              <w:jc w:val="center"/>
            </w:pPr>
            <w:r>
              <w:t>B</w:t>
            </w:r>
          </w:p>
        </w:tc>
        <w:tc>
          <w:tcPr>
            <w:tcW w:w="1418" w:type="dxa"/>
          </w:tcPr>
          <w:p w:rsidR="00000000" w:rsidRDefault="00FA0B06">
            <w:pPr>
              <w:ind w:left="108"/>
              <w:jc w:val="right"/>
              <w:rPr>
                <w:b/>
              </w:rPr>
            </w:pPr>
            <w:r>
              <w:rPr>
                <w:b/>
              </w:rPr>
              <w:t>(12</w:t>
            </w:r>
            <w:r>
              <w:rPr>
                <w:b/>
              </w:rPr>
              <w:t>0.0)</w:t>
            </w:r>
          </w:p>
        </w:tc>
        <w:tc>
          <w:tcPr>
            <w:tcW w:w="1418" w:type="dxa"/>
            <w:gridSpan w:val="2"/>
          </w:tcPr>
          <w:p w:rsidR="00000000" w:rsidRDefault="00FA0B06">
            <w:pPr>
              <w:ind w:left="108"/>
              <w:jc w:val="right"/>
            </w:pPr>
            <w:r>
              <w:t>(192.0)</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Payments for purchase of other investments</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(2.0)</w:t>
            </w:r>
          </w:p>
        </w:tc>
        <w:tc>
          <w:tcPr>
            <w:tcW w:w="1418" w:type="dxa"/>
            <w:gridSpan w:val="2"/>
          </w:tcPr>
          <w:p w:rsidR="00000000" w:rsidRDefault="00FA0B06">
            <w:pPr>
              <w:ind w:left="108"/>
              <w:jc w:val="right"/>
            </w:pPr>
            <w:r>
              <w:t>(1.4)</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Payment for purchase of associated entity</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(1.3)</w:t>
            </w:r>
          </w:p>
        </w:tc>
        <w:tc>
          <w:tcPr>
            <w:tcW w:w="1418" w:type="dxa"/>
            <w:gridSpan w:val="2"/>
          </w:tcPr>
          <w:p w:rsidR="00000000" w:rsidRDefault="00FA0B06">
            <w:pPr>
              <w:ind w:left="108"/>
              <w:jc w:val="right"/>
            </w:pPr>
            <w:r>
              <w:t>(1.1)</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Proceeds on sale of property, plant and equipment</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23.8</w:t>
            </w:r>
          </w:p>
        </w:tc>
        <w:tc>
          <w:tcPr>
            <w:tcW w:w="1418" w:type="dxa"/>
            <w:gridSpan w:val="2"/>
          </w:tcPr>
          <w:p w:rsidR="00000000" w:rsidRDefault="00FA0B06">
            <w:pPr>
              <w:ind w:left="108"/>
              <w:jc w:val="right"/>
            </w:pPr>
            <w:r>
              <w:t>80.3</w:t>
            </w:r>
          </w:p>
        </w:tc>
        <w:tc>
          <w:tcPr>
            <w:tcW w:w="1418" w:type="dxa"/>
          </w:tcPr>
          <w:p w:rsidR="00000000" w:rsidRDefault="00FA0B06">
            <w:pPr>
              <w:ind w:left="108"/>
              <w:jc w:val="right"/>
              <w:rPr>
                <w:b/>
              </w:rPr>
            </w:pPr>
            <w:r>
              <w:rPr>
                <w:b/>
              </w:rPr>
              <w:t>1.2</w:t>
            </w:r>
          </w:p>
        </w:tc>
        <w:tc>
          <w:tcPr>
            <w:tcW w:w="1418" w:type="dxa"/>
            <w:gridSpan w:val="2"/>
          </w:tcPr>
          <w:p w:rsidR="00000000" w:rsidRDefault="00FA0B06">
            <w:pPr>
              <w:ind w:left="108"/>
              <w:jc w:val="right"/>
            </w:pPr>
            <w:r>
              <w:t>0.6</w:t>
            </w:r>
          </w:p>
        </w:tc>
      </w:tr>
      <w:tr w:rsidR="00000000">
        <w:tblPrEx>
          <w:tblCellMar>
            <w:top w:w="0" w:type="dxa"/>
            <w:bottom w:w="0" w:type="dxa"/>
          </w:tblCellMar>
        </w:tblPrEx>
        <w:tc>
          <w:tcPr>
            <w:tcW w:w="5103" w:type="dxa"/>
          </w:tcPr>
          <w:p w:rsidR="00000000" w:rsidRDefault="00FA0B06">
            <w:pPr>
              <w:ind w:left="108"/>
            </w:pPr>
            <w:r>
              <w:t>Proceeds on sale of Sydney Central Plaza</w:t>
            </w:r>
          </w:p>
        </w:tc>
        <w:tc>
          <w:tcPr>
            <w:tcW w:w="1134" w:type="dxa"/>
          </w:tcPr>
          <w:p w:rsidR="00000000" w:rsidRDefault="00FA0B06">
            <w:pPr>
              <w:ind w:left="108"/>
              <w:jc w:val="center"/>
            </w:pPr>
            <w:r>
              <w:t>B</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r>
              <w:t>9.9</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Pr</w:t>
            </w:r>
            <w:r>
              <w:t>oceeds on sale of businesses and controlled entities</w:t>
            </w:r>
          </w:p>
        </w:tc>
        <w:tc>
          <w:tcPr>
            <w:tcW w:w="1134" w:type="dxa"/>
          </w:tcPr>
          <w:p w:rsidR="00000000" w:rsidRDefault="00FA0B06">
            <w:pPr>
              <w:ind w:left="108"/>
              <w:jc w:val="center"/>
            </w:pPr>
            <w:r>
              <w:t>B</w:t>
            </w:r>
          </w:p>
        </w:tc>
        <w:tc>
          <w:tcPr>
            <w:tcW w:w="1418" w:type="dxa"/>
          </w:tcPr>
          <w:p w:rsidR="00000000" w:rsidRDefault="00FA0B06">
            <w:pPr>
              <w:ind w:left="108"/>
              <w:jc w:val="right"/>
              <w:rPr>
                <w:b/>
              </w:rPr>
            </w:pPr>
            <w:r>
              <w:rPr>
                <w:b/>
              </w:rPr>
              <w:t>3.9</w:t>
            </w:r>
          </w:p>
        </w:tc>
        <w:tc>
          <w:tcPr>
            <w:tcW w:w="1418" w:type="dxa"/>
            <w:gridSpan w:val="2"/>
          </w:tcPr>
          <w:p w:rsidR="00000000" w:rsidRDefault="00FA0B06">
            <w:pPr>
              <w:ind w:left="108"/>
              <w:jc w:val="right"/>
            </w:pPr>
            <w:r>
              <w:t>31.8</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Repayment of loan from other entities</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15.7</w:t>
            </w:r>
          </w:p>
        </w:tc>
        <w:tc>
          <w:tcPr>
            <w:tcW w:w="1418" w:type="dxa"/>
            <w:gridSpan w:val="2"/>
            <w:tcBorders>
              <w:bottom w:val="single" w:sz="18" w:space="0" w:color="auto"/>
            </w:tcBorders>
          </w:tcPr>
          <w:p w:rsidR="00000000" w:rsidRDefault="00FA0B06">
            <w:pPr>
              <w:ind w:left="108"/>
              <w:jc w:val="right"/>
            </w:pPr>
            <w:r>
              <w:t>66.1</w:t>
            </w:r>
          </w:p>
        </w:tc>
        <w:tc>
          <w:tcPr>
            <w:tcW w:w="1418" w:type="dxa"/>
            <w:tcBorders>
              <w:bottom w:val="single" w:sz="18" w:space="0" w:color="auto"/>
            </w:tcBorders>
          </w:tcPr>
          <w:p w:rsidR="00000000" w:rsidRDefault="00FA0B06">
            <w:pPr>
              <w:ind w:left="108"/>
              <w:jc w:val="right"/>
              <w:rPr>
                <w:b/>
              </w:rPr>
            </w:pPr>
            <w:r>
              <w:rPr>
                <w:b/>
              </w:rPr>
              <w:t>15.7</w:t>
            </w:r>
          </w:p>
        </w:tc>
        <w:tc>
          <w:tcPr>
            <w:tcW w:w="1418" w:type="dxa"/>
            <w:gridSpan w:val="2"/>
            <w:tcBorders>
              <w:bottom w:val="single" w:sz="18" w:space="0" w:color="auto"/>
            </w:tcBorders>
          </w:tcPr>
          <w:p w:rsidR="00000000" w:rsidRDefault="00FA0B06">
            <w:pPr>
              <w:ind w:left="108"/>
              <w:jc w:val="right"/>
            </w:pPr>
            <w:r>
              <w:t>66.1</w:t>
            </w:r>
          </w:p>
        </w:tc>
      </w:tr>
      <w:tr w:rsidR="00000000">
        <w:tblPrEx>
          <w:tblCellMar>
            <w:top w:w="0" w:type="dxa"/>
            <w:bottom w:w="0" w:type="dxa"/>
          </w:tblCellMar>
        </w:tblPrEx>
        <w:tc>
          <w:tcPr>
            <w:tcW w:w="5103"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Net cash (outflow)/inflow from investing activities</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(1,004.9)</w:t>
            </w:r>
          </w:p>
        </w:tc>
        <w:tc>
          <w:tcPr>
            <w:tcW w:w="1418" w:type="dxa"/>
            <w:gridSpan w:val="2"/>
            <w:tcBorders>
              <w:bottom w:val="single" w:sz="18" w:space="0" w:color="auto"/>
            </w:tcBorders>
          </w:tcPr>
          <w:p w:rsidR="00000000" w:rsidRDefault="00FA0B06">
            <w:pPr>
              <w:ind w:left="108"/>
              <w:jc w:val="right"/>
            </w:pPr>
            <w:r>
              <w:t>(710.5)</w:t>
            </w:r>
          </w:p>
        </w:tc>
        <w:tc>
          <w:tcPr>
            <w:tcW w:w="1418" w:type="dxa"/>
            <w:tcBorders>
              <w:bottom w:val="single" w:sz="18" w:space="0" w:color="auto"/>
            </w:tcBorders>
          </w:tcPr>
          <w:p w:rsidR="00000000" w:rsidRDefault="00FA0B06">
            <w:pPr>
              <w:ind w:left="108"/>
              <w:jc w:val="right"/>
              <w:rPr>
                <w:b/>
              </w:rPr>
            </w:pPr>
            <w:r>
              <w:rPr>
                <w:b/>
              </w:rPr>
              <w:t>(80.6)</w:t>
            </w:r>
          </w:p>
        </w:tc>
        <w:tc>
          <w:tcPr>
            <w:tcW w:w="1418" w:type="dxa"/>
            <w:gridSpan w:val="2"/>
            <w:tcBorders>
              <w:bottom w:val="single" w:sz="18" w:space="0" w:color="auto"/>
            </w:tcBorders>
          </w:tcPr>
          <w:p w:rsidR="00000000" w:rsidRDefault="00FA0B06">
            <w:pPr>
              <w:ind w:left="108"/>
              <w:jc w:val="right"/>
            </w:pPr>
            <w:r>
              <w:t>8.2</w:t>
            </w:r>
          </w:p>
        </w:tc>
      </w:tr>
      <w:tr w:rsidR="00000000">
        <w:tblPrEx>
          <w:tblCellMar>
            <w:top w:w="0" w:type="dxa"/>
            <w:bottom w:w="0" w:type="dxa"/>
          </w:tblCellMar>
        </w:tblPrEx>
        <w:tc>
          <w:tcPr>
            <w:tcW w:w="5103" w:type="dxa"/>
          </w:tcPr>
          <w:p w:rsidR="00000000" w:rsidRDefault="00FA0B06">
            <w:pPr>
              <w:ind w:left="108"/>
              <w:rPr>
                <w:b/>
              </w:rPr>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Cash flows from fi</w:t>
            </w:r>
            <w:r>
              <w:rPr>
                <w:b/>
              </w:rPr>
              <w:t>nancing activities</w:t>
            </w: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Proceeds from issue of shares and options</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108.0</w:t>
            </w:r>
          </w:p>
        </w:tc>
        <w:tc>
          <w:tcPr>
            <w:tcW w:w="1418" w:type="dxa"/>
            <w:gridSpan w:val="2"/>
          </w:tcPr>
          <w:p w:rsidR="00000000" w:rsidRDefault="00FA0B06">
            <w:pPr>
              <w:ind w:left="108"/>
              <w:jc w:val="right"/>
            </w:pPr>
            <w:r>
              <w:t>37.1</w:t>
            </w:r>
          </w:p>
        </w:tc>
        <w:tc>
          <w:tcPr>
            <w:tcW w:w="1418" w:type="dxa"/>
          </w:tcPr>
          <w:p w:rsidR="00000000" w:rsidRDefault="00FA0B06">
            <w:pPr>
              <w:ind w:left="108"/>
              <w:jc w:val="right"/>
              <w:rPr>
                <w:b/>
              </w:rPr>
            </w:pPr>
            <w:r>
              <w:rPr>
                <w:b/>
              </w:rPr>
              <w:t>108.0</w:t>
            </w:r>
          </w:p>
        </w:tc>
        <w:tc>
          <w:tcPr>
            <w:tcW w:w="1418" w:type="dxa"/>
            <w:gridSpan w:val="2"/>
          </w:tcPr>
          <w:p w:rsidR="00000000" w:rsidRDefault="00FA0B06">
            <w:pPr>
              <w:ind w:left="108"/>
              <w:jc w:val="right"/>
            </w:pPr>
            <w:r>
              <w:t>37.1</w:t>
            </w:r>
          </w:p>
        </w:tc>
      </w:tr>
      <w:tr w:rsidR="00000000">
        <w:tblPrEx>
          <w:tblCellMar>
            <w:top w:w="0" w:type="dxa"/>
            <w:bottom w:w="0" w:type="dxa"/>
          </w:tblCellMar>
        </w:tblPrEx>
        <w:tc>
          <w:tcPr>
            <w:tcW w:w="5103" w:type="dxa"/>
          </w:tcPr>
          <w:p w:rsidR="00000000" w:rsidRDefault="00FA0B06">
            <w:pPr>
              <w:ind w:left="108"/>
            </w:pPr>
            <w:r>
              <w:t>Payments for purchases of buy-back shares</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(704.4)</w:t>
            </w:r>
          </w:p>
        </w:tc>
        <w:tc>
          <w:tcPr>
            <w:tcW w:w="1418" w:type="dxa"/>
            <w:gridSpan w:val="2"/>
          </w:tcPr>
          <w:p w:rsidR="00000000" w:rsidRDefault="00FA0B06">
            <w:pPr>
              <w:ind w:left="108"/>
              <w:jc w:val="right"/>
            </w:pPr>
          </w:p>
        </w:tc>
        <w:tc>
          <w:tcPr>
            <w:tcW w:w="1418" w:type="dxa"/>
          </w:tcPr>
          <w:p w:rsidR="00000000" w:rsidRDefault="00FA0B06">
            <w:pPr>
              <w:ind w:left="108"/>
              <w:jc w:val="right"/>
              <w:rPr>
                <w:b/>
              </w:rPr>
            </w:pPr>
            <w:r>
              <w:rPr>
                <w:b/>
              </w:rPr>
              <w:t>(704.4)</w:t>
            </w: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Proceeds from borrowings</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3,171.7</w:t>
            </w:r>
          </w:p>
        </w:tc>
        <w:tc>
          <w:tcPr>
            <w:tcW w:w="1418" w:type="dxa"/>
            <w:gridSpan w:val="2"/>
          </w:tcPr>
          <w:p w:rsidR="00000000" w:rsidRDefault="00FA0B06">
            <w:pPr>
              <w:ind w:left="108"/>
              <w:jc w:val="right"/>
            </w:pPr>
            <w:r>
              <w:t>1,362.7</w:t>
            </w:r>
          </w:p>
        </w:tc>
        <w:tc>
          <w:tcPr>
            <w:tcW w:w="1418" w:type="dxa"/>
          </w:tcPr>
          <w:p w:rsidR="00000000" w:rsidRDefault="00FA0B06">
            <w:pPr>
              <w:ind w:left="108"/>
              <w:jc w:val="right"/>
              <w:rPr>
                <w:b/>
              </w:rPr>
            </w:pPr>
            <w:r>
              <w:rPr>
                <w:b/>
              </w:rPr>
              <w:t>2,234.9</w:t>
            </w:r>
          </w:p>
        </w:tc>
        <w:tc>
          <w:tcPr>
            <w:tcW w:w="1418" w:type="dxa"/>
            <w:gridSpan w:val="2"/>
          </w:tcPr>
          <w:p w:rsidR="00000000" w:rsidRDefault="00FA0B06">
            <w:pPr>
              <w:ind w:left="108"/>
              <w:jc w:val="right"/>
            </w:pPr>
            <w:r>
              <w:t>867.9</w:t>
            </w:r>
          </w:p>
        </w:tc>
      </w:tr>
      <w:tr w:rsidR="00000000">
        <w:tblPrEx>
          <w:tblCellMar>
            <w:top w:w="0" w:type="dxa"/>
            <w:bottom w:w="0" w:type="dxa"/>
          </w:tblCellMar>
        </w:tblPrEx>
        <w:tc>
          <w:tcPr>
            <w:tcW w:w="5103" w:type="dxa"/>
          </w:tcPr>
          <w:p w:rsidR="00000000" w:rsidRDefault="00FA0B06">
            <w:pPr>
              <w:ind w:left="108"/>
            </w:pPr>
            <w:r>
              <w:t>Repayments of borrowings</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(2,691.7)</w:t>
            </w:r>
          </w:p>
        </w:tc>
        <w:tc>
          <w:tcPr>
            <w:tcW w:w="1418" w:type="dxa"/>
            <w:gridSpan w:val="2"/>
          </w:tcPr>
          <w:p w:rsidR="00000000" w:rsidRDefault="00FA0B06">
            <w:pPr>
              <w:ind w:left="108"/>
              <w:jc w:val="right"/>
            </w:pPr>
            <w:r>
              <w:t>(1,772.6)</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Dividends paid</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(436.8)</w:t>
            </w:r>
          </w:p>
        </w:tc>
        <w:tc>
          <w:tcPr>
            <w:tcW w:w="1418" w:type="dxa"/>
            <w:gridSpan w:val="2"/>
            <w:tcBorders>
              <w:bottom w:val="single" w:sz="18" w:space="0" w:color="auto"/>
            </w:tcBorders>
          </w:tcPr>
          <w:p w:rsidR="00000000" w:rsidRDefault="00FA0B06">
            <w:pPr>
              <w:ind w:left="108"/>
              <w:jc w:val="right"/>
            </w:pPr>
            <w:r>
              <w:t>(307.8)</w:t>
            </w:r>
          </w:p>
        </w:tc>
        <w:tc>
          <w:tcPr>
            <w:tcW w:w="1418" w:type="dxa"/>
            <w:tcBorders>
              <w:bottom w:val="single" w:sz="18" w:space="0" w:color="auto"/>
            </w:tcBorders>
          </w:tcPr>
          <w:p w:rsidR="00000000" w:rsidRDefault="00FA0B06">
            <w:pPr>
              <w:ind w:left="108"/>
              <w:jc w:val="right"/>
              <w:rPr>
                <w:b/>
              </w:rPr>
            </w:pPr>
            <w:r>
              <w:rPr>
                <w:b/>
              </w:rPr>
              <w:t>(436.8)</w:t>
            </w:r>
          </w:p>
        </w:tc>
        <w:tc>
          <w:tcPr>
            <w:tcW w:w="1418" w:type="dxa"/>
            <w:gridSpan w:val="2"/>
            <w:tcBorders>
              <w:bottom w:val="single" w:sz="18" w:space="0" w:color="auto"/>
            </w:tcBorders>
          </w:tcPr>
          <w:p w:rsidR="00000000" w:rsidRDefault="00FA0B06">
            <w:pPr>
              <w:ind w:left="108"/>
              <w:jc w:val="right"/>
            </w:pPr>
            <w:r>
              <w:t>(307.8)</w:t>
            </w:r>
          </w:p>
        </w:tc>
      </w:tr>
      <w:tr w:rsidR="00000000">
        <w:tblPrEx>
          <w:tblCellMar>
            <w:top w:w="0" w:type="dxa"/>
            <w:bottom w:w="0" w:type="dxa"/>
          </w:tblCellMar>
        </w:tblPrEx>
        <w:tc>
          <w:tcPr>
            <w:tcW w:w="5103"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Net cash (outflow)/inflow from financing activities</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(553.2)</w:t>
            </w:r>
          </w:p>
        </w:tc>
        <w:tc>
          <w:tcPr>
            <w:tcW w:w="1418" w:type="dxa"/>
            <w:gridSpan w:val="2"/>
            <w:tcBorders>
              <w:bottom w:val="single" w:sz="18" w:space="0" w:color="auto"/>
            </w:tcBorders>
          </w:tcPr>
          <w:p w:rsidR="00000000" w:rsidRDefault="00FA0B06">
            <w:pPr>
              <w:ind w:left="108"/>
              <w:jc w:val="right"/>
            </w:pPr>
            <w:r>
              <w:t>(680.6)</w:t>
            </w:r>
          </w:p>
        </w:tc>
        <w:tc>
          <w:tcPr>
            <w:tcW w:w="1418" w:type="dxa"/>
            <w:tcBorders>
              <w:bottom w:val="single" w:sz="18" w:space="0" w:color="auto"/>
            </w:tcBorders>
          </w:tcPr>
          <w:p w:rsidR="00000000" w:rsidRDefault="00FA0B06">
            <w:pPr>
              <w:ind w:left="108"/>
              <w:jc w:val="right"/>
              <w:rPr>
                <w:b/>
              </w:rPr>
            </w:pPr>
            <w:r>
              <w:rPr>
                <w:b/>
              </w:rPr>
              <w:t>1,201.7</w:t>
            </w:r>
          </w:p>
        </w:tc>
        <w:tc>
          <w:tcPr>
            <w:tcW w:w="1418" w:type="dxa"/>
            <w:gridSpan w:val="2"/>
            <w:tcBorders>
              <w:bottom w:val="single" w:sz="18" w:space="0" w:color="auto"/>
            </w:tcBorders>
          </w:tcPr>
          <w:p w:rsidR="00000000" w:rsidRDefault="00FA0B06">
            <w:pPr>
              <w:ind w:left="108"/>
              <w:jc w:val="right"/>
            </w:pPr>
            <w:r>
              <w:t>597.2</w:t>
            </w:r>
          </w:p>
        </w:tc>
      </w:tr>
      <w:tr w:rsidR="00000000">
        <w:tblPrEx>
          <w:tblCellMar>
            <w:top w:w="0" w:type="dxa"/>
            <w:bottom w:w="0" w:type="dxa"/>
          </w:tblCellMar>
        </w:tblPrEx>
        <w:tc>
          <w:tcPr>
            <w:tcW w:w="5103" w:type="dxa"/>
          </w:tcPr>
          <w:p w:rsidR="00000000" w:rsidRDefault="00FA0B06">
            <w:pPr>
              <w:ind w:left="108"/>
              <w:rPr>
                <w:b/>
              </w:rPr>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Net (decrease) in cash held</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(401.0)</w:t>
            </w:r>
          </w:p>
        </w:tc>
        <w:tc>
          <w:tcPr>
            <w:tcW w:w="1418" w:type="dxa"/>
            <w:gridSpan w:val="2"/>
          </w:tcPr>
          <w:p w:rsidR="00000000" w:rsidRDefault="00FA0B06">
            <w:pPr>
              <w:ind w:left="108"/>
              <w:jc w:val="right"/>
            </w:pPr>
            <w:r>
              <w:t>(52.8)</w:t>
            </w:r>
          </w:p>
        </w:tc>
        <w:tc>
          <w:tcPr>
            <w:tcW w:w="1418" w:type="dxa"/>
          </w:tcPr>
          <w:p w:rsidR="00000000" w:rsidRDefault="00FA0B06">
            <w:pPr>
              <w:ind w:left="108"/>
              <w:jc w:val="right"/>
              <w:rPr>
                <w:b/>
              </w:rPr>
            </w:pPr>
            <w:r>
              <w:rPr>
                <w:b/>
              </w:rPr>
              <w:t>-</w:t>
            </w:r>
          </w:p>
        </w:tc>
        <w:tc>
          <w:tcPr>
            <w:tcW w:w="1418" w:type="dxa"/>
            <w:gridSpan w:val="2"/>
          </w:tcPr>
          <w:p w:rsidR="00000000" w:rsidRDefault="00FA0B06">
            <w:pPr>
              <w:ind w:left="108"/>
              <w:jc w:val="right"/>
            </w:pPr>
            <w:r>
              <w:t>-</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Cash at the start of the year</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841.9</w:t>
            </w:r>
          </w:p>
        </w:tc>
        <w:tc>
          <w:tcPr>
            <w:tcW w:w="1418" w:type="dxa"/>
            <w:gridSpan w:val="2"/>
            <w:tcBorders>
              <w:bottom w:val="single" w:sz="18" w:space="0" w:color="auto"/>
            </w:tcBorders>
          </w:tcPr>
          <w:p w:rsidR="00000000" w:rsidRDefault="00FA0B06">
            <w:pPr>
              <w:ind w:left="108"/>
              <w:jc w:val="right"/>
            </w:pPr>
            <w:r>
              <w:t>894.7</w:t>
            </w:r>
          </w:p>
        </w:tc>
        <w:tc>
          <w:tcPr>
            <w:tcW w:w="1418" w:type="dxa"/>
            <w:tcBorders>
              <w:bottom w:val="single" w:sz="18" w:space="0" w:color="auto"/>
            </w:tcBorders>
          </w:tcPr>
          <w:p w:rsidR="00000000" w:rsidRDefault="00FA0B06">
            <w:pPr>
              <w:ind w:left="108"/>
              <w:jc w:val="right"/>
              <w:rPr>
                <w:b/>
              </w:rPr>
            </w:pPr>
            <w:r>
              <w:rPr>
                <w:b/>
              </w:rPr>
              <w:t>-</w:t>
            </w: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rPr>
                <w:b/>
              </w:rPr>
            </w:pPr>
            <w:r>
              <w:rPr>
                <w:vanish/>
              </w:rPr>
              <w:t>[DULON]</w:t>
            </w:r>
            <w:r>
              <w:rPr>
                <w:b/>
              </w:rPr>
              <w:t>Cash at the end of the year</w:t>
            </w:r>
          </w:p>
        </w:tc>
        <w:tc>
          <w:tcPr>
            <w:tcW w:w="1134" w:type="dxa"/>
            <w:tcBorders>
              <w:bottom w:val="double" w:sz="18" w:space="0" w:color="auto"/>
            </w:tcBorders>
          </w:tcPr>
          <w:p w:rsidR="00000000" w:rsidRDefault="00FA0B06">
            <w:pPr>
              <w:ind w:left="108"/>
              <w:jc w:val="center"/>
            </w:pPr>
            <w:r>
              <w:t>C</w:t>
            </w:r>
          </w:p>
        </w:tc>
        <w:tc>
          <w:tcPr>
            <w:tcW w:w="1418" w:type="dxa"/>
            <w:tcBorders>
              <w:bottom w:val="double" w:sz="18" w:space="0" w:color="auto"/>
            </w:tcBorders>
          </w:tcPr>
          <w:p w:rsidR="00000000" w:rsidRDefault="00FA0B06">
            <w:pPr>
              <w:ind w:left="108"/>
              <w:jc w:val="right"/>
              <w:rPr>
                <w:b/>
              </w:rPr>
            </w:pPr>
            <w:r>
              <w:rPr>
                <w:b/>
              </w:rPr>
              <w:t>440.9</w:t>
            </w:r>
          </w:p>
        </w:tc>
        <w:tc>
          <w:tcPr>
            <w:tcW w:w="1418" w:type="dxa"/>
            <w:gridSpan w:val="2"/>
            <w:tcBorders>
              <w:bottom w:val="double" w:sz="18" w:space="0" w:color="auto"/>
            </w:tcBorders>
          </w:tcPr>
          <w:p w:rsidR="00000000" w:rsidRDefault="00FA0B06">
            <w:pPr>
              <w:ind w:left="108"/>
              <w:jc w:val="right"/>
            </w:pPr>
            <w:r>
              <w:t>841.9</w:t>
            </w:r>
          </w:p>
        </w:tc>
        <w:tc>
          <w:tcPr>
            <w:tcW w:w="1418" w:type="dxa"/>
            <w:tcBorders>
              <w:bottom w:val="double" w:sz="18" w:space="0" w:color="auto"/>
            </w:tcBorders>
          </w:tcPr>
          <w:p w:rsidR="00000000" w:rsidRDefault="00FA0B06">
            <w:pPr>
              <w:ind w:left="108"/>
              <w:jc w:val="right"/>
              <w:rPr>
                <w:b/>
              </w:rPr>
            </w:pPr>
            <w:r>
              <w:rPr>
                <w:b/>
              </w:rPr>
              <w:t>-</w:t>
            </w:r>
          </w:p>
        </w:tc>
        <w:tc>
          <w:tcPr>
            <w:tcW w:w="1418" w:type="dxa"/>
            <w:gridSpan w:val="2"/>
            <w:tcBorders>
              <w:bottom w:val="double" w:sz="18" w:space="0" w:color="auto"/>
            </w:tcBorders>
          </w:tcPr>
          <w:p w:rsidR="00000000" w:rsidRDefault="00FA0B06">
            <w:pPr>
              <w:ind w:left="108"/>
              <w:jc w:val="right"/>
            </w:pPr>
            <w:r>
              <w:t>-</w:t>
            </w:r>
          </w:p>
        </w:tc>
      </w:tr>
    </w:tbl>
    <w:p w:rsidR="00000000" w:rsidRDefault="00FA0B06">
      <w:pPr>
        <w:ind w:left="108"/>
      </w:pPr>
    </w:p>
    <w:p w:rsidR="00000000" w:rsidRDefault="00FA0B06">
      <w:pPr>
        <w:ind w:left="108"/>
      </w:pPr>
      <w:r>
        <w:t>The above Statements of Cash Flows should be read in conjunction with the accompanying notes.</w:t>
      </w:r>
    </w:p>
    <w:p w:rsidR="00000000" w:rsidRDefault="00FA0B06">
      <w:pPr>
        <w:ind w:left="108"/>
      </w:pPr>
    </w:p>
    <w:p w:rsidR="00000000" w:rsidRDefault="00FA0B06">
      <w:pPr>
        <w:ind w:left="108"/>
      </w:pPr>
      <w:r>
        <w:rPr>
          <w:b/>
        </w:rPr>
        <w:t>Notes:</w:t>
      </w:r>
    </w:p>
    <w:p w:rsidR="00000000" w:rsidRDefault="00FA0B06">
      <w:pPr>
        <w:ind w:left="108"/>
      </w:pPr>
    </w:p>
    <w:p w:rsidR="00000000" w:rsidRDefault="00FA0B06">
      <w:pPr>
        <w:ind w:left="108"/>
      </w:pPr>
      <w:r>
        <w:rPr>
          <w:b/>
        </w:rPr>
        <w:t xml:space="preserve">A. Reconciliation of net cash inflow/(outflow) from operating activities to net </w:t>
      </w:r>
      <w:r>
        <w:rPr>
          <w:b/>
        </w:rPr>
        <w:t>profit is as follows:</w:t>
      </w:r>
    </w:p>
    <w:p w:rsidR="00000000" w:rsidRDefault="00FA0B06">
      <w:pPr>
        <w:ind w:left="108"/>
      </w:pPr>
    </w:p>
    <w:tbl>
      <w:tblPr>
        <w:tblW w:w="0" w:type="auto"/>
        <w:tblLayout w:type="fixed"/>
        <w:tblCellMar>
          <w:left w:w="107" w:type="dxa"/>
          <w:right w:w="107" w:type="dxa"/>
        </w:tblCellMar>
        <w:tblLook w:val="0000"/>
      </w:tblPr>
      <w:tblGrid>
        <w:gridCol w:w="5103"/>
        <w:gridCol w:w="1134"/>
        <w:gridCol w:w="1418"/>
        <w:gridCol w:w="1417"/>
        <w:gridCol w:w="1"/>
        <w:gridCol w:w="1418"/>
        <w:gridCol w:w="1416"/>
        <w:gridCol w:w="2"/>
      </w:tblGrid>
      <w:tr w:rsidR="00000000">
        <w:tblPrEx>
          <w:tblCellMar>
            <w:top w:w="0" w:type="dxa"/>
            <w:bottom w:w="0" w:type="dxa"/>
          </w:tblCellMar>
        </w:tblPrEx>
        <w:trPr>
          <w:gridAfter w:val="1"/>
        </w:trPr>
        <w:tc>
          <w:tcPr>
            <w:tcW w:w="5103" w:type="dxa"/>
          </w:tcPr>
          <w:p w:rsidR="00000000" w:rsidRDefault="00FA0B06">
            <w:pPr>
              <w:ind w:left="108"/>
            </w:pPr>
          </w:p>
        </w:tc>
        <w:tc>
          <w:tcPr>
            <w:tcW w:w="1134" w:type="dxa"/>
          </w:tcPr>
          <w:p w:rsidR="00000000" w:rsidRDefault="00FA0B06">
            <w:pPr>
              <w:ind w:left="108"/>
              <w:jc w:val="center"/>
            </w:pPr>
          </w:p>
        </w:tc>
        <w:tc>
          <w:tcPr>
            <w:tcW w:w="2835" w:type="dxa"/>
            <w:gridSpan w:val="2"/>
          </w:tcPr>
          <w:p w:rsidR="00000000" w:rsidRDefault="00FA0B06">
            <w:pPr>
              <w:ind w:left="108"/>
              <w:jc w:val="center"/>
              <w:rPr>
                <w:b/>
              </w:rPr>
            </w:pPr>
            <w:r>
              <w:rPr>
                <w:b/>
              </w:rPr>
              <w:t>CML Group</w:t>
            </w:r>
          </w:p>
        </w:tc>
        <w:tc>
          <w:tcPr>
            <w:tcW w:w="2835" w:type="dxa"/>
            <w:gridSpan w:val="3"/>
          </w:tcPr>
          <w:p w:rsidR="00000000" w:rsidRDefault="00FA0B06">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 million</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Net cash inflow/(outflow) from operating activities</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1,157.1</w:t>
            </w:r>
          </w:p>
        </w:tc>
        <w:tc>
          <w:tcPr>
            <w:tcW w:w="1418" w:type="dxa"/>
            <w:gridSpan w:val="2"/>
          </w:tcPr>
          <w:p w:rsidR="00000000" w:rsidRDefault="00FA0B06">
            <w:pPr>
              <w:ind w:left="108"/>
              <w:jc w:val="right"/>
            </w:pPr>
            <w:r>
              <w:t>1,338.3</w:t>
            </w:r>
          </w:p>
        </w:tc>
        <w:tc>
          <w:tcPr>
            <w:tcW w:w="1418" w:type="dxa"/>
          </w:tcPr>
          <w:p w:rsidR="00000000" w:rsidRDefault="00FA0B06">
            <w:pPr>
              <w:ind w:left="108"/>
              <w:jc w:val="right"/>
              <w:rPr>
                <w:b/>
              </w:rPr>
            </w:pPr>
            <w:r>
              <w:rPr>
                <w:b/>
              </w:rPr>
              <w:t>(1,121.1)</w:t>
            </w:r>
          </w:p>
        </w:tc>
        <w:tc>
          <w:tcPr>
            <w:tcW w:w="1418" w:type="dxa"/>
            <w:gridSpan w:val="2"/>
          </w:tcPr>
          <w:p w:rsidR="00000000" w:rsidRDefault="00FA0B06">
            <w:pPr>
              <w:ind w:left="108"/>
              <w:jc w:val="right"/>
            </w:pPr>
            <w:r>
              <w:t>(605.4)</w:t>
            </w:r>
          </w:p>
        </w:tc>
      </w:tr>
      <w:tr w:rsidR="00000000">
        <w:tblPrEx>
          <w:tblCellMar>
            <w:top w:w="0" w:type="dxa"/>
            <w:bottom w:w="0" w:type="dxa"/>
          </w:tblCellMar>
        </w:tblPrEx>
        <w:tc>
          <w:tcPr>
            <w:tcW w:w="5103" w:type="dxa"/>
          </w:tcPr>
          <w:p w:rsidR="00000000" w:rsidRDefault="00FA0B06">
            <w:pPr>
              <w:ind w:left="108"/>
            </w:pPr>
            <w:r>
              <w:t>Depreciation and amortisation</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(550.3)</w:t>
            </w:r>
          </w:p>
        </w:tc>
        <w:tc>
          <w:tcPr>
            <w:tcW w:w="1418" w:type="dxa"/>
            <w:gridSpan w:val="2"/>
          </w:tcPr>
          <w:p w:rsidR="00000000" w:rsidRDefault="00FA0B06">
            <w:pPr>
              <w:ind w:left="108"/>
              <w:jc w:val="right"/>
            </w:pPr>
            <w:r>
              <w:t>(528.3)</w:t>
            </w:r>
          </w:p>
        </w:tc>
        <w:tc>
          <w:tcPr>
            <w:tcW w:w="1418" w:type="dxa"/>
          </w:tcPr>
          <w:p w:rsidR="00000000" w:rsidRDefault="00FA0B06">
            <w:pPr>
              <w:ind w:left="108"/>
              <w:jc w:val="right"/>
              <w:rPr>
                <w:b/>
              </w:rPr>
            </w:pPr>
            <w:r>
              <w:rPr>
                <w:b/>
              </w:rPr>
              <w:t>(30.1)</w:t>
            </w:r>
          </w:p>
        </w:tc>
        <w:tc>
          <w:tcPr>
            <w:tcW w:w="1418" w:type="dxa"/>
            <w:gridSpan w:val="2"/>
          </w:tcPr>
          <w:p w:rsidR="00000000" w:rsidRDefault="00FA0B06">
            <w:pPr>
              <w:ind w:left="108"/>
              <w:jc w:val="right"/>
            </w:pPr>
            <w:r>
              <w:t>(25.8)</w:t>
            </w:r>
          </w:p>
        </w:tc>
      </w:tr>
      <w:tr w:rsidR="00000000">
        <w:tblPrEx>
          <w:tblCellMar>
            <w:top w:w="0" w:type="dxa"/>
            <w:bottom w:w="0" w:type="dxa"/>
          </w:tblCellMar>
        </w:tblPrEx>
        <w:tc>
          <w:tcPr>
            <w:tcW w:w="5103" w:type="dxa"/>
          </w:tcPr>
          <w:p w:rsidR="00000000" w:rsidRDefault="00FA0B06">
            <w:pPr>
              <w:ind w:left="108"/>
            </w:pPr>
            <w:r>
              <w:t>Non-operating income</w:t>
            </w: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r>
              <w:rPr>
                <w:b/>
              </w:rPr>
              <w:t>1,417.0</w:t>
            </w:r>
          </w:p>
        </w:tc>
        <w:tc>
          <w:tcPr>
            <w:tcW w:w="1418" w:type="dxa"/>
            <w:gridSpan w:val="2"/>
          </w:tcPr>
          <w:p w:rsidR="00000000" w:rsidRDefault="00FA0B06">
            <w:pPr>
              <w:ind w:left="108"/>
              <w:jc w:val="right"/>
            </w:pPr>
            <w:r>
              <w:t>836.0</w:t>
            </w:r>
          </w:p>
        </w:tc>
      </w:tr>
      <w:tr w:rsidR="00000000">
        <w:tblPrEx>
          <w:tblCellMar>
            <w:top w:w="0" w:type="dxa"/>
            <w:bottom w:w="0" w:type="dxa"/>
          </w:tblCellMar>
        </w:tblPrEx>
        <w:tc>
          <w:tcPr>
            <w:tcW w:w="5103" w:type="dxa"/>
          </w:tcPr>
          <w:p w:rsidR="00000000" w:rsidRDefault="00FA0B06">
            <w:pPr>
              <w:ind w:left="108"/>
            </w:pPr>
            <w:r>
              <w:t>Changes in assets and liabilities</w:t>
            </w: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Increase/(decrease) in current receivables</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58.1</w:t>
            </w:r>
          </w:p>
        </w:tc>
        <w:tc>
          <w:tcPr>
            <w:tcW w:w="1418" w:type="dxa"/>
            <w:gridSpan w:val="2"/>
          </w:tcPr>
          <w:p w:rsidR="00000000" w:rsidRDefault="00FA0B06">
            <w:pPr>
              <w:ind w:left="108"/>
              <w:jc w:val="right"/>
            </w:pPr>
            <w:r>
              <w:t>57.4</w:t>
            </w:r>
          </w:p>
        </w:tc>
        <w:tc>
          <w:tcPr>
            <w:tcW w:w="1418" w:type="dxa"/>
          </w:tcPr>
          <w:p w:rsidR="00000000" w:rsidRDefault="00FA0B06">
            <w:pPr>
              <w:ind w:left="108"/>
              <w:jc w:val="right"/>
              <w:rPr>
                <w:b/>
              </w:rPr>
            </w:pPr>
            <w:r>
              <w:rPr>
                <w:b/>
              </w:rPr>
              <w:t>6.4</w:t>
            </w:r>
          </w:p>
        </w:tc>
        <w:tc>
          <w:tcPr>
            <w:tcW w:w="1418" w:type="dxa"/>
            <w:gridSpan w:val="2"/>
          </w:tcPr>
          <w:p w:rsidR="00000000" w:rsidRDefault="00FA0B06">
            <w:pPr>
              <w:ind w:left="108"/>
              <w:jc w:val="right"/>
            </w:pPr>
            <w:r>
              <w:t>(2.3)</w:t>
            </w:r>
          </w:p>
        </w:tc>
      </w:tr>
      <w:tr w:rsidR="00000000">
        <w:tblPrEx>
          <w:tblCellMar>
            <w:top w:w="0" w:type="dxa"/>
            <w:bottom w:w="0" w:type="dxa"/>
          </w:tblCellMar>
        </w:tblPrEx>
        <w:tc>
          <w:tcPr>
            <w:tcW w:w="5103" w:type="dxa"/>
          </w:tcPr>
          <w:p w:rsidR="00000000" w:rsidRDefault="00FA0B06">
            <w:pPr>
              <w:ind w:left="108"/>
            </w:pPr>
            <w:r>
              <w:t xml:space="preserve">    Increase in inventories</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120.7</w:t>
            </w:r>
          </w:p>
        </w:tc>
        <w:tc>
          <w:tcPr>
            <w:tcW w:w="1418" w:type="dxa"/>
            <w:gridSpan w:val="2"/>
          </w:tcPr>
          <w:p w:rsidR="00000000" w:rsidRDefault="00FA0B06">
            <w:pPr>
              <w:ind w:left="108"/>
              <w:jc w:val="right"/>
            </w:pPr>
            <w:r>
              <w:t>124.9</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Increase in future income tax benefits</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68.6</w:t>
            </w:r>
          </w:p>
        </w:tc>
        <w:tc>
          <w:tcPr>
            <w:tcW w:w="1418" w:type="dxa"/>
            <w:gridSpan w:val="2"/>
          </w:tcPr>
          <w:p w:rsidR="00000000" w:rsidRDefault="00FA0B06">
            <w:pPr>
              <w:ind w:left="108"/>
              <w:jc w:val="right"/>
            </w:pPr>
            <w:r>
              <w:t>80.8</w:t>
            </w:r>
          </w:p>
        </w:tc>
        <w:tc>
          <w:tcPr>
            <w:tcW w:w="1418" w:type="dxa"/>
          </w:tcPr>
          <w:p w:rsidR="00000000" w:rsidRDefault="00FA0B06">
            <w:pPr>
              <w:ind w:left="108"/>
              <w:jc w:val="right"/>
              <w:rPr>
                <w:b/>
              </w:rPr>
            </w:pPr>
            <w:r>
              <w:rPr>
                <w:b/>
              </w:rPr>
              <w:t>68.6</w:t>
            </w:r>
          </w:p>
        </w:tc>
        <w:tc>
          <w:tcPr>
            <w:tcW w:w="1418" w:type="dxa"/>
            <w:gridSpan w:val="2"/>
          </w:tcPr>
          <w:p w:rsidR="00000000" w:rsidRDefault="00FA0B06">
            <w:pPr>
              <w:ind w:left="108"/>
              <w:jc w:val="right"/>
            </w:pPr>
            <w:r>
              <w:t>83.3</w:t>
            </w:r>
          </w:p>
        </w:tc>
      </w:tr>
      <w:tr w:rsidR="00000000">
        <w:tblPrEx>
          <w:tblCellMar>
            <w:top w:w="0" w:type="dxa"/>
            <w:bottom w:w="0" w:type="dxa"/>
          </w:tblCellMar>
        </w:tblPrEx>
        <w:tc>
          <w:tcPr>
            <w:tcW w:w="5103" w:type="dxa"/>
          </w:tcPr>
          <w:p w:rsidR="00000000" w:rsidRDefault="00FA0B06">
            <w:pPr>
              <w:ind w:left="108"/>
            </w:pPr>
            <w:r>
              <w:t xml:space="preserve">    (Decrease)/incr</w:t>
            </w:r>
            <w:r>
              <w:t>ease in other assets</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(19.0)</w:t>
            </w:r>
          </w:p>
        </w:tc>
        <w:tc>
          <w:tcPr>
            <w:tcW w:w="1418" w:type="dxa"/>
            <w:gridSpan w:val="2"/>
          </w:tcPr>
          <w:p w:rsidR="00000000" w:rsidRDefault="00FA0B06">
            <w:pPr>
              <w:ind w:left="108"/>
              <w:jc w:val="right"/>
            </w:pPr>
            <w:r>
              <w:t>20.9</w:t>
            </w:r>
          </w:p>
        </w:tc>
        <w:tc>
          <w:tcPr>
            <w:tcW w:w="1418" w:type="dxa"/>
          </w:tcPr>
          <w:p w:rsidR="00000000" w:rsidRDefault="00FA0B06">
            <w:pPr>
              <w:ind w:left="108"/>
              <w:jc w:val="right"/>
              <w:rPr>
                <w:b/>
              </w:rPr>
            </w:pPr>
            <w:r>
              <w:rPr>
                <w:b/>
              </w:rPr>
              <w:t>0.1</w:t>
            </w:r>
          </w:p>
        </w:tc>
        <w:tc>
          <w:tcPr>
            <w:tcW w:w="1418" w:type="dxa"/>
            <w:gridSpan w:val="2"/>
          </w:tcPr>
          <w:p w:rsidR="00000000" w:rsidRDefault="00FA0B06">
            <w:pPr>
              <w:ind w:left="108"/>
              <w:jc w:val="right"/>
            </w:pPr>
            <w:r>
              <w:t>(1.9)</w:t>
            </w:r>
          </w:p>
        </w:tc>
      </w:tr>
      <w:tr w:rsidR="00000000">
        <w:tblPrEx>
          <w:tblCellMar>
            <w:top w:w="0" w:type="dxa"/>
            <w:bottom w:w="0" w:type="dxa"/>
          </w:tblCellMar>
        </w:tblPrEx>
        <w:tc>
          <w:tcPr>
            <w:tcW w:w="5103" w:type="dxa"/>
          </w:tcPr>
          <w:p w:rsidR="00000000" w:rsidRDefault="00FA0B06">
            <w:pPr>
              <w:ind w:left="108"/>
            </w:pPr>
            <w:r>
              <w:t xml:space="preserve">    Decrease/(increase) in trade creditors</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46.9</w:t>
            </w:r>
          </w:p>
        </w:tc>
        <w:tc>
          <w:tcPr>
            <w:tcW w:w="1418" w:type="dxa"/>
            <w:gridSpan w:val="2"/>
          </w:tcPr>
          <w:p w:rsidR="00000000" w:rsidRDefault="00FA0B06">
            <w:pPr>
              <w:ind w:left="108"/>
              <w:jc w:val="right"/>
            </w:pPr>
            <w:r>
              <w:t>(139.7)</w:t>
            </w:r>
          </w:p>
        </w:tc>
        <w:tc>
          <w:tcPr>
            <w:tcW w:w="1418" w:type="dxa"/>
          </w:tcPr>
          <w:p w:rsidR="00000000" w:rsidRDefault="00FA0B06">
            <w:pPr>
              <w:ind w:left="108"/>
              <w:jc w:val="right"/>
              <w:rPr>
                <w:b/>
              </w:rPr>
            </w:pPr>
            <w:r>
              <w:rPr>
                <w:b/>
              </w:rPr>
              <w:t>(16.8)</w:t>
            </w:r>
          </w:p>
        </w:tc>
        <w:tc>
          <w:tcPr>
            <w:tcW w:w="1418" w:type="dxa"/>
            <w:gridSpan w:val="2"/>
          </w:tcPr>
          <w:p w:rsidR="00000000" w:rsidRDefault="00FA0B06">
            <w:pPr>
              <w:ind w:left="108"/>
              <w:jc w:val="right"/>
            </w:pPr>
            <w:r>
              <w:t>(40.6)</w:t>
            </w:r>
          </w:p>
        </w:tc>
      </w:tr>
      <w:tr w:rsidR="00000000">
        <w:tblPrEx>
          <w:tblCellMar>
            <w:top w:w="0" w:type="dxa"/>
            <w:bottom w:w="0" w:type="dxa"/>
          </w:tblCellMar>
        </w:tblPrEx>
        <w:tc>
          <w:tcPr>
            <w:tcW w:w="5103" w:type="dxa"/>
          </w:tcPr>
          <w:p w:rsidR="00000000" w:rsidRDefault="00FA0B06">
            <w:pPr>
              <w:ind w:left="108"/>
            </w:pPr>
            <w:r>
              <w:t xml:space="preserve">    (Increase)/decrease in other liabilities</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(161.2)</w:t>
            </w:r>
          </w:p>
        </w:tc>
        <w:tc>
          <w:tcPr>
            <w:tcW w:w="1418" w:type="dxa"/>
            <w:gridSpan w:val="2"/>
          </w:tcPr>
          <w:p w:rsidR="00000000" w:rsidRDefault="00FA0B06">
            <w:pPr>
              <w:ind w:left="108"/>
              <w:jc w:val="right"/>
            </w:pPr>
            <w:r>
              <w:t>(135.8)</w:t>
            </w:r>
          </w:p>
        </w:tc>
        <w:tc>
          <w:tcPr>
            <w:tcW w:w="1418" w:type="dxa"/>
          </w:tcPr>
          <w:p w:rsidR="00000000" w:rsidRDefault="00FA0B06">
            <w:pPr>
              <w:ind w:left="108"/>
              <w:jc w:val="right"/>
              <w:rPr>
                <w:b/>
              </w:rPr>
            </w:pPr>
            <w:r>
              <w:rPr>
                <w:b/>
              </w:rPr>
              <w:t>162.4</w:t>
            </w:r>
          </w:p>
        </w:tc>
        <w:tc>
          <w:tcPr>
            <w:tcW w:w="1418" w:type="dxa"/>
            <w:gridSpan w:val="2"/>
          </w:tcPr>
          <w:p w:rsidR="00000000" w:rsidRDefault="00FA0B06">
            <w:pPr>
              <w:ind w:left="108"/>
              <w:jc w:val="right"/>
            </w:pPr>
            <w:r>
              <w:t>252.8</w:t>
            </w:r>
          </w:p>
        </w:tc>
      </w:tr>
      <w:tr w:rsidR="00000000">
        <w:tblPrEx>
          <w:tblCellMar>
            <w:top w:w="0" w:type="dxa"/>
            <w:bottom w:w="0" w:type="dxa"/>
          </w:tblCellMar>
        </w:tblPrEx>
        <w:tc>
          <w:tcPr>
            <w:tcW w:w="5103" w:type="dxa"/>
          </w:tcPr>
          <w:p w:rsidR="00000000" w:rsidRDefault="00FA0B06">
            <w:pPr>
              <w:ind w:left="108"/>
            </w:pPr>
            <w:r>
              <w:t xml:space="preserve">    Decrease/(increase) in provision for taxation</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36.4</w:t>
            </w:r>
          </w:p>
        </w:tc>
        <w:tc>
          <w:tcPr>
            <w:tcW w:w="1418" w:type="dxa"/>
            <w:gridSpan w:val="2"/>
          </w:tcPr>
          <w:p w:rsidR="00000000" w:rsidRDefault="00FA0B06">
            <w:pPr>
              <w:ind w:left="108"/>
              <w:jc w:val="right"/>
            </w:pPr>
            <w:r>
              <w:t>(148.0)</w:t>
            </w:r>
          </w:p>
        </w:tc>
        <w:tc>
          <w:tcPr>
            <w:tcW w:w="1418" w:type="dxa"/>
          </w:tcPr>
          <w:p w:rsidR="00000000" w:rsidRDefault="00FA0B06">
            <w:pPr>
              <w:ind w:left="108"/>
              <w:jc w:val="right"/>
              <w:rPr>
                <w:b/>
              </w:rPr>
            </w:pPr>
            <w:r>
              <w:rPr>
                <w:b/>
              </w:rPr>
              <w:t>38.5</w:t>
            </w:r>
          </w:p>
        </w:tc>
        <w:tc>
          <w:tcPr>
            <w:tcW w:w="1418" w:type="dxa"/>
            <w:gridSpan w:val="2"/>
          </w:tcPr>
          <w:p w:rsidR="00000000" w:rsidRDefault="00FA0B06">
            <w:pPr>
              <w:ind w:left="108"/>
              <w:jc w:val="right"/>
            </w:pPr>
            <w:r>
              <w:t>(148.7)</w:t>
            </w:r>
          </w:p>
        </w:tc>
      </w:tr>
      <w:tr w:rsidR="00000000">
        <w:tblPrEx>
          <w:tblCellMar>
            <w:top w:w="0" w:type="dxa"/>
            <w:bottom w:w="0" w:type="dxa"/>
          </w:tblCellMar>
        </w:tblPrEx>
        <w:tc>
          <w:tcPr>
            <w:tcW w:w="5103" w:type="dxa"/>
          </w:tcPr>
          <w:p w:rsidR="00000000" w:rsidRDefault="00FA0B06">
            <w:pPr>
              <w:ind w:left="108"/>
            </w:pPr>
            <w:r>
              <w:t xml:space="preserve">    (Increase) in provisions</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(72.6)</w:t>
            </w:r>
          </w:p>
        </w:tc>
        <w:tc>
          <w:tcPr>
            <w:tcW w:w="1418" w:type="dxa"/>
            <w:gridSpan w:val="2"/>
          </w:tcPr>
          <w:p w:rsidR="00000000" w:rsidRDefault="00FA0B06">
            <w:pPr>
              <w:ind w:left="108"/>
              <w:jc w:val="right"/>
            </w:pPr>
            <w:r>
              <w:t>(53.6)</w:t>
            </w:r>
          </w:p>
        </w:tc>
        <w:tc>
          <w:tcPr>
            <w:tcW w:w="1418" w:type="dxa"/>
          </w:tcPr>
          <w:p w:rsidR="00000000" w:rsidRDefault="00FA0B06">
            <w:pPr>
              <w:ind w:left="108"/>
              <w:jc w:val="right"/>
              <w:rPr>
                <w:b/>
              </w:rPr>
            </w:pPr>
            <w:r>
              <w:rPr>
                <w:b/>
              </w:rPr>
              <w:t>(18.6)</w:t>
            </w:r>
          </w:p>
        </w:tc>
        <w:tc>
          <w:tcPr>
            <w:tcW w:w="1418" w:type="dxa"/>
            <w:gridSpan w:val="2"/>
          </w:tcPr>
          <w:p w:rsidR="00000000" w:rsidRDefault="00FA0B06">
            <w:pPr>
              <w:ind w:left="108"/>
              <w:jc w:val="right"/>
            </w:pPr>
            <w:r>
              <w:t>(62.6)</w:t>
            </w:r>
          </w:p>
        </w:tc>
      </w:tr>
      <w:tr w:rsidR="00000000">
        <w:tblPrEx>
          <w:tblCellMar>
            <w:top w:w="0" w:type="dxa"/>
            <w:bottom w:w="0" w:type="dxa"/>
          </w:tblCellMar>
        </w:tblPrEx>
        <w:tc>
          <w:tcPr>
            <w:tcW w:w="5103" w:type="dxa"/>
          </w:tcPr>
          <w:p w:rsidR="00000000" w:rsidRDefault="00FA0B06">
            <w:pPr>
              <w:ind w:left="108"/>
            </w:pPr>
            <w:r>
              <w:t xml:space="preserve">    Decrease in deferred income tax</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29.3</w:t>
            </w:r>
          </w:p>
        </w:tc>
        <w:tc>
          <w:tcPr>
            <w:tcW w:w="1418" w:type="dxa"/>
            <w:gridSpan w:val="2"/>
          </w:tcPr>
          <w:p w:rsidR="00000000" w:rsidRDefault="00FA0B06">
            <w:pPr>
              <w:ind w:left="108"/>
              <w:jc w:val="right"/>
            </w:pPr>
            <w:r>
              <w:t>66.7</w:t>
            </w:r>
          </w:p>
        </w:tc>
        <w:tc>
          <w:tcPr>
            <w:tcW w:w="1418" w:type="dxa"/>
          </w:tcPr>
          <w:p w:rsidR="00000000" w:rsidRDefault="00FA0B06">
            <w:pPr>
              <w:ind w:left="108"/>
              <w:jc w:val="right"/>
              <w:rPr>
                <w:b/>
              </w:rPr>
            </w:pPr>
            <w:r>
              <w:rPr>
                <w:b/>
              </w:rPr>
              <w:t>29.4</w:t>
            </w:r>
          </w:p>
        </w:tc>
        <w:tc>
          <w:tcPr>
            <w:tcW w:w="1418" w:type="dxa"/>
            <w:gridSpan w:val="2"/>
          </w:tcPr>
          <w:p w:rsidR="00000000" w:rsidRDefault="00FA0B06">
            <w:pPr>
              <w:ind w:left="108"/>
              <w:jc w:val="right"/>
            </w:pPr>
            <w:r>
              <w:t>8.2</w:t>
            </w:r>
          </w:p>
        </w:tc>
      </w:tr>
      <w:tr w:rsidR="00000000">
        <w:tblPrEx>
          <w:tblCellMar>
            <w:top w:w="0" w:type="dxa"/>
            <w:bottom w:w="0" w:type="dxa"/>
          </w:tblCellMar>
        </w:tblPrEx>
        <w:tc>
          <w:tcPr>
            <w:tcW w:w="5103" w:type="dxa"/>
          </w:tcPr>
          <w:p w:rsidR="00000000" w:rsidRDefault="00FA0B06">
            <w:pPr>
              <w:ind w:left="108"/>
            </w:pPr>
            <w:r>
              <w:t>Net loss on disposal of plant and equipment</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(50.4)</w:t>
            </w:r>
          </w:p>
        </w:tc>
        <w:tc>
          <w:tcPr>
            <w:tcW w:w="1418" w:type="dxa"/>
            <w:gridSpan w:val="2"/>
          </w:tcPr>
          <w:p w:rsidR="00000000" w:rsidRDefault="00FA0B06">
            <w:pPr>
              <w:ind w:left="108"/>
              <w:jc w:val="right"/>
            </w:pPr>
            <w:r>
              <w:t>(45.0)</w:t>
            </w:r>
          </w:p>
        </w:tc>
        <w:tc>
          <w:tcPr>
            <w:tcW w:w="1418" w:type="dxa"/>
          </w:tcPr>
          <w:p w:rsidR="00000000" w:rsidRDefault="00FA0B06">
            <w:pPr>
              <w:ind w:left="108"/>
              <w:jc w:val="right"/>
              <w:rPr>
                <w:b/>
              </w:rPr>
            </w:pPr>
            <w:r>
              <w:rPr>
                <w:b/>
              </w:rPr>
              <w:t>(3.4)</w:t>
            </w:r>
          </w:p>
        </w:tc>
        <w:tc>
          <w:tcPr>
            <w:tcW w:w="1418" w:type="dxa"/>
            <w:gridSpan w:val="2"/>
          </w:tcPr>
          <w:p w:rsidR="00000000" w:rsidRDefault="00FA0B06">
            <w:pPr>
              <w:ind w:left="108"/>
              <w:jc w:val="right"/>
            </w:pPr>
            <w:r>
              <w:t>(1.8)</w:t>
            </w:r>
          </w:p>
        </w:tc>
      </w:tr>
      <w:tr w:rsidR="00000000">
        <w:tblPrEx>
          <w:tblCellMar>
            <w:top w:w="0" w:type="dxa"/>
            <w:bottom w:w="0" w:type="dxa"/>
          </w:tblCellMar>
        </w:tblPrEx>
        <w:tc>
          <w:tcPr>
            <w:tcW w:w="5103" w:type="dxa"/>
          </w:tcPr>
          <w:p w:rsidR="00000000" w:rsidRDefault="00FA0B06">
            <w:pPr>
              <w:ind w:left="108"/>
            </w:pPr>
            <w:r>
              <w:t>Net profit on sale of freehold properties</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2.6</w:t>
            </w:r>
          </w:p>
        </w:tc>
        <w:tc>
          <w:tcPr>
            <w:tcW w:w="1418" w:type="dxa"/>
            <w:gridSpan w:val="2"/>
          </w:tcPr>
          <w:p w:rsidR="00000000" w:rsidRDefault="00FA0B06">
            <w:pPr>
              <w:ind w:left="108"/>
              <w:jc w:val="right"/>
            </w:pPr>
            <w:r>
              <w:t>7.8</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Net profit on sale of Sydney Central Plaza</w:t>
            </w: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r>
              <w:t>12.0</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Net profit on sale of businesses and controlled entities</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0.3</w:t>
            </w:r>
          </w:p>
        </w:tc>
        <w:tc>
          <w:tcPr>
            <w:tcW w:w="1418" w:type="dxa"/>
            <w:gridSpan w:val="2"/>
          </w:tcPr>
          <w:p w:rsidR="00000000" w:rsidRDefault="00FA0B06">
            <w:pPr>
              <w:ind w:left="108"/>
              <w:jc w:val="right"/>
            </w:pPr>
            <w:r>
              <w:t>9.7</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Loss on liquidation of controlled entities</w:t>
            </w: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r>
              <w:rPr>
                <w:b/>
              </w:rPr>
              <w:t>(55.1)</w:t>
            </w: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Write-down of non-current assets to recoverable amounts</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(42.0)</w:t>
            </w:r>
          </w:p>
        </w:tc>
        <w:tc>
          <w:tcPr>
            <w:tcW w:w="1418" w:type="dxa"/>
            <w:gridSpan w:val="2"/>
            <w:tcBorders>
              <w:bottom w:val="single" w:sz="18" w:space="0" w:color="auto"/>
            </w:tcBorders>
          </w:tcPr>
          <w:p w:rsidR="00000000" w:rsidRDefault="00FA0B06">
            <w:pPr>
              <w:ind w:left="108"/>
              <w:jc w:val="right"/>
            </w:pPr>
            <w:r>
              <w:t>(51.6)</w:t>
            </w:r>
          </w:p>
        </w:tc>
        <w:tc>
          <w:tcPr>
            <w:tcW w:w="1418" w:type="dxa"/>
            <w:tcBorders>
              <w:bottom w:val="single" w:sz="18" w:space="0" w:color="auto"/>
            </w:tcBorders>
          </w:tcPr>
          <w:p w:rsidR="00000000" w:rsidRDefault="00FA0B06">
            <w:pPr>
              <w:ind w:left="108"/>
              <w:jc w:val="right"/>
              <w:rPr>
                <w:b/>
              </w:rPr>
            </w:pPr>
            <w:r>
              <w:rPr>
                <w:b/>
              </w:rPr>
              <w:t>(</w:t>
            </w:r>
            <w:r>
              <w:rPr>
                <w:b/>
              </w:rPr>
              <w:t>0.7)</w:t>
            </w:r>
          </w:p>
        </w:tc>
        <w:tc>
          <w:tcPr>
            <w:tcW w:w="1418" w:type="dxa"/>
            <w:gridSpan w:val="2"/>
            <w:tcBorders>
              <w:bottom w:val="single" w:sz="18" w:space="0" w:color="auto"/>
            </w:tcBorders>
          </w:tcPr>
          <w:p w:rsidR="00000000" w:rsidRDefault="00FA0B06">
            <w:pPr>
              <w:ind w:left="108"/>
              <w:jc w:val="right"/>
            </w:pPr>
            <w:r>
              <w:t>(15.3)</w:t>
            </w:r>
          </w:p>
        </w:tc>
      </w:tr>
      <w:tr w:rsidR="00000000">
        <w:tblPrEx>
          <w:tblCellMar>
            <w:top w:w="0" w:type="dxa"/>
            <w:bottom w:w="0" w:type="dxa"/>
          </w:tblCellMar>
        </w:tblPrEx>
        <w:tc>
          <w:tcPr>
            <w:tcW w:w="5103"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rPr>
                <w:b/>
              </w:rPr>
            </w:pPr>
            <w:r>
              <w:rPr>
                <w:vanish/>
              </w:rPr>
              <w:t>[DULON]</w:t>
            </w:r>
            <w:r>
              <w:rPr>
                <w:b/>
              </w:rPr>
              <w:t>Net profit</w:t>
            </w:r>
          </w:p>
        </w:tc>
        <w:tc>
          <w:tcPr>
            <w:tcW w:w="1134" w:type="dxa"/>
            <w:tcBorders>
              <w:bottom w:val="double" w:sz="18" w:space="0" w:color="auto"/>
            </w:tcBorders>
          </w:tcPr>
          <w:p w:rsidR="00000000" w:rsidRDefault="00FA0B06">
            <w:pPr>
              <w:ind w:left="108"/>
              <w:jc w:val="center"/>
            </w:pPr>
          </w:p>
        </w:tc>
        <w:tc>
          <w:tcPr>
            <w:tcW w:w="1418" w:type="dxa"/>
            <w:tcBorders>
              <w:bottom w:val="double" w:sz="18" w:space="0" w:color="auto"/>
            </w:tcBorders>
          </w:tcPr>
          <w:p w:rsidR="00000000" w:rsidRDefault="00FA0B06">
            <w:pPr>
              <w:ind w:left="108"/>
              <w:jc w:val="right"/>
              <w:rPr>
                <w:b/>
              </w:rPr>
            </w:pPr>
            <w:r>
              <w:rPr>
                <w:b/>
              </w:rPr>
              <w:t>624.5</w:t>
            </w:r>
          </w:p>
        </w:tc>
        <w:tc>
          <w:tcPr>
            <w:tcW w:w="1418" w:type="dxa"/>
            <w:gridSpan w:val="2"/>
            <w:tcBorders>
              <w:bottom w:val="double" w:sz="18" w:space="0" w:color="auto"/>
            </w:tcBorders>
          </w:tcPr>
          <w:p w:rsidR="00000000" w:rsidRDefault="00FA0B06">
            <w:pPr>
              <w:ind w:left="108"/>
              <w:jc w:val="right"/>
            </w:pPr>
            <w:r>
              <w:t>616.5</w:t>
            </w:r>
          </w:p>
        </w:tc>
        <w:tc>
          <w:tcPr>
            <w:tcW w:w="1418" w:type="dxa"/>
            <w:tcBorders>
              <w:bottom w:val="double" w:sz="18" w:space="0" w:color="auto"/>
            </w:tcBorders>
          </w:tcPr>
          <w:p w:rsidR="00000000" w:rsidRDefault="00FA0B06">
            <w:pPr>
              <w:ind w:left="108"/>
              <w:jc w:val="right"/>
              <w:rPr>
                <w:b/>
              </w:rPr>
            </w:pPr>
            <w:r>
              <w:rPr>
                <w:b/>
              </w:rPr>
              <w:t>476.6</w:t>
            </w:r>
          </w:p>
        </w:tc>
        <w:tc>
          <w:tcPr>
            <w:tcW w:w="1418" w:type="dxa"/>
            <w:gridSpan w:val="2"/>
            <w:tcBorders>
              <w:bottom w:val="double" w:sz="18" w:space="0" w:color="auto"/>
            </w:tcBorders>
          </w:tcPr>
          <w:p w:rsidR="00000000" w:rsidRDefault="00FA0B06">
            <w:pPr>
              <w:ind w:left="108"/>
              <w:jc w:val="right"/>
            </w:pPr>
            <w:r>
              <w:t>275.9</w:t>
            </w:r>
          </w:p>
        </w:tc>
      </w:tr>
    </w:tbl>
    <w:p w:rsidR="00000000" w:rsidRDefault="00FA0B06">
      <w:pPr>
        <w:ind w:left="108"/>
      </w:pPr>
    </w:p>
    <w:p w:rsidR="00000000" w:rsidRDefault="00FA0B06">
      <w:pPr>
        <w:ind w:left="108"/>
        <w:rPr>
          <w:b/>
        </w:rPr>
      </w:pPr>
      <w:r>
        <w:rPr>
          <w:b/>
        </w:rPr>
        <w:t>B. Acquisitions/disposals</w:t>
      </w:r>
    </w:p>
    <w:p w:rsidR="00000000" w:rsidRDefault="00FA0B06">
      <w:pPr>
        <w:ind w:left="108"/>
      </w:pPr>
    </w:p>
    <w:p w:rsidR="00000000" w:rsidRDefault="00FA0B06">
      <w:pPr>
        <w:ind w:left="108"/>
      </w:pPr>
      <w:r>
        <w:t>Details of the aggregate cash flows relating to acquisition and disposal of businesses and controlled entities and the assets and liabilities at the date of acquisi</w:t>
      </w:r>
      <w:r>
        <w:t>tion and disposal are as follows:</w:t>
      </w:r>
    </w:p>
    <w:p w:rsidR="00000000" w:rsidRDefault="00FA0B06">
      <w:pPr>
        <w:ind w:left="108"/>
      </w:pPr>
    </w:p>
    <w:tbl>
      <w:tblPr>
        <w:tblW w:w="0" w:type="auto"/>
        <w:tblLayout w:type="fixed"/>
        <w:tblCellMar>
          <w:left w:w="107" w:type="dxa"/>
          <w:right w:w="107" w:type="dxa"/>
        </w:tblCellMar>
        <w:tblLook w:val="0000"/>
      </w:tblPr>
      <w:tblGrid>
        <w:gridCol w:w="5103"/>
        <w:gridCol w:w="1134"/>
        <w:gridCol w:w="1418"/>
        <w:gridCol w:w="1417"/>
        <w:gridCol w:w="1"/>
        <w:gridCol w:w="1418"/>
        <w:gridCol w:w="1416"/>
        <w:gridCol w:w="2"/>
      </w:tblGrid>
      <w:tr w:rsidR="00000000">
        <w:tblPrEx>
          <w:tblCellMar>
            <w:top w:w="0" w:type="dxa"/>
            <w:bottom w:w="0" w:type="dxa"/>
          </w:tblCellMar>
        </w:tblPrEx>
        <w:trPr>
          <w:gridAfter w:val="1"/>
        </w:trPr>
        <w:tc>
          <w:tcPr>
            <w:tcW w:w="5103" w:type="dxa"/>
          </w:tcPr>
          <w:p w:rsidR="00000000" w:rsidRDefault="00FA0B06">
            <w:pPr>
              <w:ind w:left="108"/>
            </w:pPr>
          </w:p>
        </w:tc>
        <w:tc>
          <w:tcPr>
            <w:tcW w:w="1134" w:type="dxa"/>
          </w:tcPr>
          <w:p w:rsidR="00000000" w:rsidRDefault="00FA0B06">
            <w:pPr>
              <w:ind w:left="108"/>
              <w:jc w:val="center"/>
              <w:rPr>
                <w:b/>
              </w:rPr>
            </w:pPr>
          </w:p>
        </w:tc>
        <w:tc>
          <w:tcPr>
            <w:tcW w:w="5670" w:type="dxa"/>
            <w:gridSpan w:val="5"/>
          </w:tcPr>
          <w:p w:rsidR="00000000" w:rsidRDefault="00FA0B06">
            <w:pPr>
              <w:ind w:left="108"/>
              <w:jc w:val="center"/>
              <w:rPr>
                <w:b/>
              </w:rPr>
            </w:pPr>
            <w:r>
              <w:rPr>
                <w:b/>
              </w:rPr>
              <w:t>CML Group</w:t>
            </w:r>
          </w:p>
        </w:tc>
      </w:tr>
      <w:tr w:rsidR="00000000">
        <w:tblPrEx>
          <w:tblCellMar>
            <w:top w:w="0" w:type="dxa"/>
            <w:bottom w:w="0" w:type="dxa"/>
          </w:tblCellMar>
        </w:tblPrEx>
        <w:trPr>
          <w:gridAfter w:val="1"/>
        </w:trPr>
        <w:tc>
          <w:tcPr>
            <w:tcW w:w="5103" w:type="dxa"/>
          </w:tcPr>
          <w:p w:rsidR="00000000" w:rsidRDefault="00FA0B06">
            <w:pPr>
              <w:ind w:left="108"/>
            </w:pPr>
          </w:p>
        </w:tc>
        <w:tc>
          <w:tcPr>
            <w:tcW w:w="1134" w:type="dxa"/>
          </w:tcPr>
          <w:p w:rsidR="00000000" w:rsidRDefault="00FA0B06">
            <w:pPr>
              <w:ind w:left="108"/>
              <w:jc w:val="center"/>
              <w:rPr>
                <w:b/>
              </w:rPr>
            </w:pPr>
          </w:p>
        </w:tc>
        <w:tc>
          <w:tcPr>
            <w:tcW w:w="2835" w:type="dxa"/>
            <w:gridSpan w:val="2"/>
          </w:tcPr>
          <w:p w:rsidR="00000000" w:rsidRDefault="00FA0B06">
            <w:pPr>
              <w:ind w:left="108"/>
              <w:jc w:val="center"/>
              <w:rPr>
                <w:b/>
              </w:rPr>
            </w:pPr>
            <w:r>
              <w:rPr>
                <w:b/>
              </w:rPr>
              <w:t>Acquisitions*</w:t>
            </w:r>
          </w:p>
        </w:tc>
        <w:tc>
          <w:tcPr>
            <w:tcW w:w="2835" w:type="dxa"/>
            <w:gridSpan w:val="3"/>
          </w:tcPr>
          <w:p w:rsidR="00000000" w:rsidRDefault="00FA0B06">
            <w:pPr>
              <w:ind w:left="108"/>
              <w:jc w:val="center"/>
              <w:rPr>
                <w:b/>
              </w:rPr>
            </w:pPr>
            <w:r>
              <w:rPr>
                <w:b/>
              </w:rPr>
              <w:t>Disposals</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 million</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Consideration</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(120.2)</w:t>
            </w:r>
          </w:p>
        </w:tc>
        <w:tc>
          <w:tcPr>
            <w:tcW w:w="1418" w:type="dxa"/>
            <w:gridSpan w:val="2"/>
            <w:tcBorders>
              <w:bottom w:val="single" w:sz="18" w:space="0" w:color="auto"/>
            </w:tcBorders>
          </w:tcPr>
          <w:p w:rsidR="00000000" w:rsidRDefault="00FA0B06">
            <w:pPr>
              <w:ind w:left="108"/>
              <w:jc w:val="right"/>
            </w:pPr>
            <w:r>
              <w:t>(209.4)</w:t>
            </w:r>
          </w:p>
        </w:tc>
        <w:tc>
          <w:tcPr>
            <w:tcW w:w="1418" w:type="dxa"/>
            <w:tcBorders>
              <w:bottom w:val="single" w:sz="18" w:space="0" w:color="auto"/>
            </w:tcBorders>
          </w:tcPr>
          <w:p w:rsidR="00000000" w:rsidRDefault="00FA0B06">
            <w:pPr>
              <w:ind w:left="108"/>
              <w:jc w:val="right"/>
              <w:rPr>
                <w:b/>
              </w:rPr>
            </w:pPr>
            <w:r>
              <w:rPr>
                <w:b/>
              </w:rPr>
              <w:t>3.9</w:t>
            </w:r>
          </w:p>
        </w:tc>
        <w:tc>
          <w:tcPr>
            <w:tcW w:w="1418" w:type="dxa"/>
            <w:gridSpan w:val="2"/>
            <w:tcBorders>
              <w:bottom w:val="single" w:sz="18" w:space="0" w:color="auto"/>
            </w:tcBorders>
          </w:tcPr>
          <w:p w:rsidR="00000000" w:rsidRDefault="00FA0B06">
            <w:pPr>
              <w:ind w:left="108"/>
              <w:jc w:val="right"/>
            </w:pPr>
            <w:r>
              <w:t>31.9</w:t>
            </w:r>
          </w:p>
        </w:tc>
      </w:tr>
      <w:tr w:rsidR="00000000">
        <w:tblPrEx>
          <w:tblCellMar>
            <w:top w:w="0" w:type="dxa"/>
            <w:bottom w:w="0" w:type="dxa"/>
          </w:tblCellMar>
        </w:tblPrEx>
        <w:tc>
          <w:tcPr>
            <w:tcW w:w="5103"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Cash</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0.2</w:t>
            </w:r>
          </w:p>
        </w:tc>
        <w:tc>
          <w:tcPr>
            <w:tcW w:w="1418" w:type="dxa"/>
            <w:gridSpan w:val="2"/>
          </w:tcPr>
          <w:p w:rsidR="00000000" w:rsidRDefault="00FA0B06">
            <w:pPr>
              <w:ind w:left="108"/>
              <w:jc w:val="right"/>
            </w:pPr>
            <w:r>
              <w:t>17.4</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r>
              <w:t>(0.1)</w:t>
            </w:r>
          </w:p>
        </w:tc>
      </w:tr>
      <w:tr w:rsidR="00000000">
        <w:tblPrEx>
          <w:tblCellMar>
            <w:top w:w="0" w:type="dxa"/>
            <w:bottom w:w="0" w:type="dxa"/>
          </w:tblCellMar>
        </w:tblPrEx>
        <w:tc>
          <w:tcPr>
            <w:tcW w:w="5103" w:type="dxa"/>
          </w:tcPr>
          <w:p w:rsidR="00000000" w:rsidRDefault="00FA0B06">
            <w:pPr>
              <w:ind w:left="108"/>
            </w:pPr>
            <w:r>
              <w:t>Inventories</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2.4</w:t>
            </w:r>
          </w:p>
        </w:tc>
        <w:tc>
          <w:tcPr>
            <w:tcW w:w="1418" w:type="dxa"/>
            <w:gridSpan w:val="2"/>
          </w:tcPr>
          <w:p w:rsidR="00000000" w:rsidRDefault="00FA0B06">
            <w:pPr>
              <w:ind w:left="108"/>
              <w:jc w:val="right"/>
            </w:pPr>
            <w:r>
              <w:t>73.9</w:t>
            </w:r>
          </w:p>
        </w:tc>
        <w:tc>
          <w:tcPr>
            <w:tcW w:w="1418" w:type="dxa"/>
          </w:tcPr>
          <w:p w:rsidR="00000000" w:rsidRDefault="00FA0B06">
            <w:pPr>
              <w:ind w:left="108"/>
              <w:jc w:val="right"/>
              <w:rPr>
                <w:b/>
              </w:rPr>
            </w:pPr>
            <w:r>
              <w:rPr>
                <w:b/>
              </w:rPr>
              <w:t>(0.8)</w:t>
            </w:r>
          </w:p>
        </w:tc>
        <w:tc>
          <w:tcPr>
            <w:tcW w:w="1418" w:type="dxa"/>
            <w:gridSpan w:val="2"/>
          </w:tcPr>
          <w:p w:rsidR="00000000" w:rsidRDefault="00FA0B06">
            <w:pPr>
              <w:ind w:left="108"/>
              <w:jc w:val="right"/>
            </w:pPr>
            <w:r>
              <w:t>(3.0)</w:t>
            </w:r>
          </w:p>
        </w:tc>
      </w:tr>
      <w:tr w:rsidR="00000000">
        <w:tblPrEx>
          <w:tblCellMar>
            <w:top w:w="0" w:type="dxa"/>
            <w:bottom w:w="0" w:type="dxa"/>
          </w:tblCellMar>
        </w:tblPrEx>
        <w:tc>
          <w:tcPr>
            <w:tcW w:w="5103" w:type="dxa"/>
          </w:tcPr>
          <w:p w:rsidR="00000000" w:rsidRDefault="00FA0B06">
            <w:pPr>
              <w:ind w:left="108"/>
            </w:pPr>
            <w:r>
              <w:t>Property, plant and eq</w:t>
            </w:r>
            <w:r>
              <w:t>uipment</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65.7</w:t>
            </w:r>
          </w:p>
        </w:tc>
        <w:tc>
          <w:tcPr>
            <w:tcW w:w="1418" w:type="dxa"/>
            <w:gridSpan w:val="2"/>
          </w:tcPr>
          <w:p w:rsidR="00000000" w:rsidRDefault="00FA0B06">
            <w:pPr>
              <w:ind w:left="108"/>
              <w:jc w:val="right"/>
            </w:pPr>
            <w:r>
              <w:t>15.0</w:t>
            </w:r>
          </w:p>
        </w:tc>
        <w:tc>
          <w:tcPr>
            <w:tcW w:w="1418" w:type="dxa"/>
          </w:tcPr>
          <w:p w:rsidR="00000000" w:rsidRDefault="00FA0B06">
            <w:pPr>
              <w:ind w:left="108"/>
              <w:jc w:val="right"/>
              <w:rPr>
                <w:b/>
              </w:rPr>
            </w:pPr>
            <w:r>
              <w:rPr>
                <w:b/>
              </w:rPr>
              <w:t>(1.9)</w:t>
            </w:r>
          </w:p>
        </w:tc>
        <w:tc>
          <w:tcPr>
            <w:tcW w:w="1418" w:type="dxa"/>
            <w:gridSpan w:val="2"/>
          </w:tcPr>
          <w:p w:rsidR="00000000" w:rsidRDefault="00FA0B06">
            <w:pPr>
              <w:ind w:left="108"/>
              <w:jc w:val="right"/>
            </w:pPr>
            <w:r>
              <w:t>(10.2)</w:t>
            </w:r>
          </w:p>
        </w:tc>
      </w:tr>
      <w:tr w:rsidR="00000000">
        <w:tblPrEx>
          <w:tblCellMar>
            <w:top w:w="0" w:type="dxa"/>
            <w:bottom w:w="0" w:type="dxa"/>
          </w:tblCellMar>
        </w:tblPrEx>
        <w:tc>
          <w:tcPr>
            <w:tcW w:w="5103" w:type="dxa"/>
          </w:tcPr>
          <w:p w:rsidR="00000000" w:rsidRDefault="00FA0B06">
            <w:pPr>
              <w:ind w:left="108"/>
            </w:pPr>
            <w:r>
              <w:t>Intangibles</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52.1</w:t>
            </w:r>
          </w:p>
        </w:tc>
        <w:tc>
          <w:tcPr>
            <w:tcW w:w="1418" w:type="dxa"/>
            <w:gridSpan w:val="2"/>
          </w:tcPr>
          <w:p w:rsidR="00000000" w:rsidRDefault="00FA0B06">
            <w:pPr>
              <w:ind w:left="108"/>
              <w:jc w:val="right"/>
            </w:pPr>
            <w:r>
              <w:t>109.2</w:t>
            </w:r>
          </w:p>
        </w:tc>
        <w:tc>
          <w:tcPr>
            <w:tcW w:w="1418" w:type="dxa"/>
          </w:tcPr>
          <w:p w:rsidR="00000000" w:rsidRDefault="00FA0B06">
            <w:pPr>
              <w:ind w:left="108"/>
              <w:jc w:val="right"/>
              <w:rPr>
                <w:b/>
              </w:rPr>
            </w:pPr>
            <w:r>
              <w:rPr>
                <w:b/>
              </w:rPr>
              <w:t>(0.9)</w:t>
            </w:r>
          </w:p>
        </w:tc>
        <w:tc>
          <w:tcPr>
            <w:tcW w:w="1418" w:type="dxa"/>
            <w:gridSpan w:val="2"/>
          </w:tcPr>
          <w:p w:rsidR="00000000" w:rsidRDefault="00FA0B06">
            <w:pPr>
              <w:ind w:left="108"/>
              <w:jc w:val="right"/>
            </w:pPr>
            <w:r>
              <w:t>(9.3)</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Provisions - current</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(0.2)</w:t>
            </w:r>
          </w:p>
        </w:tc>
        <w:tc>
          <w:tcPr>
            <w:tcW w:w="1418" w:type="dxa"/>
            <w:gridSpan w:val="2"/>
            <w:tcBorders>
              <w:bottom w:val="single" w:sz="18" w:space="0" w:color="auto"/>
            </w:tcBorders>
          </w:tcPr>
          <w:p w:rsidR="00000000" w:rsidRDefault="00FA0B06">
            <w:pPr>
              <w:ind w:left="108"/>
              <w:jc w:val="right"/>
            </w:pPr>
            <w:r>
              <w:t>(6.1)</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r>
              <w:t>0.4</w:t>
            </w:r>
          </w:p>
        </w:tc>
      </w:tr>
      <w:tr w:rsidR="00000000">
        <w:tblPrEx>
          <w:tblCellMar>
            <w:top w:w="0" w:type="dxa"/>
            <w:bottom w:w="0" w:type="dxa"/>
          </w:tblCellMar>
        </w:tblPrEx>
        <w:tc>
          <w:tcPr>
            <w:tcW w:w="5103"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Net assets acquired/(disposed)</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120.2</w:t>
            </w:r>
          </w:p>
        </w:tc>
        <w:tc>
          <w:tcPr>
            <w:tcW w:w="1418" w:type="dxa"/>
            <w:gridSpan w:val="2"/>
            <w:tcBorders>
              <w:bottom w:val="single" w:sz="18" w:space="0" w:color="auto"/>
            </w:tcBorders>
          </w:tcPr>
          <w:p w:rsidR="00000000" w:rsidRDefault="00FA0B06">
            <w:pPr>
              <w:ind w:left="108"/>
              <w:jc w:val="right"/>
            </w:pPr>
            <w:r>
              <w:t>209.4</w:t>
            </w:r>
          </w:p>
        </w:tc>
        <w:tc>
          <w:tcPr>
            <w:tcW w:w="1418" w:type="dxa"/>
            <w:tcBorders>
              <w:bottom w:val="single" w:sz="18" w:space="0" w:color="auto"/>
            </w:tcBorders>
          </w:tcPr>
          <w:p w:rsidR="00000000" w:rsidRDefault="00FA0B06">
            <w:pPr>
              <w:ind w:left="108"/>
              <w:jc w:val="right"/>
              <w:rPr>
                <w:b/>
              </w:rPr>
            </w:pPr>
            <w:r>
              <w:rPr>
                <w:b/>
              </w:rPr>
              <w:t>(3.6)</w:t>
            </w:r>
          </w:p>
        </w:tc>
        <w:tc>
          <w:tcPr>
            <w:tcW w:w="1418" w:type="dxa"/>
            <w:gridSpan w:val="2"/>
            <w:tcBorders>
              <w:bottom w:val="single" w:sz="18" w:space="0" w:color="auto"/>
            </w:tcBorders>
          </w:tcPr>
          <w:p w:rsidR="00000000" w:rsidRDefault="00FA0B06">
            <w:pPr>
              <w:ind w:left="108"/>
              <w:jc w:val="right"/>
            </w:pPr>
            <w:r>
              <w:t>(22.2)</w:t>
            </w:r>
          </w:p>
        </w:tc>
      </w:tr>
      <w:tr w:rsidR="00000000">
        <w:tblPrEx>
          <w:tblCellMar>
            <w:top w:w="0" w:type="dxa"/>
            <w:bottom w:w="0" w:type="dxa"/>
          </w:tblCellMar>
        </w:tblPrEx>
        <w:tc>
          <w:tcPr>
            <w:tcW w:w="5103"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Reconciliation of cash flows:</w:t>
            </w: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Consideration</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(120.2)</w:t>
            </w:r>
          </w:p>
        </w:tc>
        <w:tc>
          <w:tcPr>
            <w:tcW w:w="1418" w:type="dxa"/>
            <w:gridSpan w:val="2"/>
          </w:tcPr>
          <w:p w:rsidR="00000000" w:rsidRDefault="00FA0B06">
            <w:pPr>
              <w:ind w:left="108"/>
              <w:jc w:val="right"/>
            </w:pPr>
            <w:r>
              <w:t>(</w:t>
            </w:r>
            <w:r>
              <w:t>209.4)</w:t>
            </w:r>
          </w:p>
        </w:tc>
        <w:tc>
          <w:tcPr>
            <w:tcW w:w="1418" w:type="dxa"/>
          </w:tcPr>
          <w:p w:rsidR="00000000" w:rsidRDefault="00FA0B06">
            <w:pPr>
              <w:ind w:left="108"/>
              <w:jc w:val="right"/>
              <w:rPr>
                <w:b/>
              </w:rPr>
            </w:pPr>
            <w:r>
              <w:rPr>
                <w:b/>
              </w:rPr>
              <w:t>3.9</w:t>
            </w:r>
          </w:p>
        </w:tc>
        <w:tc>
          <w:tcPr>
            <w:tcW w:w="1418" w:type="dxa"/>
            <w:gridSpan w:val="2"/>
          </w:tcPr>
          <w:p w:rsidR="00000000" w:rsidRDefault="00FA0B06">
            <w:pPr>
              <w:ind w:left="108"/>
              <w:jc w:val="right"/>
            </w:pPr>
            <w:r>
              <w:t>31.9</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Cash acquired/(disposed)</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0.2</w:t>
            </w:r>
          </w:p>
        </w:tc>
        <w:tc>
          <w:tcPr>
            <w:tcW w:w="1418" w:type="dxa"/>
            <w:gridSpan w:val="2"/>
            <w:tcBorders>
              <w:bottom w:val="single" w:sz="18" w:space="0" w:color="auto"/>
            </w:tcBorders>
          </w:tcPr>
          <w:p w:rsidR="00000000" w:rsidRDefault="00FA0B06">
            <w:pPr>
              <w:ind w:left="108"/>
              <w:jc w:val="right"/>
            </w:pPr>
            <w:r>
              <w:t>17.4</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r>
              <w:t>(0.1)</w:t>
            </w:r>
          </w:p>
        </w:tc>
      </w:tr>
      <w:tr w:rsidR="00000000">
        <w:tblPrEx>
          <w:tblCellMar>
            <w:top w:w="0" w:type="dxa"/>
            <w:bottom w:w="0" w:type="dxa"/>
          </w:tblCellMar>
        </w:tblPrEx>
        <w:tc>
          <w:tcPr>
            <w:tcW w:w="5103"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Cash (outflow)/inflow</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(120.0)</w:t>
            </w:r>
          </w:p>
        </w:tc>
        <w:tc>
          <w:tcPr>
            <w:tcW w:w="1418" w:type="dxa"/>
            <w:gridSpan w:val="2"/>
            <w:tcBorders>
              <w:bottom w:val="single" w:sz="18" w:space="0" w:color="auto"/>
            </w:tcBorders>
          </w:tcPr>
          <w:p w:rsidR="00000000" w:rsidRDefault="00FA0B06">
            <w:pPr>
              <w:ind w:left="108"/>
              <w:jc w:val="right"/>
            </w:pPr>
            <w:r>
              <w:t>(192.0)</w:t>
            </w:r>
          </w:p>
        </w:tc>
        <w:tc>
          <w:tcPr>
            <w:tcW w:w="1418" w:type="dxa"/>
            <w:tcBorders>
              <w:bottom w:val="single" w:sz="18" w:space="0" w:color="auto"/>
            </w:tcBorders>
          </w:tcPr>
          <w:p w:rsidR="00000000" w:rsidRDefault="00FA0B06">
            <w:pPr>
              <w:ind w:left="108"/>
              <w:jc w:val="right"/>
              <w:rPr>
                <w:b/>
              </w:rPr>
            </w:pPr>
            <w:r>
              <w:rPr>
                <w:b/>
              </w:rPr>
              <w:t>3.9</w:t>
            </w:r>
          </w:p>
        </w:tc>
        <w:tc>
          <w:tcPr>
            <w:tcW w:w="1418" w:type="dxa"/>
            <w:gridSpan w:val="2"/>
            <w:tcBorders>
              <w:bottom w:val="single" w:sz="18" w:space="0" w:color="auto"/>
            </w:tcBorders>
          </w:tcPr>
          <w:p w:rsidR="00000000" w:rsidRDefault="00FA0B06">
            <w:pPr>
              <w:ind w:left="108"/>
              <w:jc w:val="right"/>
            </w:pPr>
            <w:r>
              <w:t>31.8</w:t>
            </w:r>
          </w:p>
        </w:tc>
      </w:tr>
    </w:tbl>
    <w:p w:rsidR="00000000" w:rsidRDefault="00FA0B06">
      <w:pPr>
        <w:ind w:left="108"/>
      </w:pPr>
    </w:p>
    <w:p w:rsidR="00000000" w:rsidRDefault="00FA0B06">
      <w:pPr>
        <w:ind w:left="108"/>
      </w:pPr>
      <w:r>
        <w:t>*</w:t>
      </w:r>
      <w:r>
        <w:tab/>
        <w:t>The purchase method of accounting is applied. Net assets acquired are recorded at fair value.</w:t>
      </w:r>
    </w:p>
    <w:p w:rsidR="00000000" w:rsidRDefault="00FA0B06">
      <w:pPr>
        <w:ind w:left="108"/>
      </w:pPr>
    </w:p>
    <w:p w:rsidR="00000000" w:rsidRDefault="00FA0B06">
      <w:pPr>
        <w:ind w:left="108"/>
        <w:rPr>
          <w:b/>
        </w:rPr>
      </w:pPr>
      <w:r>
        <w:rPr>
          <w:b/>
        </w:rPr>
        <w:t>Significant transactions inc</w:t>
      </w:r>
      <w:r>
        <w:rPr>
          <w:b/>
        </w:rPr>
        <w:t>luded in the above table</w:t>
      </w:r>
    </w:p>
    <w:p w:rsidR="00000000" w:rsidRDefault="00FA0B06">
      <w:pPr>
        <w:ind w:left="108"/>
      </w:pPr>
    </w:p>
    <w:p w:rsidR="00000000" w:rsidRDefault="00FA0B06">
      <w:pPr>
        <w:ind w:left="108"/>
      </w:pPr>
      <w:r>
        <w:t>During 2005, the CML Group acquired seven Queensland hotels and freehold properties for $116.5 million.</w:t>
      </w:r>
    </w:p>
    <w:p w:rsidR="00000000" w:rsidRDefault="00FA0B06">
      <w:pPr>
        <w:ind w:left="108"/>
      </w:pPr>
    </w:p>
    <w:p w:rsidR="00000000" w:rsidRDefault="00FA0B06">
      <w:pPr>
        <w:ind w:left="108"/>
      </w:pPr>
      <w:r>
        <w:t>During 2004, the CML Group acquired from Shell multi-site franchisees the right to operate 585 fuel and convenience outlets a</w:t>
      </w:r>
      <w:r>
        <w:t>nd eight standalone convenience stores for $103.7 million (including transaction costs). In connection with this transaction, other assets and liabilities, including inventories, property, plant and equipment and employee related liabilities have been acqu</w:t>
      </w:r>
      <w:r>
        <w:t>ired for a further $79.5 million.</w:t>
      </w:r>
    </w:p>
    <w:p w:rsidR="00000000" w:rsidRDefault="00FA0B06">
      <w:pPr>
        <w:ind w:left="108"/>
      </w:pPr>
    </w:p>
    <w:p w:rsidR="00000000" w:rsidRDefault="00FA0B06">
      <w:pPr>
        <w:ind w:left="108"/>
      </w:pPr>
      <w:r>
        <w:t>During 2004, the CML Group disposed of five Newmart stores and seven Sands and McDougall stores for $31.9 million.</w:t>
      </w:r>
    </w:p>
    <w:p w:rsidR="00000000" w:rsidRDefault="00FA0B06">
      <w:pPr>
        <w:ind w:left="108"/>
      </w:pPr>
    </w:p>
    <w:p w:rsidR="00000000" w:rsidRDefault="00FA0B06">
      <w:pPr>
        <w:ind w:left="108"/>
      </w:pPr>
      <w:r>
        <w:t>During 2003, the CML Group sold Sydney Central Plaza for $372.8 million, net of transaction and sale rela</w:t>
      </w:r>
      <w:r>
        <w:t>ted costs of $17.2 million. During 2004, additional proceeds of $9.9 million were received.</w:t>
      </w:r>
    </w:p>
    <w:p w:rsidR="00000000" w:rsidRDefault="00FA0B06">
      <w:pPr>
        <w:ind w:left="108"/>
      </w:pPr>
    </w:p>
    <w:p w:rsidR="00000000" w:rsidRDefault="00FA0B06">
      <w:pPr>
        <w:ind w:left="108"/>
        <w:rPr>
          <w:b/>
        </w:rPr>
      </w:pPr>
      <w:r>
        <w:rPr>
          <w:b/>
        </w:rPr>
        <w:t>C. Reconciliation of cash</w:t>
      </w:r>
    </w:p>
    <w:p w:rsidR="00000000" w:rsidRDefault="00FA0B06">
      <w:pPr>
        <w:ind w:left="108"/>
      </w:pPr>
    </w:p>
    <w:p w:rsidR="00000000" w:rsidRDefault="00FA0B06">
      <w:pPr>
        <w:ind w:left="108"/>
      </w:pPr>
      <w:r>
        <w:t xml:space="preserve">For the purposes of the Statements of Cash Flows, cash includes cash on hand and at bank, net of bank overdraft. Cash at the end of the </w:t>
      </w:r>
      <w:r>
        <w:t>year as shown in the Statements of Cash Flows is reconciled to the relevant Statements of Financial Position items as follows:</w:t>
      </w:r>
    </w:p>
    <w:p w:rsidR="00000000" w:rsidRDefault="00FA0B06">
      <w:pPr>
        <w:ind w:left="108"/>
      </w:pPr>
    </w:p>
    <w:tbl>
      <w:tblPr>
        <w:tblW w:w="0" w:type="auto"/>
        <w:tblLayout w:type="fixed"/>
        <w:tblCellMar>
          <w:left w:w="107" w:type="dxa"/>
          <w:right w:w="107" w:type="dxa"/>
        </w:tblCellMar>
        <w:tblLook w:val="0000"/>
      </w:tblPr>
      <w:tblGrid>
        <w:gridCol w:w="5103"/>
        <w:gridCol w:w="1134"/>
        <w:gridCol w:w="1418"/>
        <w:gridCol w:w="1417"/>
        <w:gridCol w:w="1"/>
        <w:gridCol w:w="1418"/>
        <w:gridCol w:w="1416"/>
        <w:gridCol w:w="2"/>
      </w:tblGrid>
      <w:tr w:rsidR="00000000">
        <w:tblPrEx>
          <w:tblCellMar>
            <w:top w:w="0" w:type="dxa"/>
            <w:bottom w:w="0" w:type="dxa"/>
          </w:tblCellMar>
        </w:tblPrEx>
        <w:trPr>
          <w:gridAfter w:val="1"/>
        </w:trPr>
        <w:tc>
          <w:tcPr>
            <w:tcW w:w="5103" w:type="dxa"/>
          </w:tcPr>
          <w:p w:rsidR="00000000" w:rsidRDefault="00FA0B06">
            <w:pPr>
              <w:ind w:left="108"/>
            </w:pPr>
          </w:p>
        </w:tc>
        <w:tc>
          <w:tcPr>
            <w:tcW w:w="1134" w:type="dxa"/>
          </w:tcPr>
          <w:p w:rsidR="00000000" w:rsidRDefault="00FA0B06">
            <w:pPr>
              <w:ind w:left="108"/>
              <w:jc w:val="center"/>
            </w:pPr>
          </w:p>
        </w:tc>
        <w:tc>
          <w:tcPr>
            <w:tcW w:w="2835" w:type="dxa"/>
            <w:gridSpan w:val="2"/>
          </w:tcPr>
          <w:p w:rsidR="00000000" w:rsidRDefault="00FA0B06">
            <w:pPr>
              <w:ind w:left="108"/>
              <w:jc w:val="center"/>
              <w:rPr>
                <w:b/>
              </w:rPr>
            </w:pPr>
            <w:r>
              <w:rPr>
                <w:b/>
              </w:rPr>
              <w:t>CML Group</w:t>
            </w:r>
          </w:p>
        </w:tc>
        <w:tc>
          <w:tcPr>
            <w:tcW w:w="2835" w:type="dxa"/>
            <w:gridSpan w:val="3"/>
          </w:tcPr>
          <w:p w:rsidR="00000000" w:rsidRDefault="00FA0B06">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 million</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Cash assets</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440.9</w:t>
            </w:r>
          </w:p>
        </w:tc>
        <w:tc>
          <w:tcPr>
            <w:tcW w:w="1418" w:type="dxa"/>
            <w:gridSpan w:val="2"/>
          </w:tcPr>
          <w:p w:rsidR="00000000" w:rsidRDefault="00FA0B06">
            <w:pPr>
              <w:ind w:left="108"/>
              <w:jc w:val="right"/>
            </w:pPr>
            <w:r>
              <w:t>849.0</w:t>
            </w:r>
          </w:p>
        </w:tc>
        <w:tc>
          <w:tcPr>
            <w:tcW w:w="1418" w:type="dxa"/>
          </w:tcPr>
          <w:p w:rsidR="00000000" w:rsidRDefault="00FA0B06">
            <w:pPr>
              <w:ind w:left="108"/>
              <w:jc w:val="right"/>
              <w:rPr>
                <w:b/>
              </w:rPr>
            </w:pPr>
            <w:r>
              <w:rPr>
                <w:b/>
              </w:rPr>
              <w:t>-</w:t>
            </w:r>
          </w:p>
        </w:tc>
        <w:tc>
          <w:tcPr>
            <w:tcW w:w="1418" w:type="dxa"/>
            <w:gridSpan w:val="2"/>
          </w:tcPr>
          <w:p w:rsidR="00000000" w:rsidRDefault="00FA0B06">
            <w:pPr>
              <w:ind w:left="108"/>
              <w:jc w:val="right"/>
            </w:pPr>
            <w:r>
              <w:t>-</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Bank overdraft</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w:t>
            </w:r>
          </w:p>
        </w:tc>
        <w:tc>
          <w:tcPr>
            <w:tcW w:w="1418" w:type="dxa"/>
            <w:gridSpan w:val="2"/>
            <w:tcBorders>
              <w:bottom w:val="single" w:sz="18" w:space="0" w:color="auto"/>
            </w:tcBorders>
          </w:tcPr>
          <w:p w:rsidR="00000000" w:rsidRDefault="00FA0B06">
            <w:pPr>
              <w:ind w:left="108"/>
              <w:jc w:val="right"/>
            </w:pPr>
            <w:r>
              <w:t>(7.1)</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r>
              <w:t>-</w:t>
            </w:r>
          </w:p>
        </w:tc>
      </w:tr>
      <w:tr w:rsidR="00000000">
        <w:tblPrEx>
          <w:tblCellMar>
            <w:top w:w="0" w:type="dxa"/>
            <w:bottom w:w="0" w:type="dxa"/>
          </w:tblCellMar>
        </w:tblPrEx>
        <w:tc>
          <w:tcPr>
            <w:tcW w:w="5103"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440.9</w:t>
            </w:r>
          </w:p>
        </w:tc>
        <w:tc>
          <w:tcPr>
            <w:tcW w:w="1418" w:type="dxa"/>
            <w:gridSpan w:val="2"/>
            <w:tcBorders>
              <w:bottom w:val="single" w:sz="18" w:space="0" w:color="auto"/>
            </w:tcBorders>
          </w:tcPr>
          <w:p w:rsidR="00000000" w:rsidRDefault="00FA0B06">
            <w:pPr>
              <w:ind w:left="108"/>
              <w:jc w:val="right"/>
            </w:pPr>
            <w:r>
              <w:t>841.9</w:t>
            </w:r>
          </w:p>
        </w:tc>
        <w:tc>
          <w:tcPr>
            <w:tcW w:w="1418" w:type="dxa"/>
            <w:tcBorders>
              <w:bottom w:val="single" w:sz="18" w:space="0" w:color="auto"/>
            </w:tcBorders>
          </w:tcPr>
          <w:p w:rsidR="00000000" w:rsidRDefault="00FA0B06">
            <w:pPr>
              <w:ind w:left="108"/>
              <w:jc w:val="right"/>
              <w:rPr>
                <w:b/>
              </w:rPr>
            </w:pPr>
            <w:r>
              <w:rPr>
                <w:b/>
              </w:rPr>
              <w:t>-</w:t>
            </w:r>
          </w:p>
        </w:tc>
        <w:tc>
          <w:tcPr>
            <w:tcW w:w="1418" w:type="dxa"/>
            <w:gridSpan w:val="2"/>
            <w:tcBorders>
              <w:bottom w:val="single" w:sz="18" w:space="0" w:color="auto"/>
            </w:tcBorders>
          </w:tcPr>
          <w:p w:rsidR="00000000" w:rsidRDefault="00FA0B06">
            <w:pPr>
              <w:ind w:left="108"/>
              <w:jc w:val="right"/>
            </w:pPr>
            <w:r>
              <w:t>-</w:t>
            </w:r>
          </w:p>
        </w:tc>
      </w:tr>
    </w:tbl>
    <w:p w:rsidR="00000000" w:rsidRDefault="00FA0B06">
      <w:pPr>
        <w:ind w:left="108"/>
      </w:pPr>
    </w:p>
    <w:p w:rsidR="00000000" w:rsidRDefault="00FA0B06">
      <w:pPr>
        <w:ind w:left="108"/>
        <w:rPr>
          <w:b/>
        </w:rPr>
      </w:pPr>
      <w:r>
        <w:rPr>
          <w:b/>
        </w:rPr>
        <w:t>D. Non-cash financing and investing activities</w:t>
      </w:r>
    </w:p>
    <w:p w:rsidR="00000000" w:rsidRDefault="00FA0B06">
      <w:pPr>
        <w:ind w:left="108"/>
      </w:pPr>
    </w:p>
    <w:p w:rsidR="00000000" w:rsidRDefault="00FA0B06">
      <w:pPr>
        <w:ind w:left="108"/>
      </w:pPr>
      <w:r>
        <w:rPr>
          <w:b/>
        </w:rPr>
        <w:t>Financing</w:t>
      </w:r>
      <w:r>
        <w:t xml:space="preserve"> - CML issued ordinary shares under the Dividend Reinvestment Plan for $NIL (2004 $59.3 million). The Dividend Reinvestment Plan has been suspended.</w:t>
      </w:r>
    </w:p>
    <w:p w:rsidR="00000000" w:rsidRDefault="00FA0B06">
      <w:pPr>
        <w:ind w:left="108"/>
      </w:pPr>
    </w:p>
    <w:p w:rsidR="00000000" w:rsidRDefault="00FA0B06">
      <w:pPr>
        <w:ind w:left="108"/>
      </w:pPr>
      <w:r>
        <w:rPr>
          <w:b/>
        </w:rPr>
        <w:t>Investing</w:t>
      </w:r>
      <w:r>
        <w:t xml:space="preserve"> - Dur</w:t>
      </w:r>
      <w:r>
        <w:t>ing 2005, CML liquidated it's investments in CMFL Holdings Pty Ltd and Charlot Pty Ltd. The non-cash movement of $55.1 million relates to the write-off of the carrying value of these liquidated entities.</w:t>
      </w:r>
    </w:p>
    <w:p w:rsidR="00000000" w:rsidRDefault="00FA0B06">
      <w:pPr>
        <w:ind w:left="108"/>
      </w:pPr>
    </w:p>
    <w:p w:rsidR="00000000" w:rsidRDefault="00FA0B06">
      <w:pPr>
        <w:ind w:left="108"/>
        <w:rPr>
          <w:b/>
        </w:rPr>
      </w:pPr>
      <w:r>
        <w:rPr>
          <w:b/>
        </w:rPr>
        <w:t>E. Details of major financing facilities</w:t>
      </w:r>
    </w:p>
    <w:p w:rsidR="00000000" w:rsidRDefault="00FA0B06">
      <w:pPr>
        <w:ind w:left="108"/>
      </w:pPr>
    </w:p>
    <w:p w:rsidR="00000000" w:rsidRDefault="00FA0B06">
      <w:pPr>
        <w:ind w:left="108"/>
      </w:pPr>
      <w:r>
        <w:rPr>
          <w:b/>
        </w:rPr>
        <w:t>Credit st</w:t>
      </w:r>
      <w:r>
        <w:rPr>
          <w:b/>
        </w:rPr>
        <w:t>andby facilities</w:t>
      </w:r>
      <w:r>
        <w:t xml:space="preserve"> - The CML Group has $430.0 million (2004 $530.0 million) of committed facilities of which $430.0 million (2004 $530.0 million) was undrawn at balance date. The facilities have maturity dates ranging between August 2006 and May 2010 (2004 m</w:t>
      </w:r>
      <w:r>
        <w:t>aturity dates ranged between December 2004 and August 2009).</w:t>
      </w:r>
    </w:p>
    <w:p w:rsidR="00000000" w:rsidRDefault="00FA0B06">
      <w:pPr>
        <w:ind w:left="108"/>
      </w:pPr>
    </w:p>
    <w:p w:rsidR="00000000" w:rsidRDefault="00FA0B06">
      <w:pPr>
        <w:ind w:left="108"/>
      </w:pPr>
      <w:r>
        <w:rPr>
          <w:b/>
        </w:rPr>
        <w:t>Commercial paper</w:t>
      </w:r>
      <w:r>
        <w:t xml:space="preserve"> - The CML Group has commercial paper programmes based in Australia and Europe. The programmes are guaranteed by Coles Myer Ltd. and are supported by the credit standby facilitie</w:t>
      </w:r>
      <w:r>
        <w:t>s referred to above. At balance date $79.9 million of commercial paper was on issue (2004 $NIL).</w:t>
      </w:r>
    </w:p>
    <w:p w:rsidR="00000000" w:rsidRDefault="00FA0B06">
      <w:pPr>
        <w:ind w:left="108"/>
      </w:pPr>
    </w:p>
    <w:p w:rsidR="00000000" w:rsidRDefault="00FA0B06">
      <w:pPr>
        <w:ind w:left="108"/>
      </w:pPr>
      <w:r>
        <w:rPr>
          <w:b/>
        </w:rPr>
        <w:t>Medium-term notes</w:t>
      </w:r>
      <w:r>
        <w:t xml:space="preserve"> - The CML Group has issued medium-term notes under a debt issuance programme in Europe and Australia and under a medium-term note programme </w:t>
      </w:r>
      <w:r>
        <w:t>in Australia. At balance date $696.7 million (2004 $670.6 million) equivalent of medium-term notes were on issue.</w:t>
      </w:r>
    </w:p>
    <w:p w:rsidR="00000000" w:rsidRDefault="00FA0B06">
      <w:pPr>
        <w:ind w:left="108"/>
      </w:pPr>
    </w:p>
    <w:p w:rsidR="00000000" w:rsidRDefault="00FA0B06">
      <w:pPr>
        <w:ind w:left="108"/>
      </w:pPr>
      <w:r>
        <w:rPr>
          <w:b/>
        </w:rPr>
        <w:t>Other loans</w:t>
      </w:r>
      <w:r>
        <w:t xml:space="preserve"> - $350.0 million (2004 $NIL) of domestic bank loans of various maturities were outstanding at balance date.</w:t>
      </w:r>
    </w:p>
    <w:p w:rsidR="00000000" w:rsidRDefault="00FA0B06">
      <w:pPr>
        <w:ind w:left="108"/>
      </w:pPr>
    </w:p>
    <w:p w:rsidR="00000000" w:rsidRDefault="00FA0B06">
      <w:pPr>
        <w:ind w:left="108"/>
      </w:pPr>
    </w:p>
    <w:p w:rsidR="00000000" w:rsidRDefault="00FA0B06">
      <w:pPr>
        <w:pStyle w:val="Heading3"/>
      </w:pPr>
      <w:r>
        <w:t>Notes to and Formin</w:t>
      </w:r>
      <w:r>
        <w:t>g Part of the Financial Statements</w:t>
      </w:r>
    </w:p>
    <w:p w:rsidR="00000000" w:rsidRDefault="00FA0B06">
      <w:pPr>
        <w:ind w:left="108"/>
      </w:pPr>
    </w:p>
    <w:p w:rsidR="00000000" w:rsidRDefault="00FA0B06">
      <w:pPr>
        <w:ind w:left="108"/>
        <w:rPr>
          <w:b/>
        </w:rPr>
      </w:pPr>
      <w:r>
        <w:rPr>
          <w:b/>
        </w:rPr>
        <w:t>Note 1 Summary of Significant Accounting Policies</w:t>
      </w:r>
    </w:p>
    <w:p w:rsidR="00000000" w:rsidRDefault="00FA0B06">
      <w:pPr>
        <w:ind w:left="108"/>
      </w:pPr>
    </w:p>
    <w:p w:rsidR="00000000" w:rsidRDefault="00FA0B06">
      <w:pPr>
        <w:ind w:left="108"/>
        <w:rPr>
          <w:b/>
        </w:rPr>
      </w:pPr>
      <w:r>
        <w:rPr>
          <w:b/>
        </w:rPr>
        <w:t>a Basis of preparation</w:t>
      </w:r>
    </w:p>
    <w:p w:rsidR="00000000" w:rsidRDefault="00FA0B06">
      <w:pPr>
        <w:ind w:left="108"/>
      </w:pPr>
    </w:p>
    <w:p w:rsidR="00000000" w:rsidRDefault="00FA0B06">
      <w:pPr>
        <w:ind w:left="108"/>
      </w:pPr>
      <w:r>
        <w:t>The financial statements have been prepared as a general purpose financial report which complies with Accounting Standards, other authoritative p</w:t>
      </w:r>
      <w:r>
        <w:t>ronouncements of the Australian Accounting Standards Board, Urgent Issues Group Consensus Views and the Corporations Act 2001. The financial report is prepared in accordance with the historical cost convention, except for certain assets which, as noted, ar</w:t>
      </w:r>
      <w:r>
        <w:t>e at valuation. The accounting policies adopted are consistent with those of the prior year. Comparative information has been restated where necessary, to present the information on a consistent basis with the current year disclosures.</w:t>
      </w:r>
    </w:p>
    <w:p w:rsidR="00000000" w:rsidRDefault="00FA0B06">
      <w:pPr>
        <w:ind w:left="108"/>
      </w:pPr>
    </w:p>
    <w:p w:rsidR="00000000" w:rsidRDefault="00FA0B06">
      <w:pPr>
        <w:ind w:left="108"/>
        <w:rPr>
          <w:b/>
        </w:rPr>
      </w:pPr>
      <w:r>
        <w:rPr>
          <w:b/>
        </w:rPr>
        <w:t>b Principles of con</w:t>
      </w:r>
      <w:r>
        <w:rPr>
          <w:b/>
        </w:rPr>
        <w:t>solidation</w:t>
      </w:r>
    </w:p>
    <w:p w:rsidR="00000000" w:rsidRDefault="00FA0B06">
      <w:pPr>
        <w:ind w:left="108"/>
      </w:pPr>
    </w:p>
    <w:p w:rsidR="00000000" w:rsidRDefault="00FA0B06">
      <w:pPr>
        <w:ind w:left="108"/>
      </w:pPr>
      <w:r>
        <w:t>The consolidated financial statements have been prepared on an economic entity basis for Coles Myer Ltd. (CML) and the entities it controlled during the year and at year end (CML Group). The effects of all transactions within the CML Group have</w:t>
      </w:r>
      <w:r>
        <w:t xml:space="preserve"> been eliminated in full. A list of controlled entities at year end is contained in note 33. Where control of an entity is obtained during the year, its results are included in the Statement of Financial Performance from the date on which control commences</w:t>
      </w:r>
      <w:r>
        <w:t>. Where control of an entity ceases during the financial year, its results are included for that part of the year where control existed.</w:t>
      </w:r>
    </w:p>
    <w:p w:rsidR="00000000" w:rsidRDefault="00FA0B06">
      <w:pPr>
        <w:ind w:left="108"/>
      </w:pPr>
    </w:p>
    <w:p w:rsidR="00000000" w:rsidRDefault="00FA0B06">
      <w:pPr>
        <w:ind w:left="108"/>
        <w:rPr>
          <w:b/>
        </w:rPr>
      </w:pPr>
      <w:r>
        <w:rPr>
          <w:b/>
        </w:rPr>
        <w:t>c Equity accounting of associated entities</w:t>
      </w:r>
    </w:p>
    <w:p w:rsidR="00000000" w:rsidRDefault="00FA0B06">
      <w:pPr>
        <w:ind w:left="108"/>
      </w:pPr>
    </w:p>
    <w:p w:rsidR="00000000" w:rsidRDefault="00FA0B06">
      <w:pPr>
        <w:ind w:left="108"/>
      </w:pPr>
      <w:r>
        <w:t>The principles of equity accounting have been applied to entities that are</w:t>
      </w:r>
      <w:r>
        <w:t xml:space="preserve"> not controlled, but over which the CML Group has significant influence. Equity accounting disclosures are not provided as the investments are not deemed to be material.</w:t>
      </w:r>
    </w:p>
    <w:p w:rsidR="00000000" w:rsidRDefault="00FA0B06">
      <w:pPr>
        <w:ind w:left="108"/>
      </w:pPr>
    </w:p>
    <w:p w:rsidR="00000000" w:rsidRDefault="00FA0B06">
      <w:pPr>
        <w:ind w:left="108"/>
        <w:rPr>
          <w:b/>
        </w:rPr>
      </w:pPr>
      <w:r>
        <w:rPr>
          <w:b/>
        </w:rPr>
        <w:t>d Revenue</w:t>
      </w:r>
    </w:p>
    <w:p w:rsidR="00000000" w:rsidRDefault="00FA0B06">
      <w:pPr>
        <w:ind w:left="108"/>
      </w:pPr>
    </w:p>
    <w:p w:rsidR="00000000" w:rsidRDefault="00FA0B06">
      <w:pPr>
        <w:ind w:left="108"/>
      </w:pPr>
      <w:r>
        <w:t>Revenue from sale of goods is recognised at the point of sale and is after</w:t>
      </w:r>
      <w:r>
        <w:t xml:space="preserve"> deducting returns, duties and taxes paid. Revenue from sale of CML customer cards (gift, insurance and refund) is recognised when the card is redeemed and the customer purchases goods by using the card.</w:t>
      </w:r>
    </w:p>
    <w:p w:rsidR="00000000" w:rsidRDefault="00FA0B06">
      <w:pPr>
        <w:ind w:left="108"/>
      </w:pPr>
    </w:p>
    <w:p w:rsidR="00000000" w:rsidRDefault="00FA0B06">
      <w:pPr>
        <w:ind w:left="108"/>
        <w:rPr>
          <w:b/>
        </w:rPr>
      </w:pPr>
      <w:r>
        <w:rPr>
          <w:b/>
        </w:rPr>
        <w:t>e Receivables</w:t>
      </w:r>
    </w:p>
    <w:p w:rsidR="00000000" w:rsidRDefault="00FA0B06">
      <w:pPr>
        <w:ind w:left="108"/>
      </w:pPr>
    </w:p>
    <w:p w:rsidR="00000000" w:rsidRDefault="00FA0B06">
      <w:pPr>
        <w:ind w:left="108"/>
      </w:pPr>
      <w:r>
        <w:t>Trade and other debtors are recognis</w:t>
      </w:r>
      <w:r>
        <w:t>ed at nominal amounts as they are due for settlement no more than 30 days from the date of recognition. Provision for doubtful debts is made when collection of the full amount is no longer probable.</w:t>
      </w:r>
    </w:p>
    <w:p w:rsidR="00000000" w:rsidRDefault="00FA0B06">
      <w:pPr>
        <w:ind w:left="108"/>
      </w:pPr>
    </w:p>
    <w:p w:rsidR="00000000" w:rsidRDefault="00FA0B06">
      <w:pPr>
        <w:ind w:left="108"/>
        <w:rPr>
          <w:b/>
        </w:rPr>
      </w:pPr>
      <w:r>
        <w:rPr>
          <w:b/>
        </w:rPr>
        <w:t>f Inventories</w:t>
      </w:r>
    </w:p>
    <w:p w:rsidR="00000000" w:rsidRDefault="00FA0B06">
      <w:pPr>
        <w:ind w:left="108"/>
      </w:pPr>
    </w:p>
    <w:p w:rsidR="00000000" w:rsidRDefault="00FA0B06">
      <w:pPr>
        <w:ind w:left="108"/>
      </w:pPr>
      <w:r>
        <w:t>At balance date all stock of finished goo</w:t>
      </w:r>
      <w:r>
        <w:t>ds on hand or in transit is valued at the lower of cost and net realisable value. Cost is determined using the weighted average cost method, after deducting any purchase settlement discount and including logistics expenses incurred in bringing the inventor</w:t>
      </w:r>
      <w:r>
        <w:t>ies to their present location and condition.</w:t>
      </w:r>
    </w:p>
    <w:p w:rsidR="00000000" w:rsidRDefault="00FA0B06">
      <w:pPr>
        <w:ind w:left="108"/>
      </w:pPr>
    </w:p>
    <w:p w:rsidR="00000000" w:rsidRDefault="00FA0B06">
      <w:pPr>
        <w:ind w:left="108"/>
      </w:pPr>
      <w:r>
        <w:t>Volume-related supplier rebates and supplier promotional rebates are recognised as a reduction in the cost of inventory and are recorded as a reduction of cost of sales when the inventory is sold. The only exce</w:t>
      </w:r>
      <w:r>
        <w:t>ption is in limited circumstances in relation to the reimbursement of direct advertising costs incurred on behalf of the supplier. These reimbursements are recorded as other revenue from non-operating activities (note 3).</w:t>
      </w:r>
    </w:p>
    <w:p w:rsidR="00000000" w:rsidRDefault="00FA0B06">
      <w:pPr>
        <w:ind w:left="108"/>
      </w:pPr>
    </w:p>
    <w:p w:rsidR="00000000" w:rsidRDefault="00FA0B06">
      <w:pPr>
        <w:ind w:left="108"/>
        <w:rPr>
          <w:b/>
        </w:rPr>
      </w:pPr>
      <w:r>
        <w:rPr>
          <w:b/>
        </w:rPr>
        <w:t>g Investments</w:t>
      </w:r>
    </w:p>
    <w:p w:rsidR="00000000" w:rsidRDefault="00FA0B06">
      <w:pPr>
        <w:ind w:left="108"/>
      </w:pPr>
    </w:p>
    <w:p w:rsidR="00000000" w:rsidRDefault="00FA0B06">
      <w:pPr>
        <w:ind w:left="108"/>
      </w:pPr>
      <w:r>
        <w:t>The carrying amoun</w:t>
      </w:r>
      <w:r>
        <w:t>ts of all listed investments are stated at the lower of cost and recoverable amount. Dividends from all investments are brought to account when receivable.</w:t>
      </w:r>
    </w:p>
    <w:p w:rsidR="00000000" w:rsidRDefault="00FA0B06">
      <w:pPr>
        <w:ind w:left="108"/>
      </w:pPr>
    </w:p>
    <w:p w:rsidR="00000000" w:rsidRDefault="00FA0B06">
      <w:pPr>
        <w:ind w:left="108"/>
        <w:rPr>
          <w:b/>
        </w:rPr>
      </w:pPr>
      <w:r>
        <w:rPr>
          <w:b/>
        </w:rPr>
        <w:t>h Recoverable amount of non-current assets</w:t>
      </w:r>
    </w:p>
    <w:p w:rsidR="00000000" w:rsidRDefault="00FA0B06">
      <w:pPr>
        <w:ind w:left="108"/>
      </w:pPr>
    </w:p>
    <w:p w:rsidR="00000000" w:rsidRDefault="00FA0B06">
      <w:pPr>
        <w:ind w:left="108"/>
      </w:pPr>
      <w:r>
        <w:t>The recoverable amount of a non-current asset is the ne</w:t>
      </w:r>
      <w:r>
        <w:t>t amount expected to be recovered through the cash inflows and outflows arising from its continued use and subsequent disposal. Where net cash inflows are derived from a group of assets working together, recoverable amount is determined on the basis of the</w:t>
      </w:r>
      <w:r>
        <w:t xml:space="preserve"> relevant group of assets.</w:t>
      </w:r>
    </w:p>
    <w:p w:rsidR="00000000" w:rsidRDefault="00FA0B06">
      <w:pPr>
        <w:ind w:left="108"/>
      </w:pPr>
    </w:p>
    <w:p w:rsidR="00000000" w:rsidRDefault="00FA0B06">
      <w:pPr>
        <w:ind w:left="108"/>
      </w:pPr>
      <w:r>
        <w:t>The carrying amounts of non-current assets valued on the cost basis are reviewed to determine whether they are in excess of their recoverable amount at balance date. If the carrying amount of a non-current asset exceeds its reco</w:t>
      </w:r>
      <w:r>
        <w:t>verable amount the asset is written down to its recoverable amount. The decrement in the carrying amount is recognised as an expense in the Statements of Financial Performance in the reporting period in which the recoverable amount write-down occurs. In de</w:t>
      </w:r>
      <w:r>
        <w:t>termining the recoverable amount, expected future cash flows have been discounted to their present value.</w:t>
      </w:r>
    </w:p>
    <w:p w:rsidR="00000000" w:rsidRDefault="00FA0B06">
      <w:pPr>
        <w:ind w:left="108"/>
      </w:pPr>
    </w:p>
    <w:p w:rsidR="00000000" w:rsidRDefault="00FA0B06">
      <w:pPr>
        <w:ind w:left="108"/>
        <w:rPr>
          <w:b/>
        </w:rPr>
      </w:pPr>
      <w:r>
        <w:rPr>
          <w:b/>
        </w:rPr>
        <w:t>i Property, plant and equipment</w:t>
      </w:r>
    </w:p>
    <w:p w:rsidR="00000000" w:rsidRDefault="00FA0B06">
      <w:pPr>
        <w:ind w:left="108"/>
      </w:pPr>
    </w:p>
    <w:p w:rsidR="00000000" w:rsidRDefault="00FA0B06">
      <w:pPr>
        <w:ind w:left="108"/>
      </w:pPr>
      <w:r>
        <w:rPr>
          <w:i/>
        </w:rPr>
        <w:t>(i) Cost and valuation</w:t>
      </w:r>
    </w:p>
    <w:p w:rsidR="00000000" w:rsidRDefault="00FA0B06">
      <w:pPr>
        <w:ind w:left="108"/>
      </w:pPr>
    </w:p>
    <w:p w:rsidR="00000000" w:rsidRDefault="00FA0B06">
      <w:pPr>
        <w:ind w:left="108"/>
      </w:pPr>
      <w:r>
        <w:t>Freehold land and buildings and investment properties are measured at their fair value. Valu</w:t>
      </w:r>
      <w:r>
        <w:t>ations are made with sufficient regularity to ensure the carrying amount of property does not differ materially from its fair value at balance date.</w:t>
      </w:r>
    </w:p>
    <w:p w:rsidR="00000000" w:rsidRDefault="00FA0B06">
      <w:pPr>
        <w:ind w:left="108"/>
      </w:pPr>
    </w:p>
    <w:p w:rsidR="00000000" w:rsidRDefault="00FA0B06">
      <w:pPr>
        <w:ind w:left="108"/>
      </w:pPr>
      <w:r>
        <w:t xml:space="preserve">Annual internal assessments are made, supplemented by independent assessments at least every three years. </w:t>
      </w:r>
      <w:r>
        <w:t>Potential capital gains tax is not taken into account in determining revaluation amounts unless it is expected that a liability will crystallise. Borrowing and other holding and development costs on property under development are capitalised until completi</w:t>
      </w:r>
      <w:r>
        <w:t>on of the development.</w:t>
      </w:r>
    </w:p>
    <w:p w:rsidR="00000000" w:rsidRDefault="00FA0B06">
      <w:pPr>
        <w:ind w:left="108"/>
      </w:pPr>
    </w:p>
    <w:p w:rsidR="00000000" w:rsidRDefault="00FA0B06">
      <w:pPr>
        <w:ind w:left="108"/>
      </w:pPr>
      <w:r>
        <w:t>Plant and equipment is measured at the lower of cost less accumulated depreciation and recoverable amount.</w:t>
      </w:r>
    </w:p>
    <w:p w:rsidR="00000000" w:rsidRDefault="00FA0B06">
      <w:pPr>
        <w:ind w:left="108"/>
      </w:pPr>
    </w:p>
    <w:p w:rsidR="00000000" w:rsidRDefault="00FA0B06">
      <w:pPr>
        <w:ind w:left="108"/>
      </w:pPr>
      <w:r>
        <w:rPr>
          <w:i/>
        </w:rPr>
        <w:t>(ii) Leasehold improvements</w:t>
      </w:r>
    </w:p>
    <w:p w:rsidR="00000000" w:rsidRDefault="00FA0B06">
      <w:pPr>
        <w:ind w:left="108"/>
      </w:pPr>
    </w:p>
    <w:p w:rsidR="00000000" w:rsidRDefault="00FA0B06">
      <w:pPr>
        <w:ind w:left="108"/>
      </w:pPr>
      <w:r>
        <w:t>The cost of improvements to or on leasehold properties is amortised on a straight-line basis, o</w:t>
      </w:r>
      <w:r>
        <w:t>ver the unexpired period of the lease or the estimated useful life of the improvement, whichever is the shorter.</w:t>
      </w:r>
    </w:p>
    <w:p w:rsidR="00000000" w:rsidRDefault="00FA0B06">
      <w:pPr>
        <w:ind w:left="108"/>
      </w:pPr>
    </w:p>
    <w:p w:rsidR="00000000" w:rsidRDefault="00FA0B06">
      <w:pPr>
        <w:ind w:left="108"/>
      </w:pPr>
      <w:r>
        <w:rPr>
          <w:i/>
        </w:rPr>
        <w:t>(iii) Depreciation and amortisation</w:t>
      </w:r>
    </w:p>
    <w:p w:rsidR="00000000" w:rsidRDefault="00FA0B06">
      <w:pPr>
        <w:ind w:left="108"/>
      </w:pPr>
    </w:p>
    <w:p w:rsidR="00000000" w:rsidRDefault="00FA0B06">
      <w:pPr>
        <w:ind w:left="108"/>
      </w:pPr>
      <w:r>
        <w:t xml:space="preserve">Depreciation and amortisation is provided on a straight-line basis on all property, plant and equipment, </w:t>
      </w:r>
      <w:r>
        <w:t>other than freehold land and investment properties, over their estimated useful lives. The rates used for each class of assets are as follows:</w:t>
      </w:r>
    </w:p>
    <w:p w:rsidR="00000000" w:rsidRDefault="00FA0B06">
      <w:pPr>
        <w:ind w:left="108"/>
      </w:pPr>
    </w:p>
    <w:tbl>
      <w:tblPr>
        <w:tblW w:w="0" w:type="auto"/>
        <w:tblLayout w:type="fixed"/>
        <w:tblCellMar>
          <w:left w:w="107" w:type="dxa"/>
          <w:right w:w="107" w:type="dxa"/>
        </w:tblCellMar>
        <w:tblLook w:val="0000"/>
      </w:tblPr>
      <w:tblGrid>
        <w:gridCol w:w="3686"/>
        <w:gridCol w:w="1418"/>
      </w:tblGrid>
      <w:tr w:rsidR="00000000">
        <w:tblPrEx>
          <w:tblCellMar>
            <w:top w:w="0" w:type="dxa"/>
            <w:bottom w:w="0" w:type="dxa"/>
          </w:tblCellMar>
        </w:tblPrEx>
        <w:tc>
          <w:tcPr>
            <w:tcW w:w="3686" w:type="dxa"/>
          </w:tcPr>
          <w:p w:rsidR="00000000" w:rsidRDefault="00FA0B06">
            <w:pPr>
              <w:ind w:left="108"/>
            </w:pPr>
            <w:r>
              <w:t>Buildings</w:t>
            </w:r>
          </w:p>
        </w:tc>
        <w:tc>
          <w:tcPr>
            <w:tcW w:w="1418" w:type="dxa"/>
          </w:tcPr>
          <w:p w:rsidR="00000000" w:rsidRDefault="00FA0B06">
            <w:pPr>
              <w:ind w:left="108"/>
              <w:jc w:val="right"/>
            </w:pPr>
            <w:r>
              <w:t>1.5%</w:t>
            </w:r>
          </w:p>
        </w:tc>
      </w:tr>
      <w:tr w:rsidR="00000000">
        <w:tblPrEx>
          <w:tblCellMar>
            <w:top w:w="0" w:type="dxa"/>
            <w:bottom w:w="0" w:type="dxa"/>
          </w:tblCellMar>
        </w:tblPrEx>
        <w:tc>
          <w:tcPr>
            <w:tcW w:w="3686" w:type="dxa"/>
          </w:tcPr>
          <w:p w:rsidR="00000000" w:rsidRDefault="00FA0B06">
            <w:pPr>
              <w:ind w:left="108"/>
            </w:pPr>
            <w:r>
              <w:t>Plant and equipment</w:t>
            </w:r>
          </w:p>
        </w:tc>
        <w:tc>
          <w:tcPr>
            <w:tcW w:w="1418" w:type="dxa"/>
          </w:tcPr>
          <w:p w:rsidR="00000000" w:rsidRDefault="00FA0B06">
            <w:pPr>
              <w:ind w:left="108"/>
              <w:jc w:val="right"/>
            </w:pPr>
            <w:r>
              <w:t>5% - 33%</w:t>
            </w:r>
          </w:p>
        </w:tc>
      </w:tr>
      <w:tr w:rsidR="00000000">
        <w:tblPrEx>
          <w:tblCellMar>
            <w:top w:w="0" w:type="dxa"/>
            <w:bottom w:w="0" w:type="dxa"/>
          </w:tblCellMar>
        </w:tblPrEx>
        <w:tc>
          <w:tcPr>
            <w:tcW w:w="3686" w:type="dxa"/>
          </w:tcPr>
          <w:p w:rsidR="00000000" w:rsidRDefault="00FA0B06">
            <w:pPr>
              <w:ind w:left="108"/>
            </w:pPr>
            <w:r>
              <w:t>Computer software</w:t>
            </w:r>
          </w:p>
        </w:tc>
        <w:tc>
          <w:tcPr>
            <w:tcW w:w="1418" w:type="dxa"/>
          </w:tcPr>
          <w:p w:rsidR="00000000" w:rsidRDefault="00FA0B06">
            <w:pPr>
              <w:ind w:left="108"/>
              <w:jc w:val="right"/>
            </w:pPr>
            <w:r>
              <w:t>20%</w:t>
            </w:r>
          </w:p>
        </w:tc>
      </w:tr>
    </w:tbl>
    <w:p w:rsidR="00000000" w:rsidRDefault="00FA0B06">
      <w:pPr>
        <w:ind w:left="108"/>
      </w:pPr>
    </w:p>
    <w:p w:rsidR="00000000" w:rsidRDefault="00FA0B06">
      <w:pPr>
        <w:ind w:left="108"/>
      </w:pPr>
      <w:r>
        <w:t>All costs directly incurred in the purchas</w:t>
      </w:r>
      <w:r>
        <w:t>e or development of major computer software, including subsequent upgrades and material enhancements, are capitalised. Costs incurred on computer software maintenance are expensed as incurred. Effective 28 July 2003, the CML Group changed its accounting es</w:t>
      </w:r>
      <w:r>
        <w:t>timate with respect to the useful life of computer software. The previous estimate recognised that computer software had a useful life not exceeding three years. The revised accounting estimate recognises that in all material respects, computer software ha</w:t>
      </w:r>
      <w:r>
        <w:t>s a useful life not exceeding five years. The impact of the change was an increase to profit before tax of $12.0 million for the year ended 25 July 2004.</w:t>
      </w:r>
    </w:p>
    <w:p w:rsidR="00000000" w:rsidRDefault="00FA0B06">
      <w:pPr>
        <w:ind w:left="108"/>
      </w:pPr>
    </w:p>
    <w:p w:rsidR="00000000" w:rsidRDefault="00FA0B06">
      <w:pPr>
        <w:ind w:left="108"/>
        <w:rPr>
          <w:b/>
        </w:rPr>
      </w:pPr>
      <w:r>
        <w:rPr>
          <w:b/>
        </w:rPr>
        <w:t>j Intangibles</w:t>
      </w:r>
    </w:p>
    <w:p w:rsidR="00000000" w:rsidRDefault="00FA0B06">
      <w:pPr>
        <w:ind w:left="108"/>
      </w:pPr>
    </w:p>
    <w:p w:rsidR="00000000" w:rsidRDefault="00FA0B06">
      <w:pPr>
        <w:ind w:left="108"/>
      </w:pPr>
      <w:r>
        <w:rPr>
          <w:i/>
        </w:rPr>
        <w:t>(i) Goodwill</w:t>
      </w:r>
    </w:p>
    <w:p w:rsidR="00000000" w:rsidRDefault="00FA0B06">
      <w:pPr>
        <w:ind w:left="108"/>
      </w:pPr>
    </w:p>
    <w:p w:rsidR="00000000" w:rsidRDefault="00FA0B06">
      <w:pPr>
        <w:ind w:left="108"/>
      </w:pPr>
      <w:r>
        <w:t>Where an entity or operation is acquired, the identifiable net assets ac</w:t>
      </w:r>
      <w:r>
        <w:t>quired are measured at fair value. The excess of the fair value of the cost of acquisition over the fair value of the identifiable net assets acquired is brought to account as goodwill and amortised, using the straight-line method, over the period in which</w:t>
      </w:r>
      <w:r>
        <w:t xml:space="preserve"> the benefits are expected to arise, but not exceeding 20 years.</w:t>
      </w:r>
    </w:p>
    <w:p w:rsidR="00000000" w:rsidRDefault="00FA0B06">
      <w:pPr>
        <w:ind w:left="108"/>
      </w:pPr>
    </w:p>
    <w:p w:rsidR="00000000" w:rsidRDefault="00FA0B06">
      <w:pPr>
        <w:ind w:left="108"/>
      </w:pPr>
      <w:r>
        <w:rPr>
          <w:i/>
        </w:rPr>
        <w:t>(ii) Brand names</w:t>
      </w:r>
    </w:p>
    <w:p w:rsidR="00000000" w:rsidRDefault="00FA0B06">
      <w:pPr>
        <w:ind w:left="108"/>
      </w:pPr>
    </w:p>
    <w:p w:rsidR="00000000" w:rsidRDefault="00FA0B06">
      <w:pPr>
        <w:ind w:left="108"/>
      </w:pPr>
      <w:r>
        <w:t>Brand names purchased by the CML Group are measured at fair value on acquisition and brought to account as non-current assets. Brand names held at 31 July 2005 have an inde</w:t>
      </w:r>
      <w:r>
        <w:t>finite life.</w:t>
      </w:r>
    </w:p>
    <w:p w:rsidR="00000000" w:rsidRDefault="00FA0B06">
      <w:pPr>
        <w:ind w:left="108"/>
      </w:pPr>
    </w:p>
    <w:p w:rsidR="00000000" w:rsidRDefault="00FA0B06">
      <w:pPr>
        <w:ind w:left="108"/>
      </w:pPr>
      <w:r>
        <w:rPr>
          <w:i/>
        </w:rPr>
        <w:t>(iii) Licenses</w:t>
      </w:r>
    </w:p>
    <w:p w:rsidR="00000000" w:rsidRDefault="00FA0B06">
      <w:pPr>
        <w:ind w:left="108"/>
      </w:pPr>
    </w:p>
    <w:p w:rsidR="00000000" w:rsidRDefault="00FA0B06">
      <w:pPr>
        <w:ind w:left="108"/>
      </w:pPr>
      <w:r>
        <w:t>Liquor and gaming licenses purchased by the CML Group are measured at fair value and brought to account as non-current assets on acquisition. Licenses have an indefinite life where they have unlimited legal lives and are unlik</w:t>
      </w:r>
      <w:r>
        <w:t>ely to become commercially obsolete.</w:t>
      </w:r>
    </w:p>
    <w:p w:rsidR="00000000" w:rsidRDefault="00FA0B06">
      <w:pPr>
        <w:ind w:left="108"/>
      </w:pPr>
    </w:p>
    <w:p w:rsidR="00000000" w:rsidRDefault="00FA0B06">
      <w:pPr>
        <w:ind w:left="108"/>
      </w:pPr>
      <w:r>
        <w:rPr>
          <w:i/>
        </w:rPr>
        <w:t>(iv) Co-branded operating rights</w:t>
      </w:r>
    </w:p>
    <w:p w:rsidR="00000000" w:rsidRDefault="00FA0B06">
      <w:pPr>
        <w:ind w:left="108"/>
      </w:pPr>
    </w:p>
    <w:p w:rsidR="00000000" w:rsidRDefault="00FA0B06">
      <w:pPr>
        <w:ind w:left="108"/>
      </w:pPr>
      <w:r>
        <w:t>The CML Group holds the right to operate certain Shell fuel and convenience outlets around Australia. An exclusive supply agreement for fuel and lubricant products is in place, which a</w:t>
      </w:r>
      <w:r>
        <w:t>llows for the sites to be branded both "Coles Express" and "Shell". Co-branded operating rights are amortised over 20 years.</w:t>
      </w:r>
    </w:p>
    <w:p w:rsidR="00000000" w:rsidRDefault="00FA0B06">
      <w:pPr>
        <w:ind w:left="108"/>
      </w:pPr>
    </w:p>
    <w:p w:rsidR="00000000" w:rsidRDefault="00FA0B06">
      <w:pPr>
        <w:ind w:left="108"/>
      </w:pPr>
      <w:r>
        <w:t>The carrying value of all intangibles is reviewed at each reporting period.</w:t>
      </w:r>
    </w:p>
    <w:p w:rsidR="00000000" w:rsidRDefault="00FA0B06">
      <w:pPr>
        <w:ind w:left="108"/>
      </w:pPr>
    </w:p>
    <w:p w:rsidR="00000000" w:rsidRDefault="00FA0B06">
      <w:pPr>
        <w:ind w:left="108"/>
        <w:rPr>
          <w:b/>
        </w:rPr>
      </w:pPr>
      <w:r>
        <w:rPr>
          <w:b/>
        </w:rPr>
        <w:t>k Accounts payable</w:t>
      </w:r>
    </w:p>
    <w:p w:rsidR="00000000" w:rsidRDefault="00FA0B06">
      <w:pPr>
        <w:ind w:left="108"/>
      </w:pPr>
    </w:p>
    <w:p w:rsidR="00000000" w:rsidRDefault="00FA0B06">
      <w:pPr>
        <w:ind w:left="108"/>
      </w:pPr>
      <w:r>
        <w:t>These amounts represent liabiliti</w:t>
      </w:r>
      <w:r>
        <w:t>es for goods and services provided to the CML Group prior to balance date which were unpaid. The amounts are unsecured and are usually paid between 7 and 60 days after recognition.</w:t>
      </w:r>
    </w:p>
    <w:p w:rsidR="00000000" w:rsidRDefault="00FA0B06">
      <w:pPr>
        <w:ind w:left="108"/>
      </w:pPr>
    </w:p>
    <w:p w:rsidR="00000000" w:rsidRDefault="00FA0B06">
      <w:pPr>
        <w:ind w:left="108"/>
        <w:rPr>
          <w:b/>
        </w:rPr>
      </w:pPr>
      <w:r>
        <w:rPr>
          <w:b/>
        </w:rPr>
        <w:t>l Income tax</w:t>
      </w:r>
    </w:p>
    <w:p w:rsidR="00000000" w:rsidRDefault="00FA0B06">
      <w:pPr>
        <w:ind w:left="108"/>
      </w:pPr>
    </w:p>
    <w:p w:rsidR="00000000" w:rsidRDefault="00FA0B06">
      <w:pPr>
        <w:ind w:left="108"/>
      </w:pPr>
      <w:r>
        <w:t>Income tax is provided using the liability method of tax eff</w:t>
      </w:r>
      <w:r>
        <w:t>ect accounting. Income tax expense is calculated on profit from ordinary activities adjusted for permanent differences between taxable and accounting income. The tax effect of cumulative timing differences, which occur where items are included for income t</w:t>
      </w:r>
      <w:r>
        <w:t>ax purposes in a period different from that in the financial statements, is shown in the deferred income tax liability or future income tax benefit, as applicable.</w:t>
      </w:r>
    </w:p>
    <w:p w:rsidR="00000000" w:rsidRDefault="00FA0B06">
      <w:pPr>
        <w:ind w:left="108"/>
      </w:pPr>
    </w:p>
    <w:p w:rsidR="00000000" w:rsidRDefault="00FA0B06">
      <w:pPr>
        <w:ind w:left="108"/>
      </w:pPr>
      <w:r>
        <w:t>The timing differences have been measured using the tax rates expected to apply when the di</w:t>
      </w:r>
      <w:r>
        <w:t>fferences reverse. The future income tax benefits arising from tax losses have been recognised only where the realisation of such benefits in future years is considered virtually certain.</w:t>
      </w:r>
    </w:p>
    <w:p w:rsidR="00000000" w:rsidRDefault="00FA0B06">
      <w:pPr>
        <w:ind w:left="108"/>
      </w:pPr>
    </w:p>
    <w:p w:rsidR="00000000" w:rsidRDefault="00FA0B06">
      <w:pPr>
        <w:ind w:left="108"/>
      </w:pPr>
      <w:r>
        <w:t>The CML Group implemented the tax consolidation legislation as of 2</w:t>
      </w:r>
      <w:r>
        <w:t>9 July 2002. Refer note 6 for further disclosure.</w:t>
      </w:r>
    </w:p>
    <w:p w:rsidR="00000000" w:rsidRDefault="00FA0B06">
      <w:pPr>
        <w:ind w:left="108"/>
      </w:pPr>
    </w:p>
    <w:p w:rsidR="00000000" w:rsidRDefault="00FA0B06">
      <w:pPr>
        <w:ind w:left="108"/>
        <w:rPr>
          <w:b/>
        </w:rPr>
      </w:pPr>
      <w:r>
        <w:rPr>
          <w:b/>
        </w:rPr>
        <w:t>m Foreign exchange</w:t>
      </w:r>
    </w:p>
    <w:p w:rsidR="00000000" w:rsidRDefault="00FA0B06">
      <w:pPr>
        <w:ind w:left="108"/>
      </w:pPr>
    </w:p>
    <w:p w:rsidR="00000000" w:rsidRDefault="00FA0B06">
      <w:pPr>
        <w:ind w:left="108"/>
      </w:pPr>
      <w:r>
        <w:t>Foreign currency transactions are translated to Australian currency at the rates of exchange prevailing at the dates of the transactions. Amounts receivable and payable in foreign curre</w:t>
      </w:r>
      <w:r>
        <w:t xml:space="preserve">ncies at balance date are translated at the rates of exchange prevailing on that date. Resulting exchange differences are brought to account as exchange gains or losses in the Statements of Financial Performance in the financial year in which the exchange </w:t>
      </w:r>
      <w:r>
        <w:t>rates change.</w:t>
      </w:r>
    </w:p>
    <w:p w:rsidR="00000000" w:rsidRDefault="00FA0B06">
      <w:pPr>
        <w:ind w:left="108"/>
      </w:pPr>
    </w:p>
    <w:p w:rsidR="00000000" w:rsidRDefault="00FA0B06">
      <w:pPr>
        <w:ind w:left="108"/>
      </w:pPr>
      <w:r>
        <w:t>With respect to specific commitments, hedging is undertaken in order to avoid or minimise possible adverse financial effects of movements in exchange rates. Gains or costs arising upon entry into a hedging transaction intended to hedge the p</w:t>
      </w:r>
      <w:r>
        <w:t>urchase or sale of goods and services, together with subsequent exchange gains or losses resulting from those transactions, are deferred in the Statements of Financial Position from the inception of the hedging transaction up to the date of the purchase or</w:t>
      </w:r>
      <w:r>
        <w:t xml:space="preserve"> sale and included in the measurement of the purchase or sale. The net amounts receivable or payable under the hedging transaction are also recorded in the Statements of Financial Position. Any gains or losses arising on the hedging transaction after the r</w:t>
      </w:r>
      <w:r>
        <w:t>ecognition of the hedged purchase or sale are included in the Statements of Financial Performance.</w:t>
      </w:r>
    </w:p>
    <w:p w:rsidR="00000000" w:rsidRDefault="00FA0B06">
      <w:pPr>
        <w:ind w:left="108"/>
      </w:pPr>
    </w:p>
    <w:p w:rsidR="00000000" w:rsidRDefault="00FA0B06">
      <w:pPr>
        <w:ind w:left="108"/>
      </w:pPr>
      <w:r>
        <w:t>The assets and liabilities of foreign operations that are self-sustaining are translated at the rates of exchange prevailing at balance date. Equity items a</w:t>
      </w:r>
      <w:r>
        <w:t>re translated at historical rates. The Statements of Financial Performance are translated at a weighted average rate for the year. Exchange differences arising on translation are taken directly to the foreign currency translation reserve.</w:t>
      </w:r>
    </w:p>
    <w:p w:rsidR="00000000" w:rsidRDefault="00FA0B06">
      <w:pPr>
        <w:ind w:left="108"/>
      </w:pPr>
    </w:p>
    <w:p w:rsidR="00000000" w:rsidRDefault="00FA0B06">
      <w:pPr>
        <w:ind w:left="108"/>
      </w:pPr>
      <w:r>
        <w:t>The assets and l</w:t>
      </w:r>
      <w:r>
        <w:t>iabilities of foreign operations that are integrated are translated using the temporal method. Monetary assets and liabilities are translated into Australian currency at rates of exchange current at balance date, while non-monetary items and revenue and ex</w:t>
      </w:r>
      <w:r>
        <w:t>pense items are translated at exchange rates current when the transactions occurred. Exchange differences arising on translation are brought to account in the Statements of Financial Performance.</w:t>
      </w:r>
    </w:p>
    <w:p w:rsidR="00000000" w:rsidRDefault="00FA0B06">
      <w:pPr>
        <w:ind w:left="108"/>
      </w:pPr>
    </w:p>
    <w:p w:rsidR="00000000" w:rsidRDefault="00FA0B06">
      <w:pPr>
        <w:ind w:left="108"/>
        <w:rPr>
          <w:b/>
        </w:rPr>
      </w:pPr>
      <w:r>
        <w:rPr>
          <w:b/>
        </w:rPr>
        <w:t>n Interest bearing liabilities</w:t>
      </w:r>
    </w:p>
    <w:p w:rsidR="00000000" w:rsidRDefault="00FA0B06">
      <w:pPr>
        <w:ind w:left="108"/>
      </w:pPr>
    </w:p>
    <w:p w:rsidR="00000000" w:rsidRDefault="00FA0B06">
      <w:pPr>
        <w:ind w:left="108"/>
      </w:pPr>
      <w:r>
        <w:t>Borrowings are carried at t</w:t>
      </w:r>
      <w:r>
        <w:t xml:space="preserve">heir principal amounts. Interest is recognised as an expense as it accrues, except where it is included in the cost of qualifying assets. Qualifying assets are assets that necessarily take a substantial period of time to prepare for intended use. Long and </w:t>
      </w:r>
      <w:r>
        <w:t>medium-term borrowing expenses are amortised over the lesser of five years or the term of the relevant borrowing.</w:t>
      </w:r>
    </w:p>
    <w:p w:rsidR="00000000" w:rsidRDefault="00FA0B06">
      <w:pPr>
        <w:ind w:left="108"/>
      </w:pPr>
    </w:p>
    <w:p w:rsidR="00000000" w:rsidRDefault="00FA0B06">
      <w:pPr>
        <w:ind w:left="108"/>
        <w:rPr>
          <w:b/>
        </w:rPr>
      </w:pPr>
      <w:r>
        <w:rPr>
          <w:b/>
        </w:rPr>
        <w:t>o Derivatives</w:t>
      </w:r>
    </w:p>
    <w:p w:rsidR="00000000" w:rsidRDefault="00FA0B06">
      <w:pPr>
        <w:ind w:left="108"/>
      </w:pPr>
    </w:p>
    <w:p w:rsidR="00000000" w:rsidRDefault="00FA0B06">
      <w:pPr>
        <w:ind w:left="108"/>
      </w:pPr>
      <w:r>
        <w:t>The CML Group is exposed to changes in interest rates and foreign exchange rates from its activities. These risks are hedged b</w:t>
      </w:r>
      <w:r>
        <w:t>y the CML Group primarily through the use of derivatives which mainly take the form of swaps, futures, forward contracts and options. Interest rate derivatives that are designated and are effective as hedges, are deferred and amortised over the remaining l</w:t>
      </w:r>
      <w:r>
        <w:t>ife of the hedged items. Cross currency swaps are revalued at spot rates at balance date and movements are recognised in the Statements of Financial Performance as gains and losses together with the foreign currency gains and losses on the underlying borro</w:t>
      </w:r>
      <w:r>
        <w:t>wings.</w:t>
      </w:r>
    </w:p>
    <w:p w:rsidR="00000000" w:rsidRDefault="00FA0B06">
      <w:pPr>
        <w:ind w:left="108"/>
      </w:pPr>
    </w:p>
    <w:p w:rsidR="00000000" w:rsidRDefault="00FA0B06">
      <w:pPr>
        <w:ind w:left="108"/>
        <w:rPr>
          <w:b/>
        </w:rPr>
      </w:pPr>
      <w:r>
        <w:rPr>
          <w:b/>
        </w:rPr>
        <w:t>p Leases</w:t>
      </w:r>
    </w:p>
    <w:p w:rsidR="00000000" w:rsidRDefault="00FA0B06">
      <w:pPr>
        <w:ind w:left="108"/>
      </w:pPr>
    </w:p>
    <w:p w:rsidR="00000000" w:rsidRDefault="00FA0B06">
      <w:pPr>
        <w:ind w:left="108"/>
      </w:pPr>
      <w:r>
        <w:t>The CML Group leases real estate, stores, office facilities and warehouses. The provisions of these leases are such that substantially all the risks and benefits of ownership of the property are retained by the lessors, and accordingly, i</w:t>
      </w:r>
      <w:r>
        <w:t>n the financial statements they are classified as operating leases. Payments made under operating leases are expensed as incurred, as this reasonably represents the pattern of benefits derived from the leased assets. Refer note 29(b) for details of non-can</w:t>
      </w:r>
      <w:r>
        <w:t>cellable operating lease commitments. Lease incentives received on entering into operating leases are recognised as liabilities and are amortised over the period of the lease up to the first market rent review.</w:t>
      </w:r>
    </w:p>
    <w:p w:rsidR="00000000" w:rsidRDefault="00FA0B06">
      <w:pPr>
        <w:ind w:left="108"/>
      </w:pPr>
    </w:p>
    <w:p w:rsidR="00000000" w:rsidRDefault="00FA0B06">
      <w:pPr>
        <w:ind w:left="108"/>
      </w:pPr>
      <w:r>
        <w:t>The present value of future payments for sur</w:t>
      </w:r>
      <w:r>
        <w:t xml:space="preserve">plus leased space under non-cancellable operating leases which are not onerous contracts is recognised as a liability, net of sub-leasing revenue, in the period in which it is determined that the leased space will be of no future benefit to the CML Group. </w:t>
      </w:r>
      <w:r>
        <w:t>The net future lease payments are discounted using the interest rates implicit in the leases. Each lease payment is allocated between the liability and finance charges.</w:t>
      </w:r>
    </w:p>
    <w:p w:rsidR="00000000" w:rsidRDefault="00FA0B06">
      <w:pPr>
        <w:ind w:left="108"/>
      </w:pPr>
    </w:p>
    <w:p w:rsidR="00000000" w:rsidRDefault="00FA0B06">
      <w:pPr>
        <w:ind w:left="108"/>
      </w:pPr>
      <w:r>
        <w:t>Liabilities for surplus leased space under non-cancellable leases which are onerous co</w:t>
      </w:r>
      <w:r>
        <w:t>ntracts are recognised on the basis described in the accounting policy note for onerous contracts (note 1(x)).</w:t>
      </w:r>
    </w:p>
    <w:p w:rsidR="00000000" w:rsidRDefault="00FA0B06">
      <w:pPr>
        <w:ind w:left="108"/>
      </w:pPr>
    </w:p>
    <w:p w:rsidR="00000000" w:rsidRDefault="00FA0B06">
      <w:pPr>
        <w:ind w:left="108"/>
        <w:rPr>
          <w:b/>
        </w:rPr>
      </w:pPr>
      <w:r>
        <w:rPr>
          <w:b/>
        </w:rPr>
        <w:t>q Employee entitlements</w:t>
      </w:r>
    </w:p>
    <w:p w:rsidR="00000000" w:rsidRDefault="00FA0B06">
      <w:pPr>
        <w:ind w:left="108"/>
      </w:pPr>
    </w:p>
    <w:p w:rsidR="00000000" w:rsidRDefault="00FA0B06">
      <w:pPr>
        <w:ind w:left="108"/>
      </w:pPr>
      <w:r>
        <w:t>Liabilities for annual leave entitlements are accrued at nominal amounts on the basis of statutory and contractual requ</w:t>
      </w:r>
      <w:r>
        <w:t>irements, including related on-costs. They are measured using rates expected to be paid when the obligations are settled, and are not discounted.</w:t>
      </w:r>
    </w:p>
    <w:p w:rsidR="00000000" w:rsidRDefault="00FA0B06">
      <w:pPr>
        <w:ind w:left="108"/>
      </w:pPr>
    </w:p>
    <w:p w:rsidR="00000000" w:rsidRDefault="00FA0B06">
      <w:pPr>
        <w:ind w:left="108"/>
      </w:pPr>
      <w:r>
        <w:t>Liabilities for long service leave entitlements which are not expected to be paid or settled within 12 months</w:t>
      </w:r>
      <w:r>
        <w:t xml:space="preserve"> are accrued at the present value of expected future payments to be made resulting from services provided by employees up to balance date. Consideration is given to future increases in wage and salary rates, experience of employee departures and periods of</w:t>
      </w:r>
      <w:r>
        <w:t xml:space="preserve"> service. Expected future payments, including related on-costs, are discounted using the rates attaching to national government guaranteed securities with similar maturity terms. Contributions to superannuation funds are expensed as incurred (note 32).</w:t>
      </w:r>
    </w:p>
    <w:p w:rsidR="00000000" w:rsidRDefault="00FA0B06">
      <w:pPr>
        <w:ind w:left="108"/>
      </w:pPr>
    </w:p>
    <w:p w:rsidR="00000000" w:rsidRDefault="00FA0B06">
      <w:pPr>
        <w:ind w:left="108"/>
      </w:pPr>
      <w:r>
        <w:t xml:space="preserve">A </w:t>
      </w:r>
      <w:r>
        <w:t>liability for employee entitlements in the form of bonus plans is recognised when there is no realistic alternative but to settle the liability and at least one of the following conditions is met:</w:t>
      </w:r>
    </w:p>
    <w:p w:rsidR="00000000" w:rsidRDefault="00FA0B06">
      <w:pPr>
        <w:ind w:left="108"/>
      </w:pPr>
    </w:p>
    <w:p w:rsidR="00000000" w:rsidRDefault="00FA0B06">
      <w:pPr>
        <w:ind w:left="108"/>
      </w:pPr>
      <w:r>
        <w:t>*</w:t>
      </w:r>
      <w:r>
        <w:tab/>
        <w:t>there are formal terms in the plan for determining the a</w:t>
      </w:r>
      <w:r>
        <w:t>mount of the entitlement;</w:t>
      </w:r>
    </w:p>
    <w:p w:rsidR="00000000" w:rsidRDefault="00FA0B06">
      <w:pPr>
        <w:ind w:left="108"/>
      </w:pPr>
    </w:p>
    <w:p w:rsidR="00000000" w:rsidRDefault="00FA0B06">
      <w:pPr>
        <w:ind w:left="108"/>
      </w:pPr>
      <w:r>
        <w:t>*</w:t>
      </w:r>
      <w:r>
        <w:tab/>
        <w:t>the amounts to be paid are determined before the time of completion of the financial report; or</w:t>
      </w:r>
    </w:p>
    <w:p w:rsidR="00000000" w:rsidRDefault="00FA0B06">
      <w:pPr>
        <w:ind w:left="108"/>
      </w:pPr>
    </w:p>
    <w:p w:rsidR="00000000" w:rsidRDefault="00FA0B06">
      <w:pPr>
        <w:ind w:left="108"/>
      </w:pPr>
      <w:r>
        <w:t>*</w:t>
      </w:r>
      <w:r>
        <w:tab/>
        <w:t>past practice gives clear evidence of the amount of the obligation.</w:t>
      </w:r>
    </w:p>
    <w:p w:rsidR="00000000" w:rsidRDefault="00FA0B06">
      <w:pPr>
        <w:ind w:left="108"/>
      </w:pPr>
    </w:p>
    <w:p w:rsidR="00000000" w:rsidRDefault="00FA0B06">
      <w:pPr>
        <w:ind w:left="108"/>
      </w:pPr>
      <w:r>
        <w:t>Liabilities for bonus plans are expected to be settled with</w:t>
      </w:r>
      <w:r>
        <w:t>in 12 months and are measured at the amounts expected to be paid when they are settled.</w:t>
      </w:r>
    </w:p>
    <w:p w:rsidR="00000000" w:rsidRDefault="00FA0B06">
      <w:pPr>
        <w:ind w:left="108"/>
      </w:pPr>
    </w:p>
    <w:p w:rsidR="00000000" w:rsidRDefault="00FA0B06">
      <w:pPr>
        <w:ind w:left="108"/>
      </w:pPr>
      <w:r>
        <w:t>Equity-based compensation benefits are provided to employees via CML's various incentive plans (note 35). No accounting entries are made until options over unissued sh</w:t>
      </w:r>
      <w:r>
        <w:t>ares are exercised at which time the amounts receivable from executives are recognised in the Statements of Financial Position as share capital.</w:t>
      </w:r>
    </w:p>
    <w:p w:rsidR="00000000" w:rsidRDefault="00FA0B06">
      <w:pPr>
        <w:ind w:left="108"/>
      </w:pPr>
    </w:p>
    <w:p w:rsidR="00000000" w:rsidRDefault="00FA0B06">
      <w:pPr>
        <w:ind w:left="108"/>
        <w:rPr>
          <w:b/>
        </w:rPr>
      </w:pPr>
      <w:r>
        <w:rPr>
          <w:b/>
        </w:rPr>
        <w:t>r Earnings per share</w:t>
      </w:r>
    </w:p>
    <w:p w:rsidR="00000000" w:rsidRDefault="00FA0B06">
      <w:pPr>
        <w:ind w:left="108"/>
      </w:pPr>
    </w:p>
    <w:p w:rsidR="00000000" w:rsidRDefault="00FA0B06">
      <w:pPr>
        <w:ind w:left="108"/>
      </w:pPr>
      <w:r>
        <w:rPr>
          <w:i/>
        </w:rPr>
        <w:t>(i) Basic earnings per share</w:t>
      </w:r>
    </w:p>
    <w:p w:rsidR="00000000" w:rsidRDefault="00FA0B06">
      <w:pPr>
        <w:ind w:left="108"/>
      </w:pPr>
    </w:p>
    <w:p w:rsidR="00000000" w:rsidRDefault="00FA0B06">
      <w:pPr>
        <w:ind w:left="108"/>
      </w:pPr>
      <w:r>
        <w:t>Basic earnings per share was determined by dividing net pr</w:t>
      </w:r>
      <w:r>
        <w:t>ofit less non-redeemable reset convertible preference shares (ReCAPS) dividends, by the weighted average number of ordinary shares outstanding during the financial year.</w:t>
      </w:r>
    </w:p>
    <w:p w:rsidR="00000000" w:rsidRDefault="00FA0B06">
      <w:pPr>
        <w:ind w:left="108"/>
      </w:pPr>
    </w:p>
    <w:p w:rsidR="00000000" w:rsidRDefault="00FA0B06">
      <w:pPr>
        <w:ind w:left="108"/>
      </w:pPr>
      <w:r>
        <w:rPr>
          <w:i/>
        </w:rPr>
        <w:t>(ii) Diluted earnings per share</w:t>
      </w:r>
    </w:p>
    <w:p w:rsidR="00000000" w:rsidRDefault="00FA0B06">
      <w:pPr>
        <w:ind w:left="108"/>
      </w:pPr>
    </w:p>
    <w:p w:rsidR="00000000" w:rsidRDefault="00FA0B06">
      <w:pPr>
        <w:ind w:left="108"/>
      </w:pPr>
      <w:r>
        <w:t>Diluted earnings per share adjusts basic earnings pe</w:t>
      </w:r>
      <w:r>
        <w:t>r share to take into account the after income tax effect of interest and other financing costs associated with dilutive potential ordinary shares and the weighted average number of shares assumed to have been issued for no consideration in relation to dilu</w:t>
      </w:r>
      <w:r>
        <w:t>tive potential ordinary shares.</w:t>
      </w:r>
    </w:p>
    <w:p w:rsidR="00000000" w:rsidRDefault="00FA0B06">
      <w:pPr>
        <w:ind w:left="108"/>
      </w:pPr>
    </w:p>
    <w:p w:rsidR="00000000" w:rsidRDefault="00FA0B06">
      <w:pPr>
        <w:ind w:left="108"/>
        <w:rPr>
          <w:b/>
        </w:rPr>
      </w:pPr>
      <w:r>
        <w:rPr>
          <w:b/>
        </w:rPr>
        <w:t>s Segment reporting</w:t>
      </w:r>
    </w:p>
    <w:p w:rsidR="00000000" w:rsidRDefault="00FA0B06">
      <w:pPr>
        <w:ind w:left="108"/>
      </w:pPr>
    </w:p>
    <w:p w:rsidR="00000000" w:rsidRDefault="00FA0B06">
      <w:pPr>
        <w:ind w:left="108"/>
      </w:pPr>
      <w:r>
        <w:t xml:space="preserve">Individual business segments have been identified on the basis of grouping individual products or services subject to similar risks and returns. The business segments reported are: Food, Liquor &amp; Fuel, </w:t>
      </w:r>
      <w:r>
        <w:t>Kmart, Officeworks, Myer, Megamart, Target and Property &amp; Unallocated.</w:t>
      </w:r>
    </w:p>
    <w:p w:rsidR="00000000" w:rsidRDefault="00FA0B06">
      <w:pPr>
        <w:ind w:left="108"/>
      </w:pPr>
    </w:p>
    <w:p w:rsidR="00000000" w:rsidRDefault="00FA0B06">
      <w:pPr>
        <w:ind w:left="108"/>
        <w:rPr>
          <w:b/>
        </w:rPr>
      </w:pPr>
      <w:r>
        <w:rPr>
          <w:b/>
        </w:rPr>
        <w:t>t Goods and Services Tax (GST)</w:t>
      </w:r>
    </w:p>
    <w:p w:rsidR="00000000" w:rsidRDefault="00FA0B06">
      <w:pPr>
        <w:ind w:left="108"/>
      </w:pPr>
    </w:p>
    <w:p w:rsidR="00000000" w:rsidRDefault="00FA0B06">
      <w:pPr>
        <w:ind w:left="108"/>
      </w:pPr>
      <w:r>
        <w:t>Revenues, expenses and assets are generally recognised net of the amount of GST. Where GST is incurred on purchases and is not recoverable from the Aust</w:t>
      </w:r>
      <w:r>
        <w:t xml:space="preserve">ralian Taxation Office (ATO) it is included as part of the cost of acquisition of an asset or part of an item of expense. Cash flows are included in the Statements of Cash Flows on a gross basis. The GST components of cash flows arising from investing and </w:t>
      </w:r>
      <w:r>
        <w:t>financing activities which are recoverable from, or payable to the ATO are classified as operating cash flows.</w:t>
      </w:r>
    </w:p>
    <w:p w:rsidR="00000000" w:rsidRDefault="00FA0B06">
      <w:pPr>
        <w:ind w:left="108"/>
      </w:pPr>
    </w:p>
    <w:p w:rsidR="00000000" w:rsidRDefault="00FA0B06">
      <w:pPr>
        <w:ind w:left="108"/>
        <w:rPr>
          <w:b/>
        </w:rPr>
      </w:pPr>
      <w:r>
        <w:rPr>
          <w:b/>
        </w:rPr>
        <w:t>u Rounding of amounts</w:t>
      </w:r>
    </w:p>
    <w:p w:rsidR="00000000" w:rsidRDefault="00FA0B06">
      <w:pPr>
        <w:ind w:left="108"/>
      </w:pPr>
    </w:p>
    <w:p w:rsidR="00000000" w:rsidRDefault="00FA0B06">
      <w:pPr>
        <w:ind w:left="108"/>
      </w:pPr>
      <w:r>
        <w:t>Dollar amounts have been rounded to the nearest tenth of a million dollars unless specifically stated otherwise. Where th</w:t>
      </w:r>
      <w:r>
        <w:t>e amount is $50,000 or less, this is indicated by a dash ("-"). For the purposes of notes 35 and 36 a dash indicates a nil balance.</w:t>
      </w:r>
    </w:p>
    <w:p w:rsidR="00000000" w:rsidRDefault="00FA0B06">
      <w:pPr>
        <w:ind w:left="108"/>
      </w:pPr>
    </w:p>
    <w:p w:rsidR="00000000" w:rsidRDefault="00FA0B06">
      <w:pPr>
        <w:ind w:left="108"/>
        <w:rPr>
          <w:b/>
        </w:rPr>
      </w:pPr>
      <w:r>
        <w:rPr>
          <w:b/>
        </w:rPr>
        <w:t>v Dividends</w:t>
      </w:r>
    </w:p>
    <w:p w:rsidR="00000000" w:rsidRDefault="00FA0B06">
      <w:pPr>
        <w:ind w:left="108"/>
      </w:pPr>
    </w:p>
    <w:p w:rsidR="00000000" w:rsidRDefault="00FA0B06">
      <w:pPr>
        <w:ind w:left="108"/>
      </w:pPr>
      <w:r>
        <w:t>Provision is made for the amount of any dividend declared, determined or publicly recommended by the directors</w:t>
      </w:r>
      <w:r>
        <w:t xml:space="preserve"> on or before the end of the financial year but not distributed at balance date.</w:t>
      </w:r>
    </w:p>
    <w:p w:rsidR="00000000" w:rsidRDefault="00FA0B06">
      <w:pPr>
        <w:ind w:left="108"/>
      </w:pPr>
    </w:p>
    <w:p w:rsidR="00000000" w:rsidRDefault="00FA0B06">
      <w:pPr>
        <w:ind w:left="108"/>
        <w:rPr>
          <w:b/>
        </w:rPr>
      </w:pPr>
      <w:r>
        <w:rPr>
          <w:b/>
        </w:rPr>
        <w:t>w Acquisitions of assets</w:t>
      </w:r>
    </w:p>
    <w:p w:rsidR="00000000" w:rsidRDefault="00FA0B06">
      <w:pPr>
        <w:ind w:left="108"/>
      </w:pPr>
    </w:p>
    <w:p w:rsidR="00000000" w:rsidRDefault="00FA0B06">
      <w:pPr>
        <w:ind w:left="108"/>
      </w:pPr>
      <w:r>
        <w:t>The purchase method of accounting is used for all acquisitions of assets regardless of whether equity instruments or other assets are acquired. Cost</w:t>
      </w:r>
      <w:r>
        <w:t xml:space="preserve"> is measured as the fair value of the assets given up, shares issued or liabilities undertaken at the date of acquisition plus incidental costs directly attributable to the acquisition. Where equity instruments are issued in an acquisition, the value of th</w:t>
      </w:r>
      <w:r>
        <w:t>e instruments is their market price as at the acquisition date, unless the notional price at which they could be placed in the market is a better indicator of fair value. Transaction costs arising on the issue or buy-back of equity instruments are recognis</w:t>
      </w:r>
      <w:r>
        <w:t>ed directly in equity.</w:t>
      </w:r>
    </w:p>
    <w:p w:rsidR="00000000" w:rsidRDefault="00FA0B06">
      <w:pPr>
        <w:ind w:left="108"/>
      </w:pPr>
    </w:p>
    <w:p w:rsidR="00000000" w:rsidRDefault="00FA0B06">
      <w:pPr>
        <w:ind w:left="108"/>
      </w:pPr>
      <w:r>
        <w:t>Goodwill is brought to account on the basis described in note 1j(i).</w:t>
      </w:r>
    </w:p>
    <w:p w:rsidR="00000000" w:rsidRDefault="00FA0B06">
      <w:pPr>
        <w:ind w:left="108"/>
      </w:pPr>
    </w:p>
    <w:p w:rsidR="00000000" w:rsidRDefault="00FA0B06">
      <w:pPr>
        <w:ind w:left="108"/>
        <w:rPr>
          <w:b/>
        </w:rPr>
      </w:pPr>
      <w:r>
        <w:rPr>
          <w:b/>
        </w:rPr>
        <w:t>x Onerous contracts</w:t>
      </w:r>
    </w:p>
    <w:p w:rsidR="00000000" w:rsidRDefault="00FA0B06">
      <w:pPr>
        <w:ind w:left="108"/>
      </w:pPr>
    </w:p>
    <w:p w:rsidR="00000000" w:rsidRDefault="00FA0B06">
      <w:pPr>
        <w:ind w:left="108"/>
      </w:pPr>
      <w:r>
        <w:t xml:space="preserve">A provision for onerous contracts is recognised when the expected benefits to be derived from a contract are less than the unavoidable costs </w:t>
      </w:r>
      <w:r>
        <w:t>of meeting the obligations under that contract, and only after any impairment losses to assets dedicated to that contract have been recognised.</w:t>
      </w:r>
    </w:p>
    <w:p w:rsidR="00000000" w:rsidRDefault="00FA0B06">
      <w:pPr>
        <w:ind w:left="108"/>
      </w:pPr>
    </w:p>
    <w:p w:rsidR="00000000" w:rsidRDefault="00FA0B06">
      <w:pPr>
        <w:ind w:left="108"/>
      </w:pPr>
      <w:r>
        <w:t>The provision recognised is based on the difference between the estimated cash flows to meet the unavoidable co</w:t>
      </w:r>
      <w:r>
        <w:t>sts and the estimated cash flows to be received, having regard to the risks of the activities relating to the contract. The net estimated cash flows are discounted using market yields at balance date on national government guaranteed bonds with terms to ma</w:t>
      </w:r>
      <w:r>
        <w:t>turity and currency that match, as closely as possible, the expected future payments, where the effect of discounting is material.</w:t>
      </w:r>
    </w:p>
    <w:p w:rsidR="00000000" w:rsidRDefault="00FA0B06">
      <w:pPr>
        <w:ind w:left="108"/>
      </w:pPr>
    </w:p>
    <w:p w:rsidR="00000000" w:rsidRDefault="00FA0B06">
      <w:pPr>
        <w:ind w:left="108"/>
        <w:rPr>
          <w:b/>
        </w:rPr>
      </w:pPr>
      <w:r>
        <w:rPr>
          <w:b/>
        </w:rPr>
        <w:t>y Workers' compensation and self-insurance</w:t>
      </w:r>
    </w:p>
    <w:p w:rsidR="00000000" w:rsidRDefault="00FA0B06">
      <w:pPr>
        <w:ind w:left="108"/>
      </w:pPr>
    </w:p>
    <w:p w:rsidR="00000000" w:rsidRDefault="00FA0B06">
      <w:pPr>
        <w:ind w:left="108"/>
      </w:pPr>
      <w:r>
        <w:t>The CML Group is self-insured for costs relating to workers' compensation and ge</w:t>
      </w:r>
      <w:r>
        <w:t>neral liability claims. Provisions are recognised based on claims reported, and an estimate of claims incurred but not yet reported. These provisions are determined on a discounted basis, utilising an actuarially determined method which is based on various</w:t>
      </w:r>
      <w:r>
        <w:t xml:space="preserve"> assumptions including but not limited to future inflation, investment return, average claim size and claim administration expenses.</w:t>
      </w:r>
    </w:p>
    <w:p w:rsidR="00000000" w:rsidRDefault="00FA0B06">
      <w:pPr>
        <w:ind w:left="108"/>
      </w:pPr>
    </w:p>
    <w:p w:rsidR="00000000" w:rsidRDefault="00FA0B06">
      <w:pPr>
        <w:ind w:left="108"/>
        <w:rPr>
          <w:b/>
        </w:rPr>
      </w:pPr>
      <w:r>
        <w:rPr>
          <w:b/>
        </w:rPr>
        <w:t>z Stamp duty</w:t>
      </w:r>
    </w:p>
    <w:p w:rsidR="00000000" w:rsidRDefault="00FA0B06">
      <w:pPr>
        <w:ind w:left="108"/>
      </w:pPr>
    </w:p>
    <w:p w:rsidR="00000000" w:rsidRDefault="00FA0B06">
      <w:pPr>
        <w:ind w:left="108"/>
      </w:pPr>
      <w:r>
        <w:t>Payments of stamp duty on leased property are deferred and amortised over the life of the lease.</w:t>
      </w:r>
    </w:p>
    <w:p w:rsidR="00000000" w:rsidRDefault="00FA0B06">
      <w:pPr>
        <w:ind w:left="108"/>
      </w:pPr>
    </w:p>
    <w:p w:rsidR="00000000" w:rsidRDefault="00FA0B06">
      <w:pPr>
        <w:ind w:left="108"/>
        <w:rPr>
          <w:b/>
        </w:rPr>
      </w:pPr>
      <w:r>
        <w:rPr>
          <w:b/>
        </w:rPr>
        <w:t>aa Interna</w:t>
      </w:r>
      <w:r>
        <w:rPr>
          <w:b/>
        </w:rPr>
        <w:t>tional Financial Reporting Standards (IFRS)</w:t>
      </w:r>
    </w:p>
    <w:p w:rsidR="00000000" w:rsidRDefault="00FA0B06">
      <w:pPr>
        <w:ind w:left="108"/>
      </w:pPr>
    </w:p>
    <w:p w:rsidR="00000000" w:rsidRDefault="00FA0B06">
      <w:pPr>
        <w:ind w:left="108"/>
      </w:pPr>
      <w:r>
        <w:t>The Australian Accounting Standards Board (AASB) is adopting International Financial Reporting Standards (IFRS) for application to reporting periods beginning on or after 1 January 2005. The AASB has issued Aust</w:t>
      </w:r>
      <w:r>
        <w:t>ralian equivalents to IFRS (A-IFRS). The adoption of A-IFRS will be first reflected in the CML Group's financial statements for fiscal 2006, being the half-year ending 29 January 2006 and the year ending 30 July 2006.</w:t>
      </w:r>
    </w:p>
    <w:p w:rsidR="00000000" w:rsidRDefault="00FA0B06">
      <w:pPr>
        <w:ind w:left="108"/>
      </w:pPr>
    </w:p>
    <w:p w:rsidR="00000000" w:rsidRDefault="00FA0B06">
      <w:pPr>
        <w:ind w:left="108"/>
      </w:pPr>
      <w:r>
        <w:t>The transitional rules for adoption o</w:t>
      </w:r>
      <w:r>
        <w:t>f A-IFRS require the restatement of comparative financial statements using A-IFRS, therefore most adjustments required on transition to A-IFRS will be made retrospectively against opening retained earnings as at 26 July 2004.</w:t>
      </w:r>
    </w:p>
    <w:p w:rsidR="00000000" w:rsidRDefault="00FA0B06">
      <w:pPr>
        <w:ind w:left="108"/>
      </w:pPr>
    </w:p>
    <w:p w:rsidR="00000000" w:rsidRDefault="00FA0B06">
      <w:pPr>
        <w:ind w:left="108"/>
      </w:pPr>
      <w:r>
        <w:t>A project team has been estab</w:t>
      </w:r>
      <w:r>
        <w:t>lished to manage the transition to A-IFRS. The project team is chaired by the Chief Financial Officer and reports to the Audit/Governance Committee quarterly.</w:t>
      </w:r>
    </w:p>
    <w:p w:rsidR="00000000" w:rsidRDefault="00FA0B06">
      <w:pPr>
        <w:ind w:left="108"/>
      </w:pPr>
    </w:p>
    <w:p w:rsidR="00000000" w:rsidRDefault="00FA0B06">
      <w:pPr>
        <w:ind w:left="108"/>
      </w:pPr>
      <w:r>
        <w:t>The technical evaluation phase of the project is substantially complete. The project team is cur</w:t>
      </w:r>
      <w:r>
        <w:t>rently in the implementation phase, and expects to be in a position to report under A-IFRS for 2006.</w:t>
      </w:r>
    </w:p>
    <w:p w:rsidR="00000000" w:rsidRDefault="00FA0B06">
      <w:pPr>
        <w:ind w:left="108"/>
      </w:pPr>
    </w:p>
    <w:p w:rsidR="00000000" w:rsidRDefault="00FA0B06">
      <w:pPr>
        <w:ind w:left="108"/>
      </w:pPr>
      <w:r>
        <w:t>The following disclosures reflect current estimates of the transitional adjustments to opening retained earnings at 26 July 2004. These estimates are base</w:t>
      </w:r>
      <w:r>
        <w:t>d on A-IFRS standards released as at 31 July 2005. These standards are subject to ongoing review, and any amendments or interpretative guidance issued by the AASB or the International Accounting Standards Board could result in changes to these estimates.</w:t>
      </w:r>
    </w:p>
    <w:p w:rsidR="00000000" w:rsidRDefault="00FA0B06">
      <w:pPr>
        <w:ind w:left="108"/>
      </w:pPr>
    </w:p>
    <w:p w:rsidR="00000000" w:rsidRDefault="00FA0B06">
      <w:pPr>
        <w:ind w:left="108"/>
      </w:pPr>
      <w:r>
        <w:t>The transitional adjustments are based on the project team's interpretation of the standards at the reporting date, and are the project team's current best estimate. Accordingly, these disclosures remain subject to change.</w:t>
      </w:r>
    </w:p>
    <w:p w:rsidR="00000000" w:rsidRDefault="00FA0B06">
      <w:pPr>
        <w:ind w:left="108"/>
      </w:pPr>
    </w:p>
    <w:p w:rsidR="00000000" w:rsidRDefault="00FA0B06">
      <w:pPr>
        <w:ind w:left="108"/>
      </w:pPr>
      <w:r>
        <w:t>The following areas have been id</w:t>
      </w:r>
      <w:r>
        <w:t>entified as significant for the CML Group:</w:t>
      </w:r>
    </w:p>
    <w:p w:rsidR="00000000" w:rsidRDefault="00FA0B06">
      <w:pPr>
        <w:ind w:left="108"/>
      </w:pPr>
    </w:p>
    <w:p w:rsidR="00000000" w:rsidRDefault="00FA0B06">
      <w:pPr>
        <w:ind w:left="720" w:hanging="612"/>
      </w:pPr>
      <w:r>
        <w:rPr>
          <w:i/>
        </w:rPr>
        <w:t>(i)</w:t>
      </w:r>
      <w:r>
        <w:rPr>
          <w:i/>
        </w:rPr>
        <w:tab/>
        <w:t>AASB 1 "First time adoption of Australian Equivalents to International Financial Reporting Standards"</w:t>
      </w:r>
    </w:p>
    <w:p w:rsidR="00000000" w:rsidRDefault="00FA0B06">
      <w:pPr>
        <w:ind w:left="108"/>
      </w:pPr>
    </w:p>
    <w:p w:rsidR="00000000" w:rsidRDefault="00FA0B06">
      <w:pPr>
        <w:ind w:left="108"/>
      </w:pPr>
      <w:r>
        <w:t>Under the transitional rules of AASB 1, CML has elected to reset the foreign currency translation reserve</w:t>
      </w:r>
      <w:r>
        <w:t xml:space="preserve"> to $NIL. This election will reduce opening retained earnings by $47.5 million.</w:t>
      </w:r>
    </w:p>
    <w:p w:rsidR="00000000" w:rsidRDefault="00FA0B06">
      <w:pPr>
        <w:ind w:left="108"/>
      </w:pPr>
    </w:p>
    <w:p w:rsidR="00000000" w:rsidRDefault="00FA0B06">
      <w:pPr>
        <w:ind w:left="108"/>
      </w:pPr>
      <w:r>
        <w:t>CML has taken advantage of a number of other exemptions from A-IFRS standards provided by AASB 1 to which reference is made under the analysis of each standard to which each e</w:t>
      </w:r>
      <w:r>
        <w:t>xemption applies.</w:t>
      </w:r>
    </w:p>
    <w:p w:rsidR="00000000" w:rsidRDefault="00FA0B06">
      <w:pPr>
        <w:ind w:left="108"/>
      </w:pPr>
    </w:p>
    <w:p w:rsidR="00000000" w:rsidRDefault="00FA0B06">
      <w:pPr>
        <w:ind w:left="108"/>
      </w:pPr>
      <w:r>
        <w:rPr>
          <w:i/>
        </w:rPr>
        <w:t>(ii)</w:t>
      </w:r>
      <w:r>
        <w:tab/>
      </w:r>
      <w:r>
        <w:rPr>
          <w:i/>
        </w:rPr>
        <w:t>AASB 2 "Share-based Payment"</w:t>
      </w:r>
    </w:p>
    <w:p w:rsidR="00000000" w:rsidRDefault="00FA0B06">
      <w:pPr>
        <w:ind w:left="108"/>
      </w:pPr>
    </w:p>
    <w:p w:rsidR="00000000" w:rsidRDefault="00FA0B06">
      <w:pPr>
        <w:ind w:left="108"/>
      </w:pPr>
      <w:r>
        <w:t>On adoption of AASB 2, equity instruments issued to employees will be recognised as an expense over the relevant vesting periods. Under the current accounting policy an expense is not recognised for equ</w:t>
      </w:r>
      <w:r>
        <w:t>ity instruments issued.</w:t>
      </w:r>
    </w:p>
    <w:p w:rsidR="00000000" w:rsidRDefault="00FA0B06">
      <w:pPr>
        <w:ind w:left="108"/>
      </w:pPr>
    </w:p>
    <w:p w:rsidR="00000000" w:rsidRDefault="00FA0B06">
      <w:pPr>
        <w:ind w:left="108"/>
      </w:pPr>
      <w:r>
        <w:t>The expense will be determined with reference to the fair value of the equity instruments issued. The determination of fair value is prescribed by the new standard. Under an optional exemption provided by AASB 1 adopted by CML only</w:t>
      </w:r>
      <w:r>
        <w:t xml:space="preserve"> those equity instruments granted after 7 November 2002 and vesting after 1 January 2005 are accounted for in this manner.</w:t>
      </w:r>
    </w:p>
    <w:p w:rsidR="00000000" w:rsidRDefault="00FA0B06">
      <w:pPr>
        <w:ind w:left="108"/>
      </w:pPr>
    </w:p>
    <w:p w:rsidR="00000000" w:rsidRDefault="00FA0B06">
      <w:pPr>
        <w:ind w:left="108"/>
      </w:pPr>
      <w:r>
        <w:t>A transitional adjustment of $2.4 million will be recorded against opening retained earnings to reflect the amortisation of these in</w:t>
      </w:r>
      <w:r>
        <w:t>struments up to 26 July 2004. This adjustment will also result in an increase to an equity compensation reserve within Equity. Accordingly, this adjustment has no impact on net assets or total equity.</w:t>
      </w:r>
    </w:p>
    <w:p w:rsidR="00000000" w:rsidRDefault="00FA0B06">
      <w:pPr>
        <w:ind w:left="108"/>
      </w:pPr>
    </w:p>
    <w:p w:rsidR="00000000" w:rsidRDefault="00FA0B06">
      <w:pPr>
        <w:ind w:left="108"/>
      </w:pPr>
      <w:r>
        <w:t>The Coles Myer Employee Share Plan Trust (the Trust) a</w:t>
      </w:r>
      <w:r>
        <w:t>dministers the Company's share based payment plans. Under A-IFRS the results, financial position and cash flows of the Trust will be consolidated into the CML Group.</w:t>
      </w:r>
    </w:p>
    <w:p w:rsidR="00000000" w:rsidRDefault="00FA0B06">
      <w:pPr>
        <w:ind w:left="108"/>
      </w:pPr>
    </w:p>
    <w:p w:rsidR="00000000" w:rsidRDefault="00FA0B06">
      <w:pPr>
        <w:ind w:left="108"/>
      </w:pPr>
      <w:r>
        <w:rPr>
          <w:i/>
        </w:rPr>
        <w:t>(iii)</w:t>
      </w:r>
      <w:r>
        <w:tab/>
      </w:r>
      <w:r>
        <w:rPr>
          <w:i/>
        </w:rPr>
        <w:t>AASB 3 "Business Combinations"</w:t>
      </w:r>
    </w:p>
    <w:p w:rsidR="00000000" w:rsidRDefault="00FA0B06">
      <w:pPr>
        <w:ind w:left="108"/>
      </w:pPr>
    </w:p>
    <w:p w:rsidR="00000000" w:rsidRDefault="00FA0B06">
      <w:pPr>
        <w:ind w:left="108"/>
      </w:pPr>
      <w:r>
        <w:t xml:space="preserve">CML has adopted the optional exemption provided by </w:t>
      </w:r>
      <w:r>
        <w:t>AASB 1 to not re-open acquisition accounting which occurred before the date of transition to A-IFRS. The impact on business combinations since the date of transition has not been quantified at this time.</w:t>
      </w:r>
    </w:p>
    <w:p w:rsidR="00000000" w:rsidRDefault="00FA0B06">
      <w:pPr>
        <w:ind w:left="108"/>
      </w:pPr>
    </w:p>
    <w:p w:rsidR="00000000" w:rsidRDefault="00FA0B06">
      <w:pPr>
        <w:ind w:left="108"/>
      </w:pPr>
      <w:r>
        <w:t>Under the current accounting policy goodwill is amo</w:t>
      </w:r>
      <w:r>
        <w:t>rtised over the period in which the benefits are expected to arise.</w:t>
      </w:r>
    </w:p>
    <w:p w:rsidR="00000000" w:rsidRDefault="00FA0B06">
      <w:pPr>
        <w:ind w:left="108"/>
      </w:pPr>
    </w:p>
    <w:p w:rsidR="00000000" w:rsidRDefault="00FA0B06">
      <w:pPr>
        <w:ind w:left="108"/>
      </w:pPr>
      <w:r>
        <w:t>Under AASB 3, goodwill is no longer amortised, but instead will be subject to impairment testing at each reporting date.</w:t>
      </w:r>
    </w:p>
    <w:p w:rsidR="00000000" w:rsidRDefault="00FA0B06">
      <w:pPr>
        <w:ind w:left="108"/>
      </w:pPr>
    </w:p>
    <w:p w:rsidR="00000000" w:rsidRDefault="00FA0B06">
      <w:pPr>
        <w:ind w:left="108"/>
      </w:pPr>
      <w:r>
        <w:rPr>
          <w:i/>
        </w:rPr>
        <w:t>(iv)</w:t>
      </w:r>
      <w:r>
        <w:tab/>
      </w:r>
      <w:r>
        <w:rPr>
          <w:i/>
        </w:rPr>
        <w:t>AASB 138 "Intangible Assets"</w:t>
      </w:r>
    </w:p>
    <w:p w:rsidR="00000000" w:rsidRDefault="00FA0B06">
      <w:pPr>
        <w:ind w:left="108"/>
      </w:pPr>
    </w:p>
    <w:p w:rsidR="00000000" w:rsidRDefault="00FA0B06">
      <w:pPr>
        <w:ind w:left="108"/>
      </w:pPr>
      <w:r>
        <w:t xml:space="preserve">Under existing policy CML has </w:t>
      </w:r>
      <w:r>
        <w:t>recognised liquor licences on acquisition. Under A-IFRS whilst liquor licences meet the definition of separable intangible assets, they are not reliably measurable separate from the acquired business or premises. Therefore on transition the balance has bee</w:t>
      </w:r>
      <w:r>
        <w:t>n transferred to goodwill under transitional provisions contained in AASB 1.</w:t>
      </w:r>
    </w:p>
    <w:p w:rsidR="00000000" w:rsidRDefault="00FA0B06">
      <w:pPr>
        <w:ind w:left="108"/>
      </w:pPr>
    </w:p>
    <w:p w:rsidR="00000000" w:rsidRDefault="00FA0B06">
      <w:pPr>
        <w:ind w:left="108"/>
      </w:pPr>
      <w:r>
        <w:rPr>
          <w:i/>
        </w:rPr>
        <w:t>(v)</w:t>
      </w:r>
      <w:r>
        <w:tab/>
      </w:r>
      <w:r>
        <w:rPr>
          <w:i/>
        </w:rPr>
        <w:t>AASB 116 "Property, Plant and Equipment" and AASB 140 "Investment Property"</w:t>
      </w:r>
    </w:p>
    <w:p w:rsidR="00000000" w:rsidRDefault="00FA0B06">
      <w:pPr>
        <w:ind w:left="108"/>
      </w:pPr>
    </w:p>
    <w:p w:rsidR="00000000" w:rsidRDefault="00FA0B06">
      <w:pPr>
        <w:ind w:left="108"/>
      </w:pPr>
      <w:r>
        <w:t>Under CML's current accounting policy freehold land and buildings and investment properties are m</w:t>
      </w:r>
      <w:r>
        <w:t>easured at their fair value.</w:t>
      </w:r>
    </w:p>
    <w:p w:rsidR="00000000" w:rsidRDefault="00FA0B06">
      <w:pPr>
        <w:ind w:left="108"/>
      </w:pPr>
    </w:p>
    <w:p w:rsidR="00000000" w:rsidRDefault="00FA0B06">
      <w:pPr>
        <w:ind w:left="108"/>
      </w:pPr>
      <w:r>
        <w:t>Under A-IFRS the Company has elected to measure freehold land and buildings at cost and investment properties at fair value.</w:t>
      </w:r>
    </w:p>
    <w:p w:rsidR="00000000" w:rsidRDefault="00FA0B06">
      <w:pPr>
        <w:ind w:left="108"/>
      </w:pPr>
    </w:p>
    <w:p w:rsidR="00000000" w:rsidRDefault="00FA0B06">
      <w:pPr>
        <w:ind w:left="108"/>
      </w:pPr>
      <w:r>
        <w:t>CML has elected to restate certain freehold properties to their depreciated historical cost on trans</w:t>
      </w:r>
      <w:r>
        <w:t>ition. As a result freehold property and the Asset Revaluation Reserve will be reduced by $34.9 million.</w:t>
      </w:r>
    </w:p>
    <w:p w:rsidR="00000000" w:rsidRDefault="00FA0B06">
      <w:pPr>
        <w:ind w:left="108"/>
      </w:pPr>
    </w:p>
    <w:p w:rsidR="00000000" w:rsidRDefault="00FA0B06">
      <w:pPr>
        <w:ind w:left="108"/>
      </w:pPr>
      <w:r>
        <w:t>Other freehold properties will be recorded at their existing AGAAP fair values as deemed cost on transition under an optional election provided by AAS</w:t>
      </w:r>
      <w:r>
        <w:t>B 1.</w:t>
      </w:r>
    </w:p>
    <w:p w:rsidR="00000000" w:rsidRDefault="00FA0B06">
      <w:pPr>
        <w:ind w:left="108"/>
      </w:pPr>
    </w:p>
    <w:p w:rsidR="00000000" w:rsidRDefault="00FA0B06">
      <w:pPr>
        <w:ind w:left="108"/>
      </w:pPr>
      <w:r>
        <w:t>Under CML's current accounting policy fair value increments and decrements, to the extent that they offset a previous increment in the same class of assets, are recorded in the Asset Revaluation Reserve. Under A-IFRS, changes in the fair value of inv</w:t>
      </w:r>
      <w:r>
        <w:t>estment properties are recognised in the Statements of Financial Performance on an asset by asset basis.</w:t>
      </w:r>
    </w:p>
    <w:p w:rsidR="00000000" w:rsidRDefault="00FA0B06">
      <w:pPr>
        <w:ind w:left="108"/>
      </w:pPr>
    </w:p>
    <w:p w:rsidR="00000000" w:rsidRDefault="00FA0B06">
      <w:pPr>
        <w:ind w:left="108"/>
      </w:pPr>
      <w:r>
        <w:t xml:space="preserve">Under AASB 140, a property should be classified as an investment property only where an insignificant portion of a property is held for the Company's </w:t>
      </w:r>
      <w:r>
        <w:t>own use. Accordingly, on transition $61.9 million will be reclassified from investment property to freehold property.</w:t>
      </w:r>
    </w:p>
    <w:p w:rsidR="00000000" w:rsidRDefault="00FA0B06">
      <w:pPr>
        <w:ind w:left="108"/>
      </w:pPr>
    </w:p>
    <w:p w:rsidR="00000000" w:rsidRDefault="00FA0B06">
      <w:pPr>
        <w:ind w:left="108"/>
      </w:pPr>
      <w:r>
        <w:rPr>
          <w:i/>
        </w:rPr>
        <w:t>(vi)</w:t>
      </w:r>
      <w:r>
        <w:tab/>
      </w:r>
      <w:r>
        <w:rPr>
          <w:i/>
        </w:rPr>
        <w:t>AASB 112 "Income Taxes"</w:t>
      </w:r>
    </w:p>
    <w:p w:rsidR="00000000" w:rsidRDefault="00FA0B06">
      <w:pPr>
        <w:ind w:left="108"/>
      </w:pPr>
    </w:p>
    <w:p w:rsidR="00000000" w:rsidRDefault="00FA0B06">
      <w:pPr>
        <w:ind w:left="108"/>
      </w:pPr>
      <w:r>
        <w:t>Under the current accounting policy deferred tax balances are determined using the income statement method.</w:t>
      </w:r>
      <w:r>
        <w:t xml:space="preserve"> Items are only tax-effected if they are included in the determination of pre-tax accounting profit or loss and/or taxable income or loss and current and deferred taxes cannot be recognised directly in equity.</w:t>
      </w:r>
    </w:p>
    <w:p w:rsidR="00000000" w:rsidRDefault="00FA0B06">
      <w:pPr>
        <w:ind w:left="108"/>
      </w:pPr>
    </w:p>
    <w:p w:rsidR="00000000" w:rsidRDefault="00FA0B06">
      <w:pPr>
        <w:ind w:left="108"/>
      </w:pPr>
      <w:r>
        <w:t>Under AASB 112, deferred tax balances are det</w:t>
      </w:r>
      <w:r>
        <w:t>ermined using the balance sheet method, which calculates temporary differences based on the carrying amounts of an entity's assets and liabilities in the Statements of Financial Position and their associated tax bases. In addition, current and deferred tax</w:t>
      </w:r>
      <w:r>
        <w:t>es attributable to amounts recognised directly in equity are also recognised directly in equity.</w:t>
      </w:r>
    </w:p>
    <w:p w:rsidR="00000000" w:rsidRDefault="00FA0B06">
      <w:pPr>
        <w:ind w:left="108"/>
      </w:pPr>
    </w:p>
    <w:p w:rsidR="00000000" w:rsidRDefault="00FA0B06">
      <w:pPr>
        <w:ind w:left="108"/>
      </w:pPr>
      <w:r>
        <w:t>The CML Group will be required to record additional deferred income tax liabilities in relation to tax base differences on buildings, gaming licenses and bran</w:t>
      </w:r>
      <w:r>
        <w:t xml:space="preserve">d names. These were not required under the income statement approach. On transition, the CML Group will increase deferred income tax liabilities and reduce opening retained earnings by $23.6 million in respect of these items. The tax impact on other items </w:t>
      </w:r>
      <w:r>
        <w:t>is disclosed separately in this note.</w:t>
      </w:r>
    </w:p>
    <w:p w:rsidR="00000000" w:rsidRDefault="00FA0B06">
      <w:pPr>
        <w:ind w:left="108"/>
      </w:pPr>
    </w:p>
    <w:p w:rsidR="00000000" w:rsidRDefault="00FA0B06">
      <w:pPr>
        <w:ind w:left="108"/>
      </w:pPr>
      <w:r>
        <w:rPr>
          <w:i/>
        </w:rPr>
        <w:t>(vii)</w:t>
      </w:r>
      <w:r>
        <w:tab/>
      </w:r>
      <w:r>
        <w:rPr>
          <w:i/>
        </w:rPr>
        <w:t>AASB 117 "Leases"</w:t>
      </w:r>
    </w:p>
    <w:p w:rsidR="00000000" w:rsidRDefault="00FA0B06">
      <w:pPr>
        <w:ind w:left="108"/>
      </w:pPr>
    </w:p>
    <w:p w:rsidR="00000000" w:rsidRDefault="00FA0B06">
      <w:pPr>
        <w:ind w:left="108"/>
      </w:pPr>
      <w:r>
        <w:t>Under the current accounting policy lease payments on operating leases are expensed as they are incurred. Under AASB 117, where leases include fixed rental increases the lease payments must be</w:t>
      </w:r>
      <w:r>
        <w:t xml:space="preserve"> expensed on a straight-line basis over the lease term. Under the current interpretation factors such as the time value of money, anticipated inflation, or expected future revenues cannot be used to allocate scheduled rent increases. In the early years of </w:t>
      </w:r>
      <w:r>
        <w:t>the lease, rental expense will be greater than rental payments, which will result in the accumulation of a liability that will be released to income in the later years of the lease when rental expense is required to be less than rental payments.</w:t>
      </w:r>
    </w:p>
    <w:p w:rsidR="00000000" w:rsidRDefault="00FA0B06">
      <w:pPr>
        <w:ind w:left="108"/>
      </w:pPr>
    </w:p>
    <w:p w:rsidR="00000000" w:rsidRDefault="00FA0B06">
      <w:pPr>
        <w:ind w:left="108"/>
      </w:pPr>
      <w:r>
        <w:t>On transi</w:t>
      </w:r>
      <w:r>
        <w:t>tion to A-IFRS, the CML Group will recognise a liability of $109.0 million, a future income tax benefit of $32.7 million, and opening retained earnings will be reduced by $76.3 million.</w:t>
      </w:r>
    </w:p>
    <w:p w:rsidR="00000000" w:rsidRDefault="00FA0B06">
      <w:pPr>
        <w:ind w:left="108"/>
      </w:pPr>
    </w:p>
    <w:p w:rsidR="00000000" w:rsidRDefault="00FA0B06">
      <w:pPr>
        <w:ind w:left="108"/>
      </w:pPr>
      <w:r>
        <w:t>Under the current accounting policy lease incentives received from la</w:t>
      </w:r>
      <w:r>
        <w:t>ndlords at the inception of leases are deferred and amortised over the period of the lease up to the first market rent review. Under AASB 117 lease incentives will be amortised over the lease term. This will result in incentives being amortised over a long</w:t>
      </w:r>
      <w:r>
        <w:t>er period.</w:t>
      </w:r>
    </w:p>
    <w:p w:rsidR="00000000" w:rsidRDefault="00FA0B06">
      <w:pPr>
        <w:ind w:left="108"/>
      </w:pPr>
    </w:p>
    <w:p w:rsidR="00000000" w:rsidRDefault="00FA0B06">
      <w:pPr>
        <w:ind w:left="108"/>
      </w:pPr>
      <w:r>
        <w:t>The impact of this on opening retained earnings has yet to be quantified.</w:t>
      </w:r>
    </w:p>
    <w:p w:rsidR="00000000" w:rsidRDefault="00FA0B06">
      <w:pPr>
        <w:ind w:left="108"/>
      </w:pPr>
    </w:p>
    <w:p w:rsidR="00000000" w:rsidRDefault="00FA0B06">
      <w:pPr>
        <w:ind w:left="108"/>
      </w:pPr>
      <w:r>
        <w:rPr>
          <w:i/>
        </w:rPr>
        <w:t>(viii)</w:t>
      </w:r>
      <w:r>
        <w:tab/>
      </w:r>
      <w:r>
        <w:rPr>
          <w:i/>
        </w:rPr>
        <w:t>AASB 118 "Revenue"</w:t>
      </w:r>
    </w:p>
    <w:p w:rsidR="00000000" w:rsidRDefault="00FA0B06">
      <w:pPr>
        <w:ind w:left="108"/>
      </w:pPr>
    </w:p>
    <w:p w:rsidR="00000000" w:rsidRDefault="00FA0B06">
      <w:pPr>
        <w:ind w:left="108"/>
      </w:pPr>
      <w:r>
        <w:t>Under the current accounting policy "lay by" transactions are recognised at the point of sale. Under AASB 118, lay by transactions are recogni</w:t>
      </w:r>
      <w:r>
        <w:t>sed at a later date when the customer satisfies all payment obligations and takes possession of the merchandise. On transition to A-IFRS, any outstanding lay by transactions will be derecognised. The net impact of this is to reduce retained earnings on tra</w:t>
      </w:r>
      <w:r>
        <w:t>nsition by $28.3 million.</w:t>
      </w:r>
    </w:p>
    <w:p w:rsidR="00000000" w:rsidRDefault="00FA0B06">
      <w:pPr>
        <w:ind w:left="108"/>
      </w:pPr>
    </w:p>
    <w:p w:rsidR="00000000" w:rsidRDefault="00FA0B06">
      <w:pPr>
        <w:ind w:left="108"/>
      </w:pPr>
      <w:r>
        <w:t>Under the current accounting policy, sales are recognised net of sales returns, however, at the reporting date a provision for sales returns is not recorded. Under AASB 118, a provision for sales returns must be recognised. On tr</w:t>
      </w:r>
      <w:r>
        <w:t>ansition to A-IFRS, the CML Group will recognise a provision for sales returns of $10.2 million, a future income tax benefit of $3.1 million, and a reduction to opening retained earnings of $7.1 million.</w:t>
      </w:r>
    </w:p>
    <w:p w:rsidR="00000000" w:rsidRDefault="00FA0B06">
      <w:pPr>
        <w:ind w:left="108"/>
      </w:pPr>
    </w:p>
    <w:p w:rsidR="00000000" w:rsidRDefault="00FA0B06">
      <w:pPr>
        <w:ind w:left="108"/>
      </w:pPr>
      <w:r>
        <w:rPr>
          <w:i/>
        </w:rPr>
        <w:t>(ix)</w:t>
      </w:r>
      <w:r>
        <w:tab/>
      </w:r>
      <w:r>
        <w:rPr>
          <w:i/>
        </w:rPr>
        <w:t>AASB 119 "Employee Benefits"</w:t>
      </w:r>
    </w:p>
    <w:p w:rsidR="00000000" w:rsidRDefault="00FA0B06">
      <w:pPr>
        <w:ind w:left="108"/>
      </w:pPr>
    </w:p>
    <w:p w:rsidR="00000000" w:rsidRDefault="00FA0B06">
      <w:pPr>
        <w:ind w:left="108"/>
      </w:pPr>
      <w:r>
        <w:t>Under the curren</w:t>
      </w:r>
      <w:r>
        <w:t>t accounting policy an asset or liability is not recognised for the actuarially determined surplus or deficit of the defined benefit superannuation plan.</w:t>
      </w:r>
    </w:p>
    <w:p w:rsidR="00000000" w:rsidRDefault="00FA0B06">
      <w:pPr>
        <w:ind w:left="108"/>
      </w:pPr>
    </w:p>
    <w:p w:rsidR="00000000" w:rsidRDefault="00FA0B06">
      <w:pPr>
        <w:ind w:left="108"/>
      </w:pPr>
      <w:r>
        <w:t>Under AASB 119 net surpluses or deficits that arise within the defined benefit superannuation plan mu</w:t>
      </w:r>
      <w:r>
        <w:t>st be recognised as an asset or liability in the Statements of Financial Position.</w:t>
      </w:r>
    </w:p>
    <w:p w:rsidR="00000000" w:rsidRDefault="00FA0B06">
      <w:pPr>
        <w:ind w:left="108"/>
      </w:pPr>
    </w:p>
    <w:p w:rsidR="00000000" w:rsidRDefault="00FA0B06">
      <w:pPr>
        <w:ind w:left="108"/>
      </w:pPr>
      <w:r>
        <w:t>An actuarial valuation of the defined benefit superannuation plan has been performed in accordance with AASB 119. On transition to A-IFRS, the CML Group will recognise a de</w:t>
      </w:r>
      <w:r>
        <w:t>fined benefit superannuation liability of $7.9 million, a future income tax benefit of $2.4 million, and opening retained earnings will be reduced by $5.5 million.</w:t>
      </w:r>
    </w:p>
    <w:p w:rsidR="00000000" w:rsidRDefault="00FA0B06">
      <w:pPr>
        <w:ind w:left="108"/>
      </w:pPr>
    </w:p>
    <w:p w:rsidR="00000000" w:rsidRDefault="00FA0B06">
      <w:pPr>
        <w:ind w:left="108"/>
      </w:pPr>
      <w:r>
        <w:t>Under AASB 119, CML has elected to recognise actuarial gains and losses directly in retaine</w:t>
      </w:r>
      <w:r>
        <w:t>d earnings. Other components of superannuation costs will be recognised in the Statements of Financial Performance.</w:t>
      </w:r>
    </w:p>
    <w:p w:rsidR="00000000" w:rsidRDefault="00FA0B06">
      <w:pPr>
        <w:ind w:left="108"/>
      </w:pPr>
    </w:p>
    <w:p w:rsidR="00000000" w:rsidRDefault="00FA0B06">
      <w:pPr>
        <w:ind w:left="108"/>
      </w:pPr>
      <w:r>
        <w:t>Under the current accounting policy, liabilities for annual leave entitlements are accrued at nominal amounts and are not discounted. Under</w:t>
      </w:r>
      <w:r>
        <w:t xml:space="preserve"> AASB 119, leave entitlements are discounted. On transition to A-IFRS, employee provisions will be reduced by $9.4 million, the future income tax benefit will be reduced by $2.8 million, and opening retained earnings will be increased by $6.6 million.</w:t>
      </w:r>
    </w:p>
    <w:p w:rsidR="00000000" w:rsidRDefault="00FA0B06">
      <w:pPr>
        <w:ind w:left="108"/>
      </w:pPr>
    </w:p>
    <w:p w:rsidR="00000000" w:rsidRDefault="00FA0B06">
      <w:pPr>
        <w:ind w:left="108"/>
      </w:pPr>
      <w:r>
        <w:rPr>
          <w:i/>
        </w:rPr>
        <w:t>(x)</w:t>
      </w:r>
      <w:r>
        <w:tab/>
      </w:r>
      <w:r>
        <w:rPr>
          <w:i/>
        </w:rPr>
        <w:t>AASB 136 "Impairment of Assets"</w:t>
      </w:r>
    </w:p>
    <w:p w:rsidR="00000000" w:rsidRDefault="00FA0B06">
      <w:pPr>
        <w:ind w:left="108"/>
      </w:pPr>
    </w:p>
    <w:p w:rsidR="00000000" w:rsidRDefault="00FA0B06">
      <w:pPr>
        <w:ind w:left="108"/>
      </w:pPr>
      <w:r>
        <w:t>Under the current accounting policy, the cash generating unit (CGU), which determines the level at which asset impairment is assessed, is the brand. In addition an assessment is made of the carrying value of clearly redund</w:t>
      </w:r>
      <w:r>
        <w:t>ant assets using discounted cash-flows. The CML Group's interpretation of AASB 136 is that the CGU, and the level at which impairment is assessed on store assets, is an individual store. Therefore impairment is assessed by comparing the carrying value of s</w:t>
      </w:r>
      <w:r>
        <w:t>tore assets to their recoverable amount.</w:t>
      </w:r>
    </w:p>
    <w:p w:rsidR="00000000" w:rsidRDefault="00FA0B06">
      <w:pPr>
        <w:ind w:left="108"/>
      </w:pPr>
    </w:p>
    <w:p w:rsidR="00000000" w:rsidRDefault="00FA0B06">
      <w:pPr>
        <w:ind w:left="108"/>
      </w:pPr>
      <w:r>
        <w:t xml:space="preserve">Interpreting and applying this standard is complex for retail companies because of the number of CGUs. Consequently the impact on transition to A-IFRS has not yet been determined with sufficient precision to allow </w:t>
      </w:r>
      <w:r>
        <w:t>disclosure at this time.</w:t>
      </w:r>
    </w:p>
    <w:p w:rsidR="00000000" w:rsidRDefault="00FA0B06">
      <w:pPr>
        <w:ind w:left="108"/>
      </w:pPr>
    </w:p>
    <w:p w:rsidR="00000000" w:rsidRDefault="00FA0B06">
      <w:pPr>
        <w:ind w:left="108"/>
      </w:pPr>
      <w:r>
        <w:t>Intangible assets, including goodwill, which are not subject to amortisation will be tested for impairment annually based on a grouping of CGUs.</w:t>
      </w:r>
    </w:p>
    <w:p w:rsidR="00000000" w:rsidRDefault="00FA0B06">
      <w:pPr>
        <w:ind w:left="108"/>
      </w:pPr>
    </w:p>
    <w:p w:rsidR="00000000" w:rsidRDefault="00FA0B06">
      <w:pPr>
        <w:ind w:left="720" w:hanging="612"/>
      </w:pPr>
      <w:r>
        <w:rPr>
          <w:i/>
        </w:rPr>
        <w:t>(xi)</w:t>
      </w:r>
      <w:r>
        <w:tab/>
      </w:r>
      <w:r>
        <w:rPr>
          <w:i/>
        </w:rPr>
        <w:t>AASB 132 "Financial Instruments: Disclosure and Presentation" and AASB 139 "Fin</w:t>
      </w:r>
      <w:r>
        <w:rPr>
          <w:i/>
        </w:rPr>
        <w:t>ancial Instruments: Recognition and Measurement"</w:t>
      </w:r>
    </w:p>
    <w:p w:rsidR="00000000" w:rsidRDefault="00FA0B06">
      <w:pPr>
        <w:ind w:left="108"/>
      </w:pPr>
    </w:p>
    <w:p w:rsidR="00000000" w:rsidRDefault="00FA0B06">
      <w:pPr>
        <w:ind w:left="108"/>
      </w:pPr>
      <w:r>
        <w:t>CML will take advantage of the optional exemption available under AASB 1 to apply AASB 132 and AASB 139 from 1 August 2005. This allows CML to apply previous AGAAP principles to comparative information of f</w:t>
      </w:r>
      <w:r>
        <w:t>inancial instruments within the scope of these standards.</w:t>
      </w:r>
    </w:p>
    <w:p w:rsidR="00000000" w:rsidRDefault="00FA0B06">
      <w:pPr>
        <w:ind w:left="108"/>
      </w:pPr>
    </w:p>
    <w:p w:rsidR="00000000" w:rsidRDefault="00FA0B06">
      <w:pPr>
        <w:ind w:left="108"/>
      </w:pPr>
      <w:r>
        <w:t>From 1 August 2005 CML will comply with AASB 139. Under AASB 139 derivative financial instruments will be recorded on the balance sheet and measured at fair value. Where hedge effectiveness tests a</w:t>
      </w:r>
      <w:r>
        <w:t xml:space="preserve">re met, changes in fair value will be recognised directly in equity and recycled through the Statements of Financial Performance when the underlying hedged item is recorded in the Statements of Financial Performance. Ineffectiveness outside the prescribed </w:t>
      </w:r>
      <w:r>
        <w:t>range precludes the use of hedge accounting, in which case the fair value changes are recognised directly in the Statements of Financial Performance. The impact on retained earnings at 1 August 2005 has not yet been determined.</w:t>
      </w:r>
    </w:p>
    <w:p w:rsidR="00000000" w:rsidRDefault="00FA0B06">
      <w:pPr>
        <w:ind w:left="108"/>
      </w:pPr>
    </w:p>
    <w:p w:rsidR="00000000" w:rsidRDefault="00FA0B06">
      <w:pPr>
        <w:ind w:left="108"/>
      </w:pPr>
      <w:r>
        <w:t xml:space="preserve">CML had on issue 7,000,000 </w:t>
      </w:r>
      <w:r>
        <w:t>ReCAPS that were treated as equity. On 12 July 2005 the ReCAPS were converted to ordinary shares. Under AASB 132 the ReCAPS would have been reclassified as debt, and dividends paid would have been recorded as interest expense. AASB 132 and AASB 139 are not</w:t>
      </w:r>
      <w:r>
        <w:t xml:space="preserve"> applicable until 1 August 2005, accordingly, there is no impact on the treatment of the ReCAPS.</w:t>
      </w:r>
    </w:p>
    <w:p w:rsidR="00000000" w:rsidRDefault="00FA0B06">
      <w:pPr>
        <w:ind w:left="108"/>
      </w:pPr>
    </w:p>
    <w:p w:rsidR="00000000" w:rsidRDefault="00FA0B06">
      <w:pPr>
        <w:ind w:left="108"/>
      </w:pPr>
      <w:r>
        <w:t>The above is intended to be indicative of significant adjustments to opening retained earnings. It should not be regarded as a complete list of changes that w</w:t>
      </w:r>
      <w:r>
        <w:t>ill result from the transition to A-IFRS nor is it inconceivable that numbers may change. The impact on the CML Group's financial position and results for the 2005 fiscal year has not yet been quantified.</w:t>
      </w:r>
    </w:p>
    <w:p w:rsidR="00000000" w:rsidRDefault="00FA0B06">
      <w:pPr>
        <w:ind w:left="108"/>
      </w:pPr>
    </w:p>
    <w:p w:rsidR="00000000" w:rsidRDefault="00FA0B06">
      <w:pPr>
        <w:ind w:left="108"/>
        <w:rPr>
          <w:b/>
        </w:rPr>
      </w:pPr>
      <w:r>
        <w:rPr>
          <w:b/>
        </w:rPr>
        <w:t>Note 2 Changes in Accounting Policies 2005</w:t>
      </w:r>
    </w:p>
    <w:p w:rsidR="00000000" w:rsidRDefault="00FA0B06">
      <w:pPr>
        <w:ind w:left="108"/>
      </w:pPr>
    </w:p>
    <w:p w:rsidR="00000000" w:rsidRDefault="00FA0B06">
      <w:pPr>
        <w:ind w:left="108"/>
        <w:rPr>
          <w:b/>
        </w:rPr>
      </w:pPr>
      <w:r>
        <w:rPr>
          <w:b/>
        </w:rPr>
        <w:t>Change</w:t>
      </w:r>
      <w:r>
        <w:rPr>
          <w:b/>
        </w:rPr>
        <w:t xml:space="preserve"> in accounting policy for concession sales</w:t>
      </w:r>
    </w:p>
    <w:p w:rsidR="00000000" w:rsidRDefault="00FA0B06">
      <w:pPr>
        <w:ind w:left="108"/>
      </w:pPr>
    </w:p>
    <w:p w:rsidR="00000000" w:rsidRDefault="00FA0B06">
      <w:pPr>
        <w:ind w:left="108"/>
      </w:pPr>
      <w:r>
        <w:t>During 2005, the CML Group changed its accounting policy with respect to concession sales. Under the previous policy the gross value of the transaction was recorded as Sales and the amount paid to the supplier wa</w:t>
      </w:r>
      <w:r>
        <w:t>s recorded as Cost of goods sold, resulting in the net amount retained by the CML Group being recorded as Gross profit. Under the revised accounting policy the net amount retained by the CML Group is recorded as Other operating income. The table below summ</w:t>
      </w:r>
      <w:r>
        <w:t>arises the reclassifications in the Statements of Financial Performance resulting from this change in accounting policy.</w:t>
      </w:r>
    </w:p>
    <w:p w:rsidR="00000000" w:rsidRDefault="00FA0B06">
      <w:pPr>
        <w:ind w:left="108"/>
      </w:pPr>
    </w:p>
    <w:tbl>
      <w:tblPr>
        <w:tblW w:w="0" w:type="auto"/>
        <w:tblLayout w:type="fixed"/>
        <w:tblCellMar>
          <w:left w:w="107" w:type="dxa"/>
          <w:right w:w="107" w:type="dxa"/>
        </w:tblCellMar>
        <w:tblLook w:val="0000"/>
      </w:tblPr>
      <w:tblGrid>
        <w:gridCol w:w="3969"/>
        <w:gridCol w:w="1134"/>
        <w:gridCol w:w="1418"/>
        <w:gridCol w:w="1418"/>
        <w:gridCol w:w="1418"/>
        <w:gridCol w:w="1418"/>
        <w:gridCol w:w="1418"/>
        <w:gridCol w:w="1418"/>
      </w:tblGrid>
      <w:tr w:rsidR="00000000">
        <w:tblPrEx>
          <w:tblCellMar>
            <w:top w:w="0" w:type="dxa"/>
            <w:bottom w:w="0" w:type="dxa"/>
          </w:tblCellMar>
        </w:tblPrEx>
        <w:trPr>
          <w:cantSplit/>
        </w:trPr>
        <w:tc>
          <w:tcPr>
            <w:tcW w:w="3969" w:type="dxa"/>
          </w:tcPr>
          <w:p w:rsidR="00000000" w:rsidRDefault="00FA0B06">
            <w:pPr>
              <w:ind w:left="108"/>
              <w:rPr>
                <w:b/>
              </w:rPr>
            </w:pPr>
            <w:r>
              <w:rPr>
                <w:b/>
              </w:rPr>
              <w:t>$ million</w:t>
            </w:r>
          </w:p>
        </w:tc>
        <w:tc>
          <w:tcPr>
            <w:tcW w:w="1134" w:type="dxa"/>
          </w:tcPr>
          <w:p w:rsidR="00000000" w:rsidRDefault="00FA0B06">
            <w:pPr>
              <w:ind w:left="108"/>
              <w:jc w:val="center"/>
            </w:pPr>
          </w:p>
        </w:tc>
        <w:tc>
          <w:tcPr>
            <w:tcW w:w="4254" w:type="dxa"/>
            <w:gridSpan w:val="3"/>
          </w:tcPr>
          <w:p w:rsidR="00000000" w:rsidRDefault="00FA0B06">
            <w:pPr>
              <w:ind w:left="108"/>
              <w:jc w:val="center"/>
              <w:rPr>
                <w:b/>
              </w:rPr>
            </w:pPr>
            <w:r>
              <w:rPr>
                <w:b/>
              </w:rPr>
              <w:t>2005</w:t>
            </w:r>
          </w:p>
        </w:tc>
        <w:tc>
          <w:tcPr>
            <w:tcW w:w="4254" w:type="dxa"/>
            <w:gridSpan w:val="3"/>
          </w:tcPr>
          <w:p w:rsidR="00000000" w:rsidRDefault="00FA0B06">
            <w:pPr>
              <w:ind w:left="108"/>
              <w:jc w:val="center"/>
            </w:pPr>
            <w:r>
              <w:t>2004</w:t>
            </w:r>
          </w:p>
        </w:tc>
      </w:tr>
      <w:tr w:rsidR="00000000">
        <w:tblPrEx>
          <w:tblCellMar>
            <w:top w:w="0" w:type="dxa"/>
            <w:bottom w:w="0" w:type="dxa"/>
          </w:tblCellMar>
        </w:tblPrEx>
        <w:tc>
          <w:tcPr>
            <w:tcW w:w="3969"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r>
              <w:rPr>
                <w:b/>
              </w:rPr>
              <w:t>Unadjusted</w:t>
            </w: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pPr>
            <w:r>
              <w:t>Unadjusted</w:t>
            </w: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3969"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r>
              <w:rPr>
                <w:b/>
              </w:rPr>
              <w:t>for</w:t>
            </w:r>
          </w:p>
        </w:tc>
        <w:tc>
          <w:tcPr>
            <w:tcW w:w="1418" w:type="dxa"/>
          </w:tcPr>
          <w:p w:rsidR="00000000" w:rsidRDefault="00FA0B06">
            <w:pPr>
              <w:ind w:left="108"/>
              <w:jc w:val="right"/>
              <w:rPr>
                <w:b/>
              </w:rPr>
            </w:pPr>
            <w:r>
              <w:rPr>
                <w:b/>
              </w:rPr>
              <w:t>Impact of</w:t>
            </w:r>
          </w:p>
        </w:tc>
        <w:tc>
          <w:tcPr>
            <w:tcW w:w="1418" w:type="dxa"/>
          </w:tcPr>
          <w:p w:rsidR="00000000" w:rsidRDefault="00FA0B06">
            <w:pPr>
              <w:ind w:left="108"/>
              <w:jc w:val="right"/>
              <w:rPr>
                <w:b/>
              </w:rPr>
            </w:pPr>
            <w:r>
              <w:rPr>
                <w:b/>
              </w:rPr>
              <w:t>Adjusted for</w:t>
            </w:r>
          </w:p>
        </w:tc>
        <w:tc>
          <w:tcPr>
            <w:tcW w:w="1418" w:type="dxa"/>
          </w:tcPr>
          <w:p w:rsidR="00000000" w:rsidRDefault="00FA0B06">
            <w:pPr>
              <w:ind w:left="108"/>
              <w:jc w:val="right"/>
            </w:pPr>
            <w:r>
              <w:t>for</w:t>
            </w:r>
          </w:p>
        </w:tc>
        <w:tc>
          <w:tcPr>
            <w:tcW w:w="1418" w:type="dxa"/>
          </w:tcPr>
          <w:p w:rsidR="00000000" w:rsidRDefault="00FA0B06">
            <w:pPr>
              <w:ind w:left="108"/>
              <w:jc w:val="right"/>
            </w:pPr>
            <w:r>
              <w:t>Impact of</w:t>
            </w:r>
          </w:p>
        </w:tc>
        <w:tc>
          <w:tcPr>
            <w:tcW w:w="1418" w:type="dxa"/>
          </w:tcPr>
          <w:p w:rsidR="00000000" w:rsidRDefault="00FA0B06">
            <w:pPr>
              <w:ind w:left="108"/>
              <w:jc w:val="right"/>
            </w:pPr>
            <w:r>
              <w:t>Adjusted for</w:t>
            </w:r>
          </w:p>
        </w:tc>
      </w:tr>
      <w:tr w:rsidR="00000000">
        <w:tblPrEx>
          <w:tblCellMar>
            <w:top w:w="0" w:type="dxa"/>
            <w:bottom w:w="0" w:type="dxa"/>
          </w:tblCellMar>
        </w:tblPrEx>
        <w:tc>
          <w:tcPr>
            <w:tcW w:w="3969"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r>
              <w:rPr>
                <w:b/>
              </w:rPr>
              <w:t>accounting</w:t>
            </w:r>
          </w:p>
        </w:tc>
        <w:tc>
          <w:tcPr>
            <w:tcW w:w="1418" w:type="dxa"/>
          </w:tcPr>
          <w:p w:rsidR="00000000" w:rsidRDefault="00FA0B06">
            <w:pPr>
              <w:ind w:left="108"/>
              <w:jc w:val="right"/>
              <w:rPr>
                <w:b/>
              </w:rPr>
            </w:pPr>
            <w:r>
              <w:rPr>
                <w:b/>
              </w:rPr>
              <w:t>accounting</w:t>
            </w:r>
          </w:p>
        </w:tc>
        <w:tc>
          <w:tcPr>
            <w:tcW w:w="1418" w:type="dxa"/>
          </w:tcPr>
          <w:p w:rsidR="00000000" w:rsidRDefault="00FA0B06">
            <w:pPr>
              <w:ind w:left="108"/>
              <w:jc w:val="right"/>
              <w:rPr>
                <w:b/>
              </w:rPr>
            </w:pPr>
            <w:r>
              <w:rPr>
                <w:b/>
              </w:rPr>
              <w:t>ac</w:t>
            </w:r>
            <w:r>
              <w:rPr>
                <w:b/>
              </w:rPr>
              <w:t>counting</w:t>
            </w:r>
          </w:p>
        </w:tc>
        <w:tc>
          <w:tcPr>
            <w:tcW w:w="1418" w:type="dxa"/>
          </w:tcPr>
          <w:p w:rsidR="00000000" w:rsidRDefault="00FA0B06">
            <w:pPr>
              <w:ind w:left="108"/>
              <w:jc w:val="right"/>
            </w:pPr>
            <w:r>
              <w:t>accounting</w:t>
            </w:r>
          </w:p>
        </w:tc>
        <w:tc>
          <w:tcPr>
            <w:tcW w:w="1418" w:type="dxa"/>
          </w:tcPr>
          <w:p w:rsidR="00000000" w:rsidRDefault="00FA0B06">
            <w:pPr>
              <w:ind w:left="108"/>
              <w:jc w:val="right"/>
            </w:pPr>
            <w:r>
              <w:t>accounting</w:t>
            </w:r>
          </w:p>
        </w:tc>
        <w:tc>
          <w:tcPr>
            <w:tcW w:w="1418" w:type="dxa"/>
          </w:tcPr>
          <w:p w:rsidR="00000000" w:rsidRDefault="00FA0B06">
            <w:pPr>
              <w:ind w:left="108"/>
              <w:jc w:val="right"/>
            </w:pPr>
            <w:r>
              <w:t>accounting</w:t>
            </w:r>
          </w:p>
        </w:tc>
      </w:tr>
      <w:tr w:rsidR="00000000">
        <w:tblPrEx>
          <w:tblCellMar>
            <w:top w:w="0" w:type="dxa"/>
            <w:bottom w:w="0" w:type="dxa"/>
          </w:tblCellMar>
        </w:tblPrEx>
        <w:tc>
          <w:tcPr>
            <w:tcW w:w="3969"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r>
              <w:rPr>
                <w:b/>
              </w:rPr>
              <w:t>policy</w:t>
            </w:r>
          </w:p>
        </w:tc>
        <w:tc>
          <w:tcPr>
            <w:tcW w:w="1418" w:type="dxa"/>
          </w:tcPr>
          <w:p w:rsidR="00000000" w:rsidRDefault="00FA0B06">
            <w:pPr>
              <w:ind w:left="108"/>
              <w:jc w:val="right"/>
              <w:rPr>
                <w:b/>
              </w:rPr>
            </w:pPr>
            <w:r>
              <w:rPr>
                <w:b/>
              </w:rPr>
              <w:t>policy</w:t>
            </w:r>
          </w:p>
        </w:tc>
        <w:tc>
          <w:tcPr>
            <w:tcW w:w="1418" w:type="dxa"/>
          </w:tcPr>
          <w:p w:rsidR="00000000" w:rsidRDefault="00FA0B06">
            <w:pPr>
              <w:ind w:left="108"/>
              <w:jc w:val="right"/>
              <w:rPr>
                <w:b/>
              </w:rPr>
            </w:pPr>
            <w:r>
              <w:rPr>
                <w:b/>
              </w:rPr>
              <w:t>policy</w:t>
            </w:r>
          </w:p>
        </w:tc>
        <w:tc>
          <w:tcPr>
            <w:tcW w:w="1418" w:type="dxa"/>
          </w:tcPr>
          <w:p w:rsidR="00000000" w:rsidRDefault="00FA0B06">
            <w:pPr>
              <w:ind w:left="108"/>
              <w:jc w:val="right"/>
            </w:pPr>
            <w:r>
              <w:t>policy</w:t>
            </w:r>
          </w:p>
        </w:tc>
        <w:tc>
          <w:tcPr>
            <w:tcW w:w="1418" w:type="dxa"/>
          </w:tcPr>
          <w:p w:rsidR="00000000" w:rsidRDefault="00FA0B06">
            <w:pPr>
              <w:ind w:left="108"/>
              <w:jc w:val="right"/>
            </w:pPr>
            <w:r>
              <w:t>policy</w:t>
            </w:r>
          </w:p>
        </w:tc>
        <w:tc>
          <w:tcPr>
            <w:tcW w:w="1418" w:type="dxa"/>
          </w:tcPr>
          <w:p w:rsidR="00000000" w:rsidRDefault="00FA0B06">
            <w:pPr>
              <w:ind w:left="108"/>
              <w:jc w:val="right"/>
            </w:pPr>
            <w:r>
              <w:t>policy</w:t>
            </w:r>
          </w:p>
        </w:tc>
      </w:tr>
      <w:tr w:rsidR="00000000">
        <w:tblPrEx>
          <w:tblCellMar>
            <w:top w:w="0" w:type="dxa"/>
            <w:bottom w:w="0" w:type="dxa"/>
          </w:tblCellMar>
        </w:tblPrEx>
        <w:trPr>
          <w:hidden/>
        </w:trPr>
        <w:tc>
          <w:tcPr>
            <w:tcW w:w="3969" w:type="dxa"/>
            <w:tcBorders>
              <w:bottom w:val="single" w:sz="18" w:space="0" w:color="auto"/>
            </w:tcBorders>
          </w:tcPr>
          <w:p w:rsidR="00000000" w:rsidRDefault="00FA0B06">
            <w:pPr>
              <w:ind w:left="108"/>
              <w:rPr>
                <w:vanish/>
              </w:rPr>
            </w:pPr>
            <w:r>
              <w:rPr>
                <w:vanish/>
              </w:rPr>
              <w:t>[SULON]</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change</w:t>
            </w:r>
          </w:p>
        </w:tc>
        <w:tc>
          <w:tcPr>
            <w:tcW w:w="1418" w:type="dxa"/>
            <w:tcBorders>
              <w:bottom w:val="single" w:sz="18" w:space="0" w:color="auto"/>
            </w:tcBorders>
          </w:tcPr>
          <w:p w:rsidR="00000000" w:rsidRDefault="00FA0B06">
            <w:pPr>
              <w:ind w:left="108"/>
              <w:jc w:val="right"/>
              <w:rPr>
                <w:b/>
              </w:rPr>
            </w:pPr>
            <w:r>
              <w:rPr>
                <w:b/>
              </w:rPr>
              <w:t>change</w:t>
            </w:r>
          </w:p>
        </w:tc>
        <w:tc>
          <w:tcPr>
            <w:tcW w:w="1418" w:type="dxa"/>
            <w:tcBorders>
              <w:bottom w:val="single" w:sz="18" w:space="0" w:color="auto"/>
            </w:tcBorders>
          </w:tcPr>
          <w:p w:rsidR="00000000" w:rsidRDefault="00FA0B06">
            <w:pPr>
              <w:ind w:left="108"/>
              <w:jc w:val="right"/>
              <w:rPr>
                <w:b/>
              </w:rPr>
            </w:pPr>
            <w:r>
              <w:rPr>
                <w:b/>
              </w:rPr>
              <w:t>change</w:t>
            </w:r>
          </w:p>
        </w:tc>
        <w:tc>
          <w:tcPr>
            <w:tcW w:w="1418" w:type="dxa"/>
            <w:tcBorders>
              <w:bottom w:val="single" w:sz="18" w:space="0" w:color="auto"/>
            </w:tcBorders>
          </w:tcPr>
          <w:p w:rsidR="00000000" w:rsidRDefault="00FA0B06">
            <w:pPr>
              <w:ind w:left="108"/>
              <w:jc w:val="right"/>
            </w:pPr>
            <w:r>
              <w:t>change</w:t>
            </w:r>
          </w:p>
        </w:tc>
        <w:tc>
          <w:tcPr>
            <w:tcW w:w="1418" w:type="dxa"/>
            <w:tcBorders>
              <w:bottom w:val="single" w:sz="18" w:space="0" w:color="auto"/>
            </w:tcBorders>
          </w:tcPr>
          <w:p w:rsidR="00000000" w:rsidRDefault="00FA0B06">
            <w:pPr>
              <w:ind w:left="108"/>
              <w:jc w:val="right"/>
            </w:pPr>
            <w:r>
              <w:t>change</w:t>
            </w:r>
          </w:p>
        </w:tc>
        <w:tc>
          <w:tcPr>
            <w:tcW w:w="1418" w:type="dxa"/>
            <w:tcBorders>
              <w:bottom w:val="single" w:sz="18" w:space="0" w:color="auto"/>
            </w:tcBorders>
          </w:tcPr>
          <w:p w:rsidR="00000000" w:rsidRDefault="00FA0B06">
            <w:pPr>
              <w:ind w:left="108"/>
              <w:jc w:val="right"/>
            </w:pPr>
            <w:r>
              <w:t>change</w:t>
            </w:r>
          </w:p>
        </w:tc>
      </w:tr>
      <w:tr w:rsidR="00000000">
        <w:tblPrEx>
          <w:tblCellMar>
            <w:top w:w="0" w:type="dxa"/>
            <w:bottom w:w="0" w:type="dxa"/>
          </w:tblCellMar>
        </w:tblPrEx>
        <w:tc>
          <w:tcPr>
            <w:tcW w:w="3969"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3969" w:type="dxa"/>
          </w:tcPr>
          <w:p w:rsidR="00000000" w:rsidRDefault="00FA0B06">
            <w:pPr>
              <w:ind w:left="108"/>
              <w:rPr>
                <w:b/>
              </w:rPr>
            </w:pPr>
            <w:r>
              <w:rPr>
                <w:b/>
              </w:rPr>
              <w:t>Sales</w:t>
            </w: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3969" w:type="dxa"/>
          </w:tcPr>
          <w:p w:rsidR="00000000" w:rsidRDefault="00FA0B06">
            <w:pPr>
              <w:ind w:left="108"/>
            </w:pPr>
            <w:r>
              <w:t>Food, Liquor &amp; Fuel</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24,814.3</w:t>
            </w:r>
          </w:p>
        </w:tc>
        <w:tc>
          <w:tcPr>
            <w:tcW w:w="1418" w:type="dxa"/>
          </w:tcPr>
          <w:p w:rsidR="00000000" w:rsidRDefault="00FA0B06">
            <w:pPr>
              <w:ind w:left="108"/>
              <w:jc w:val="right"/>
              <w:rPr>
                <w:b/>
              </w:rPr>
            </w:pPr>
            <w:r>
              <w:rPr>
                <w:b/>
              </w:rPr>
              <w:t>(144.1)</w:t>
            </w:r>
          </w:p>
        </w:tc>
        <w:tc>
          <w:tcPr>
            <w:tcW w:w="1418" w:type="dxa"/>
          </w:tcPr>
          <w:p w:rsidR="00000000" w:rsidRDefault="00FA0B06">
            <w:pPr>
              <w:ind w:left="108"/>
              <w:jc w:val="right"/>
              <w:rPr>
                <w:b/>
              </w:rPr>
            </w:pPr>
            <w:r>
              <w:rPr>
                <w:b/>
              </w:rPr>
              <w:t>24,670.2</w:t>
            </w:r>
          </w:p>
        </w:tc>
        <w:tc>
          <w:tcPr>
            <w:tcW w:w="1418" w:type="dxa"/>
          </w:tcPr>
          <w:p w:rsidR="00000000" w:rsidRDefault="00FA0B06">
            <w:pPr>
              <w:ind w:left="108"/>
              <w:jc w:val="right"/>
            </w:pPr>
            <w:r>
              <w:t>21,191.6</w:t>
            </w:r>
          </w:p>
        </w:tc>
        <w:tc>
          <w:tcPr>
            <w:tcW w:w="1418" w:type="dxa"/>
          </w:tcPr>
          <w:p w:rsidR="00000000" w:rsidRDefault="00FA0B06">
            <w:pPr>
              <w:ind w:left="108"/>
              <w:jc w:val="right"/>
            </w:pPr>
            <w:r>
              <w:t>(44.8)</w:t>
            </w:r>
          </w:p>
        </w:tc>
        <w:tc>
          <w:tcPr>
            <w:tcW w:w="1418" w:type="dxa"/>
          </w:tcPr>
          <w:p w:rsidR="00000000" w:rsidRDefault="00FA0B06">
            <w:pPr>
              <w:ind w:left="108"/>
              <w:jc w:val="right"/>
            </w:pPr>
            <w:r>
              <w:t>21,146.8</w:t>
            </w:r>
          </w:p>
        </w:tc>
      </w:tr>
      <w:tr w:rsidR="00000000">
        <w:tblPrEx>
          <w:tblCellMar>
            <w:top w:w="0" w:type="dxa"/>
            <w:bottom w:w="0" w:type="dxa"/>
          </w:tblCellMar>
        </w:tblPrEx>
        <w:tc>
          <w:tcPr>
            <w:tcW w:w="3969" w:type="dxa"/>
          </w:tcPr>
          <w:p w:rsidR="00000000" w:rsidRDefault="00FA0B06">
            <w:pPr>
              <w:ind w:left="108"/>
            </w:pPr>
            <w:r>
              <w:t>Myer</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3,095.8</w:t>
            </w:r>
          </w:p>
        </w:tc>
        <w:tc>
          <w:tcPr>
            <w:tcW w:w="1418" w:type="dxa"/>
          </w:tcPr>
          <w:p w:rsidR="00000000" w:rsidRDefault="00FA0B06">
            <w:pPr>
              <w:ind w:left="108"/>
              <w:jc w:val="right"/>
              <w:rPr>
                <w:b/>
              </w:rPr>
            </w:pPr>
            <w:r>
              <w:rPr>
                <w:b/>
              </w:rPr>
              <w:t>(213.8</w:t>
            </w:r>
            <w:r>
              <w:rPr>
                <w:b/>
              </w:rPr>
              <w:t>)</w:t>
            </w:r>
          </w:p>
        </w:tc>
        <w:tc>
          <w:tcPr>
            <w:tcW w:w="1418" w:type="dxa"/>
          </w:tcPr>
          <w:p w:rsidR="00000000" w:rsidRDefault="00FA0B06">
            <w:pPr>
              <w:ind w:left="108"/>
              <w:jc w:val="right"/>
              <w:rPr>
                <w:b/>
              </w:rPr>
            </w:pPr>
            <w:r>
              <w:rPr>
                <w:b/>
              </w:rPr>
              <w:t>2,882.0</w:t>
            </w:r>
          </w:p>
        </w:tc>
        <w:tc>
          <w:tcPr>
            <w:tcW w:w="1418" w:type="dxa"/>
          </w:tcPr>
          <w:p w:rsidR="00000000" w:rsidRDefault="00FA0B06">
            <w:pPr>
              <w:ind w:left="108"/>
              <w:jc w:val="right"/>
            </w:pPr>
            <w:r>
              <w:t>3,030.7</w:t>
            </w:r>
          </w:p>
        </w:tc>
        <w:tc>
          <w:tcPr>
            <w:tcW w:w="1418" w:type="dxa"/>
          </w:tcPr>
          <w:p w:rsidR="00000000" w:rsidRDefault="00FA0B06">
            <w:pPr>
              <w:ind w:left="108"/>
              <w:jc w:val="right"/>
            </w:pPr>
            <w:r>
              <w:t>(135.1)</w:t>
            </w:r>
          </w:p>
        </w:tc>
        <w:tc>
          <w:tcPr>
            <w:tcW w:w="1418" w:type="dxa"/>
          </w:tcPr>
          <w:p w:rsidR="00000000" w:rsidRDefault="00FA0B06">
            <w:pPr>
              <w:ind w:left="108"/>
              <w:jc w:val="right"/>
            </w:pPr>
            <w:r>
              <w:t>2,895.6</w:t>
            </w:r>
          </w:p>
        </w:tc>
      </w:tr>
      <w:tr w:rsidR="00000000">
        <w:tblPrEx>
          <w:tblCellMar>
            <w:top w:w="0" w:type="dxa"/>
            <w:bottom w:w="0" w:type="dxa"/>
          </w:tblCellMar>
        </w:tblPrEx>
        <w:tc>
          <w:tcPr>
            <w:tcW w:w="3969" w:type="dxa"/>
          </w:tcPr>
          <w:p w:rsidR="00000000" w:rsidRDefault="00FA0B06">
            <w:pPr>
              <w:ind w:left="108"/>
            </w:pPr>
            <w:r>
              <w:t>Megamart</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274.5</w:t>
            </w:r>
          </w:p>
        </w:tc>
        <w:tc>
          <w:tcPr>
            <w:tcW w:w="1418" w:type="dxa"/>
          </w:tcPr>
          <w:p w:rsidR="00000000" w:rsidRDefault="00FA0B06">
            <w:pPr>
              <w:ind w:left="108"/>
              <w:jc w:val="right"/>
              <w:rPr>
                <w:b/>
              </w:rPr>
            </w:pPr>
            <w:r>
              <w:rPr>
                <w:b/>
              </w:rPr>
              <w:t>(5.6)</w:t>
            </w:r>
          </w:p>
        </w:tc>
        <w:tc>
          <w:tcPr>
            <w:tcW w:w="1418" w:type="dxa"/>
          </w:tcPr>
          <w:p w:rsidR="00000000" w:rsidRDefault="00FA0B06">
            <w:pPr>
              <w:ind w:left="108"/>
              <w:jc w:val="right"/>
              <w:rPr>
                <w:b/>
              </w:rPr>
            </w:pPr>
            <w:r>
              <w:rPr>
                <w:b/>
              </w:rPr>
              <w:t>268.9</w:t>
            </w:r>
          </w:p>
        </w:tc>
        <w:tc>
          <w:tcPr>
            <w:tcW w:w="1418" w:type="dxa"/>
          </w:tcPr>
          <w:p w:rsidR="00000000" w:rsidRDefault="00FA0B06">
            <w:pPr>
              <w:ind w:left="108"/>
              <w:jc w:val="right"/>
            </w:pPr>
            <w:r>
              <w:t>291.7</w:t>
            </w:r>
          </w:p>
        </w:tc>
        <w:tc>
          <w:tcPr>
            <w:tcW w:w="1418" w:type="dxa"/>
          </w:tcPr>
          <w:p w:rsidR="00000000" w:rsidRDefault="00FA0B06">
            <w:pPr>
              <w:ind w:left="108"/>
              <w:jc w:val="right"/>
            </w:pPr>
            <w:r>
              <w:t>(2.9)</w:t>
            </w:r>
          </w:p>
        </w:tc>
        <w:tc>
          <w:tcPr>
            <w:tcW w:w="1418" w:type="dxa"/>
          </w:tcPr>
          <w:p w:rsidR="00000000" w:rsidRDefault="00FA0B06">
            <w:pPr>
              <w:ind w:left="108"/>
              <w:jc w:val="right"/>
            </w:pPr>
            <w:r>
              <w:t>288.8</w:t>
            </w:r>
          </w:p>
        </w:tc>
      </w:tr>
      <w:tr w:rsidR="00000000">
        <w:tblPrEx>
          <w:tblCellMar>
            <w:top w:w="0" w:type="dxa"/>
            <w:bottom w:w="0" w:type="dxa"/>
          </w:tblCellMar>
        </w:tblPrEx>
        <w:tc>
          <w:tcPr>
            <w:tcW w:w="3969" w:type="dxa"/>
          </w:tcPr>
          <w:p w:rsidR="00000000" w:rsidRDefault="00FA0B06">
            <w:pPr>
              <w:ind w:left="108"/>
            </w:pPr>
            <w:r>
              <w:t>Officeworks</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1,239.7</w:t>
            </w:r>
          </w:p>
        </w:tc>
        <w:tc>
          <w:tcPr>
            <w:tcW w:w="1418" w:type="dxa"/>
          </w:tcPr>
          <w:p w:rsidR="00000000" w:rsidRDefault="00FA0B06">
            <w:pPr>
              <w:ind w:left="108"/>
              <w:jc w:val="right"/>
              <w:rPr>
                <w:b/>
              </w:rPr>
            </w:pPr>
            <w:r>
              <w:rPr>
                <w:b/>
              </w:rPr>
              <w:t>(3.4)</w:t>
            </w:r>
          </w:p>
        </w:tc>
        <w:tc>
          <w:tcPr>
            <w:tcW w:w="1418" w:type="dxa"/>
          </w:tcPr>
          <w:p w:rsidR="00000000" w:rsidRDefault="00FA0B06">
            <w:pPr>
              <w:ind w:left="108"/>
              <w:jc w:val="right"/>
              <w:rPr>
                <w:b/>
              </w:rPr>
            </w:pPr>
            <w:r>
              <w:rPr>
                <w:b/>
              </w:rPr>
              <w:t>1,236.3</w:t>
            </w:r>
          </w:p>
        </w:tc>
        <w:tc>
          <w:tcPr>
            <w:tcW w:w="1418" w:type="dxa"/>
          </w:tcPr>
          <w:p w:rsidR="00000000" w:rsidRDefault="00FA0B06">
            <w:pPr>
              <w:ind w:left="108"/>
              <w:jc w:val="right"/>
            </w:pPr>
            <w:r>
              <w:t>1,101.9</w:t>
            </w:r>
          </w:p>
        </w:tc>
        <w:tc>
          <w:tcPr>
            <w:tcW w:w="1418" w:type="dxa"/>
          </w:tcPr>
          <w:p w:rsidR="00000000" w:rsidRDefault="00FA0B06">
            <w:pPr>
              <w:ind w:left="108"/>
              <w:jc w:val="right"/>
            </w:pPr>
            <w:r>
              <w:t>(1.8)</w:t>
            </w:r>
          </w:p>
        </w:tc>
        <w:tc>
          <w:tcPr>
            <w:tcW w:w="1418" w:type="dxa"/>
          </w:tcPr>
          <w:p w:rsidR="00000000" w:rsidRDefault="00FA0B06">
            <w:pPr>
              <w:ind w:left="108"/>
              <w:jc w:val="right"/>
            </w:pPr>
            <w:r>
              <w:t>1,100.1</w:t>
            </w:r>
          </w:p>
        </w:tc>
      </w:tr>
      <w:tr w:rsidR="00000000">
        <w:tblPrEx>
          <w:tblCellMar>
            <w:top w:w="0" w:type="dxa"/>
            <w:bottom w:w="0" w:type="dxa"/>
          </w:tblCellMar>
        </w:tblPrEx>
        <w:tc>
          <w:tcPr>
            <w:tcW w:w="3969" w:type="dxa"/>
          </w:tcPr>
          <w:p w:rsidR="00000000" w:rsidRDefault="00FA0B06">
            <w:pPr>
              <w:ind w:left="108"/>
            </w:pPr>
            <w:r>
              <w:t>Kmart</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4,025.7</w:t>
            </w:r>
          </w:p>
        </w:tc>
        <w:tc>
          <w:tcPr>
            <w:tcW w:w="1418" w:type="dxa"/>
          </w:tcPr>
          <w:p w:rsidR="00000000" w:rsidRDefault="00FA0B06">
            <w:pPr>
              <w:ind w:left="108"/>
              <w:jc w:val="right"/>
              <w:rPr>
                <w:b/>
              </w:rPr>
            </w:pPr>
          </w:p>
        </w:tc>
        <w:tc>
          <w:tcPr>
            <w:tcW w:w="1418" w:type="dxa"/>
          </w:tcPr>
          <w:p w:rsidR="00000000" w:rsidRDefault="00FA0B06">
            <w:pPr>
              <w:ind w:left="108"/>
              <w:jc w:val="right"/>
              <w:rPr>
                <w:b/>
              </w:rPr>
            </w:pPr>
            <w:r>
              <w:rPr>
                <w:b/>
              </w:rPr>
              <w:t>4,025.7</w:t>
            </w:r>
          </w:p>
        </w:tc>
        <w:tc>
          <w:tcPr>
            <w:tcW w:w="1418" w:type="dxa"/>
          </w:tcPr>
          <w:p w:rsidR="00000000" w:rsidRDefault="00FA0B06">
            <w:pPr>
              <w:ind w:left="108"/>
              <w:jc w:val="right"/>
            </w:pPr>
            <w:r>
              <w:t>3,799.1</w:t>
            </w:r>
          </w:p>
        </w:tc>
        <w:tc>
          <w:tcPr>
            <w:tcW w:w="1418" w:type="dxa"/>
          </w:tcPr>
          <w:p w:rsidR="00000000" w:rsidRDefault="00FA0B06">
            <w:pPr>
              <w:ind w:left="108"/>
              <w:jc w:val="right"/>
            </w:pPr>
          </w:p>
        </w:tc>
        <w:tc>
          <w:tcPr>
            <w:tcW w:w="1418" w:type="dxa"/>
          </w:tcPr>
          <w:p w:rsidR="00000000" w:rsidRDefault="00FA0B06">
            <w:pPr>
              <w:ind w:left="108"/>
              <w:jc w:val="right"/>
            </w:pPr>
            <w:r>
              <w:t>3,799.1</w:t>
            </w:r>
          </w:p>
        </w:tc>
      </w:tr>
      <w:tr w:rsidR="00000000">
        <w:tblPrEx>
          <w:tblCellMar>
            <w:top w:w="0" w:type="dxa"/>
            <w:bottom w:w="0" w:type="dxa"/>
          </w:tblCellMar>
        </w:tblPrEx>
        <w:trPr>
          <w:hidden/>
        </w:trPr>
        <w:tc>
          <w:tcPr>
            <w:tcW w:w="3969" w:type="dxa"/>
            <w:tcBorders>
              <w:bottom w:val="single" w:sz="18" w:space="0" w:color="auto"/>
            </w:tcBorders>
          </w:tcPr>
          <w:p w:rsidR="00000000" w:rsidRDefault="00FA0B06">
            <w:pPr>
              <w:ind w:left="108"/>
            </w:pPr>
            <w:r>
              <w:rPr>
                <w:vanish/>
              </w:rPr>
              <w:t>[SULON]</w:t>
            </w:r>
            <w:r>
              <w:t>Target</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3,102.1</w:t>
            </w:r>
          </w:p>
        </w:tc>
        <w:tc>
          <w:tcPr>
            <w:tcW w:w="1418" w:type="dxa"/>
            <w:tcBorders>
              <w:bottom w:val="single" w:sz="18" w:space="0" w:color="auto"/>
            </w:tcBorders>
          </w:tcPr>
          <w:p w:rsidR="00000000" w:rsidRDefault="00FA0B06">
            <w:pPr>
              <w:ind w:left="108"/>
              <w:jc w:val="right"/>
              <w:rPr>
                <w:b/>
              </w:rPr>
            </w:pPr>
          </w:p>
        </w:tc>
        <w:tc>
          <w:tcPr>
            <w:tcW w:w="1418" w:type="dxa"/>
            <w:tcBorders>
              <w:bottom w:val="single" w:sz="18" w:space="0" w:color="auto"/>
            </w:tcBorders>
          </w:tcPr>
          <w:p w:rsidR="00000000" w:rsidRDefault="00FA0B06">
            <w:pPr>
              <w:ind w:left="108"/>
              <w:jc w:val="right"/>
              <w:rPr>
                <w:b/>
              </w:rPr>
            </w:pPr>
            <w:r>
              <w:rPr>
                <w:b/>
              </w:rPr>
              <w:t>3,102.1</w:t>
            </w:r>
          </w:p>
        </w:tc>
        <w:tc>
          <w:tcPr>
            <w:tcW w:w="1418" w:type="dxa"/>
            <w:tcBorders>
              <w:bottom w:val="single" w:sz="18" w:space="0" w:color="auto"/>
            </w:tcBorders>
          </w:tcPr>
          <w:p w:rsidR="00000000" w:rsidRDefault="00FA0B06">
            <w:pPr>
              <w:ind w:left="108"/>
              <w:jc w:val="right"/>
            </w:pPr>
            <w:r>
              <w:t>2,851.8</w:t>
            </w: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r>
              <w:t>2,851.8</w:t>
            </w:r>
          </w:p>
        </w:tc>
      </w:tr>
      <w:tr w:rsidR="00000000">
        <w:tblPrEx>
          <w:tblCellMar>
            <w:top w:w="0" w:type="dxa"/>
            <w:bottom w:w="0" w:type="dxa"/>
          </w:tblCellMar>
        </w:tblPrEx>
        <w:tc>
          <w:tcPr>
            <w:tcW w:w="3969"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3969" w:type="dxa"/>
          </w:tcPr>
          <w:p w:rsidR="00000000" w:rsidRDefault="00FA0B06">
            <w:pPr>
              <w:ind w:left="108"/>
            </w:pPr>
            <w:r>
              <w:t>Total sales</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36</w:t>
            </w:r>
            <w:r>
              <w:rPr>
                <w:b/>
              </w:rPr>
              <w:t>,552.1</w:t>
            </w:r>
          </w:p>
        </w:tc>
        <w:tc>
          <w:tcPr>
            <w:tcW w:w="1418" w:type="dxa"/>
          </w:tcPr>
          <w:p w:rsidR="00000000" w:rsidRDefault="00FA0B06">
            <w:pPr>
              <w:ind w:left="108"/>
              <w:jc w:val="right"/>
              <w:rPr>
                <w:b/>
              </w:rPr>
            </w:pPr>
            <w:r>
              <w:rPr>
                <w:b/>
              </w:rPr>
              <w:t>(366.9)</w:t>
            </w:r>
          </w:p>
        </w:tc>
        <w:tc>
          <w:tcPr>
            <w:tcW w:w="1418" w:type="dxa"/>
          </w:tcPr>
          <w:p w:rsidR="00000000" w:rsidRDefault="00FA0B06">
            <w:pPr>
              <w:ind w:left="108"/>
              <w:jc w:val="right"/>
              <w:rPr>
                <w:b/>
              </w:rPr>
            </w:pPr>
            <w:r>
              <w:rPr>
                <w:b/>
              </w:rPr>
              <w:t>36,185.2</w:t>
            </w:r>
          </w:p>
        </w:tc>
        <w:tc>
          <w:tcPr>
            <w:tcW w:w="1418" w:type="dxa"/>
          </w:tcPr>
          <w:p w:rsidR="00000000" w:rsidRDefault="00FA0B06">
            <w:pPr>
              <w:ind w:left="108"/>
              <w:jc w:val="right"/>
            </w:pPr>
            <w:r>
              <w:t>32,266.8</w:t>
            </w:r>
          </w:p>
        </w:tc>
        <w:tc>
          <w:tcPr>
            <w:tcW w:w="1418" w:type="dxa"/>
          </w:tcPr>
          <w:p w:rsidR="00000000" w:rsidRDefault="00FA0B06">
            <w:pPr>
              <w:ind w:left="108"/>
              <w:jc w:val="right"/>
            </w:pPr>
            <w:r>
              <w:t>(184.6)</w:t>
            </w:r>
          </w:p>
        </w:tc>
        <w:tc>
          <w:tcPr>
            <w:tcW w:w="1418" w:type="dxa"/>
          </w:tcPr>
          <w:p w:rsidR="00000000" w:rsidRDefault="00FA0B06">
            <w:pPr>
              <w:ind w:left="108"/>
              <w:jc w:val="right"/>
            </w:pPr>
            <w:r>
              <w:t>32,082.2</w:t>
            </w:r>
          </w:p>
        </w:tc>
      </w:tr>
      <w:tr w:rsidR="00000000">
        <w:tblPrEx>
          <w:tblCellMar>
            <w:top w:w="0" w:type="dxa"/>
            <w:bottom w:w="0" w:type="dxa"/>
          </w:tblCellMar>
        </w:tblPrEx>
        <w:trPr>
          <w:hidden/>
        </w:trPr>
        <w:tc>
          <w:tcPr>
            <w:tcW w:w="3969" w:type="dxa"/>
            <w:tcBorders>
              <w:bottom w:val="single" w:sz="18" w:space="0" w:color="auto"/>
            </w:tcBorders>
          </w:tcPr>
          <w:p w:rsidR="00000000" w:rsidRDefault="00FA0B06">
            <w:pPr>
              <w:ind w:left="108"/>
            </w:pPr>
            <w:r>
              <w:rPr>
                <w:vanish/>
              </w:rPr>
              <w:t>[SULON]</w:t>
            </w:r>
            <w:r>
              <w:t>Cost of goods sold</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(27,587.6)</w:t>
            </w:r>
          </w:p>
        </w:tc>
        <w:tc>
          <w:tcPr>
            <w:tcW w:w="1418" w:type="dxa"/>
            <w:tcBorders>
              <w:bottom w:val="single" w:sz="18" w:space="0" w:color="auto"/>
            </w:tcBorders>
          </w:tcPr>
          <w:p w:rsidR="00000000" w:rsidRDefault="00FA0B06">
            <w:pPr>
              <w:ind w:left="108"/>
              <w:jc w:val="right"/>
              <w:rPr>
                <w:b/>
              </w:rPr>
            </w:pPr>
            <w:r>
              <w:rPr>
                <w:b/>
              </w:rPr>
              <w:t>300.8</w:t>
            </w:r>
          </w:p>
        </w:tc>
        <w:tc>
          <w:tcPr>
            <w:tcW w:w="1418" w:type="dxa"/>
            <w:tcBorders>
              <w:bottom w:val="single" w:sz="18" w:space="0" w:color="auto"/>
            </w:tcBorders>
          </w:tcPr>
          <w:p w:rsidR="00000000" w:rsidRDefault="00FA0B06">
            <w:pPr>
              <w:ind w:left="108"/>
              <w:jc w:val="right"/>
              <w:rPr>
                <w:b/>
              </w:rPr>
            </w:pPr>
            <w:r>
              <w:rPr>
                <w:b/>
              </w:rPr>
              <w:t>(27,286.8)</w:t>
            </w:r>
          </w:p>
        </w:tc>
        <w:tc>
          <w:tcPr>
            <w:tcW w:w="1418" w:type="dxa"/>
            <w:tcBorders>
              <w:bottom w:val="single" w:sz="18" w:space="0" w:color="auto"/>
            </w:tcBorders>
          </w:tcPr>
          <w:p w:rsidR="00000000" w:rsidRDefault="00FA0B06">
            <w:pPr>
              <w:ind w:left="108"/>
              <w:jc w:val="right"/>
            </w:pPr>
            <w:r>
              <w:t>(24,059.5)</w:t>
            </w:r>
          </w:p>
        </w:tc>
        <w:tc>
          <w:tcPr>
            <w:tcW w:w="1418" w:type="dxa"/>
            <w:tcBorders>
              <w:bottom w:val="single" w:sz="18" w:space="0" w:color="auto"/>
            </w:tcBorders>
          </w:tcPr>
          <w:p w:rsidR="00000000" w:rsidRDefault="00FA0B06">
            <w:pPr>
              <w:ind w:left="108"/>
              <w:jc w:val="right"/>
            </w:pPr>
            <w:r>
              <w:t>144.9</w:t>
            </w:r>
          </w:p>
        </w:tc>
        <w:tc>
          <w:tcPr>
            <w:tcW w:w="1418" w:type="dxa"/>
            <w:tcBorders>
              <w:bottom w:val="single" w:sz="18" w:space="0" w:color="auto"/>
            </w:tcBorders>
          </w:tcPr>
          <w:p w:rsidR="00000000" w:rsidRDefault="00FA0B06">
            <w:pPr>
              <w:ind w:left="108"/>
              <w:jc w:val="right"/>
            </w:pPr>
            <w:r>
              <w:t>(23,914.6)</w:t>
            </w:r>
          </w:p>
        </w:tc>
      </w:tr>
      <w:tr w:rsidR="00000000">
        <w:tblPrEx>
          <w:tblCellMar>
            <w:top w:w="0" w:type="dxa"/>
            <w:bottom w:w="0" w:type="dxa"/>
          </w:tblCellMar>
        </w:tblPrEx>
        <w:tc>
          <w:tcPr>
            <w:tcW w:w="3969"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rPr>
          <w:hidden/>
        </w:trPr>
        <w:tc>
          <w:tcPr>
            <w:tcW w:w="3969" w:type="dxa"/>
            <w:tcBorders>
              <w:bottom w:val="double" w:sz="18" w:space="0" w:color="auto"/>
            </w:tcBorders>
          </w:tcPr>
          <w:p w:rsidR="00000000" w:rsidRDefault="00FA0B06">
            <w:pPr>
              <w:ind w:left="108"/>
            </w:pPr>
            <w:r>
              <w:rPr>
                <w:vanish/>
              </w:rPr>
              <w:t>[DULON]</w:t>
            </w:r>
            <w:r>
              <w:t>Gross profit</w:t>
            </w:r>
          </w:p>
        </w:tc>
        <w:tc>
          <w:tcPr>
            <w:tcW w:w="1134" w:type="dxa"/>
            <w:tcBorders>
              <w:bottom w:val="double" w:sz="18" w:space="0" w:color="auto"/>
            </w:tcBorders>
          </w:tcPr>
          <w:p w:rsidR="00000000" w:rsidRDefault="00FA0B06">
            <w:pPr>
              <w:ind w:left="108"/>
              <w:jc w:val="center"/>
            </w:pPr>
          </w:p>
        </w:tc>
        <w:tc>
          <w:tcPr>
            <w:tcW w:w="1418" w:type="dxa"/>
            <w:tcBorders>
              <w:bottom w:val="double" w:sz="18" w:space="0" w:color="auto"/>
            </w:tcBorders>
          </w:tcPr>
          <w:p w:rsidR="00000000" w:rsidRDefault="00FA0B06">
            <w:pPr>
              <w:ind w:left="108"/>
              <w:jc w:val="right"/>
              <w:rPr>
                <w:b/>
              </w:rPr>
            </w:pPr>
            <w:r>
              <w:rPr>
                <w:b/>
              </w:rPr>
              <w:t>8,964.5</w:t>
            </w:r>
          </w:p>
        </w:tc>
        <w:tc>
          <w:tcPr>
            <w:tcW w:w="1418" w:type="dxa"/>
            <w:tcBorders>
              <w:bottom w:val="double" w:sz="18" w:space="0" w:color="auto"/>
            </w:tcBorders>
          </w:tcPr>
          <w:p w:rsidR="00000000" w:rsidRDefault="00FA0B06">
            <w:pPr>
              <w:ind w:left="108"/>
              <w:jc w:val="right"/>
              <w:rPr>
                <w:b/>
              </w:rPr>
            </w:pPr>
            <w:r>
              <w:rPr>
                <w:b/>
              </w:rPr>
              <w:t>(66.1)</w:t>
            </w:r>
          </w:p>
        </w:tc>
        <w:tc>
          <w:tcPr>
            <w:tcW w:w="1418" w:type="dxa"/>
            <w:tcBorders>
              <w:bottom w:val="double" w:sz="18" w:space="0" w:color="auto"/>
            </w:tcBorders>
          </w:tcPr>
          <w:p w:rsidR="00000000" w:rsidRDefault="00FA0B06">
            <w:pPr>
              <w:ind w:left="108"/>
              <w:jc w:val="right"/>
              <w:rPr>
                <w:b/>
              </w:rPr>
            </w:pPr>
            <w:r>
              <w:rPr>
                <w:b/>
              </w:rPr>
              <w:t>8,898.4</w:t>
            </w:r>
          </w:p>
        </w:tc>
        <w:tc>
          <w:tcPr>
            <w:tcW w:w="1418" w:type="dxa"/>
            <w:tcBorders>
              <w:bottom w:val="double" w:sz="18" w:space="0" w:color="auto"/>
            </w:tcBorders>
          </w:tcPr>
          <w:p w:rsidR="00000000" w:rsidRDefault="00FA0B06">
            <w:pPr>
              <w:ind w:left="108"/>
              <w:jc w:val="right"/>
            </w:pPr>
            <w:r>
              <w:t>8,207.3</w:t>
            </w:r>
          </w:p>
        </w:tc>
        <w:tc>
          <w:tcPr>
            <w:tcW w:w="1418" w:type="dxa"/>
            <w:tcBorders>
              <w:bottom w:val="double" w:sz="18" w:space="0" w:color="auto"/>
            </w:tcBorders>
          </w:tcPr>
          <w:p w:rsidR="00000000" w:rsidRDefault="00FA0B06">
            <w:pPr>
              <w:ind w:left="108"/>
              <w:jc w:val="right"/>
            </w:pPr>
            <w:r>
              <w:t>(39.7)</w:t>
            </w:r>
          </w:p>
        </w:tc>
        <w:tc>
          <w:tcPr>
            <w:tcW w:w="1418" w:type="dxa"/>
            <w:tcBorders>
              <w:bottom w:val="double" w:sz="18" w:space="0" w:color="auto"/>
            </w:tcBorders>
          </w:tcPr>
          <w:p w:rsidR="00000000" w:rsidRDefault="00FA0B06">
            <w:pPr>
              <w:ind w:left="108"/>
              <w:jc w:val="right"/>
            </w:pPr>
            <w:r>
              <w:t>8,167.6</w:t>
            </w:r>
          </w:p>
        </w:tc>
      </w:tr>
      <w:tr w:rsidR="00000000">
        <w:tblPrEx>
          <w:tblCellMar>
            <w:top w:w="0" w:type="dxa"/>
            <w:bottom w:w="0" w:type="dxa"/>
          </w:tblCellMar>
        </w:tblPrEx>
        <w:tc>
          <w:tcPr>
            <w:tcW w:w="3969"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3969" w:type="dxa"/>
          </w:tcPr>
          <w:p w:rsidR="00000000" w:rsidRDefault="00FA0B06">
            <w:pPr>
              <w:ind w:left="108"/>
            </w:pPr>
            <w:r>
              <w:t>Other operating income</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31.2</w:t>
            </w:r>
          </w:p>
        </w:tc>
        <w:tc>
          <w:tcPr>
            <w:tcW w:w="1418" w:type="dxa"/>
          </w:tcPr>
          <w:p w:rsidR="00000000" w:rsidRDefault="00FA0B06">
            <w:pPr>
              <w:ind w:left="108"/>
              <w:jc w:val="right"/>
              <w:rPr>
                <w:b/>
              </w:rPr>
            </w:pPr>
            <w:r>
              <w:rPr>
                <w:b/>
              </w:rPr>
              <w:t>66.1</w:t>
            </w:r>
          </w:p>
        </w:tc>
        <w:tc>
          <w:tcPr>
            <w:tcW w:w="1418" w:type="dxa"/>
          </w:tcPr>
          <w:p w:rsidR="00000000" w:rsidRDefault="00FA0B06">
            <w:pPr>
              <w:ind w:left="108"/>
              <w:jc w:val="right"/>
              <w:rPr>
                <w:b/>
              </w:rPr>
            </w:pPr>
            <w:r>
              <w:rPr>
                <w:b/>
              </w:rPr>
              <w:t>9</w:t>
            </w:r>
            <w:r>
              <w:rPr>
                <w:b/>
              </w:rPr>
              <w:t>7.3</w:t>
            </w:r>
          </w:p>
        </w:tc>
        <w:tc>
          <w:tcPr>
            <w:tcW w:w="1418" w:type="dxa"/>
          </w:tcPr>
          <w:p w:rsidR="00000000" w:rsidRDefault="00FA0B06">
            <w:pPr>
              <w:ind w:left="108"/>
              <w:jc w:val="right"/>
            </w:pPr>
            <w:r>
              <w:t>27.1</w:t>
            </w:r>
          </w:p>
        </w:tc>
        <w:tc>
          <w:tcPr>
            <w:tcW w:w="1418" w:type="dxa"/>
          </w:tcPr>
          <w:p w:rsidR="00000000" w:rsidRDefault="00FA0B06">
            <w:pPr>
              <w:ind w:left="108"/>
              <w:jc w:val="right"/>
            </w:pPr>
            <w:r>
              <w:t>39.7</w:t>
            </w:r>
          </w:p>
        </w:tc>
        <w:tc>
          <w:tcPr>
            <w:tcW w:w="1418" w:type="dxa"/>
          </w:tcPr>
          <w:p w:rsidR="00000000" w:rsidRDefault="00FA0B06">
            <w:pPr>
              <w:ind w:left="108"/>
              <w:jc w:val="right"/>
            </w:pPr>
            <w:r>
              <w:t>66.8</w:t>
            </w:r>
          </w:p>
        </w:tc>
      </w:tr>
      <w:tr w:rsidR="00000000">
        <w:tblPrEx>
          <w:tblCellMar>
            <w:top w:w="0" w:type="dxa"/>
            <w:bottom w:w="0" w:type="dxa"/>
          </w:tblCellMar>
        </w:tblPrEx>
        <w:tc>
          <w:tcPr>
            <w:tcW w:w="3969" w:type="dxa"/>
          </w:tcPr>
          <w:p w:rsidR="00000000" w:rsidRDefault="00FA0B06">
            <w:pPr>
              <w:ind w:left="108"/>
              <w:rPr>
                <w:b/>
              </w:rPr>
            </w:pPr>
            <w:r>
              <w:rPr>
                <w:b/>
              </w:rPr>
              <w:t>Revenue</w:t>
            </w: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3969" w:type="dxa"/>
          </w:tcPr>
          <w:p w:rsidR="00000000" w:rsidRDefault="00FA0B06">
            <w:pPr>
              <w:ind w:left="108"/>
            </w:pPr>
            <w:r>
              <w:t>Food, Liquor &amp; Fuel</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24,937.7</w:t>
            </w:r>
          </w:p>
        </w:tc>
        <w:tc>
          <w:tcPr>
            <w:tcW w:w="1418" w:type="dxa"/>
          </w:tcPr>
          <w:p w:rsidR="00000000" w:rsidRDefault="00FA0B06">
            <w:pPr>
              <w:ind w:left="108"/>
              <w:jc w:val="right"/>
              <w:rPr>
                <w:b/>
              </w:rPr>
            </w:pPr>
            <w:r>
              <w:rPr>
                <w:b/>
              </w:rPr>
              <w:t>(120.6)</w:t>
            </w:r>
          </w:p>
        </w:tc>
        <w:tc>
          <w:tcPr>
            <w:tcW w:w="1418" w:type="dxa"/>
          </w:tcPr>
          <w:p w:rsidR="00000000" w:rsidRDefault="00FA0B06">
            <w:pPr>
              <w:ind w:left="108"/>
              <w:jc w:val="right"/>
              <w:rPr>
                <w:b/>
              </w:rPr>
            </w:pPr>
            <w:r>
              <w:rPr>
                <w:b/>
              </w:rPr>
              <w:t>24,817.1</w:t>
            </w:r>
          </w:p>
        </w:tc>
        <w:tc>
          <w:tcPr>
            <w:tcW w:w="1418" w:type="dxa"/>
          </w:tcPr>
          <w:p w:rsidR="00000000" w:rsidRDefault="00FA0B06">
            <w:pPr>
              <w:ind w:left="108"/>
              <w:jc w:val="right"/>
            </w:pPr>
            <w:r>
              <w:t>21,326.9</w:t>
            </w:r>
          </w:p>
        </w:tc>
        <w:tc>
          <w:tcPr>
            <w:tcW w:w="1418" w:type="dxa"/>
          </w:tcPr>
          <w:p w:rsidR="00000000" w:rsidRDefault="00FA0B06">
            <w:pPr>
              <w:ind w:left="108"/>
              <w:jc w:val="right"/>
            </w:pPr>
            <w:r>
              <w:t>(35.8)</w:t>
            </w:r>
          </w:p>
        </w:tc>
        <w:tc>
          <w:tcPr>
            <w:tcW w:w="1418" w:type="dxa"/>
          </w:tcPr>
          <w:p w:rsidR="00000000" w:rsidRDefault="00FA0B06">
            <w:pPr>
              <w:ind w:left="108"/>
              <w:jc w:val="right"/>
            </w:pPr>
            <w:r>
              <w:t>21,291.1</w:t>
            </w:r>
          </w:p>
        </w:tc>
      </w:tr>
      <w:tr w:rsidR="00000000">
        <w:tblPrEx>
          <w:tblCellMar>
            <w:top w:w="0" w:type="dxa"/>
            <w:bottom w:w="0" w:type="dxa"/>
          </w:tblCellMar>
        </w:tblPrEx>
        <w:tc>
          <w:tcPr>
            <w:tcW w:w="3969" w:type="dxa"/>
          </w:tcPr>
          <w:p w:rsidR="00000000" w:rsidRDefault="00FA0B06">
            <w:pPr>
              <w:ind w:left="108"/>
            </w:pPr>
            <w:r>
              <w:t>Myer</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3,129.5</w:t>
            </w:r>
          </w:p>
        </w:tc>
        <w:tc>
          <w:tcPr>
            <w:tcW w:w="1418" w:type="dxa"/>
          </w:tcPr>
          <w:p w:rsidR="00000000" w:rsidRDefault="00FA0B06">
            <w:pPr>
              <w:ind w:left="108"/>
              <w:jc w:val="right"/>
              <w:rPr>
                <w:b/>
              </w:rPr>
            </w:pPr>
            <w:r>
              <w:rPr>
                <w:b/>
              </w:rPr>
              <w:t>(173.6)</w:t>
            </w:r>
          </w:p>
        </w:tc>
        <w:tc>
          <w:tcPr>
            <w:tcW w:w="1418" w:type="dxa"/>
          </w:tcPr>
          <w:p w:rsidR="00000000" w:rsidRDefault="00FA0B06">
            <w:pPr>
              <w:ind w:left="108"/>
              <w:jc w:val="right"/>
              <w:rPr>
                <w:b/>
              </w:rPr>
            </w:pPr>
            <w:r>
              <w:rPr>
                <w:b/>
              </w:rPr>
              <w:t>2,955.9</w:t>
            </w:r>
          </w:p>
        </w:tc>
        <w:tc>
          <w:tcPr>
            <w:tcW w:w="1418" w:type="dxa"/>
          </w:tcPr>
          <w:p w:rsidR="00000000" w:rsidRDefault="00FA0B06">
            <w:pPr>
              <w:ind w:left="108"/>
              <w:jc w:val="right"/>
            </w:pPr>
            <w:r>
              <w:t>3,075.1</w:t>
            </w:r>
          </w:p>
        </w:tc>
        <w:tc>
          <w:tcPr>
            <w:tcW w:w="1418" w:type="dxa"/>
          </w:tcPr>
          <w:p w:rsidR="00000000" w:rsidRDefault="00FA0B06">
            <w:pPr>
              <w:ind w:left="108"/>
              <w:jc w:val="right"/>
            </w:pPr>
            <w:r>
              <w:t>(106.1)</w:t>
            </w:r>
          </w:p>
        </w:tc>
        <w:tc>
          <w:tcPr>
            <w:tcW w:w="1418" w:type="dxa"/>
          </w:tcPr>
          <w:p w:rsidR="00000000" w:rsidRDefault="00FA0B06">
            <w:pPr>
              <w:ind w:left="108"/>
              <w:jc w:val="right"/>
            </w:pPr>
            <w:r>
              <w:t>2,969.0</w:t>
            </w:r>
          </w:p>
        </w:tc>
      </w:tr>
      <w:tr w:rsidR="00000000">
        <w:tblPrEx>
          <w:tblCellMar>
            <w:top w:w="0" w:type="dxa"/>
            <w:bottom w:w="0" w:type="dxa"/>
          </w:tblCellMar>
        </w:tblPrEx>
        <w:tc>
          <w:tcPr>
            <w:tcW w:w="3969" w:type="dxa"/>
          </w:tcPr>
          <w:p w:rsidR="00000000" w:rsidRDefault="00FA0B06">
            <w:pPr>
              <w:ind w:left="108"/>
            </w:pPr>
            <w:r>
              <w:t>Megamart</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279.6</w:t>
            </w:r>
          </w:p>
        </w:tc>
        <w:tc>
          <w:tcPr>
            <w:tcW w:w="1418" w:type="dxa"/>
          </w:tcPr>
          <w:p w:rsidR="00000000" w:rsidRDefault="00FA0B06">
            <w:pPr>
              <w:ind w:left="108"/>
              <w:jc w:val="right"/>
              <w:rPr>
                <w:b/>
              </w:rPr>
            </w:pPr>
            <w:r>
              <w:rPr>
                <w:b/>
              </w:rPr>
              <w:t>(4.7)</w:t>
            </w:r>
          </w:p>
        </w:tc>
        <w:tc>
          <w:tcPr>
            <w:tcW w:w="1418" w:type="dxa"/>
          </w:tcPr>
          <w:p w:rsidR="00000000" w:rsidRDefault="00FA0B06">
            <w:pPr>
              <w:ind w:left="108"/>
              <w:jc w:val="right"/>
              <w:rPr>
                <w:b/>
              </w:rPr>
            </w:pPr>
            <w:r>
              <w:rPr>
                <w:b/>
              </w:rPr>
              <w:t>274.9</w:t>
            </w:r>
          </w:p>
        </w:tc>
        <w:tc>
          <w:tcPr>
            <w:tcW w:w="1418" w:type="dxa"/>
          </w:tcPr>
          <w:p w:rsidR="00000000" w:rsidRDefault="00FA0B06">
            <w:pPr>
              <w:ind w:left="108"/>
              <w:jc w:val="right"/>
            </w:pPr>
            <w:r>
              <w:t>296.3</w:t>
            </w:r>
          </w:p>
        </w:tc>
        <w:tc>
          <w:tcPr>
            <w:tcW w:w="1418" w:type="dxa"/>
          </w:tcPr>
          <w:p w:rsidR="00000000" w:rsidRDefault="00FA0B06">
            <w:pPr>
              <w:ind w:left="108"/>
              <w:jc w:val="right"/>
            </w:pPr>
            <w:r>
              <w:t>(2.0)</w:t>
            </w:r>
          </w:p>
        </w:tc>
        <w:tc>
          <w:tcPr>
            <w:tcW w:w="1418" w:type="dxa"/>
          </w:tcPr>
          <w:p w:rsidR="00000000" w:rsidRDefault="00FA0B06">
            <w:pPr>
              <w:ind w:left="108"/>
              <w:jc w:val="right"/>
            </w:pPr>
            <w:r>
              <w:t>294.3</w:t>
            </w:r>
          </w:p>
        </w:tc>
      </w:tr>
      <w:tr w:rsidR="00000000">
        <w:tblPrEx>
          <w:tblCellMar>
            <w:top w:w="0" w:type="dxa"/>
            <w:bottom w:w="0" w:type="dxa"/>
          </w:tblCellMar>
        </w:tblPrEx>
        <w:tc>
          <w:tcPr>
            <w:tcW w:w="3969" w:type="dxa"/>
          </w:tcPr>
          <w:p w:rsidR="00000000" w:rsidRDefault="00FA0B06">
            <w:pPr>
              <w:ind w:left="108"/>
            </w:pPr>
            <w:r>
              <w:t>Officeworks</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1,243.5</w:t>
            </w:r>
          </w:p>
        </w:tc>
        <w:tc>
          <w:tcPr>
            <w:tcW w:w="1418" w:type="dxa"/>
          </w:tcPr>
          <w:p w:rsidR="00000000" w:rsidRDefault="00FA0B06">
            <w:pPr>
              <w:ind w:left="108"/>
              <w:jc w:val="right"/>
              <w:rPr>
                <w:b/>
              </w:rPr>
            </w:pPr>
            <w:r>
              <w:rPr>
                <w:b/>
              </w:rPr>
              <w:t>(1.9)</w:t>
            </w:r>
          </w:p>
        </w:tc>
        <w:tc>
          <w:tcPr>
            <w:tcW w:w="1418" w:type="dxa"/>
          </w:tcPr>
          <w:p w:rsidR="00000000" w:rsidRDefault="00FA0B06">
            <w:pPr>
              <w:ind w:left="108"/>
              <w:jc w:val="right"/>
              <w:rPr>
                <w:b/>
              </w:rPr>
            </w:pPr>
            <w:r>
              <w:rPr>
                <w:b/>
              </w:rPr>
              <w:t>1,241.6</w:t>
            </w:r>
          </w:p>
        </w:tc>
        <w:tc>
          <w:tcPr>
            <w:tcW w:w="1418" w:type="dxa"/>
          </w:tcPr>
          <w:p w:rsidR="00000000" w:rsidRDefault="00FA0B06">
            <w:pPr>
              <w:ind w:left="108"/>
              <w:jc w:val="right"/>
            </w:pPr>
            <w:r>
              <w:t>1,107.6</w:t>
            </w:r>
          </w:p>
        </w:tc>
        <w:tc>
          <w:tcPr>
            <w:tcW w:w="1418" w:type="dxa"/>
          </w:tcPr>
          <w:p w:rsidR="00000000" w:rsidRDefault="00FA0B06">
            <w:pPr>
              <w:ind w:left="108"/>
              <w:jc w:val="right"/>
            </w:pPr>
            <w:r>
              <w:t>(1</w:t>
            </w:r>
            <w:r>
              <w:t>.0)</w:t>
            </w:r>
          </w:p>
        </w:tc>
        <w:tc>
          <w:tcPr>
            <w:tcW w:w="1418" w:type="dxa"/>
          </w:tcPr>
          <w:p w:rsidR="00000000" w:rsidRDefault="00FA0B06">
            <w:pPr>
              <w:ind w:left="108"/>
              <w:jc w:val="right"/>
            </w:pPr>
            <w:r>
              <w:t>1,106.6</w:t>
            </w:r>
          </w:p>
        </w:tc>
      </w:tr>
      <w:tr w:rsidR="00000000">
        <w:tblPrEx>
          <w:tblCellMar>
            <w:top w:w="0" w:type="dxa"/>
            <w:bottom w:w="0" w:type="dxa"/>
          </w:tblCellMar>
        </w:tblPrEx>
        <w:tc>
          <w:tcPr>
            <w:tcW w:w="3969" w:type="dxa"/>
          </w:tcPr>
          <w:p w:rsidR="00000000" w:rsidRDefault="00FA0B06">
            <w:pPr>
              <w:ind w:left="108"/>
            </w:pPr>
            <w:r>
              <w:t>Kmart</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4,076.6</w:t>
            </w:r>
          </w:p>
        </w:tc>
        <w:tc>
          <w:tcPr>
            <w:tcW w:w="1418" w:type="dxa"/>
          </w:tcPr>
          <w:p w:rsidR="00000000" w:rsidRDefault="00FA0B06">
            <w:pPr>
              <w:ind w:left="108"/>
              <w:jc w:val="right"/>
              <w:rPr>
                <w:b/>
              </w:rPr>
            </w:pPr>
          </w:p>
        </w:tc>
        <w:tc>
          <w:tcPr>
            <w:tcW w:w="1418" w:type="dxa"/>
          </w:tcPr>
          <w:p w:rsidR="00000000" w:rsidRDefault="00FA0B06">
            <w:pPr>
              <w:ind w:left="108"/>
              <w:jc w:val="right"/>
              <w:rPr>
                <w:b/>
              </w:rPr>
            </w:pPr>
            <w:r>
              <w:rPr>
                <w:b/>
              </w:rPr>
              <w:t>4,076.6</w:t>
            </w:r>
          </w:p>
        </w:tc>
        <w:tc>
          <w:tcPr>
            <w:tcW w:w="1418" w:type="dxa"/>
          </w:tcPr>
          <w:p w:rsidR="00000000" w:rsidRDefault="00FA0B06">
            <w:pPr>
              <w:ind w:left="108"/>
              <w:jc w:val="right"/>
            </w:pPr>
            <w:r>
              <w:t>3,846.8</w:t>
            </w:r>
          </w:p>
        </w:tc>
        <w:tc>
          <w:tcPr>
            <w:tcW w:w="1418" w:type="dxa"/>
          </w:tcPr>
          <w:p w:rsidR="00000000" w:rsidRDefault="00FA0B06">
            <w:pPr>
              <w:ind w:left="108"/>
              <w:jc w:val="right"/>
            </w:pPr>
          </w:p>
        </w:tc>
        <w:tc>
          <w:tcPr>
            <w:tcW w:w="1418" w:type="dxa"/>
          </w:tcPr>
          <w:p w:rsidR="00000000" w:rsidRDefault="00FA0B06">
            <w:pPr>
              <w:ind w:left="108"/>
              <w:jc w:val="right"/>
            </w:pPr>
            <w:r>
              <w:t>3,846.8</w:t>
            </w:r>
          </w:p>
        </w:tc>
      </w:tr>
      <w:tr w:rsidR="00000000">
        <w:tblPrEx>
          <w:tblCellMar>
            <w:top w:w="0" w:type="dxa"/>
            <w:bottom w:w="0" w:type="dxa"/>
          </w:tblCellMar>
        </w:tblPrEx>
        <w:tc>
          <w:tcPr>
            <w:tcW w:w="3969" w:type="dxa"/>
          </w:tcPr>
          <w:p w:rsidR="00000000" w:rsidRDefault="00FA0B06">
            <w:pPr>
              <w:ind w:left="108"/>
            </w:pPr>
            <w:r>
              <w:t>Target</w:t>
            </w:r>
          </w:p>
        </w:tc>
        <w:tc>
          <w:tcPr>
            <w:tcW w:w="1134" w:type="dxa"/>
          </w:tcPr>
          <w:p w:rsidR="00000000" w:rsidRDefault="00FA0B06">
            <w:pPr>
              <w:ind w:left="108"/>
              <w:jc w:val="center"/>
            </w:pPr>
          </w:p>
        </w:tc>
        <w:tc>
          <w:tcPr>
            <w:tcW w:w="1418" w:type="dxa"/>
          </w:tcPr>
          <w:p w:rsidR="00000000" w:rsidRDefault="00FA0B06">
            <w:pPr>
              <w:ind w:left="108"/>
              <w:jc w:val="right"/>
              <w:rPr>
                <w:b/>
              </w:rPr>
            </w:pPr>
            <w:r>
              <w:rPr>
                <w:b/>
              </w:rPr>
              <w:t>3,144.4</w:t>
            </w:r>
          </w:p>
        </w:tc>
        <w:tc>
          <w:tcPr>
            <w:tcW w:w="1418" w:type="dxa"/>
          </w:tcPr>
          <w:p w:rsidR="00000000" w:rsidRDefault="00FA0B06">
            <w:pPr>
              <w:ind w:left="108"/>
              <w:jc w:val="right"/>
              <w:rPr>
                <w:b/>
              </w:rPr>
            </w:pPr>
          </w:p>
        </w:tc>
        <w:tc>
          <w:tcPr>
            <w:tcW w:w="1418" w:type="dxa"/>
          </w:tcPr>
          <w:p w:rsidR="00000000" w:rsidRDefault="00FA0B06">
            <w:pPr>
              <w:ind w:left="108"/>
              <w:jc w:val="right"/>
              <w:rPr>
                <w:b/>
              </w:rPr>
            </w:pPr>
            <w:r>
              <w:rPr>
                <w:b/>
              </w:rPr>
              <w:t>3,144.4</w:t>
            </w:r>
          </w:p>
        </w:tc>
        <w:tc>
          <w:tcPr>
            <w:tcW w:w="1418" w:type="dxa"/>
          </w:tcPr>
          <w:p w:rsidR="00000000" w:rsidRDefault="00FA0B06">
            <w:pPr>
              <w:ind w:left="108"/>
              <w:jc w:val="right"/>
            </w:pPr>
            <w:r>
              <w:t>2,882.0</w:t>
            </w:r>
          </w:p>
        </w:tc>
        <w:tc>
          <w:tcPr>
            <w:tcW w:w="1418" w:type="dxa"/>
          </w:tcPr>
          <w:p w:rsidR="00000000" w:rsidRDefault="00FA0B06">
            <w:pPr>
              <w:ind w:left="108"/>
              <w:jc w:val="right"/>
            </w:pPr>
          </w:p>
        </w:tc>
        <w:tc>
          <w:tcPr>
            <w:tcW w:w="1418" w:type="dxa"/>
          </w:tcPr>
          <w:p w:rsidR="00000000" w:rsidRDefault="00FA0B06">
            <w:pPr>
              <w:ind w:left="108"/>
              <w:jc w:val="right"/>
            </w:pPr>
            <w:r>
              <w:t>2,882.0</w:t>
            </w:r>
          </w:p>
        </w:tc>
      </w:tr>
      <w:tr w:rsidR="00000000">
        <w:tblPrEx>
          <w:tblCellMar>
            <w:top w:w="0" w:type="dxa"/>
            <w:bottom w:w="0" w:type="dxa"/>
          </w:tblCellMar>
        </w:tblPrEx>
        <w:trPr>
          <w:hidden/>
        </w:trPr>
        <w:tc>
          <w:tcPr>
            <w:tcW w:w="3969" w:type="dxa"/>
            <w:tcBorders>
              <w:bottom w:val="single" w:sz="18" w:space="0" w:color="auto"/>
            </w:tcBorders>
          </w:tcPr>
          <w:p w:rsidR="00000000" w:rsidRDefault="00FA0B06">
            <w:pPr>
              <w:ind w:left="108"/>
            </w:pPr>
            <w:r>
              <w:rPr>
                <w:vanish/>
              </w:rPr>
              <w:t>[SULON]</w:t>
            </w:r>
            <w:r>
              <w:t>Property &amp; Unallocated</w:t>
            </w:r>
          </w:p>
        </w:tc>
        <w:tc>
          <w:tcPr>
            <w:tcW w:w="1134" w:type="dxa"/>
            <w:tcBorders>
              <w:bottom w:val="single" w:sz="18" w:space="0" w:color="auto"/>
            </w:tcBorders>
          </w:tcPr>
          <w:p w:rsidR="00000000" w:rsidRDefault="00FA0B06">
            <w:pPr>
              <w:ind w:left="108"/>
              <w:jc w:val="center"/>
            </w:pPr>
          </w:p>
        </w:tc>
        <w:tc>
          <w:tcPr>
            <w:tcW w:w="1418" w:type="dxa"/>
            <w:tcBorders>
              <w:bottom w:val="single" w:sz="18" w:space="0" w:color="auto"/>
            </w:tcBorders>
          </w:tcPr>
          <w:p w:rsidR="00000000" w:rsidRDefault="00FA0B06">
            <w:pPr>
              <w:ind w:left="108"/>
              <w:jc w:val="right"/>
              <w:rPr>
                <w:b/>
              </w:rPr>
            </w:pPr>
            <w:r>
              <w:rPr>
                <w:b/>
              </w:rPr>
              <w:t>64.1</w:t>
            </w:r>
          </w:p>
        </w:tc>
        <w:tc>
          <w:tcPr>
            <w:tcW w:w="1418" w:type="dxa"/>
            <w:tcBorders>
              <w:bottom w:val="single" w:sz="18" w:space="0" w:color="auto"/>
            </w:tcBorders>
          </w:tcPr>
          <w:p w:rsidR="00000000" w:rsidRDefault="00FA0B06">
            <w:pPr>
              <w:ind w:left="108"/>
              <w:jc w:val="right"/>
              <w:rPr>
                <w:b/>
              </w:rPr>
            </w:pPr>
          </w:p>
        </w:tc>
        <w:tc>
          <w:tcPr>
            <w:tcW w:w="1418" w:type="dxa"/>
            <w:tcBorders>
              <w:bottom w:val="single" w:sz="18" w:space="0" w:color="auto"/>
            </w:tcBorders>
          </w:tcPr>
          <w:p w:rsidR="00000000" w:rsidRDefault="00FA0B06">
            <w:pPr>
              <w:ind w:left="108"/>
              <w:jc w:val="right"/>
              <w:rPr>
                <w:b/>
              </w:rPr>
            </w:pPr>
            <w:r>
              <w:rPr>
                <w:b/>
              </w:rPr>
              <w:t>64.1</w:t>
            </w:r>
          </w:p>
        </w:tc>
        <w:tc>
          <w:tcPr>
            <w:tcW w:w="1418" w:type="dxa"/>
            <w:tcBorders>
              <w:bottom w:val="single" w:sz="18" w:space="0" w:color="auto"/>
            </w:tcBorders>
          </w:tcPr>
          <w:p w:rsidR="00000000" w:rsidRDefault="00FA0B06">
            <w:pPr>
              <w:ind w:left="108"/>
              <w:jc w:val="right"/>
            </w:pPr>
            <w:r>
              <w:t>141.8</w:t>
            </w: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r>
              <w:t>141.8</w:t>
            </w:r>
          </w:p>
        </w:tc>
      </w:tr>
      <w:tr w:rsidR="00000000">
        <w:tblPrEx>
          <w:tblCellMar>
            <w:top w:w="0" w:type="dxa"/>
            <w:bottom w:w="0" w:type="dxa"/>
          </w:tblCellMar>
        </w:tblPrEx>
        <w:tc>
          <w:tcPr>
            <w:tcW w:w="3969"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3969" w:type="dxa"/>
          </w:tcPr>
          <w:p w:rsidR="00000000" w:rsidRDefault="00FA0B06">
            <w:pPr>
              <w:ind w:left="108"/>
            </w:pPr>
            <w:r>
              <w:t>Segment revenue</w:t>
            </w:r>
          </w:p>
        </w:tc>
        <w:tc>
          <w:tcPr>
            <w:tcW w:w="1134" w:type="dxa"/>
          </w:tcPr>
          <w:p w:rsidR="00000000" w:rsidRDefault="00FA0B06">
            <w:pPr>
              <w:ind w:left="108"/>
              <w:jc w:val="center"/>
            </w:pPr>
            <w:r>
              <w:t>30</w:t>
            </w:r>
          </w:p>
        </w:tc>
        <w:tc>
          <w:tcPr>
            <w:tcW w:w="1418" w:type="dxa"/>
          </w:tcPr>
          <w:p w:rsidR="00000000" w:rsidRDefault="00FA0B06">
            <w:pPr>
              <w:ind w:left="108"/>
              <w:jc w:val="right"/>
              <w:rPr>
                <w:b/>
              </w:rPr>
            </w:pPr>
            <w:r>
              <w:rPr>
                <w:b/>
              </w:rPr>
              <w:t>36,875.4</w:t>
            </w:r>
          </w:p>
        </w:tc>
        <w:tc>
          <w:tcPr>
            <w:tcW w:w="1418" w:type="dxa"/>
          </w:tcPr>
          <w:p w:rsidR="00000000" w:rsidRDefault="00FA0B06">
            <w:pPr>
              <w:ind w:left="108"/>
              <w:jc w:val="right"/>
              <w:rPr>
                <w:b/>
              </w:rPr>
            </w:pPr>
            <w:r>
              <w:rPr>
                <w:b/>
              </w:rPr>
              <w:t>(300.8)</w:t>
            </w:r>
          </w:p>
        </w:tc>
        <w:tc>
          <w:tcPr>
            <w:tcW w:w="1418" w:type="dxa"/>
          </w:tcPr>
          <w:p w:rsidR="00000000" w:rsidRDefault="00FA0B06">
            <w:pPr>
              <w:ind w:left="108"/>
              <w:jc w:val="right"/>
              <w:rPr>
                <w:b/>
              </w:rPr>
            </w:pPr>
            <w:r>
              <w:rPr>
                <w:b/>
              </w:rPr>
              <w:t>36,574.6</w:t>
            </w:r>
          </w:p>
        </w:tc>
        <w:tc>
          <w:tcPr>
            <w:tcW w:w="1418" w:type="dxa"/>
          </w:tcPr>
          <w:p w:rsidR="00000000" w:rsidRDefault="00FA0B06">
            <w:pPr>
              <w:ind w:left="108"/>
              <w:jc w:val="right"/>
            </w:pPr>
            <w:r>
              <w:t>32,676.5</w:t>
            </w:r>
          </w:p>
        </w:tc>
        <w:tc>
          <w:tcPr>
            <w:tcW w:w="1418" w:type="dxa"/>
          </w:tcPr>
          <w:p w:rsidR="00000000" w:rsidRDefault="00FA0B06">
            <w:pPr>
              <w:ind w:left="108"/>
              <w:jc w:val="right"/>
            </w:pPr>
            <w:r>
              <w:t>(144.9)</w:t>
            </w:r>
          </w:p>
        </w:tc>
        <w:tc>
          <w:tcPr>
            <w:tcW w:w="1418" w:type="dxa"/>
          </w:tcPr>
          <w:p w:rsidR="00000000" w:rsidRDefault="00FA0B06">
            <w:pPr>
              <w:ind w:left="108"/>
              <w:jc w:val="right"/>
            </w:pPr>
            <w:r>
              <w:t>32,531.6</w:t>
            </w:r>
          </w:p>
        </w:tc>
      </w:tr>
      <w:tr w:rsidR="00000000">
        <w:tblPrEx>
          <w:tblCellMar>
            <w:top w:w="0" w:type="dxa"/>
            <w:bottom w:w="0" w:type="dxa"/>
          </w:tblCellMar>
        </w:tblPrEx>
        <w:trPr>
          <w:hidden/>
        </w:trPr>
        <w:tc>
          <w:tcPr>
            <w:tcW w:w="3969" w:type="dxa"/>
            <w:tcBorders>
              <w:bottom w:val="single" w:sz="18" w:space="0" w:color="auto"/>
            </w:tcBorders>
          </w:tcPr>
          <w:p w:rsidR="00000000" w:rsidRDefault="00FA0B06">
            <w:pPr>
              <w:ind w:left="108"/>
            </w:pPr>
            <w:r>
              <w:rPr>
                <w:vanish/>
              </w:rPr>
              <w:t>[SULON]</w:t>
            </w:r>
            <w:r>
              <w:t>Interest incom</w:t>
            </w:r>
            <w:r>
              <w:t>e</w:t>
            </w:r>
          </w:p>
        </w:tc>
        <w:tc>
          <w:tcPr>
            <w:tcW w:w="1134" w:type="dxa"/>
            <w:tcBorders>
              <w:bottom w:val="single" w:sz="18" w:space="0" w:color="auto"/>
            </w:tcBorders>
          </w:tcPr>
          <w:p w:rsidR="00000000" w:rsidRDefault="00FA0B06">
            <w:pPr>
              <w:ind w:left="108"/>
              <w:jc w:val="center"/>
            </w:pPr>
            <w:r>
              <w:t>3</w:t>
            </w:r>
          </w:p>
        </w:tc>
        <w:tc>
          <w:tcPr>
            <w:tcW w:w="1418" w:type="dxa"/>
            <w:tcBorders>
              <w:bottom w:val="single" w:sz="18" w:space="0" w:color="auto"/>
            </w:tcBorders>
          </w:tcPr>
          <w:p w:rsidR="00000000" w:rsidRDefault="00FA0B06">
            <w:pPr>
              <w:ind w:left="108"/>
              <w:jc w:val="right"/>
              <w:rPr>
                <w:b/>
              </w:rPr>
            </w:pPr>
            <w:r>
              <w:rPr>
                <w:b/>
              </w:rPr>
              <w:t>32.7</w:t>
            </w:r>
          </w:p>
        </w:tc>
        <w:tc>
          <w:tcPr>
            <w:tcW w:w="1418" w:type="dxa"/>
            <w:tcBorders>
              <w:bottom w:val="single" w:sz="18" w:space="0" w:color="auto"/>
            </w:tcBorders>
          </w:tcPr>
          <w:p w:rsidR="00000000" w:rsidRDefault="00FA0B06">
            <w:pPr>
              <w:ind w:left="108"/>
              <w:jc w:val="right"/>
              <w:rPr>
                <w:b/>
              </w:rPr>
            </w:pPr>
          </w:p>
        </w:tc>
        <w:tc>
          <w:tcPr>
            <w:tcW w:w="1418" w:type="dxa"/>
            <w:tcBorders>
              <w:bottom w:val="single" w:sz="18" w:space="0" w:color="auto"/>
            </w:tcBorders>
          </w:tcPr>
          <w:p w:rsidR="00000000" w:rsidRDefault="00FA0B06">
            <w:pPr>
              <w:ind w:left="108"/>
              <w:jc w:val="right"/>
              <w:rPr>
                <w:b/>
              </w:rPr>
            </w:pPr>
            <w:r>
              <w:rPr>
                <w:b/>
              </w:rPr>
              <w:t>32.7</w:t>
            </w:r>
          </w:p>
        </w:tc>
        <w:tc>
          <w:tcPr>
            <w:tcW w:w="1418" w:type="dxa"/>
            <w:tcBorders>
              <w:bottom w:val="single" w:sz="18" w:space="0" w:color="auto"/>
            </w:tcBorders>
          </w:tcPr>
          <w:p w:rsidR="00000000" w:rsidRDefault="00FA0B06">
            <w:pPr>
              <w:ind w:left="108"/>
              <w:jc w:val="right"/>
            </w:pPr>
            <w:r>
              <w:t>57.6</w:t>
            </w: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r>
              <w:t>57.6</w:t>
            </w:r>
          </w:p>
        </w:tc>
      </w:tr>
      <w:tr w:rsidR="00000000">
        <w:tblPrEx>
          <w:tblCellMar>
            <w:top w:w="0" w:type="dxa"/>
            <w:bottom w:w="0" w:type="dxa"/>
          </w:tblCellMar>
        </w:tblPrEx>
        <w:tc>
          <w:tcPr>
            <w:tcW w:w="3969" w:type="dxa"/>
          </w:tcPr>
          <w:p w:rsidR="00000000" w:rsidRDefault="00FA0B06">
            <w:pPr>
              <w:ind w:left="108"/>
            </w:pPr>
          </w:p>
        </w:tc>
        <w:tc>
          <w:tcPr>
            <w:tcW w:w="1134" w:type="dxa"/>
          </w:tcPr>
          <w:p w:rsidR="00000000" w:rsidRDefault="00FA0B06">
            <w:pPr>
              <w:ind w:left="108"/>
              <w:jc w:val="cente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rPr>
          <w:hidden/>
        </w:trPr>
        <w:tc>
          <w:tcPr>
            <w:tcW w:w="3969" w:type="dxa"/>
            <w:tcBorders>
              <w:bottom w:val="double" w:sz="18" w:space="0" w:color="auto"/>
            </w:tcBorders>
          </w:tcPr>
          <w:p w:rsidR="00000000" w:rsidRDefault="00FA0B06">
            <w:pPr>
              <w:ind w:left="108"/>
            </w:pPr>
            <w:r>
              <w:rPr>
                <w:vanish/>
              </w:rPr>
              <w:t>[DULON]</w:t>
            </w:r>
            <w:r>
              <w:t>Group revenue</w:t>
            </w:r>
          </w:p>
        </w:tc>
        <w:tc>
          <w:tcPr>
            <w:tcW w:w="1134" w:type="dxa"/>
            <w:tcBorders>
              <w:bottom w:val="double" w:sz="18" w:space="0" w:color="auto"/>
            </w:tcBorders>
          </w:tcPr>
          <w:p w:rsidR="00000000" w:rsidRDefault="00FA0B06">
            <w:pPr>
              <w:ind w:left="108"/>
              <w:jc w:val="center"/>
            </w:pPr>
            <w:r>
              <w:t>3</w:t>
            </w:r>
          </w:p>
        </w:tc>
        <w:tc>
          <w:tcPr>
            <w:tcW w:w="1418" w:type="dxa"/>
            <w:tcBorders>
              <w:bottom w:val="double" w:sz="18" w:space="0" w:color="auto"/>
            </w:tcBorders>
          </w:tcPr>
          <w:p w:rsidR="00000000" w:rsidRDefault="00FA0B06">
            <w:pPr>
              <w:ind w:left="108"/>
              <w:jc w:val="right"/>
              <w:rPr>
                <w:b/>
              </w:rPr>
            </w:pPr>
            <w:r>
              <w:rPr>
                <w:b/>
              </w:rPr>
              <w:t>36,908.1</w:t>
            </w:r>
          </w:p>
        </w:tc>
        <w:tc>
          <w:tcPr>
            <w:tcW w:w="1418" w:type="dxa"/>
            <w:tcBorders>
              <w:bottom w:val="double" w:sz="18" w:space="0" w:color="auto"/>
            </w:tcBorders>
          </w:tcPr>
          <w:p w:rsidR="00000000" w:rsidRDefault="00FA0B06">
            <w:pPr>
              <w:ind w:left="108"/>
              <w:jc w:val="right"/>
              <w:rPr>
                <w:b/>
              </w:rPr>
            </w:pPr>
            <w:r>
              <w:rPr>
                <w:b/>
              </w:rPr>
              <w:t>(300.8)</w:t>
            </w:r>
          </w:p>
        </w:tc>
        <w:tc>
          <w:tcPr>
            <w:tcW w:w="1418" w:type="dxa"/>
            <w:tcBorders>
              <w:bottom w:val="double" w:sz="18" w:space="0" w:color="auto"/>
            </w:tcBorders>
          </w:tcPr>
          <w:p w:rsidR="00000000" w:rsidRDefault="00FA0B06">
            <w:pPr>
              <w:ind w:left="108"/>
              <w:jc w:val="right"/>
              <w:rPr>
                <w:b/>
              </w:rPr>
            </w:pPr>
            <w:r>
              <w:rPr>
                <w:b/>
              </w:rPr>
              <w:t>36,607.3</w:t>
            </w:r>
          </w:p>
        </w:tc>
        <w:tc>
          <w:tcPr>
            <w:tcW w:w="1418" w:type="dxa"/>
            <w:tcBorders>
              <w:bottom w:val="double" w:sz="18" w:space="0" w:color="auto"/>
            </w:tcBorders>
          </w:tcPr>
          <w:p w:rsidR="00000000" w:rsidRDefault="00FA0B06">
            <w:pPr>
              <w:ind w:left="108"/>
              <w:jc w:val="right"/>
            </w:pPr>
            <w:r>
              <w:t>32,734.1</w:t>
            </w:r>
          </w:p>
        </w:tc>
        <w:tc>
          <w:tcPr>
            <w:tcW w:w="1418" w:type="dxa"/>
            <w:tcBorders>
              <w:bottom w:val="double" w:sz="18" w:space="0" w:color="auto"/>
            </w:tcBorders>
          </w:tcPr>
          <w:p w:rsidR="00000000" w:rsidRDefault="00FA0B06">
            <w:pPr>
              <w:ind w:left="108"/>
              <w:jc w:val="right"/>
            </w:pPr>
            <w:r>
              <w:t>(144.9)</w:t>
            </w:r>
          </w:p>
        </w:tc>
        <w:tc>
          <w:tcPr>
            <w:tcW w:w="1418" w:type="dxa"/>
            <w:tcBorders>
              <w:bottom w:val="double" w:sz="18" w:space="0" w:color="auto"/>
            </w:tcBorders>
          </w:tcPr>
          <w:p w:rsidR="00000000" w:rsidRDefault="00FA0B06">
            <w:pPr>
              <w:ind w:left="108"/>
              <w:jc w:val="right"/>
            </w:pPr>
            <w:r>
              <w:t>32,589.2</w:t>
            </w:r>
          </w:p>
        </w:tc>
      </w:tr>
    </w:tbl>
    <w:p w:rsidR="00000000" w:rsidRDefault="00FA0B06">
      <w:pPr>
        <w:ind w:left="108"/>
      </w:pPr>
    </w:p>
    <w:p w:rsidR="00000000" w:rsidRDefault="00FA0B06">
      <w:pPr>
        <w:ind w:left="108"/>
        <w:rPr>
          <w:b/>
        </w:rPr>
      </w:pPr>
      <w:r>
        <w:rPr>
          <w:b/>
        </w:rPr>
        <w:t>Note 3 Revenue</w:t>
      </w:r>
    </w:p>
    <w:p w:rsidR="00000000" w:rsidRDefault="00FA0B06">
      <w:pPr>
        <w:ind w:left="108"/>
      </w:pPr>
    </w:p>
    <w:tbl>
      <w:tblPr>
        <w:tblW w:w="0" w:type="auto"/>
        <w:tblLayout w:type="fixed"/>
        <w:tblCellMar>
          <w:left w:w="107" w:type="dxa"/>
          <w:right w:w="107" w:type="dxa"/>
        </w:tblCellMar>
        <w:tblLook w:val="0000"/>
      </w:tblPr>
      <w:tblGrid>
        <w:gridCol w:w="5103"/>
        <w:gridCol w:w="1418"/>
        <w:gridCol w:w="1417"/>
        <w:gridCol w:w="1"/>
        <w:gridCol w:w="1418"/>
        <w:gridCol w:w="1416"/>
        <w:gridCol w:w="2"/>
      </w:tblGrid>
      <w:tr w:rsidR="00000000">
        <w:tblPrEx>
          <w:tblCellMar>
            <w:top w:w="0" w:type="dxa"/>
            <w:bottom w:w="0" w:type="dxa"/>
          </w:tblCellMar>
        </w:tblPrEx>
        <w:trPr>
          <w:gridAfter w:val="1"/>
        </w:trPr>
        <w:tc>
          <w:tcPr>
            <w:tcW w:w="5103" w:type="dxa"/>
          </w:tcPr>
          <w:p w:rsidR="00000000" w:rsidRDefault="00FA0B06">
            <w:pPr>
              <w:ind w:left="108"/>
            </w:pPr>
          </w:p>
        </w:tc>
        <w:tc>
          <w:tcPr>
            <w:tcW w:w="2835" w:type="dxa"/>
            <w:gridSpan w:val="2"/>
          </w:tcPr>
          <w:p w:rsidR="00000000" w:rsidRDefault="00FA0B06">
            <w:pPr>
              <w:ind w:left="108"/>
              <w:jc w:val="center"/>
              <w:rPr>
                <w:b/>
              </w:rPr>
            </w:pPr>
            <w:r>
              <w:rPr>
                <w:b/>
              </w:rPr>
              <w:t>CML Group</w:t>
            </w:r>
          </w:p>
        </w:tc>
        <w:tc>
          <w:tcPr>
            <w:tcW w:w="2835" w:type="dxa"/>
            <w:gridSpan w:val="3"/>
          </w:tcPr>
          <w:p w:rsidR="00000000" w:rsidRDefault="00FA0B06">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 million</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Revenue from operating activities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Sales</w:t>
            </w:r>
          </w:p>
        </w:tc>
        <w:tc>
          <w:tcPr>
            <w:tcW w:w="1418" w:type="dxa"/>
          </w:tcPr>
          <w:p w:rsidR="00000000" w:rsidRDefault="00FA0B06">
            <w:pPr>
              <w:ind w:left="108"/>
              <w:jc w:val="right"/>
              <w:rPr>
                <w:b/>
              </w:rPr>
            </w:pPr>
            <w:r>
              <w:rPr>
                <w:b/>
              </w:rPr>
              <w:t>36,185.2</w:t>
            </w:r>
          </w:p>
        </w:tc>
        <w:tc>
          <w:tcPr>
            <w:tcW w:w="1418" w:type="dxa"/>
            <w:gridSpan w:val="2"/>
          </w:tcPr>
          <w:p w:rsidR="00000000" w:rsidRDefault="00FA0B06">
            <w:pPr>
              <w:ind w:left="108"/>
              <w:jc w:val="right"/>
            </w:pPr>
            <w:r>
              <w:t>32,082.2</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O</w:t>
            </w:r>
            <w:r>
              <w:t>ther income</w:t>
            </w:r>
          </w:p>
        </w:tc>
        <w:tc>
          <w:tcPr>
            <w:tcW w:w="1418" w:type="dxa"/>
          </w:tcPr>
          <w:p w:rsidR="00000000" w:rsidRDefault="00FA0B06">
            <w:pPr>
              <w:ind w:left="108"/>
              <w:jc w:val="right"/>
              <w:rPr>
                <w:b/>
              </w:rPr>
            </w:pPr>
            <w:r>
              <w:rPr>
                <w:b/>
              </w:rPr>
              <w:t>97.3</w:t>
            </w:r>
          </w:p>
        </w:tc>
        <w:tc>
          <w:tcPr>
            <w:tcW w:w="1418" w:type="dxa"/>
            <w:gridSpan w:val="2"/>
          </w:tcPr>
          <w:p w:rsidR="00000000" w:rsidRDefault="00FA0B06">
            <w:pPr>
              <w:ind w:left="108"/>
              <w:jc w:val="right"/>
            </w:pPr>
            <w:r>
              <w:t>66.8</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Proceeds from disposal of</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Property, plant and equipment</w:t>
            </w:r>
          </w:p>
        </w:tc>
        <w:tc>
          <w:tcPr>
            <w:tcW w:w="1418" w:type="dxa"/>
          </w:tcPr>
          <w:p w:rsidR="00000000" w:rsidRDefault="00FA0B06">
            <w:pPr>
              <w:ind w:left="108"/>
              <w:jc w:val="right"/>
              <w:rPr>
                <w:b/>
              </w:rPr>
            </w:pPr>
            <w:r>
              <w:rPr>
                <w:b/>
              </w:rPr>
              <w:t>20.6</w:t>
            </w:r>
          </w:p>
        </w:tc>
        <w:tc>
          <w:tcPr>
            <w:tcW w:w="1418" w:type="dxa"/>
            <w:gridSpan w:val="2"/>
          </w:tcPr>
          <w:p w:rsidR="00000000" w:rsidRDefault="00FA0B06">
            <w:pPr>
              <w:ind w:left="108"/>
              <w:jc w:val="right"/>
            </w:pPr>
            <w:r>
              <w:t>89.2</w:t>
            </w:r>
          </w:p>
        </w:tc>
        <w:tc>
          <w:tcPr>
            <w:tcW w:w="1418" w:type="dxa"/>
          </w:tcPr>
          <w:p w:rsidR="00000000" w:rsidRDefault="00FA0B06">
            <w:pPr>
              <w:ind w:left="108"/>
              <w:jc w:val="right"/>
              <w:rPr>
                <w:b/>
              </w:rPr>
            </w:pPr>
            <w:r>
              <w:rPr>
                <w:b/>
              </w:rPr>
              <w:t>1.2</w:t>
            </w:r>
          </w:p>
        </w:tc>
        <w:tc>
          <w:tcPr>
            <w:tcW w:w="1418" w:type="dxa"/>
            <w:gridSpan w:val="2"/>
          </w:tcPr>
          <w:p w:rsidR="00000000" w:rsidRDefault="00FA0B06">
            <w:pPr>
              <w:ind w:left="108"/>
              <w:jc w:val="right"/>
            </w:pPr>
            <w:r>
              <w:t>2.6</w:t>
            </w:r>
          </w:p>
        </w:tc>
      </w:tr>
      <w:tr w:rsidR="00000000">
        <w:tblPrEx>
          <w:tblCellMar>
            <w:top w:w="0" w:type="dxa"/>
            <w:bottom w:w="0" w:type="dxa"/>
          </w:tblCellMar>
        </w:tblPrEx>
        <w:tc>
          <w:tcPr>
            <w:tcW w:w="5103" w:type="dxa"/>
          </w:tcPr>
          <w:p w:rsidR="00000000" w:rsidRDefault="00FA0B06">
            <w:pPr>
              <w:ind w:left="108"/>
            </w:pPr>
            <w:r>
              <w:t>Sydney Central Plaza</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r>
              <w:t>9.9</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Businesses and controlled entities</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r>
              <w:t>31.9</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20.6</w:t>
            </w:r>
          </w:p>
        </w:tc>
        <w:tc>
          <w:tcPr>
            <w:tcW w:w="1418" w:type="dxa"/>
            <w:gridSpan w:val="2"/>
            <w:tcBorders>
              <w:bottom w:val="single" w:sz="18" w:space="0" w:color="auto"/>
            </w:tcBorders>
          </w:tcPr>
          <w:p w:rsidR="00000000" w:rsidRDefault="00FA0B06">
            <w:pPr>
              <w:ind w:left="108"/>
              <w:jc w:val="right"/>
            </w:pPr>
            <w:r>
              <w:t>131.0</w:t>
            </w:r>
          </w:p>
        </w:tc>
        <w:tc>
          <w:tcPr>
            <w:tcW w:w="1418" w:type="dxa"/>
            <w:tcBorders>
              <w:bottom w:val="single" w:sz="18" w:space="0" w:color="auto"/>
            </w:tcBorders>
          </w:tcPr>
          <w:p w:rsidR="00000000" w:rsidRDefault="00FA0B06">
            <w:pPr>
              <w:ind w:left="108"/>
              <w:jc w:val="right"/>
              <w:rPr>
                <w:b/>
              </w:rPr>
            </w:pPr>
            <w:r>
              <w:rPr>
                <w:b/>
              </w:rPr>
              <w:t>1.2</w:t>
            </w:r>
          </w:p>
        </w:tc>
        <w:tc>
          <w:tcPr>
            <w:tcW w:w="1418" w:type="dxa"/>
            <w:gridSpan w:val="2"/>
            <w:tcBorders>
              <w:bottom w:val="single" w:sz="18" w:space="0" w:color="auto"/>
            </w:tcBorders>
          </w:tcPr>
          <w:p w:rsidR="00000000" w:rsidRDefault="00FA0B06">
            <w:pPr>
              <w:ind w:left="108"/>
              <w:jc w:val="right"/>
            </w:pPr>
            <w:r>
              <w:t>2.6</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Other revenue from non-operatin</w:t>
            </w:r>
            <w:r>
              <w:rPr>
                <w:b/>
              </w:rPr>
              <w:t>g activities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Interest income</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Other persons*</w:t>
            </w:r>
          </w:p>
        </w:tc>
        <w:tc>
          <w:tcPr>
            <w:tcW w:w="1418" w:type="dxa"/>
          </w:tcPr>
          <w:p w:rsidR="00000000" w:rsidRDefault="00FA0B06">
            <w:pPr>
              <w:ind w:left="108"/>
              <w:jc w:val="right"/>
              <w:rPr>
                <w:b/>
              </w:rPr>
            </w:pPr>
            <w:r>
              <w:rPr>
                <w:b/>
              </w:rPr>
              <w:t>32.7</w:t>
            </w:r>
          </w:p>
        </w:tc>
        <w:tc>
          <w:tcPr>
            <w:tcW w:w="1418" w:type="dxa"/>
            <w:gridSpan w:val="2"/>
          </w:tcPr>
          <w:p w:rsidR="00000000" w:rsidRDefault="00FA0B06">
            <w:pPr>
              <w:ind w:left="108"/>
              <w:jc w:val="right"/>
            </w:pPr>
            <w:r>
              <w:t>57.6</w:t>
            </w:r>
          </w:p>
        </w:tc>
        <w:tc>
          <w:tcPr>
            <w:tcW w:w="1418" w:type="dxa"/>
          </w:tcPr>
          <w:p w:rsidR="00000000" w:rsidRDefault="00FA0B06">
            <w:pPr>
              <w:ind w:left="108"/>
              <w:jc w:val="right"/>
              <w:rPr>
                <w:b/>
              </w:rPr>
            </w:pPr>
            <w:r>
              <w:rPr>
                <w:b/>
              </w:rPr>
              <w:t>3.7</w:t>
            </w:r>
          </w:p>
        </w:tc>
        <w:tc>
          <w:tcPr>
            <w:tcW w:w="1418" w:type="dxa"/>
            <w:gridSpan w:val="2"/>
          </w:tcPr>
          <w:p w:rsidR="00000000" w:rsidRDefault="00FA0B06">
            <w:pPr>
              <w:ind w:left="108"/>
              <w:jc w:val="right"/>
            </w:pPr>
            <w:r>
              <w:t>38.0</w:t>
            </w:r>
          </w:p>
        </w:tc>
      </w:tr>
      <w:tr w:rsidR="00000000">
        <w:tblPrEx>
          <w:tblCellMar>
            <w:top w:w="0" w:type="dxa"/>
            <w:bottom w:w="0" w:type="dxa"/>
          </w:tblCellMar>
        </w:tblPrEx>
        <w:tc>
          <w:tcPr>
            <w:tcW w:w="5103" w:type="dxa"/>
          </w:tcPr>
          <w:p w:rsidR="00000000" w:rsidRDefault="00FA0B06">
            <w:pPr>
              <w:ind w:left="108"/>
            </w:pPr>
            <w:r>
              <w:t>Rental income</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Controlled entities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r>
              <w:rPr>
                <w:b/>
              </w:rPr>
              <w:t>1.0</w:t>
            </w:r>
          </w:p>
        </w:tc>
        <w:tc>
          <w:tcPr>
            <w:tcW w:w="1418" w:type="dxa"/>
            <w:gridSpan w:val="2"/>
          </w:tcPr>
          <w:p w:rsidR="00000000" w:rsidRDefault="00FA0B06">
            <w:pPr>
              <w:ind w:left="108"/>
              <w:jc w:val="right"/>
            </w:pPr>
            <w:r>
              <w:t>1.6</w:t>
            </w:r>
          </w:p>
        </w:tc>
      </w:tr>
      <w:tr w:rsidR="00000000">
        <w:tblPrEx>
          <w:tblCellMar>
            <w:top w:w="0" w:type="dxa"/>
            <w:bottom w:w="0" w:type="dxa"/>
          </w:tblCellMar>
        </w:tblPrEx>
        <w:tc>
          <w:tcPr>
            <w:tcW w:w="5103" w:type="dxa"/>
          </w:tcPr>
          <w:p w:rsidR="00000000" w:rsidRDefault="00FA0B06">
            <w:pPr>
              <w:ind w:left="108"/>
            </w:pPr>
            <w:r>
              <w:t xml:space="preserve">    Other persons</w:t>
            </w:r>
          </w:p>
        </w:tc>
        <w:tc>
          <w:tcPr>
            <w:tcW w:w="1418" w:type="dxa"/>
          </w:tcPr>
          <w:p w:rsidR="00000000" w:rsidRDefault="00FA0B06">
            <w:pPr>
              <w:ind w:left="108"/>
              <w:jc w:val="right"/>
              <w:rPr>
                <w:b/>
              </w:rPr>
            </w:pPr>
            <w:r>
              <w:rPr>
                <w:b/>
              </w:rPr>
              <w:t>27.2</w:t>
            </w:r>
          </w:p>
        </w:tc>
        <w:tc>
          <w:tcPr>
            <w:tcW w:w="1418" w:type="dxa"/>
            <w:gridSpan w:val="2"/>
          </w:tcPr>
          <w:p w:rsidR="00000000" w:rsidRDefault="00FA0B06">
            <w:pPr>
              <w:ind w:left="108"/>
              <w:jc w:val="right"/>
            </w:pPr>
            <w:r>
              <w:t>25.9</w:t>
            </w:r>
          </w:p>
        </w:tc>
        <w:tc>
          <w:tcPr>
            <w:tcW w:w="1418" w:type="dxa"/>
          </w:tcPr>
          <w:p w:rsidR="00000000" w:rsidRDefault="00FA0B06">
            <w:pPr>
              <w:ind w:left="108"/>
              <w:jc w:val="right"/>
              <w:rPr>
                <w:b/>
              </w:rPr>
            </w:pPr>
            <w:r>
              <w:rPr>
                <w:b/>
              </w:rPr>
              <w:t>1.3</w:t>
            </w:r>
          </w:p>
        </w:tc>
        <w:tc>
          <w:tcPr>
            <w:tcW w:w="1418" w:type="dxa"/>
            <w:gridSpan w:val="2"/>
          </w:tcPr>
          <w:p w:rsidR="00000000" w:rsidRDefault="00FA0B06">
            <w:pPr>
              <w:ind w:left="108"/>
              <w:jc w:val="right"/>
            </w:pPr>
            <w:r>
              <w:t>2.3</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Other income</w:t>
            </w:r>
          </w:p>
        </w:tc>
        <w:tc>
          <w:tcPr>
            <w:tcW w:w="1418" w:type="dxa"/>
            <w:tcBorders>
              <w:bottom w:val="single" w:sz="18" w:space="0" w:color="auto"/>
            </w:tcBorders>
          </w:tcPr>
          <w:p w:rsidR="00000000" w:rsidRDefault="00FA0B06">
            <w:pPr>
              <w:ind w:left="108"/>
              <w:jc w:val="right"/>
              <w:rPr>
                <w:b/>
              </w:rPr>
            </w:pPr>
            <w:r>
              <w:rPr>
                <w:b/>
              </w:rPr>
              <w:t>244.3</w:t>
            </w:r>
          </w:p>
        </w:tc>
        <w:tc>
          <w:tcPr>
            <w:tcW w:w="1418" w:type="dxa"/>
            <w:gridSpan w:val="2"/>
            <w:tcBorders>
              <w:bottom w:val="single" w:sz="18" w:space="0" w:color="auto"/>
            </w:tcBorders>
          </w:tcPr>
          <w:p w:rsidR="00000000" w:rsidRDefault="00FA0B06">
            <w:pPr>
              <w:ind w:left="108"/>
              <w:jc w:val="right"/>
            </w:pPr>
            <w:r>
              <w:t>225.7</w:t>
            </w:r>
          </w:p>
        </w:tc>
        <w:tc>
          <w:tcPr>
            <w:tcW w:w="1418" w:type="dxa"/>
            <w:tcBorders>
              <w:bottom w:val="single" w:sz="18" w:space="0" w:color="auto"/>
            </w:tcBorders>
          </w:tcPr>
          <w:p w:rsidR="00000000" w:rsidRDefault="00FA0B06">
            <w:pPr>
              <w:ind w:left="108"/>
              <w:jc w:val="right"/>
              <w:rPr>
                <w:b/>
              </w:rPr>
            </w:pPr>
            <w:r>
              <w:rPr>
                <w:b/>
              </w:rPr>
              <w:t>1,704.7</w:t>
            </w:r>
          </w:p>
        </w:tc>
        <w:tc>
          <w:tcPr>
            <w:tcW w:w="1418" w:type="dxa"/>
            <w:gridSpan w:val="2"/>
            <w:tcBorders>
              <w:bottom w:val="single" w:sz="18" w:space="0" w:color="auto"/>
            </w:tcBorders>
          </w:tcPr>
          <w:p w:rsidR="00000000" w:rsidRDefault="00FA0B06">
            <w:pPr>
              <w:ind w:left="108"/>
              <w:jc w:val="right"/>
            </w:pPr>
            <w:r>
              <w:t>1,015.2</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304.2</w:t>
            </w:r>
          </w:p>
        </w:tc>
        <w:tc>
          <w:tcPr>
            <w:tcW w:w="1418" w:type="dxa"/>
            <w:gridSpan w:val="2"/>
            <w:tcBorders>
              <w:bottom w:val="single" w:sz="18" w:space="0" w:color="auto"/>
            </w:tcBorders>
          </w:tcPr>
          <w:p w:rsidR="00000000" w:rsidRDefault="00FA0B06">
            <w:pPr>
              <w:ind w:left="108"/>
              <w:jc w:val="right"/>
            </w:pPr>
            <w:r>
              <w:t>309.2</w:t>
            </w:r>
          </w:p>
        </w:tc>
        <w:tc>
          <w:tcPr>
            <w:tcW w:w="1418" w:type="dxa"/>
            <w:tcBorders>
              <w:bottom w:val="single" w:sz="18" w:space="0" w:color="auto"/>
            </w:tcBorders>
          </w:tcPr>
          <w:p w:rsidR="00000000" w:rsidRDefault="00FA0B06">
            <w:pPr>
              <w:ind w:left="108"/>
              <w:jc w:val="right"/>
              <w:rPr>
                <w:b/>
              </w:rPr>
            </w:pPr>
            <w:r>
              <w:rPr>
                <w:b/>
              </w:rPr>
              <w:t>1,710.7</w:t>
            </w:r>
          </w:p>
        </w:tc>
        <w:tc>
          <w:tcPr>
            <w:tcW w:w="1418" w:type="dxa"/>
            <w:gridSpan w:val="2"/>
            <w:tcBorders>
              <w:bottom w:val="single" w:sz="18" w:space="0" w:color="auto"/>
            </w:tcBorders>
          </w:tcPr>
          <w:p w:rsidR="00000000" w:rsidRDefault="00FA0B06">
            <w:pPr>
              <w:ind w:left="108"/>
              <w:jc w:val="right"/>
            </w:pPr>
            <w:r>
              <w:t>1,05</w:t>
            </w:r>
            <w:r>
              <w:t>7.1</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rPr>
                <w:b/>
              </w:rPr>
            </w:pPr>
            <w:r>
              <w:rPr>
                <w:vanish/>
              </w:rPr>
              <w:t>[DULON]</w:t>
            </w:r>
            <w:r>
              <w:rPr>
                <w:b/>
              </w:rPr>
              <w:t>Total revenue</w:t>
            </w:r>
          </w:p>
        </w:tc>
        <w:tc>
          <w:tcPr>
            <w:tcW w:w="1418" w:type="dxa"/>
            <w:tcBorders>
              <w:bottom w:val="double" w:sz="18" w:space="0" w:color="auto"/>
            </w:tcBorders>
          </w:tcPr>
          <w:p w:rsidR="00000000" w:rsidRDefault="00FA0B06">
            <w:pPr>
              <w:ind w:left="108"/>
              <w:jc w:val="right"/>
              <w:rPr>
                <w:b/>
              </w:rPr>
            </w:pPr>
            <w:r>
              <w:rPr>
                <w:b/>
              </w:rPr>
              <w:t>36,607.3</w:t>
            </w:r>
          </w:p>
        </w:tc>
        <w:tc>
          <w:tcPr>
            <w:tcW w:w="1418" w:type="dxa"/>
            <w:gridSpan w:val="2"/>
            <w:tcBorders>
              <w:bottom w:val="double" w:sz="18" w:space="0" w:color="auto"/>
            </w:tcBorders>
          </w:tcPr>
          <w:p w:rsidR="00000000" w:rsidRDefault="00FA0B06">
            <w:pPr>
              <w:ind w:left="108"/>
              <w:jc w:val="right"/>
            </w:pPr>
            <w:r>
              <w:t>32,589.2</w:t>
            </w:r>
          </w:p>
        </w:tc>
        <w:tc>
          <w:tcPr>
            <w:tcW w:w="1418" w:type="dxa"/>
            <w:tcBorders>
              <w:bottom w:val="double" w:sz="18" w:space="0" w:color="auto"/>
            </w:tcBorders>
          </w:tcPr>
          <w:p w:rsidR="00000000" w:rsidRDefault="00FA0B06">
            <w:pPr>
              <w:ind w:left="108"/>
              <w:jc w:val="right"/>
              <w:rPr>
                <w:b/>
              </w:rPr>
            </w:pPr>
            <w:r>
              <w:rPr>
                <w:b/>
              </w:rPr>
              <w:t>1,711.9</w:t>
            </w:r>
          </w:p>
        </w:tc>
        <w:tc>
          <w:tcPr>
            <w:tcW w:w="1418" w:type="dxa"/>
            <w:gridSpan w:val="2"/>
            <w:tcBorders>
              <w:bottom w:val="double" w:sz="18" w:space="0" w:color="auto"/>
            </w:tcBorders>
          </w:tcPr>
          <w:p w:rsidR="00000000" w:rsidRDefault="00FA0B06">
            <w:pPr>
              <w:ind w:left="108"/>
              <w:jc w:val="right"/>
            </w:pPr>
            <w:r>
              <w:t>1,059.7</w:t>
            </w:r>
          </w:p>
        </w:tc>
      </w:tr>
    </w:tbl>
    <w:p w:rsidR="00000000" w:rsidRDefault="00FA0B06">
      <w:pPr>
        <w:ind w:left="108"/>
      </w:pPr>
    </w:p>
    <w:p w:rsidR="00000000" w:rsidRDefault="00FA0B06">
      <w:pPr>
        <w:ind w:left="720" w:hanging="612"/>
      </w:pPr>
      <w:r>
        <w:t>*</w:t>
      </w:r>
      <w:r>
        <w:tab/>
        <w:t>Includes interest from the Coles Myer Employee Share Plan Trust of $3.6 million (2004 $38.0 million as a result of the restructuring of the Trust by its trustees) in the CML Group and CM</w:t>
      </w:r>
      <w:r>
        <w:t>L (refer note 35).</w:t>
      </w:r>
    </w:p>
    <w:p w:rsidR="00000000" w:rsidRDefault="00FA0B06">
      <w:pPr>
        <w:ind w:left="108"/>
      </w:pPr>
    </w:p>
    <w:tbl>
      <w:tblPr>
        <w:tblW w:w="0" w:type="auto"/>
        <w:tblLayout w:type="fixed"/>
        <w:tblCellMar>
          <w:left w:w="107" w:type="dxa"/>
          <w:right w:w="107" w:type="dxa"/>
        </w:tblCellMar>
        <w:tblLook w:val="0000"/>
      </w:tblPr>
      <w:tblGrid>
        <w:gridCol w:w="5103"/>
        <w:gridCol w:w="1418"/>
        <w:gridCol w:w="1417"/>
        <w:gridCol w:w="1"/>
        <w:gridCol w:w="1418"/>
        <w:gridCol w:w="1416"/>
        <w:gridCol w:w="2"/>
      </w:tblGrid>
      <w:tr w:rsidR="00000000">
        <w:tblPrEx>
          <w:tblCellMar>
            <w:top w:w="0" w:type="dxa"/>
            <w:bottom w:w="0" w:type="dxa"/>
          </w:tblCellMar>
        </w:tblPrEx>
        <w:trPr>
          <w:gridAfter w:val="1"/>
        </w:trPr>
        <w:tc>
          <w:tcPr>
            <w:tcW w:w="5103" w:type="dxa"/>
          </w:tcPr>
          <w:p w:rsidR="00000000" w:rsidRDefault="00FA0B06">
            <w:pPr>
              <w:ind w:left="108"/>
            </w:pPr>
          </w:p>
        </w:tc>
        <w:tc>
          <w:tcPr>
            <w:tcW w:w="2835" w:type="dxa"/>
            <w:gridSpan w:val="2"/>
          </w:tcPr>
          <w:p w:rsidR="00000000" w:rsidRDefault="00FA0B06">
            <w:pPr>
              <w:ind w:left="108"/>
              <w:jc w:val="center"/>
              <w:rPr>
                <w:b/>
              </w:rPr>
            </w:pPr>
            <w:r>
              <w:rPr>
                <w:b/>
              </w:rPr>
              <w:t>CML Group</w:t>
            </w:r>
          </w:p>
        </w:tc>
        <w:tc>
          <w:tcPr>
            <w:tcW w:w="2835" w:type="dxa"/>
            <w:gridSpan w:val="3"/>
          </w:tcPr>
          <w:p w:rsidR="00000000" w:rsidRDefault="00FA0B06">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 million</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Note 4 Operating Profit</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Profit from ordinary activities before income tax</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expense includes the following net gains/(losses) and</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expenses: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Gains/(losse</w:t>
            </w:r>
            <w:r>
              <w:rPr>
                <w:b/>
              </w:rPr>
              <w:t>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Net gain/(loss) on disposal of</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Freehold property</w:t>
            </w:r>
          </w:p>
        </w:tc>
        <w:tc>
          <w:tcPr>
            <w:tcW w:w="1418" w:type="dxa"/>
          </w:tcPr>
          <w:p w:rsidR="00000000" w:rsidRDefault="00FA0B06">
            <w:pPr>
              <w:ind w:left="108"/>
              <w:jc w:val="right"/>
              <w:rPr>
                <w:b/>
              </w:rPr>
            </w:pPr>
            <w:r>
              <w:rPr>
                <w:b/>
              </w:rPr>
              <w:t>2.6</w:t>
            </w:r>
          </w:p>
        </w:tc>
        <w:tc>
          <w:tcPr>
            <w:tcW w:w="1418" w:type="dxa"/>
            <w:gridSpan w:val="2"/>
          </w:tcPr>
          <w:p w:rsidR="00000000" w:rsidRDefault="00FA0B06">
            <w:pPr>
              <w:ind w:left="108"/>
              <w:jc w:val="right"/>
            </w:pPr>
            <w:r>
              <w:t>7.8</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Plant and equipment</w:t>
            </w:r>
          </w:p>
        </w:tc>
        <w:tc>
          <w:tcPr>
            <w:tcW w:w="1418" w:type="dxa"/>
          </w:tcPr>
          <w:p w:rsidR="00000000" w:rsidRDefault="00FA0B06">
            <w:pPr>
              <w:ind w:left="108"/>
              <w:jc w:val="right"/>
              <w:rPr>
                <w:b/>
              </w:rPr>
            </w:pPr>
            <w:r>
              <w:rPr>
                <w:b/>
              </w:rPr>
              <w:t>(50.4)</w:t>
            </w:r>
          </w:p>
        </w:tc>
        <w:tc>
          <w:tcPr>
            <w:tcW w:w="1418" w:type="dxa"/>
            <w:gridSpan w:val="2"/>
          </w:tcPr>
          <w:p w:rsidR="00000000" w:rsidRDefault="00FA0B06">
            <w:pPr>
              <w:ind w:left="108"/>
              <w:jc w:val="right"/>
            </w:pPr>
            <w:r>
              <w:t>(45.0)</w:t>
            </w:r>
          </w:p>
        </w:tc>
        <w:tc>
          <w:tcPr>
            <w:tcW w:w="1418" w:type="dxa"/>
          </w:tcPr>
          <w:p w:rsidR="00000000" w:rsidRDefault="00FA0B06">
            <w:pPr>
              <w:ind w:left="108"/>
              <w:jc w:val="right"/>
              <w:rPr>
                <w:b/>
              </w:rPr>
            </w:pPr>
            <w:r>
              <w:rPr>
                <w:b/>
              </w:rPr>
              <w:t>(3.4)</w:t>
            </w:r>
          </w:p>
        </w:tc>
        <w:tc>
          <w:tcPr>
            <w:tcW w:w="1418" w:type="dxa"/>
            <w:gridSpan w:val="2"/>
          </w:tcPr>
          <w:p w:rsidR="00000000" w:rsidRDefault="00FA0B06">
            <w:pPr>
              <w:ind w:left="108"/>
              <w:jc w:val="right"/>
            </w:pPr>
            <w:r>
              <w:t>(1.8)</w:t>
            </w:r>
          </w:p>
        </w:tc>
      </w:tr>
      <w:tr w:rsidR="00000000">
        <w:tblPrEx>
          <w:tblCellMar>
            <w:top w:w="0" w:type="dxa"/>
            <w:bottom w:w="0" w:type="dxa"/>
          </w:tblCellMar>
        </w:tblPrEx>
        <w:tc>
          <w:tcPr>
            <w:tcW w:w="5103" w:type="dxa"/>
          </w:tcPr>
          <w:p w:rsidR="00000000" w:rsidRDefault="00FA0B06">
            <w:pPr>
              <w:ind w:left="108"/>
            </w:pPr>
            <w:r>
              <w:t xml:space="preserve">    Sydney Central Plaza</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r>
              <w:t>12.0</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 xml:space="preserve">    Businesses and controlled entities</w:t>
            </w:r>
          </w:p>
        </w:tc>
        <w:tc>
          <w:tcPr>
            <w:tcW w:w="1418" w:type="dxa"/>
            <w:tcBorders>
              <w:bottom w:val="single" w:sz="18" w:space="0" w:color="auto"/>
            </w:tcBorders>
          </w:tcPr>
          <w:p w:rsidR="00000000" w:rsidRDefault="00FA0B06">
            <w:pPr>
              <w:ind w:left="108"/>
              <w:jc w:val="right"/>
              <w:rPr>
                <w:b/>
              </w:rPr>
            </w:pPr>
            <w:r>
              <w:rPr>
                <w:b/>
              </w:rPr>
              <w:t>0.3</w:t>
            </w:r>
          </w:p>
        </w:tc>
        <w:tc>
          <w:tcPr>
            <w:tcW w:w="1418" w:type="dxa"/>
            <w:gridSpan w:val="2"/>
            <w:tcBorders>
              <w:bottom w:val="single" w:sz="18" w:space="0" w:color="auto"/>
            </w:tcBorders>
          </w:tcPr>
          <w:p w:rsidR="00000000" w:rsidRDefault="00FA0B06">
            <w:pPr>
              <w:ind w:left="108"/>
              <w:jc w:val="right"/>
            </w:pPr>
            <w:r>
              <w:t>9.7</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(47.5)</w:t>
            </w:r>
          </w:p>
        </w:tc>
        <w:tc>
          <w:tcPr>
            <w:tcW w:w="1418" w:type="dxa"/>
            <w:gridSpan w:val="2"/>
            <w:tcBorders>
              <w:bottom w:val="single" w:sz="18" w:space="0" w:color="auto"/>
            </w:tcBorders>
          </w:tcPr>
          <w:p w:rsidR="00000000" w:rsidRDefault="00FA0B06">
            <w:pPr>
              <w:ind w:left="108"/>
              <w:jc w:val="right"/>
            </w:pPr>
            <w:r>
              <w:t>(15.5)</w:t>
            </w:r>
          </w:p>
        </w:tc>
        <w:tc>
          <w:tcPr>
            <w:tcW w:w="1418" w:type="dxa"/>
            <w:tcBorders>
              <w:bottom w:val="single" w:sz="18" w:space="0" w:color="auto"/>
            </w:tcBorders>
          </w:tcPr>
          <w:p w:rsidR="00000000" w:rsidRDefault="00FA0B06">
            <w:pPr>
              <w:ind w:left="108"/>
              <w:jc w:val="right"/>
              <w:rPr>
                <w:b/>
              </w:rPr>
            </w:pPr>
            <w:r>
              <w:rPr>
                <w:b/>
              </w:rPr>
              <w:t>(3.4)</w:t>
            </w:r>
          </w:p>
        </w:tc>
        <w:tc>
          <w:tcPr>
            <w:tcW w:w="1418" w:type="dxa"/>
            <w:gridSpan w:val="2"/>
            <w:tcBorders>
              <w:bottom w:val="single" w:sz="18" w:space="0" w:color="auto"/>
            </w:tcBorders>
          </w:tcPr>
          <w:p w:rsidR="00000000" w:rsidRDefault="00FA0B06">
            <w:pPr>
              <w:ind w:left="108"/>
              <w:jc w:val="right"/>
            </w:pPr>
            <w:r>
              <w:t>(1</w:t>
            </w:r>
            <w:r>
              <w:t>.8)</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Expenses: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Borrowing costs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Controlled entities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r>
              <w:rPr>
                <w:b/>
              </w:rPr>
              <w:t>184.2</w:t>
            </w:r>
          </w:p>
        </w:tc>
        <w:tc>
          <w:tcPr>
            <w:tcW w:w="1418" w:type="dxa"/>
            <w:gridSpan w:val="2"/>
          </w:tcPr>
          <w:p w:rsidR="00000000" w:rsidRDefault="00FA0B06">
            <w:pPr>
              <w:ind w:left="108"/>
              <w:jc w:val="right"/>
            </w:pPr>
            <w:r>
              <w:t>103.5</w:t>
            </w:r>
          </w:p>
        </w:tc>
      </w:tr>
      <w:tr w:rsidR="00000000">
        <w:tblPrEx>
          <w:tblCellMar>
            <w:top w:w="0" w:type="dxa"/>
            <w:bottom w:w="0" w:type="dxa"/>
          </w:tblCellMar>
        </w:tblPrEx>
        <w:tc>
          <w:tcPr>
            <w:tcW w:w="5103" w:type="dxa"/>
          </w:tcPr>
          <w:p w:rsidR="00000000" w:rsidRDefault="00FA0B06">
            <w:pPr>
              <w:ind w:left="108"/>
            </w:pPr>
            <w:r>
              <w:t xml:space="preserve">    Other persons</w:t>
            </w:r>
          </w:p>
        </w:tc>
        <w:tc>
          <w:tcPr>
            <w:tcW w:w="1418" w:type="dxa"/>
          </w:tcPr>
          <w:p w:rsidR="00000000" w:rsidRDefault="00FA0B06">
            <w:pPr>
              <w:ind w:left="108"/>
              <w:jc w:val="right"/>
              <w:rPr>
                <w:b/>
              </w:rPr>
            </w:pPr>
            <w:r>
              <w:rPr>
                <w:b/>
              </w:rPr>
              <w:t>70.1</w:t>
            </w:r>
          </w:p>
        </w:tc>
        <w:tc>
          <w:tcPr>
            <w:tcW w:w="1418" w:type="dxa"/>
            <w:gridSpan w:val="2"/>
          </w:tcPr>
          <w:p w:rsidR="00000000" w:rsidRDefault="00FA0B06">
            <w:pPr>
              <w:ind w:left="108"/>
              <w:jc w:val="right"/>
            </w:pPr>
            <w:r>
              <w:t>68.3</w:t>
            </w:r>
          </w:p>
        </w:tc>
        <w:tc>
          <w:tcPr>
            <w:tcW w:w="1418" w:type="dxa"/>
          </w:tcPr>
          <w:p w:rsidR="00000000" w:rsidRDefault="00FA0B06">
            <w:pPr>
              <w:ind w:left="108"/>
              <w:jc w:val="right"/>
              <w:rPr>
                <w:b/>
              </w:rPr>
            </w:pPr>
            <w:r>
              <w:rPr>
                <w:b/>
              </w:rPr>
              <w:t>0.3</w:t>
            </w:r>
          </w:p>
        </w:tc>
        <w:tc>
          <w:tcPr>
            <w:tcW w:w="1418" w:type="dxa"/>
            <w:gridSpan w:val="2"/>
          </w:tcPr>
          <w:p w:rsidR="00000000" w:rsidRDefault="00FA0B06">
            <w:pPr>
              <w:ind w:left="108"/>
              <w:jc w:val="right"/>
            </w:pPr>
            <w:r>
              <w:t>0.2</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Other costs of finance</w:t>
            </w:r>
          </w:p>
        </w:tc>
        <w:tc>
          <w:tcPr>
            <w:tcW w:w="1418" w:type="dxa"/>
            <w:tcBorders>
              <w:bottom w:val="single" w:sz="18" w:space="0" w:color="auto"/>
            </w:tcBorders>
          </w:tcPr>
          <w:p w:rsidR="00000000" w:rsidRDefault="00FA0B06">
            <w:pPr>
              <w:ind w:left="108"/>
              <w:jc w:val="right"/>
              <w:rPr>
                <w:b/>
              </w:rPr>
            </w:pPr>
            <w:r>
              <w:rPr>
                <w:b/>
              </w:rPr>
              <w:t>3.9</w:t>
            </w:r>
          </w:p>
        </w:tc>
        <w:tc>
          <w:tcPr>
            <w:tcW w:w="1418" w:type="dxa"/>
            <w:gridSpan w:val="2"/>
            <w:tcBorders>
              <w:bottom w:val="single" w:sz="18" w:space="0" w:color="auto"/>
            </w:tcBorders>
          </w:tcPr>
          <w:p w:rsidR="00000000" w:rsidRDefault="00FA0B06">
            <w:pPr>
              <w:ind w:left="108"/>
              <w:jc w:val="right"/>
            </w:pPr>
            <w:r>
              <w:t>2.8</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74.0</w:t>
            </w:r>
          </w:p>
        </w:tc>
        <w:tc>
          <w:tcPr>
            <w:tcW w:w="1418" w:type="dxa"/>
            <w:gridSpan w:val="2"/>
            <w:tcBorders>
              <w:bottom w:val="single" w:sz="18" w:space="0" w:color="auto"/>
            </w:tcBorders>
          </w:tcPr>
          <w:p w:rsidR="00000000" w:rsidRDefault="00FA0B06">
            <w:pPr>
              <w:ind w:left="108"/>
              <w:jc w:val="right"/>
            </w:pPr>
            <w:r>
              <w:t>71.1</w:t>
            </w:r>
          </w:p>
        </w:tc>
        <w:tc>
          <w:tcPr>
            <w:tcW w:w="1418" w:type="dxa"/>
            <w:tcBorders>
              <w:bottom w:val="single" w:sz="18" w:space="0" w:color="auto"/>
            </w:tcBorders>
          </w:tcPr>
          <w:p w:rsidR="00000000" w:rsidRDefault="00FA0B06">
            <w:pPr>
              <w:ind w:left="108"/>
              <w:jc w:val="right"/>
              <w:rPr>
                <w:b/>
              </w:rPr>
            </w:pPr>
            <w:r>
              <w:rPr>
                <w:b/>
              </w:rPr>
              <w:t>184.5</w:t>
            </w:r>
          </w:p>
        </w:tc>
        <w:tc>
          <w:tcPr>
            <w:tcW w:w="1418" w:type="dxa"/>
            <w:gridSpan w:val="2"/>
            <w:tcBorders>
              <w:bottom w:val="single" w:sz="18" w:space="0" w:color="auto"/>
            </w:tcBorders>
          </w:tcPr>
          <w:p w:rsidR="00000000" w:rsidRDefault="00FA0B06">
            <w:pPr>
              <w:ind w:left="108"/>
              <w:jc w:val="right"/>
            </w:pPr>
            <w:r>
              <w:t>103.7</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Depreciation</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Freehold buildings</w:t>
            </w:r>
          </w:p>
        </w:tc>
        <w:tc>
          <w:tcPr>
            <w:tcW w:w="1418" w:type="dxa"/>
          </w:tcPr>
          <w:p w:rsidR="00000000" w:rsidRDefault="00FA0B06">
            <w:pPr>
              <w:ind w:left="108"/>
              <w:jc w:val="right"/>
              <w:rPr>
                <w:b/>
              </w:rPr>
            </w:pPr>
            <w:r>
              <w:rPr>
                <w:b/>
              </w:rPr>
              <w:t>0.4</w:t>
            </w:r>
          </w:p>
        </w:tc>
        <w:tc>
          <w:tcPr>
            <w:tcW w:w="1418" w:type="dxa"/>
            <w:gridSpan w:val="2"/>
          </w:tcPr>
          <w:p w:rsidR="00000000" w:rsidRDefault="00FA0B06">
            <w:pPr>
              <w:ind w:left="108"/>
              <w:jc w:val="right"/>
            </w:pPr>
            <w:r>
              <w:t>0.7</w:t>
            </w:r>
          </w:p>
        </w:tc>
        <w:tc>
          <w:tcPr>
            <w:tcW w:w="1418" w:type="dxa"/>
          </w:tcPr>
          <w:p w:rsidR="00000000" w:rsidRDefault="00FA0B06">
            <w:pPr>
              <w:ind w:left="108"/>
              <w:jc w:val="right"/>
              <w:rPr>
                <w:b/>
              </w:rPr>
            </w:pPr>
            <w:r>
              <w:rPr>
                <w:b/>
              </w:rPr>
              <w:t>-</w:t>
            </w:r>
          </w:p>
        </w:tc>
        <w:tc>
          <w:tcPr>
            <w:tcW w:w="1418" w:type="dxa"/>
            <w:gridSpan w:val="2"/>
          </w:tcPr>
          <w:p w:rsidR="00000000" w:rsidRDefault="00FA0B06">
            <w:pPr>
              <w:ind w:left="108"/>
              <w:jc w:val="right"/>
            </w:pPr>
            <w:r>
              <w:t>-</w:t>
            </w:r>
          </w:p>
        </w:tc>
      </w:tr>
      <w:tr w:rsidR="00000000">
        <w:tblPrEx>
          <w:tblCellMar>
            <w:top w:w="0" w:type="dxa"/>
            <w:bottom w:w="0" w:type="dxa"/>
          </w:tblCellMar>
        </w:tblPrEx>
        <w:tc>
          <w:tcPr>
            <w:tcW w:w="5103" w:type="dxa"/>
          </w:tcPr>
          <w:p w:rsidR="00000000" w:rsidRDefault="00FA0B06">
            <w:pPr>
              <w:ind w:left="108"/>
            </w:pPr>
            <w:r>
              <w:t xml:space="preserve">    Leasehold improvements</w:t>
            </w:r>
          </w:p>
        </w:tc>
        <w:tc>
          <w:tcPr>
            <w:tcW w:w="1418" w:type="dxa"/>
          </w:tcPr>
          <w:p w:rsidR="00000000" w:rsidRDefault="00FA0B06">
            <w:pPr>
              <w:ind w:left="108"/>
              <w:jc w:val="right"/>
              <w:rPr>
                <w:b/>
              </w:rPr>
            </w:pPr>
            <w:r>
              <w:rPr>
                <w:b/>
              </w:rPr>
              <w:t>53.8</w:t>
            </w:r>
          </w:p>
        </w:tc>
        <w:tc>
          <w:tcPr>
            <w:tcW w:w="1418" w:type="dxa"/>
            <w:gridSpan w:val="2"/>
          </w:tcPr>
          <w:p w:rsidR="00000000" w:rsidRDefault="00FA0B06">
            <w:pPr>
              <w:ind w:left="108"/>
              <w:jc w:val="right"/>
            </w:pPr>
            <w:r>
              <w:t>52.1</w:t>
            </w:r>
          </w:p>
        </w:tc>
        <w:tc>
          <w:tcPr>
            <w:tcW w:w="1418" w:type="dxa"/>
          </w:tcPr>
          <w:p w:rsidR="00000000" w:rsidRDefault="00FA0B06">
            <w:pPr>
              <w:ind w:left="108"/>
              <w:jc w:val="right"/>
              <w:rPr>
                <w:b/>
              </w:rPr>
            </w:pPr>
            <w:r>
              <w:rPr>
                <w:b/>
              </w:rPr>
              <w:t>1.1</w:t>
            </w:r>
          </w:p>
        </w:tc>
        <w:tc>
          <w:tcPr>
            <w:tcW w:w="1418" w:type="dxa"/>
            <w:gridSpan w:val="2"/>
          </w:tcPr>
          <w:p w:rsidR="00000000" w:rsidRDefault="00FA0B06">
            <w:pPr>
              <w:ind w:left="108"/>
              <w:jc w:val="right"/>
            </w:pPr>
            <w:r>
              <w:t>1.4</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 xml:space="preserve">    Plant and equipment</w:t>
            </w:r>
          </w:p>
        </w:tc>
        <w:tc>
          <w:tcPr>
            <w:tcW w:w="1418" w:type="dxa"/>
            <w:tcBorders>
              <w:bottom w:val="single" w:sz="18" w:space="0" w:color="auto"/>
            </w:tcBorders>
          </w:tcPr>
          <w:p w:rsidR="00000000" w:rsidRDefault="00FA0B06">
            <w:pPr>
              <w:ind w:left="108"/>
              <w:jc w:val="right"/>
              <w:rPr>
                <w:b/>
              </w:rPr>
            </w:pPr>
            <w:r>
              <w:rPr>
                <w:b/>
              </w:rPr>
              <w:t>447.3</w:t>
            </w:r>
          </w:p>
        </w:tc>
        <w:tc>
          <w:tcPr>
            <w:tcW w:w="1418" w:type="dxa"/>
            <w:gridSpan w:val="2"/>
            <w:tcBorders>
              <w:bottom w:val="single" w:sz="18" w:space="0" w:color="auto"/>
            </w:tcBorders>
          </w:tcPr>
          <w:p w:rsidR="00000000" w:rsidRDefault="00FA0B06">
            <w:pPr>
              <w:ind w:left="108"/>
              <w:jc w:val="right"/>
            </w:pPr>
            <w:r>
              <w:t>438.1</w:t>
            </w:r>
          </w:p>
        </w:tc>
        <w:tc>
          <w:tcPr>
            <w:tcW w:w="1418" w:type="dxa"/>
            <w:tcBorders>
              <w:bottom w:val="single" w:sz="18" w:space="0" w:color="auto"/>
            </w:tcBorders>
          </w:tcPr>
          <w:p w:rsidR="00000000" w:rsidRDefault="00FA0B06">
            <w:pPr>
              <w:ind w:left="108"/>
              <w:jc w:val="right"/>
              <w:rPr>
                <w:b/>
              </w:rPr>
            </w:pPr>
            <w:r>
              <w:rPr>
                <w:b/>
              </w:rPr>
              <w:t>27.0</w:t>
            </w:r>
          </w:p>
        </w:tc>
        <w:tc>
          <w:tcPr>
            <w:tcW w:w="1418" w:type="dxa"/>
            <w:gridSpan w:val="2"/>
            <w:tcBorders>
              <w:bottom w:val="single" w:sz="18" w:space="0" w:color="auto"/>
            </w:tcBorders>
          </w:tcPr>
          <w:p w:rsidR="00000000" w:rsidRDefault="00FA0B06">
            <w:pPr>
              <w:ind w:left="108"/>
              <w:jc w:val="right"/>
            </w:pPr>
            <w:r>
              <w:t>23.7</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501.5</w:t>
            </w:r>
          </w:p>
        </w:tc>
        <w:tc>
          <w:tcPr>
            <w:tcW w:w="1418" w:type="dxa"/>
            <w:gridSpan w:val="2"/>
            <w:tcBorders>
              <w:bottom w:val="single" w:sz="18" w:space="0" w:color="auto"/>
            </w:tcBorders>
          </w:tcPr>
          <w:p w:rsidR="00000000" w:rsidRDefault="00FA0B06">
            <w:pPr>
              <w:ind w:left="108"/>
              <w:jc w:val="right"/>
            </w:pPr>
            <w:r>
              <w:t>490.9</w:t>
            </w:r>
          </w:p>
        </w:tc>
        <w:tc>
          <w:tcPr>
            <w:tcW w:w="1418" w:type="dxa"/>
            <w:tcBorders>
              <w:bottom w:val="single" w:sz="18" w:space="0" w:color="auto"/>
            </w:tcBorders>
          </w:tcPr>
          <w:p w:rsidR="00000000" w:rsidRDefault="00FA0B06">
            <w:pPr>
              <w:ind w:left="108"/>
              <w:jc w:val="right"/>
              <w:rPr>
                <w:b/>
              </w:rPr>
            </w:pPr>
            <w:r>
              <w:rPr>
                <w:b/>
              </w:rPr>
              <w:t>28.1</w:t>
            </w:r>
          </w:p>
        </w:tc>
        <w:tc>
          <w:tcPr>
            <w:tcW w:w="1418" w:type="dxa"/>
            <w:gridSpan w:val="2"/>
            <w:tcBorders>
              <w:bottom w:val="single" w:sz="18" w:space="0" w:color="auto"/>
            </w:tcBorders>
          </w:tcPr>
          <w:p w:rsidR="00000000" w:rsidRDefault="00FA0B06">
            <w:pPr>
              <w:ind w:left="108"/>
              <w:jc w:val="right"/>
            </w:pPr>
            <w:r>
              <w:t>25.1</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Amortisation</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Co-branded operating rights</w:t>
            </w:r>
          </w:p>
        </w:tc>
        <w:tc>
          <w:tcPr>
            <w:tcW w:w="1418" w:type="dxa"/>
          </w:tcPr>
          <w:p w:rsidR="00000000" w:rsidRDefault="00FA0B06">
            <w:pPr>
              <w:ind w:left="108"/>
              <w:jc w:val="right"/>
              <w:rPr>
                <w:b/>
              </w:rPr>
            </w:pPr>
            <w:r>
              <w:rPr>
                <w:b/>
              </w:rPr>
              <w:t>5.1</w:t>
            </w:r>
          </w:p>
        </w:tc>
        <w:tc>
          <w:tcPr>
            <w:tcW w:w="1418" w:type="dxa"/>
            <w:gridSpan w:val="2"/>
          </w:tcPr>
          <w:p w:rsidR="00000000" w:rsidRDefault="00FA0B06">
            <w:pPr>
              <w:ind w:left="108"/>
              <w:jc w:val="right"/>
            </w:pPr>
            <w:r>
              <w:t>3.5</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Goodwill</w:t>
            </w:r>
          </w:p>
        </w:tc>
        <w:tc>
          <w:tcPr>
            <w:tcW w:w="1418" w:type="dxa"/>
          </w:tcPr>
          <w:p w:rsidR="00000000" w:rsidRDefault="00FA0B06">
            <w:pPr>
              <w:ind w:left="108"/>
              <w:jc w:val="right"/>
              <w:rPr>
                <w:b/>
              </w:rPr>
            </w:pPr>
            <w:r>
              <w:rPr>
                <w:b/>
              </w:rPr>
              <w:t>10.0</w:t>
            </w:r>
          </w:p>
        </w:tc>
        <w:tc>
          <w:tcPr>
            <w:tcW w:w="1418" w:type="dxa"/>
            <w:gridSpan w:val="2"/>
          </w:tcPr>
          <w:p w:rsidR="00000000" w:rsidRDefault="00FA0B06">
            <w:pPr>
              <w:ind w:left="108"/>
              <w:jc w:val="right"/>
            </w:pPr>
            <w:r>
              <w:t>10.8</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Computer software</w:t>
            </w:r>
          </w:p>
        </w:tc>
        <w:tc>
          <w:tcPr>
            <w:tcW w:w="1418" w:type="dxa"/>
          </w:tcPr>
          <w:p w:rsidR="00000000" w:rsidRDefault="00FA0B06">
            <w:pPr>
              <w:ind w:left="108"/>
              <w:jc w:val="right"/>
              <w:rPr>
                <w:b/>
              </w:rPr>
            </w:pPr>
            <w:r>
              <w:rPr>
                <w:b/>
              </w:rPr>
              <w:t>30.8</w:t>
            </w:r>
          </w:p>
        </w:tc>
        <w:tc>
          <w:tcPr>
            <w:tcW w:w="1418" w:type="dxa"/>
            <w:gridSpan w:val="2"/>
          </w:tcPr>
          <w:p w:rsidR="00000000" w:rsidRDefault="00FA0B06">
            <w:pPr>
              <w:ind w:left="108"/>
              <w:jc w:val="right"/>
            </w:pPr>
            <w:r>
              <w:t>20.1</w:t>
            </w:r>
          </w:p>
        </w:tc>
        <w:tc>
          <w:tcPr>
            <w:tcW w:w="1418" w:type="dxa"/>
          </w:tcPr>
          <w:p w:rsidR="00000000" w:rsidRDefault="00FA0B06">
            <w:pPr>
              <w:ind w:left="108"/>
              <w:jc w:val="right"/>
              <w:rPr>
                <w:b/>
              </w:rPr>
            </w:pPr>
            <w:r>
              <w:rPr>
                <w:b/>
              </w:rPr>
              <w:t>2.0</w:t>
            </w:r>
          </w:p>
        </w:tc>
        <w:tc>
          <w:tcPr>
            <w:tcW w:w="1418" w:type="dxa"/>
            <w:gridSpan w:val="2"/>
          </w:tcPr>
          <w:p w:rsidR="00000000" w:rsidRDefault="00FA0B06">
            <w:pPr>
              <w:ind w:left="108"/>
              <w:jc w:val="right"/>
            </w:pPr>
            <w:r>
              <w:t>0.6</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 xml:space="preserve">    Stamp duty</w:t>
            </w:r>
          </w:p>
        </w:tc>
        <w:tc>
          <w:tcPr>
            <w:tcW w:w="1418" w:type="dxa"/>
            <w:tcBorders>
              <w:bottom w:val="single" w:sz="18" w:space="0" w:color="auto"/>
            </w:tcBorders>
          </w:tcPr>
          <w:p w:rsidR="00000000" w:rsidRDefault="00FA0B06">
            <w:pPr>
              <w:ind w:left="108"/>
              <w:jc w:val="right"/>
              <w:rPr>
                <w:b/>
              </w:rPr>
            </w:pPr>
            <w:r>
              <w:rPr>
                <w:b/>
              </w:rPr>
              <w:t>2.9</w:t>
            </w:r>
          </w:p>
        </w:tc>
        <w:tc>
          <w:tcPr>
            <w:tcW w:w="1418" w:type="dxa"/>
            <w:gridSpan w:val="2"/>
            <w:tcBorders>
              <w:bottom w:val="single" w:sz="18" w:space="0" w:color="auto"/>
            </w:tcBorders>
          </w:tcPr>
          <w:p w:rsidR="00000000" w:rsidRDefault="00FA0B06">
            <w:pPr>
              <w:ind w:left="108"/>
              <w:jc w:val="right"/>
            </w:pPr>
            <w:r>
              <w:t>3.0</w:t>
            </w:r>
          </w:p>
        </w:tc>
        <w:tc>
          <w:tcPr>
            <w:tcW w:w="1418" w:type="dxa"/>
            <w:tcBorders>
              <w:bottom w:val="single" w:sz="18" w:space="0" w:color="auto"/>
            </w:tcBorders>
          </w:tcPr>
          <w:p w:rsidR="00000000" w:rsidRDefault="00FA0B06">
            <w:pPr>
              <w:ind w:left="108"/>
              <w:jc w:val="right"/>
              <w:rPr>
                <w:b/>
              </w:rPr>
            </w:pPr>
            <w:r>
              <w:rPr>
                <w:b/>
              </w:rPr>
              <w:t>0.1</w:t>
            </w:r>
          </w:p>
        </w:tc>
        <w:tc>
          <w:tcPr>
            <w:tcW w:w="1418" w:type="dxa"/>
            <w:gridSpan w:val="2"/>
            <w:tcBorders>
              <w:bottom w:val="single" w:sz="18" w:space="0" w:color="auto"/>
            </w:tcBorders>
          </w:tcPr>
          <w:p w:rsidR="00000000" w:rsidRDefault="00FA0B06">
            <w:pPr>
              <w:ind w:left="108"/>
              <w:jc w:val="right"/>
            </w:pPr>
            <w:r>
              <w:t>0.1</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48.8</w:t>
            </w:r>
          </w:p>
        </w:tc>
        <w:tc>
          <w:tcPr>
            <w:tcW w:w="1418" w:type="dxa"/>
            <w:gridSpan w:val="2"/>
            <w:tcBorders>
              <w:bottom w:val="single" w:sz="18" w:space="0" w:color="auto"/>
            </w:tcBorders>
          </w:tcPr>
          <w:p w:rsidR="00000000" w:rsidRDefault="00FA0B06">
            <w:pPr>
              <w:ind w:left="108"/>
              <w:jc w:val="right"/>
            </w:pPr>
            <w:r>
              <w:t>37.4</w:t>
            </w:r>
          </w:p>
        </w:tc>
        <w:tc>
          <w:tcPr>
            <w:tcW w:w="1418" w:type="dxa"/>
            <w:tcBorders>
              <w:bottom w:val="single" w:sz="18" w:space="0" w:color="auto"/>
            </w:tcBorders>
          </w:tcPr>
          <w:p w:rsidR="00000000" w:rsidRDefault="00FA0B06">
            <w:pPr>
              <w:ind w:left="108"/>
              <w:jc w:val="right"/>
              <w:rPr>
                <w:b/>
              </w:rPr>
            </w:pPr>
            <w:r>
              <w:rPr>
                <w:b/>
              </w:rPr>
              <w:t>2.1</w:t>
            </w:r>
          </w:p>
        </w:tc>
        <w:tc>
          <w:tcPr>
            <w:tcW w:w="1418" w:type="dxa"/>
            <w:gridSpan w:val="2"/>
            <w:tcBorders>
              <w:bottom w:val="single" w:sz="18" w:space="0" w:color="auto"/>
            </w:tcBorders>
          </w:tcPr>
          <w:p w:rsidR="00000000" w:rsidRDefault="00FA0B06">
            <w:pPr>
              <w:ind w:left="108"/>
              <w:jc w:val="right"/>
            </w:pPr>
            <w:r>
              <w:t>0.7</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Write-down of non-current assets to recoverable amounts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Property, plant and equipment</w:t>
            </w:r>
          </w:p>
        </w:tc>
        <w:tc>
          <w:tcPr>
            <w:tcW w:w="1418" w:type="dxa"/>
          </w:tcPr>
          <w:p w:rsidR="00000000" w:rsidRDefault="00FA0B06">
            <w:pPr>
              <w:ind w:left="108"/>
              <w:jc w:val="right"/>
              <w:rPr>
                <w:b/>
              </w:rPr>
            </w:pPr>
            <w:r>
              <w:rPr>
                <w:b/>
              </w:rPr>
              <w:t>42.0</w:t>
            </w:r>
          </w:p>
        </w:tc>
        <w:tc>
          <w:tcPr>
            <w:tcW w:w="1418" w:type="dxa"/>
            <w:gridSpan w:val="2"/>
          </w:tcPr>
          <w:p w:rsidR="00000000" w:rsidRDefault="00FA0B06">
            <w:pPr>
              <w:ind w:left="108"/>
              <w:jc w:val="right"/>
            </w:pPr>
            <w:r>
              <w:t>45.9</w:t>
            </w:r>
          </w:p>
        </w:tc>
        <w:tc>
          <w:tcPr>
            <w:tcW w:w="1418" w:type="dxa"/>
          </w:tcPr>
          <w:p w:rsidR="00000000" w:rsidRDefault="00FA0B06">
            <w:pPr>
              <w:ind w:left="108"/>
              <w:jc w:val="right"/>
              <w:rPr>
                <w:b/>
              </w:rPr>
            </w:pPr>
            <w:r>
              <w:rPr>
                <w:b/>
              </w:rPr>
              <w:t>0.7</w:t>
            </w:r>
          </w:p>
        </w:tc>
        <w:tc>
          <w:tcPr>
            <w:tcW w:w="1418" w:type="dxa"/>
            <w:gridSpan w:val="2"/>
          </w:tcPr>
          <w:p w:rsidR="00000000" w:rsidRDefault="00FA0B06">
            <w:pPr>
              <w:ind w:left="108"/>
              <w:jc w:val="right"/>
            </w:pPr>
            <w:r>
              <w:t>2.3</w:t>
            </w:r>
          </w:p>
        </w:tc>
      </w:tr>
      <w:tr w:rsidR="00000000">
        <w:tblPrEx>
          <w:tblCellMar>
            <w:top w:w="0" w:type="dxa"/>
            <w:bottom w:w="0" w:type="dxa"/>
          </w:tblCellMar>
        </w:tblPrEx>
        <w:tc>
          <w:tcPr>
            <w:tcW w:w="5103" w:type="dxa"/>
          </w:tcPr>
          <w:p w:rsidR="00000000" w:rsidRDefault="00FA0B06">
            <w:pPr>
              <w:ind w:left="108"/>
            </w:pPr>
            <w:r>
              <w:t xml:space="preserve">    Goodwill</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r>
              <w:t>5.7</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 xml:space="preserve">    Investments </w:t>
            </w:r>
            <w:r>
              <w:t>in subsidiaries</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r>
              <w:t>13.0</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42.0</w:t>
            </w:r>
          </w:p>
        </w:tc>
        <w:tc>
          <w:tcPr>
            <w:tcW w:w="1418" w:type="dxa"/>
            <w:gridSpan w:val="2"/>
            <w:tcBorders>
              <w:bottom w:val="single" w:sz="18" w:space="0" w:color="auto"/>
            </w:tcBorders>
          </w:tcPr>
          <w:p w:rsidR="00000000" w:rsidRDefault="00FA0B06">
            <w:pPr>
              <w:ind w:left="108"/>
              <w:jc w:val="right"/>
            </w:pPr>
            <w:r>
              <w:t>51.6</w:t>
            </w:r>
          </w:p>
        </w:tc>
        <w:tc>
          <w:tcPr>
            <w:tcW w:w="1418" w:type="dxa"/>
            <w:tcBorders>
              <w:bottom w:val="single" w:sz="18" w:space="0" w:color="auto"/>
            </w:tcBorders>
          </w:tcPr>
          <w:p w:rsidR="00000000" w:rsidRDefault="00FA0B06">
            <w:pPr>
              <w:ind w:left="108"/>
              <w:jc w:val="right"/>
              <w:rPr>
                <w:b/>
              </w:rPr>
            </w:pPr>
            <w:r>
              <w:rPr>
                <w:b/>
              </w:rPr>
              <w:t>0.7</w:t>
            </w:r>
          </w:p>
        </w:tc>
        <w:tc>
          <w:tcPr>
            <w:tcW w:w="1418" w:type="dxa"/>
            <w:gridSpan w:val="2"/>
            <w:tcBorders>
              <w:bottom w:val="single" w:sz="18" w:space="0" w:color="auto"/>
            </w:tcBorders>
          </w:tcPr>
          <w:p w:rsidR="00000000" w:rsidRDefault="00FA0B06">
            <w:pPr>
              <w:ind w:left="108"/>
              <w:jc w:val="right"/>
            </w:pPr>
            <w:r>
              <w:t>15.3</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Loss on liquidation of controlled entities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r>
              <w:rPr>
                <w:b/>
              </w:rPr>
              <w:t>55.1</w:t>
            </w: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Bad and doubtful debts</w:t>
            </w:r>
          </w:p>
        </w:tc>
        <w:tc>
          <w:tcPr>
            <w:tcW w:w="1418" w:type="dxa"/>
          </w:tcPr>
          <w:p w:rsidR="00000000" w:rsidRDefault="00FA0B06">
            <w:pPr>
              <w:ind w:left="108"/>
              <w:jc w:val="right"/>
              <w:rPr>
                <w:b/>
              </w:rPr>
            </w:pPr>
            <w:r>
              <w:rPr>
                <w:b/>
              </w:rPr>
              <w:t>6.2</w:t>
            </w:r>
          </w:p>
        </w:tc>
        <w:tc>
          <w:tcPr>
            <w:tcW w:w="1418" w:type="dxa"/>
            <w:gridSpan w:val="2"/>
          </w:tcPr>
          <w:p w:rsidR="00000000" w:rsidRDefault="00FA0B06">
            <w:pPr>
              <w:ind w:left="108"/>
              <w:jc w:val="right"/>
            </w:pPr>
            <w:r>
              <w:t>4.7</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Operating lease rentals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Minimum lease payments</w:t>
            </w:r>
          </w:p>
        </w:tc>
        <w:tc>
          <w:tcPr>
            <w:tcW w:w="1418" w:type="dxa"/>
          </w:tcPr>
          <w:p w:rsidR="00000000" w:rsidRDefault="00FA0B06">
            <w:pPr>
              <w:ind w:left="108"/>
              <w:jc w:val="right"/>
              <w:rPr>
                <w:b/>
              </w:rPr>
            </w:pPr>
            <w:r>
              <w:rPr>
                <w:b/>
              </w:rPr>
              <w:t>1,016.9</w:t>
            </w:r>
          </w:p>
        </w:tc>
        <w:tc>
          <w:tcPr>
            <w:tcW w:w="1418" w:type="dxa"/>
            <w:gridSpan w:val="2"/>
          </w:tcPr>
          <w:p w:rsidR="00000000" w:rsidRDefault="00FA0B06">
            <w:pPr>
              <w:ind w:left="108"/>
              <w:jc w:val="right"/>
            </w:pPr>
            <w:r>
              <w:t>929.2</w:t>
            </w:r>
          </w:p>
        </w:tc>
        <w:tc>
          <w:tcPr>
            <w:tcW w:w="1418" w:type="dxa"/>
          </w:tcPr>
          <w:p w:rsidR="00000000" w:rsidRDefault="00FA0B06">
            <w:pPr>
              <w:ind w:left="108"/>
              <w:jc w:val="right"/>
              <w:rPr>
                <w:b/>
              </w:rPr>
            </w:pPr>
            <w:r>
              <w:rPr>
                <w:b/>
              </w:rPr>
              <w:t>28.3</w:t>
            </w:r>
          </w:p>
        </w:tc>
        <w:tc>
          <w:tcPr>
            <w:tcW w:w="1418" w:type="dxa"/>
            <w:gridSpan w:val="2"/>
          </w:tcPr>
          <w:p w:rsidR="00000000" w:rsidRDefault="00FA0B06">
            <w:pPr>
              <w:ind w:left="108"/>
              <w:jc w:val="right"/>
            </w:pPr>
            <w:r>
              <w:t>24.5</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 xml:space="preserve">    Contingent re</w:t>
            </w:r>
            <w:r>
              <w:t>ntals</w:t>
            </w:r>
          </w:p>
        </w:tc>
        <w:tc>
          <w:tcPr>
            <w:tcW w:w="1418" w:type="dxa"/>
            <w:tcBorders>
              <w:bottom w:val="single" w:sz="18" w:space="0" w:color="auto"/>
            </w:tcBorders>
          </w:tcPr>
          <w:p w:rsidR="00000000" w:rsidRDefault="00FA0B06">
            <w:pPr>
              <w:ind w:left="108"/>
              <w:jc w:val="right"/>
              <w:rPr>
                <w:b/>
              </w:rPr>
            </w:pPr>
            <w:r>
              <w:rPr>
                <w:b/>
              </w:rPr>
              <w:t>97.8</w:t>
            </w:r>
          </w:p>
        </w:tc>
        <w:tc>
          <w:tcPr>
            <w:tcW w:w="1418" w:type="dxa"/>
            <w:gridSpan w:val="2"/>
            <w:tcBorders>
              <w:bottom w:val="single" w:sz="18" w:space="0" w:color="auto"/>
            </w:tcBorders>
          </w:tcPr>
          <w:p w:rsidR="00000000" w:rsidRDefault="00FA0B06">
            <w:pPr>
              <w:ind w:left="108"/>
              <w:jc w:val="right"/>
            </w:pPr>
            <w:r>
              <w:t>88.7</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rPr>
                <w:vanish/>
              </w:rPr>
            </w:pPr>
            <w:r>
              <w:rPr>
                <w:vanish/>
              </w:rPr>
              <w:t>[DULON]</w:t>
            </w:r>
          </w:p>
        </w:tc>
        <w:tc>
          <w:tcPr>
            <w:tcW w:w="1418" w:type="dxa"/>
            <w:tcBorders>
              <w:bottom w:val="double" w:sz="18" w:space="0" w:color="auto"/>
            </w:tcBorders>
          </w:tcPr>
          <w:p w:rsidR="00000000" w:rsidRDefault="00FA0B06">
            <w:pPr>
              <w:ind w:left="108"/>
              <w:jc w:val="right"/>
              <w:rPr>
                <w:b/>
              </w:rPr>
            </w:pPr>
            <w:r>
              <w:rPr>
                <w:b/>
              </w:rPr>
              <w:t>1,114.7</w:t>
            </w:r>
          </w:p>
        </w:tc>
        <w:tc>
          <w:tcPr>
            <w:tcW w:w="1418" w:type="dxa"/>
            <w:gridSpan w:val="2"/>
            <w:tcBorders>
              <w:bottom w:val="double" w:sz="18" w:space="0" w:color="auto"/>
            </w:tcBorders>
          </w:tcPr>
          <w:p w:rsidR="00000000" w:rsidRDefault="00FA0B06">
            <w:pPr>
              <w:ind w:left="108"/>
              <w:jc w:val="right"/>
            </w:pPr>
            <w:r>
              <w:t>1,017.9</w:t>
            </w:r>
          </w:p>
        </w:tc>
        <w:tc>
          <w:tcPr>
            <w:tcW w:w="1418" w:type="dxa"/>
            <w:tcBorders>
              <w:bottom w:val="double" w:sz="18" w:space="0" w:color="auto"/>
            </w:tcBorders>
          </w:tcPr>
          <w:p w:rsidR="00000000" w:rsidRDefault="00FA0B06">
            <w:pPr>
              <w:ind w:left="108"/>
              <w:jc w:val="right"/>
              <w:rPr>
                <w:b/>
              </w:rPr>
            </w:pPr>
            <w:r>
              <w:rPr>
                <w:b/>
              </w:rPr>
              <w:t>28.3</w:t>
            </w:r>
          </w:p>
        </w:tc>
        <w:tc>
          <w:tcPr>
            <w:tcW w:w="1418" w:type="dxa"/>
            <w:gridSpan w:val="2"/>
            <w:tcBorders>
              <w:bottom w:val="double" w:sz="18" w:space="0" w:color="auto"/>
            </w:tcBorders>
          </w:tcPr>
          <w:p w:rsidR="00000000" w:rsidRDefault="00FA0B06">
            <w:pPr>
              <w:ind w:left="108"/>
              <w:jc w:val="right"/>
            </w:pPr>
            <w:r>
              <w:t>24.5</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Note 5 Significant Items</w:t>
            </w: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Profit from ordinary activities includes the following items,</w:t>
            </w: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whose disclosure is relevant in explaining the financial</w:t>
            </w: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performance of the CML Gr</w:t>
            </w:r>
            <w:r>
              <w:t>oup. All amounts stated are</w:t>
            </w: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before income tax.</w:t>
            </w: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Megamart divestment costs</w:t>
            </w: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Write-down of non-current assets and inventory to</w:t>
            </w: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recoverable amount, and provision for surplus leased</w:t>
            </w: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pPr>
            <w:r>
              <w:rPr>
                <w:vanish/>
              </w:rPr>
              <w:t>[DULON]</w:t>
            </w:r>
            <w:r>
              <w:t>space.</w:t>
            </w:r>
          </w:p>
        </w:tc>
        <w:tc>
          <w:tcPr>
            <w:tcW w:w="1418" w:type="dxa"/>
            <w:tcBorders>
              <w:bottom w:val="double" w:sz="18" w:space="0" w:color="auto"/>
            </w:tcBorders>
          </w:tcPr>
          <w:p w:rsidR="00000000" w:rsidRDefault="00FA0B06">
            <w:pPr>
              <w:ind w:left="108"/>
              <w:jc w:val="right"/>
              <w:rPr>
                <w:b/>
              </w:rPr>
            </w:pPr>
          </w:p>
        </w:tc>
        <w:tc>
          <w:tcPr>
            <w:tcW w:w="1418" w:type="dxa"/>
            <w:gridSpan w:val="2"/>
            <w:tcBorders>
              <w:bottom w:val="double" w:sz="18" w:space="0" w:color="auto"/>
            </w:tcBorders>
          </w:tcPr>
          <w:p w:rsidR="00000000" w:rsidRDefault="00FA0B06">
            <w:pPr>
              <w:ind w:left="108"/>
              <w:jc w:val="right"/>
              <w:rPr>
                <w:b/>
              </w:rPr>
            </w:pPr>
          </w:p>
        </w:tc>
        <w:tc>
          <w:tcPr>
            <w:tcW w:w="1418" w:type="dxa"/>
            <w:tcBorders>
              <w:bottom w:val="double" w:sz="18" w:space="0" w:color="auto"/>
            </w:tcBorders>
          </w:tcPr>
          <w:p w:rsidR="00000000" w:rsidRDefault="00FA0B06">
            <w:pPr>
              <w:ind w:left="108"/>
              <w:jc w:val="right"/>
              <w:rPr>
                <w:b/>
              </w:rPr>
            </w:pPr>
            <w:r>
              <w:rPr>
                <w:b/>
              </w:rPr>
              <w:t>81.5</w:t>
            </w:r>
          </w:p>
        </w:tc>
        <w:tc>
          <w:tcPr>
            <w:tcW w:w="1418" w:type="dxa"/>
            <w:gridSpan w:val="2"/>
            <w:tcBorders>
              <w:bottom w:val="doub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Note 6 Income Tax</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Prima facie income tax expense on profit from ordinary</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activities</w:t>
            </w:r>
          </w:p>
        </w:tc>
        <w:tc>
          <w:tcPr>
            <w:tcW w:w="1418" w:type="dxa"/>
          </w:tcPr>
          <w:p w:rsidR="00000000" w:rsidRDefault="00FA0B06">
            <w:pPr>
              <w:ind w:left="108"/>
              <w:jc w:val="right"/>
              <w:rPr>
                <w:b/>
              </w:rPr>
            </w:pPr>
            <w:r>
              <w:rPr>
                <w:b/>
              </w:rPr>
              <w:t>(267.3)</w:t>
            </w:r>
          </w:p>
        </w:tc>
        <w:tc>
          <w:tcPr>
            <w:tcW w:w="1418" w:type="dxa"/>
            <w:gridSpan w:val="2"/>
          </w:tcPr>
          <w:p w:rsidR="00000000" w:rsidRDefault="00FA0B06">
            <w:pPr>
              <w:ind w:left="108"/>
              <w:jc w:val="right"/>
            </w:pPr>
            <w:r>
              <w:t>(262.4)</w:t>
            </w:r>
          </w:p>
        </w:tc>
        <w:tc>
          <w:tcPr>
            <w:tcW w:w="1418" w:type="dxa"/>
          </w:tcPr>
          <w:p w:rsidR="00000000" w:rsidRDefault="00FA0B06">
            <w:pPr>
              <w:ind w:left="108"/>
              <w:jc w:val="right"/>
              <w:rPr>
                <w:b/>
              </w:rPr>
            </w:pPr>
            <w:r>
              <w:rPr>
                <w:b/>
              </w:rPr>
              <w:t>(216.5)</w:t>
            </w:r>
          </w:p>
        </w:tc>
        <w:tc>
          <w:tcPr>
            <w:tcW w:w="1418" w:type="dxa"/>
            <w:gridSpan w:val="2"/>
          </w:tcPr>
          <w:p w:rsidR="00000000" w:rsidRDefault="00FA0B06">
            <w:pPr>
              <w:ind w:left="108"/>
              <w:jc w:val="right"/>
            </w:pPr>
            <w:r>
              <w:t>(97.2)</w:t>
            </w:r>
          </w:p>
        </w:tc>
      </w:tr>
      <w:tr w:rsidR="00000000">
        <w:tblPrEx>
          <w:tblCellMar>
            <w:top w:w="0" w:type="dxa"/>
            <w:bottom w:w="0" w:type="dxa"/>
          </w:tblCellMar>
        </w:tblPrEx>
        <w:tc>
          <w:tcPr>
            <w:tcW w:w="5103" w:type="dxa"/>
          </w:tcPr>
          <w:p w:rsidR="00000000" w:rsidRDefault="00FA0B06">
            <w:pPr>
              <w:ind w:left="108"/>
            </w:pPr>
            <w:r>
              <w:t>(Add)/less tax effect of permanent differences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Prima facie income tax attributable to tax consolidated</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group members' operating prof</w:t>
            </w:r>
            <w:r>
              <w:t>it not reported above</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Non-deductible depreciation and amortisation</w:t>
            </w:r>
          </w:p>
        </w:tc>
        <w:tc>
          <w:tcPr>
            <w:tcW w:w="1418" w:type="dxa"/>
          </w:tcPr>
          <w:p w:rsidR="00000000" w:rsidRDefault="00FA0B06">
            <w:pPr>
              <w:ind w:left="108"/>
              <w:jc w:val="right"/>
              <w:rPr>
                <w:b/>
              </w:rPr>
            </w:pPr>
            <w:r>
              <w:rPr>
                <w:b/>
              </w:rPr>
              <w:t>(2.9)</w:t>
            </w:r>
          </w:p>
        </w:tc>
        <w:tc>
          <w:tcPr>
            <w:tcW w:w="1418" w:type="dxa"/>
            <w:gridSpan w:val="2"/>
          </w:tcPr>
          <w:p w:rsidR="00000000" w:rsidRDefault="00FA0B06">
            <w:pPr>
              <w:ind w:left="108"/>
              <w:jc w:val="right"/>
            </w:pPr>
            <w:r>
              <w:t>(6.4)</w:t>
            </w:r>
          </w:p>
        </w:tc>
        <w:tc>
          <w:tcPr>
            <w:tcW w:w="1418" w:type="dxa"/>
          </w:tcPr>
          <w:p w:rsidR="00000000" w:rsidRDefault="00FA0B06">
            <w:pPr>
              <w:ind w:left="108"/>
              <w:jc w:val="right"/>
              <w:rPr>
                <w:b/>
              </w:rPr>
            </w:pPr>
            <w:r>
              <w:rPr>
                <w:b/>
              </w:rPr>
              <w:t>(2.9)</w:t>
            </w:r>
          </w:p>
        </w:tc>
        <w:tc>
          <w:tcPr>
            <w:tcW w:w="1418" w:type="dxa"/>
            <w:gridSpan w:val="2"/>
          </w:tcPr>
          <w:p w:rsidR="00000000" w:rsidRDefault="00FA0B06">
            <w:pPr>
              <w:ind w:left="108"/>
              <w:jc w:val="right"/>
            </w:pPr>
            <w:r>
              <w:t>(6.3)</w:t>
            </w:r>
          </w:p>
        </w:tc>
      </w:tr>
      <w:tr w:rsidR="00000000">
        <w:tblPrEx>
          <w:tblCellMar>
            <w:top w:w="0" w:type="dxa"/>
            <w:bottom w:w="0" w:type="dxa"/>
          </w:tblCellMar>
        </w:tblPrEx>
        <w:tc>
          <w:tcPr>
            <w:tcW w:w="5103" w:type="dxa"/>
          </w:tcPr>
          <w:p w:rsidR="00000000" w:rsidRDefault="00FA0B06">
            <w:pPr>
              <w:ind w:left="108"/>
            </w:pPr>
            <w:r>
              <w:t xml:space="preserve">    Realisation of unrecognised timing differences</w:t>
            </w:r>
          </w:p>
        </w:tc>
        <w:tc>
          <w:tcPr>
            <w:tcW w:w="1418" w:type="dxa"/>
          </w:tcPr>
          <w:p w:rsidR="00000000" w:rsidRDefault="00FA0B06">
            <w:pPr>
              <w:ind w:left="108"/>
              <w:jc w:val="right"/>
              <w:rPr>
                <w:b/>
              </w:rPr>
            </w:pPr>
            <w:r>
              <w:rPr>
                <w:b/>
              </w:rPr>
              <w:t>3.1</w:t>
            </w:r>
          </w:p>
        </w:tc>
        <w:tc>
          <w:tcPr>
            <w:tcW w:w="1418" w:type="dxa"/>
            <w:gridSpan w:val="2"/>
          </w:tcPr>
          <w:p w:rsidR="00000000" w:rsidRDefault="00FA0B06">
            <w:pPr>
              <w:ind w:left="108"/>
              <w:jc w:val="right"/>
            </w:pPr>
            <w:r>
              <w:t>5.5</w:t>
            </w:r>
          </w:p>
        </w:tc>
        <w:tc>
          <w:tcPr>
            <w:tcW w:w="1418" w:type="dxa"/>
          </w:tcPr>
          <w:p w:rsidR="00000000" w:rsidRDefault="00FA0B06">
            <w:pPr>
              <w:ind w:left="108"/>
              <w:jc w:val="right"/>
              <w:rPr>
                <w:b/>
              </w:rPr>
            </w:pPr>
            <w:r>
              <w:rPr>
                <w:b/>
              </w:rPr>
              <w:t>0.2</w:t>
            </w:r>
          </w:p>
        </w:tc>
        <w:tc>
          <w:tcPr>
            <w:tcW w:w="1418" w:type="dxa"/>
            <w:gridSpan w:val="2"/>
          </w:tcPr>
          <w:p w:rsidR="00000000" w:rsidRDefault="00FA0B06">
            <w:pPr>
              <w:ind w:left="108"/>
              <w:jc w:val="right"/>
            </w:pPr>
            <w:r>
              <w:t>0.3</w:t>
            </w:r>
          </w:p>
        </w:tc>
      </w:tr>
      <w:tr w:rsidR="00000000">
        <w:tblPrEx>
          <w:tblCellMar>
            <w:top w:w="0" w:type="dxa"/>
            <w:bottom w:w="0" w:type="dxa"/>
          </w:tblCellMar>
        </w:tblPrEx>
        <w:tc>
          <w:tcPr>
            <w:tcW w:w="5103" w:type="dxa"/>
          </w:tcPr>
          <w:p w:rsidR="00000000" w:rsidRDefault="00FA0B06">
            <w:pPr>
              <w:ind w:left="108"/>
            </w:pPr>
            <w:r>
              <w:t xml:space="preserve">    Lease termination payments</w:t>
            </w:r>
          </w:p>
        </w:tc>
        <w:tc>
          <w:tcPr>
            <w:tcW w:w="1418" w:type="dxa"/>
          </w:tcPr>
          <w:p w:rsidR="00000000" w:rsidRDefault="00FA0B06">
            <w:pPr>
              <w:ind w:left="108"/>
              <w:jc w:val="right"/>
              <w:rPr>
                <w:b/>
              </w:rPr>
            </w:pPr>
            <w:r>
              <w:rPr>
                <w:b/>
              </w:rPr>
              <w:t>(1.1)</w:t>
            </w:r>
          </w:p>
        </w:tc>
        <w:tc>
          <w:tcPr>
            <w:tcW w:w="1418" w:type="dxa"/>
            <w:gridSpan w:val="2"/>
          </w:tcPr>
          <w:p w:rsidR="00000000" w:rsidRDefault="00FA0B06">
            <w:pPr>
              <w:ind w:left="108"/>
              <w:jc w:val="right"/>
            </w:pPr>
            <w:r>
              <w:t>(4.3)</w:t>
            </w:r>
          </w:p>
        </w:tc>
        <w:tc>
          <w:tcPr>
            <w:tcW w:w="1418" w:type="dxa"/>
          </w:tcPr>
          <w:p w:rsidR="00000000" w:rsidRDefault="00FA0B06">
            <w:pPr>
              <w:ind w:left="108"/>
              <w:jc w:val="right"/>
              <w:rPr>
                <w:b/>
              </w:rPr>
            </w:pPr>
            <w:r>
              <w:rPr>
                <w:b/>
              </w:rPr>
              <w:t>(1.1)</w:t>
            </w:r>
          </w:p>
        </w:tc>
        <w:tc>
          <w:tcPr>
            <w:tcW w:w="1418" w:type="dxa"/>
            <w:gridSpan w:val="2"/>
          </w:tcPr>
          <w:p w:rsidR="00000000" w:rsidRDefault="00FA0B06">
            <w:pPr>
              <w:ind w:left="108"/>
              <w:jc w:val="right"/>
            </w:pPr>
            <w:r>
              <w:t>(4.3)</w:t>
            </w:r>
          </w:p>
        </w:tc>
      </w:tr>
      <w:tr w:rsidR="00000000">
        <w:tblPrEx>
          <w:tblCellMar>
            <w:top w:w="0" w:type="dxa"/>
            <w:bottom w:w="0" w:type="dxa"/>
          </w:tblCellMar>
        </w:tblPrEx>
        <w:tc>
          <w:tcPr>
            <w:tcW w:w="5103" w:type="dxa"/>
          </w:tcPr>
          <w:p w:rsidR="00000000" w:rsidRDefault="00FA0B06">
            <w:pPr>
              <w:ind w:left="108"/>
            </w:pPr>
            <w:r>
              <w:t xml:space="preserve">    Other non-deductible expens</w:t>
            </w:r>
            <w:r>
              <w:t>es</w:t>
            </w:r>
          </w:p>
        </w:tc>
        <w:tc>
          <w:tcPr>
            <w:tcW w:w="1418" w:type="dxa"/>
          </w:tcPr>
          <w:p w:rsidR="00000000" w:rsidRDefault="00FA0B06">
            <w:pPr>
              <w:ind w:left="108"/>
              <w:jc w:val="right"/>
              <w:rPr>
                <w:b/>
              </w:rPr>
            </w:pPr>
            <w:r>
              <w:rPr>
                <w:b/>
              </w:rPr>
              <w:t>(3.2)</w:t>
            </w:r>
          </w:p>
        </w:tc>
        <w:tc>
          <w:tcPr>
            <w:tcW w:w="1418" w:type="dxa"/>
            <w:gridSpan w:val="2"/>
          </w:tcPr>
          <w:p w:rsidR="00000000" w:rsidRDefault="00FA0B06">
            <w:pPr>
              <w:ind w:left="108"/>
              <w:jc w:val="right"/>
            </w:pPr>
            <w:r>
              <w:t>(6.6)</w:t>
            </w:r>
          </w:p>
        </w:tc>
        <w:tc>
          <w:tcPr>
            <w:tcW w:w="1418" w:type="dxa"/>
          </w:tcPr>
          <w:p w:rsidR="00000000" w:rsidRDefault="00FA0B06">
            <w:pPr>
              <w:ind w:left="108"/>
              <w:jc w:val="right"/>
              <w:rPr>
                <w:b/>
              </w:rPr>
            </w:pPr>
            <w:r>
              <w:rPr>
                <w:b/>
              </w:rPr>
              <w:t>(3.2)</w:t>
            </w:r>
          </w:p>
        </w:tc>
        <w:tc>
          <w:tcPr>
            <w:tcW w:w="1418" w:type="dxa"/>
            <w:gridSpan w:val="2"/>
          </w:tcPr>
          <w:p w:rsidR="00000000" w:rsidRDefault="00FA0B06">
            <w:pPr>
              <w:ind w:left="108"/>
              <w:jc w:val="right"/>
            </w:pPr>
            <w:r>
              <w:t>(5.9)</w:t>
            </w:r>
          </w:p>
        </w:tc>
      </w:tr>
      <w:tr w:rsidR="00000000">
        <w:tblPrEx>
          <w:tblCellMar>
            <w:top w:w="0" w:type="dxa"/>
            <w:bottom w:w="0" w:type="dxa"/>
          </w:tblCellMar>
        </w:tblPrEx>
        <w:tc>
          <w:tcPr>
            <w:tcW w:w="5103" w:type="dxa"/>
          </w:tcPr>
          <w:p w:rsidR="00000000" w:rsidRDefault="00FA0B06">
            <w:pPr>
              <w:ind w:left="108"/>
            </w:pPr>
            <w:r>
              <w:t xml:space="preserve">    Profit on redemption of preference shares in controlled</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entity*</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r>
              <w:t>139.7</w:t>
            </w:r>
          </w:p>
        </w:tc>
      </w:tr>
      <w:tr w:rsidR="00000000">
        <w:tblPrEx>
          <w:tblCellMar>
            <w:top w:w="0" w:type="dxa"/>
            <w:bottom w:w="0" w:type="dxa"/>
          </w:tblCellMar>
        </w:tblPrEx>
        <w:tc>
          <w:tcPr>
            <w:tcW w:w="5103" w:type="dxa"/>
          </w:tcPr>
          <w:p w:rsidR="00000000" w:rsidRDefault="00FA0B06">
            <w:pPr>
              <w:ind w:left="108"/>
            </w:pPr>
            <w:r>
              <w:t xml:space="preserve">    Property sale adjustments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r>
              <w:t>5.9</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r>
              <w:t>5.9</w:t>
            </w:r>
          </w:p>
        </w:tc>
      </w:tr>
      <w:tr w:rsidR="00000000">
        <w:tblPrEx>
          <w:tblCellMar>
            <w:top w:w="0" w:type="dxa"/>
            <w:bottom w:w="0" w:type="dxa"/>
          </w:tblCellMar>
        </w:tblPrEx>
        <w:tc>
          <w:tcPr>
            <w:tcW w:w="5103" w:type="dxa"/>
          </w:tcPr>
          <w:p w:rsidR="00000000" w:rsidRDefault="00FA0B06">
            <w:pPr>
              <w:ind w:left="108"/>
            </w:pPr>
            <w:r>
              <w:t xml:space="preserve">    Other assessable income</w:t>
            </w:r>
          </w:p>
        </w:tc>
        <w:tc>
          <w:tcPr>
            <w:tcW w:w="1418" w:type="dxa"/>
          </w:tcPr>
          <w:p w:rsidR="00000000" w:rsidRDefault="00FA0B06">
            <w:pPr>
              <w:ind w:left="108"/>
              <w:jc w:val="right"/>
              <w:rPr>
                <w:b/>
              </w:rPr>
            </w:pPr>
            <w:r>
              <w:rPr>
                <w:b/>
              </w:rPr>
              <w:t>(2.9)</w:t>
            </w:r>
          </w:p>
        </w:tc>
        <w:tc>
          <w:tcPr>
            <w:tcW w:w="1418" w:type="dxa"/>
            <w:gridSpan w:val="2"/>
          </w:tcPr>
          <w:p w:rsidR="00000000" w:rsidRDefault="00FA0B06">
            <w:pPr>
              <w:ind w:left="108"/>
              <w:jc w:val="right"/>
            </w:pPr>
          </w:p>
        </w:tc>
        <w:tc>
          <w:tcPr>
            <w:tcW w:w="1418" w:type="dxa"/>
          </w:tcPr>
          <w:p w:rsidR="00000000" w:rsidRDefault="00FA0B06">
            <w:pPr>
              <w:ind w:left="108"/>
              <w:jc w:val="right"/>
              <w:rPr>
                <w:b/>
              </w:rPr>
            </w:pPr>
            <w:r>
              <w:rPr>
                <w:b/>
              </w:rPr>
              <w:t>(0.2)</w:t>
            </w: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Other non-assessable income</w:t>
            </w:r>
          </w:p>
        </w:tc>
        <w:tc>
          <w:tcPr>
            <w:tcW w:w="1418" w:type="dxa"/>
          </w:tcPr>
          <w:p w:rsidR="00000000" w:rsidRDefault="00FA0B06">
            <w:pPr>
              <w:ind w:left="108"/>
              <w:jc w:val="right"/>
              <w:rPr>
                <w:b/>
              </w:rPr>
            </w:pPr>
            <w:r>
              <w:rPr>
                <w:b/>
              </w:rPr>
              <w:t>2.3</w:t>
            </w:r>
          </w:p>
        </w:tc>
        <w:tc>
          <w:tcPr>
            <w:tcW w:w="1418" w:type="dxa"/>
            <w:gridSpan w:val="2"/>
          </w:tcPr>
          <w:p w:rsidR="00000000" w:rsidRDefault="00FA0B06">
            <w:pPr>
              <w:ind w:left="108"/>
              <w:jc w:val="right"/>
            </w:pPr>
            <w:r>
              <w:t>2.7</w:t>
            </w:r>
          </w:p>
        </w:tc>
        <w:tc>
          <w:tcPr>
            <w:tcW w:w="1418" w:type="dxa"/>
          </w:tcPr>
          <w:p w:rsidR="00000000" w:rsidRDefault="00FA0B06">
            <w:pPr>
              <w:ind w:left="108"/>
              <w:jc w:val="right"/>
              <w:rPr>
                <w:b/>
              </w:rPr>
            </w:pPr>
            <w:r>
              <w:rPr>
                <w:b/>
              </w:rPr>
              <w:t>0.3</w:t>
            </w:r>
          </w:p>
        </w:tc>
        <w:tc>
          <w:tcPr>
            <w:tcW w:w="1418" w:type="dxa"/>
            <w:gridSpan w:val="2"/>
          </w:tcPr>
          <w:p w:rsidR="00000000" w:rsidRDefault="00FA0B06">
            <w:pPr>
              <w:ind w:left="108"/>
              <w:jc w:val="right"/>
            </w:pPr>
            <w:r>
              <w:t>2.6</w:t>
            </w:r>
          </w:p>
        </w:tc>
      </w:tr>
      <w:tr w:rsidR="00000000">
        <w:tblPrEx>
          <w:tblCellMar>
            <w:top w:w="0" w:type="dxa"/>
            <w:bottom w:w="0" w:type="dxa"/>
          </w:tblCellMar>
        </w:tblPrEx>
        <w:tc>
          <w:tcPr>
            <w:tcW w:w="5103" w:type="dxa"/>
          </w:tcPr>
          <w:p w:rsidR="00000000" w:rsidRDefault="00FA0B06">
            <w:pPr>
              <w:ind w:left="108"/>
            </w:pPr>
            <w:r>
              <w:t xml:space="preserve">    Diff</w:t>
            </w:r>
            <w:r>
              <w:t>erence between accounting and tax profits from</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 xml:space="preserve">    partnerships and trusts</w:t>
            </w:r>
          </w:p>
        </w:tc>
        <w:tc>
          <w:tcPr>
            <w:tcW w:w="1418" w:type="dxa"/>
            <w:tcBorders>
              <w:bottom w:val="single" w:sz="18" w:space="0" w:color="auto"/>
            </w:tcBorders>
          </w:tcPr>
          <w:p w:rsidR="00000000" w:rsidRDefault="00FA0B06">
            <w:pPr>
              <w:ind w:left="108"/>
              <w:jc w:val="right"/>
              <w:rPr>
                <w:b/>
              </w:rPr>
            </w:pPr>
            <w:r>
              <w:rPr>
                <w:b/>
              </w:rPr>
              <w:t>0.8</w:t>
            </w:r>
          </w:p>
        </w:tc>
        <w:tc>
          <w:tcPr>
            <w:tcW w:w="1418" w:type="dxa"/>
            <w:gridSpan w:val="2"/>
            <w:tcBorders>
              <w:bottom w:val="single" w:sz="18" w:space="0" w:color="auto"/>
            </w:tcBorders>
          </w:tcPr>
          <w:p w:rsidR="00000000" w:rsidRDefault="00FA0B06">
            <w:pPr>
              <w:ind w:left="108"/>
              <w:jc w:val="right"/>
            </w:pPr>
            <w:r>
              <w:t>0.9</w:t>
            </w:r>
          </w:p>
        </w:tc>
        <w:tc>
          <w:tcPr>
            <w:tcW w:w="1418" w:type="dxa"/>
            <w:tcBorders>
              <w:bottom w:val="single" w:sz="18" w:space="0" w:color="auto"/>
            </w:tcBorders>
          </w:tcPr>
          <w:p w:rsidR="00000000" w:rsidRDefault="00FA0B06">
            <w:pPr>
              <w:ind w:left="108"/>
              <w:jc w:val="right"/>
              <w:rPr>
                <w:b/>
              </w:rPr>
            </w:pPr>
            <w:r>
              <w:rPr>
                <w:b/>
              </w:rPr>
              <w:t>0.8</w:t>
            </w:r>
          </w:p>
        </w:tc>
        <w:tc>
          <w:tcPr>
            <w:tcW w:w="1418" w:type="dxa"/>
            <w:gridSpan w:val="2"/>
            <w:tcBorders>
              <w:bottom w:val="single" w:sz="18" w:space="0" w:color="auto"/>
            </w:tcBorders>
          </w:tcPr>
          <w:p w:rsidR="00000000" w:rsidRDefault="00FA0B06">
            <w:pPr>
              <w:ind w:left="108"/>
              <w:jc w:val="right"/>
            </w:pPr>
            <w:r>
              <w:t>0.9</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Income tax expense on current year's profit from ordinary</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activities</w:t>
            </w:r>
          </w:p>
        </w:tc>
        <w:tc>
          <w:tcPr>
            <w:tcW w:w="1418" w:type="dxa"/>
            <w:tcBorders>
              <w:bottom w:val="single" w:sz="18" w:space="0" w:color="auto"/>
            </w:tcBorders>
          </w:tcPr>
          <w:p w:rsidR="00000000" w:rsidRDefault="00FA0B06">
            <w:pPr>
              <w:ind w:left="108"/>
              <w:jc w:val="right"/>
              <w:rPr>
                <w:b/>
              </w:rPr>
            </w:pPr>
            <w:r>
              <w:rPr>
                <w:b/>
              </w:rPr>
              <w:t>(271.2)</w:t>
            </w:r>
          </w:p>
        </w:tc>
        <w:tc>
          <w:tcPr>
            <w:tcW w:w="1418" w:type="dxa"/>
            <w:gridSpan w:val="2"/>
            <w:tcBorders>
              <w:bottom w:val="single" w:sz="18" w:space="0" w:color="auto"/>
            </w:tcBorders>
          </w:tcPr>
          <w:p w:rsidR="00000000" w:rsidRDefault="00FA0B06">
            <w:pPr>
              <w:ind w:left="108"/>
              <w:jc w:val="right"/>
            </w:pPr>
            <w:r>
              <w:t>(264.7)</w:t>
            </w:r>
          </w:p>
        </w:tc>
        <w:tc>
          <w:tcPr>
            <w:tcW w:w="1418" w:type="dxa"/>
            <w:tcBorders>
              <w:bottom w:val="single" w:sz="18" w:space="0" w:color="auto"/>
            </w:tcBorders>
          </w:tcPr>
          <w:p w:rsidR="00000000" w:rsidRDefault="00FA0B06">
            <w:pPr>
              <w:ind w:left="108"/>
              <w:jc w:val="right"/>
              <w:rPr>
                <w:b/>
              </w:rPr>
            </w:pPr>
            <w:r>
              <w:rPr>
                <w:b/>
              </w:rPr>
              <w:t>(266.5)</w:t>
            </w:r>
          </w:p>
        </w:tc>
        <w:tc>
          <w:tcPr>
            <w:tcW w:w="1418" w:type="dxa"/>
            <w:gridSpan w:val="2"/>
            <w:tcBorders>
              <w:bottom w:val="single" w:sz="18" w:space="0" w:color="auto"/>
            </w:tcBorders>
          </w:tcPr>
          <w:p w:rsidR="00000000" w:rsidRDefault="00FA0B06">
            <w:pPr>
              <w:ind w:left="108"/>
              <w:jc w:val="right"/>
            </w:pPr>
            <w:r>
              <w:t>(253.4)</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Share of tax expense a</w:t>
            </w:r>
            <w:r>
              <w:t>llocated to tax consolidated group</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members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r>
              <w:rPr>
                <w:b/>
              </w:rPr>
              <w:t>17.4</w:t>
            </w:r>
          </w:p>
        </w:tc>
        <w:tc>
          <w:tcPr>
            <w:tcW w:w="1418" w:type="dxa"/>
            <w:gridSpan w:val="2"/>
          </w:tcPr>
          <w:p w:rsidR="00000000" w:rsidRDefault="00FA0B06">
            <w:pPr>
              <w:ind w:left="108"/>
              <w:jc w:val="right"/>
            </w:pPr>
            <w:r>
              <w:t>250.9</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 xml:space="preserve">    Over/(under) provision from prior year</w:t>
            </w:r>
          </w:p>
        </w:tc>
        <w:tc>
          <w:tcPr>
            <w:tcW w:w="1418" w:type="dxa"/>
            <w:tcBorders>
              <w:bottom w:val="single" w:sz="18" w:space="0" w:color="auto"/>
            </w:tcBorders>
          </w:tcPr>
          <w:p w:rsidR="00000000" w:rsidRDefault="00FA0B06">
            <w:pPr>
              <w:ind w:left="108"/>
              <w:jc w:val="right"/>
              <w:rPr>
                <w:b/>
              </w:rPr>
            </w:pPr>
            <w:r>
              <w:rPr>
                <w:b/>
              </w:rPr>
              <w:t>4.8</w:t>
            </w:r>
          </w:p>
        </w:tc>
        <w:tc>
          <w:tcPr>
            <w:tcW w:w="1418" w:type="dxa"/>
            <w:gridSpan w:val="2"/>
            <w:tcBorders>
              <w:bottom w:val="single" w:sz="18" w:space="0" w:color="auto"/>
            </w:tcBorders>
          </w:tcPr>
          <w:p w:rsidR="00000000" w:rsidRDefault="00FA0B06">
            <w:pPr>
              <w:ind w:left="108"/>
              <w:jc w:val="right"/>
            </w:pPr>
            <w:r>
              <w:t>6.6</w:t>
            </w:r>
          </w:p>
        </w:tc>
        <w:tc>
          <w:tcPr>
            <w:tcW w:w="1418" w:type="dxa"/>
            <w:tcBorders>
              <w:bottom w:val="single" w:sz="18" w:space="0" w:color="auto"/>
            </w:tcBorders>
          </w:tcPr>
          <w:p w:rsidR="00000000" w:rsidRDefault="00FA0B06">
            <w:pPr>
              <w:ind w:left="108"/>
              <w:jc w:val="right"/>
              <w:rPr>
                <w:b/>
              </w:rPr>
            </w:pPr>
            <w:r>
              <w:rPr>
                <w:b/>
              </w:rPr>
              <w:t>3.9</w:t>
            </w:r>
          </w:p>
        </w:tc>
        <w:tc>
          <w:tcPr>
            <w:tcW w:w="1418" w:type="dxa"/>
            <w:gridSpan w:val="2"/>
            <w:tcBorders>
              <w:bottom w:val="single" w:sz="18" w:space="0" w:color="auto"/>
            </w:tcBorders>
          </w:tcPr>
          <w:p w:rsidR="00000000" w:rsidRDefault="00FA0B06">
            <w:pPr>
              <w:ind w:left="108"/>
              <w:jc w:val="right"/>
            </w:pPr>
            <w:r>
              <w:t>(45.7)</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rPr>
                <w:b/>
              </w:rPr>
            </w:pPr>
            <w:r>
              <w:rPr>
                <w:vanish/>
              </w:rPr>
              <w:t>[DULON]</w:t>
            </w:r>
            <w:r>
              <w:rPr>
                <w:b/>
              </w:rPr>
              <w:t>Income tax expense</w:t>
            </w:r>
          </w:p>
        </w:tc>
        <w:tc>
          <w:tcPr>
            <w:tcW w:w="1418" w:type="dxa"/>
            <w:tcBorders>
              <w:bottom w:val="double" w:sz="18" w:space="0" w:color="auto"/>
            </w:tcBorders>
          </w:tcPr>
          <w:p w:rsidR="00000000" w:rsidRDefault="00FA0B06">
            <w:pPr>
              <w:ind w:left="108"/>
              <w:jc w:val="right"/>
              <w:rPr>
                <w:b/>
              </w:rPr>
            </w:pPr>
            <w:r>
              <w:rPr>
                <w:b/>
              </w:rPr>
              <w:t>(266.4)</w:t>
            </w:r>
          </w:p>
        </w:tc>
        <w:tc>
          <w:tcPr>
            <w:tcW w:w="1418" w:type="dxa"/>
            <w:gridSpan w:val="2"/>
            <w:tcBorders>
              <w:bottom w:val="double" w:sz="18" w:space="0" w:color="auto"/>
            </w:tcBorders>
          </w:tcPr>
          <w:p w:rsidR="00000000" w:rsidRDefault="00FA0B06">
            <w:pPr>
              <w:ind w:left="108"/>
              <w:jc w:val="right"/>
            </w:pPr>
            <w:r>
              <w:t>(258.1)</w:t>
            </w:r>
          </w:p>
        </w:tc>
        <w:tc>
          <w:tcPr>
            <w:tcW w:w="1418" w:type="dxa"/>
            <w:tcBorders>
              <w:bottom w:val="double" w:sz="18" w:space="0" w:color="auto"/>
            </w:tcBorders>
          </w:tcPr>
          <w:p w:rsidR="00000000" w:rsidRDefault="00FA0B06">
            <w:pPr>
              <w:ind w:left="108"/>
              <w:jc w:val="right"/>
              <w:rPr>
                <w:b/>
              </w:rPr>
            </w:pPr>
            <w:r>
              <w:rPr>
                <w:b/>
              </w:rPr>
              <w:t>(245.2)</w:t>
            </w:r>
          </w:p>
        </w:tc>
        <w:tc>
          <w:tcPr>
            <w:tcW w:w="1418" w:type="dxa"/>
            <w:gridSpan w:val="2"/>
            <w:tcBorders>
              <w:bottom w:val="double" w:sz="18" w:space="0" w:color="auto"/>
            </w:tcBorders>
          </w:tcPr>
          <w:p w:rsidR="00000000" w:rsidRDefault="00FA0B06">
            <w:pPr>
              <w:ind w:left="108"/>
              <w:jc w:val="right"/>
            </w:pPr>
            <w:r>
              <w:t>(48.2)</w:t>
            </w:r>
          </w:p>
        </w:tc>
      </w:tr>
    </w:tbl>
    <w:p w:rsidR="00000000" w:rsidRDefault="00FA0B06">
      <w:pPr>
        <w:ind w:left="108"/>
      </w:pPr>
    </w:p>
    <w:p w:rsidR="00000000" w:rsidRDefault="00FA0B06">
      <w:pPr>
        <w:ind w:left="720" w:hanging="612"/>
      </w:pPr>
      <w:r>
        <w:t>*</w:t>
      </w:r>
      <w:r>
        <w:tab/>
        <w:t>In connection with the restructuring of the method of</w:t>
      </w:r>
      <w:r>
        <w:t xml:space="preserve"> financing a foreign operation, preference shares in a wholly-owned controlled entity outside the tax consolidated group were redeemed by a member of the tax consolidated group. This resulted in a gain that is not assessable for tax purposes. As this trans</w:t>
      </w:r>
      <w:r>
        <w:t>action is with a wholly-owned controlled entity, it has no impact on the results of the CML Group.</w:t>
      </w:r>
    </w:p>
    <w:p w:rsidR="00000000" w:rsidRDefault="00FA0B06">
      <w:pPr>
        <w:ind w:left="108"/>
      </w:pPr>
    </w:p>
    <w:p w:rsidR="00000000" w:rsidRDefault="00FA0B06">
      <w:pPr>
        <w:ind w:left="108"/>
      </w:pPr>
      <w:r>
        <w:t>This financial report has been prepared on the basis that the CML Group implemented the tax consolidation legislation as of 29 July 2002. The Commissioner o</w:t>
      </w:r>
      <w:r>
        <w:t>f Taxation has been notified of this decision and a tax sharing and a tax funding agreement between members of the tax consolidated group is in place. As a consequence of implementing the consolidation legislation, CML, as the head company in the tax conso</w:t>
      </w:r>
      <w:r>
        <w:t>lidated group, recognises current and deferred tax amounts relating to transactions, events and balances in the tax consolidated group as if those transactions, events and balances were its own in addition to the current and deferred tax amounts arising in</w:t>
      </w:r>
      <w:r>
        <w:t xml:space="preserve"> relation to its own transactions, events and balances. Amounts receivable or payable under an accounting tax sharing arrangement with the tax consolidated subsidiaries are recognised separately as inter-company tax-related amounts receivable or payable. E</w:t>
      </w:r>
      <w:r>
        <w:t>xpenses and revenues arising under the tax sharing arrangement are recognised as a component of income tax expense or revenue.</w:t>
      </w:r>
    </w:p>
    <w:p w:rsidR="00000000" w:rsidRDefault="00FA0B06">
      <w:pPr>
        <w:ind w:left="108"/>
      </w:pPr>
    </w:p>
    <w:p w:rsidR="00000000" w:rsidRDefault="00FA0B06">
      <w:pPr>
        <w:ind w:left="108"/>
      </w:pPr>
      <w:r>
        <w:t>In the opinion of the directors, the tax sharing agreement is a valid agreement under the tax consolidation legislation and limi</w:t>
      </w:r>
      <w:r>
        <w:t>ts the joint and several liability of the entities in the tax consolidated group.</w:t>
      </w:r>
    </w:p>
    <w:p w:rsidR="00000000" w:rsidRDefault="00FA0B06">
      <w:pPr>
        <w:ind w:left="108"/>
      </w:pPr>
    </w:p>
    <w:p w:rsidR="00000000" w:rsidRDefault="00FA0B06">
      <w:pPr>
        <w:ind w:left="108"/>
      </w:pPr>
      <w:r>
        <w:t>The financial effect of the tax consolidation legislation has been recognised in these financial statements with no material impact on the consolidated Statements of Financi</w:t>
      </w:r>
      <w:r>
        <w:t>al Performance or Financial Position. Material impacts on CML, the holding company, are disclosed in the note above.</w:t>
      </w:r>
    </w:p>
    <w:p w:rsidR="00000000" w:rsidRDefault="00FA0B06">
      <w:pPr>
        <w:ind w:left="108"/>
      </w:pPr>
    </w:p>
    <w:p w:rsidR="00000000" w:rsidRDefault="00FA0B06">
      <w:pPr>
        <w:ind w:left="108"/>
      </w:pPr>
      <w:r>
        <w:rPr>
          <w:b/>
        </w:rPr>
        <w:t>Note 7 Dividends</w:t>
      </w:r>
    </w:p>
    <w:p w:rsidR="00000000" w:rsidRDefault="00FA0B06">
      <w:pPr>
        <w:ind w:left="108"/>
      </w:pPr>
    </w:p>
    <w:tbl>
      <w:tblPr>
        <w:tblW w:w="0" w:type="auto"/>
        <w:tblLayout w:type="fixed"/>
        <w:tblCellMar>
          <w:left w:w="107" w:type="dxa"/>
          <w:right w:w="107" w:type="dxa"/>
        </w:tblCellMar>
        <w:tblLook w:val="0000"/>
      </w:tblPr>
      <w:tblGrid>
        <w:gridCol w:w="5103"/>
        <w:gridCol w:w="1418"/>
        <w:gridCol w:w="1417"/>
        <w:gridCol w:w="1"/>
      </w:tblGrid>
      <w:tr w:rsidR="00000000">
        <w:tblPrEx>
          <w:tblCellMar>
            <w:top w:w="0" w:type="dxa"/>
            <w:bottom w:w="0" w:type="dxa"/>
          </w:tblCellMar>
        </w:tblPrEx>
        <w:trPr>
          <w:gridAfter w:val="1"/>
        </w:trPr>
        <w:tc>
          <w:tcPr>
            <w:tcW w:w="5103" w:type="dxa"/>
          </w:tcPr>
          <w:p w:rsidR="00000000" w:rsidRDefault="00FA0B06">
            <w:pPr>
              <w:ind w:left="108"/>
            </w:pPr>
          </w:p>
        </w:tc>
        <w:tc>
          <w:tcPr>
            <w:tcW w:w="2835" w:type="dxa"/>
            <w:gridSpan w:val="2"/>
          </w:tcPr>
          <w:p w:rsidR="00000000" w:rsidRDefault="00FA0B06">
            <w:pPr>
              <w:ind w:left="108"/>
              <w:jc w:val="center"/>
              <w:rPr>
                <w:b/>
              </w:rPr>
            </w:pPr>
            <w:r>
              <w:rPr>
                <w:b/>
              </w:rPr>
              <w:t>CML Group</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 million</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Ordinary shares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Final dividend for the year ended 25 July 2004 of 15.0</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cents (2003 12.5 cents) per fully paid ordinary share paid</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on 8 November 2004 (2003 10 November 2003). Fully-</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franked at 30% tax rate (2003 30%).</w:t>
            </w:r>
          </w:p>
        </w:tc>
        <w:tc>
          <w:tcPr>
            <w:tcW w:w="1418" w:type="dxa"/>
          </w:tcPr>
          <w:p w:rsidR="00000000" w:rsidRDefault="00FA0B06">
            <w:pPr>
              <w:ind w:left="108"/>
              <w:jc w:val="right"/>
              <w:rPr>
                <w:b/>
              </w:rPr>
            </w:pPr>
            <w:r>
              <w:rPr>
                <w:b/>
              </w:rPr>
              <w:t>184.6</w:t>
            </w:r>
          </w:p>
        </w:tc>
        <w:tc>
          <w:tcPr>
            <w:tcW w:w="1418" w:type="dxa"/>
            <w:gridSpan w:val="2"/>
          </w:tcPr>
          <w:p w:rsidR="00000000" w:rsidRDefault="00FA0B06">
            <w:pPr>
              <w:ind w:left="108"/>
              <w:jc w:val="right"/>
            </w:pPr>
            <w:r>
              <w:t>151.6</w:t>
            </w:r>
          </w:p>
        </w:tc>
      </w:tr>
      <w:tr w:rsidR="00000000">
        <w:tblPrEx>
          <w:tblCellMar>
            <w:top w:w="0" w:type="dxa"/>
            <w:bottom w:w="0" w:type="dxa"/>
          </w:tblCellMar>
        </w:tblPrEx>
        <w:tc>
          <w:tcPr>
            <w:tcW w:w="5103" w:type="dxa"/>
          </w:tcPr>
          <w:p w:rsidR="00000000" w:rsidRDefault="00FA0B06">
            <w:pPr>
              <w:ind w:left="108"/>
            </w:pPr>
            <w:r>
              <w:t>Interim dividend for the year ended 31 July 2005 of 16.25</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cents (2004 14.0 cents) per f</w:t>
            </w:r>
            <w:r>
              <w:t>ully paid ordinary share paid 9</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May 2005 (2004 10 May 2004). Fully-franked at 30% tax</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rate (2004 30%).</w:t>
            </w:r>
          </w:p>
        </w:tc>
        <w:tc>
          <w:tcPr>
            <w:tcW w:w="1418" w:type="dxa"/>
          </w:tcPr>
          <w:p w:rsidR="00000000" w:rsidRDefault="00FA0B06">
            <w:pPr>
              <w:ind w:left="108"/>
              <w:jc w:val="right"/>
              <w:rPr>
                <w:b/>
              </w:rPr>
            </w:pPr>
            <w:r>
              <w:rPr>
                <w:b/>
              </w:rPr>
              <w:t>201.5</w:t>
            </w:r>
          </w:p>
        </w:tc>
        <w:tc>
          <w:tcPr>
            <w:tcW w:w="1418" w:type="dxa"/>
            <w:gridSpan w:val="2"/>
          </w:tcPr>
          <w:p w:rsidR="00000000" w:rsidRDefault="00FA0B06">
            <w:pPr>
              <w:ind w:left="108"/>
              <w:jc w:val="right"/>
            </w:pPr>
            <w:r>
              <w:t>170.3</w:t>
            </w:r>
          </w:p>
        </w:tc>
      </w:tr>
      <w:tr w:rsidR="00000000">
        <w:tblPrEx>
          <w:tblCellMar>
            <w:top w:w="0" w:type="dxa"/>
            <w:bottom w:w="0" w:type="dxa"/>
          </w:tblCellMar>
        </w:tblPrEx>
        <w:tc>
          <w:tcPr>
            <w:tcW w:w="5103" w:type="dxa"/>
          </w:tcPr>
          <w:p w:rsidR="00000000" w:rsidRDefault="00FA0B06">
            <w:pPr>
              <w:ind w:left="108"/>
              <w:rPr>
                <w:b/>
              </w:rPr>
            </w:pPr>
            <w:r>
              <w:rPr>
                <w:b/>
              </w:rPr>
              <w:t>Non-redeemable reset convertible preference shares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(ReCAPS)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Dividend of $3.2589 (2004 $3.2589) per share paid 30</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November 200</w:t>
            </w:r>
            <w:r>
              <w:t>4 (2004 1 December 2003). Fully-</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franked at 30% tax rate (2004 30%).</w:t>
            </w:r>
          </w:p>
        </w:tc>
        <w:tc>
          <w:tcPr>
            <w:tcW w:w="1418" w:type="dxa"/>
          </w:tcPr>
          <w:p w:rsidR="00000000" w:rsidRDefault="00FA0B06">
            <w:pPr>
              <w:ind w:left="108"/>
              <w:jc w:val="right"/>
              <w:rPr>
                <w:b/>
              </w:rPr>
            </w:pPr>
            <w:r>
              <w:rPr>
                <w:b/>
              </w:rPr>
              <w:t>22.8</w:t>
            </w:r>
          </w:p>
        </w:tc>
        <w:tc>
          <w:tcPr>
            <w:tcW w:w="1418" w:type="dxa"/>
            <w:gridSpan w:val="2"/>
          </w:tcPr>
          <w:p w:rsidR="00000000" w:rsidRDefault="00FA0B06">
            <w:pPr>
              <w:ind w:left="108"/>
              <w:jc w:val="right"/>
            </w:pPr>
            <w:r>
              <w:t>22.8</w:t>
            </w:r>
          </w:p>
        </w:tc>
      </w:tr>
      <w:tr w:rsidR="00000000">
        <w:tblPrEx>
          <w:tblCellMar>
            <w:top w:w="0" w:type="dxa"/>
            <w:bottom w:w="0" w:type="dxa"/>
          </w:tblCellMar>
        </w:tblPrEx>
        <w:tc>
          <w:tcPr>
            <w:tcW w:w="5103" w:type="dxa"/>
          </w:tcPr>
          <w:p w:rsidR="00000000" w:rsidRDefault="00FA0B06">
            <w:pPr>
              <w:ind w:left="108"/>
            </w:pPr>
            <w:r>
              <w:t>Dividend of $3.2411 (2004 $3.2589) per share paid 31</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May 2005 (2004 31 May 2004). Fully-franked at 30%</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tax rate (2004 30%).</w:t>
            </w:r>
          </w:p>
        </w:tc>
        <w:tc>
          <w:tcPr>
            <w:tcW w:w="1418" w:type="dxa"/>
          </w:tcPr>
          <w:p w:rsidR="00000000" w:rsidRDefault="00FA0B06">
            <w:pPr>
              <w:ind w:left="108"/>
              <w:jc w:val="right"/>
              <w:rPr>
                <w:b/>
              </w:rPr>
            </w:pPr>
            <w:r>
              <w:rPr>
                <w:b/>
              </w:rPr>
              <w:t>22.7</w:t>
            </w:r>
          </w:p>
        </w:tc>
        <w:tc>
          <w:tcPr>
            <w:tcW w:w="1418" w:type="dxa"/>
            <w:gridSpan w:val="2"/>
          </w:tcPr>
          <w:p w:rsidR="00000000" w:rsidRDefault="00FA0B06">
            <w:pPr>
              <w:ind w:left="108"/>
              <w:jc w:val="right"/>
            </w:pPr>
            <w:r>
              <w:t>22.8</w:t>
            </w:r>
          </w:p>
        </w:tc>
      </w:tr>
      <w:tr w:rsidR="00000000">
        <w:tblPrEx>
          <w:tblCellMar>
            <w:top w:w="0" w:type="dxa"/>
            <w:bottom w:w="0" w:type="dxa"/>
          </w:tblCellMar>
        </w:tblPrEx>
        <w:tc>
          <w:tcPr>
            <w:tcW w:w="5103" w:type="dxa"/>
          </w:tcPr>
          <w:p w:rsidR="00000000" w:rsidRDefault="00FA0B06">
            <w:pPr>
              <w:ind w:left="108"/>
            </w:pPr>
            <w:r>
              <w:t>Final dividend of $0.7479 per sh</w:t>
            </w:r>
            <w:r>
              <w:t>are paid 12 July 2005.</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Fully-franked at 30% tax rate.</w:t>
            </w:r>
          </w:p>
        </w:tc>
        <w:tc>
          <w:tcPr>
            <w:tcW w:w="1418" w:type="dxa"/>
            <w:tcBorders>
              <w:bottom w:val="single" w:sz="18" w:space="0" w:color="auto"/>
            </w:tcBorders>
          </w:tcPr>
          <w:p w:rsidR="00000000" w:rsidRDefault="00FA0B06">
            <w:pPr>
              <w:ind w:left="108"/>
              <w:jc w:val="right"/>
              <w:rPr>
                <w:b/>
              </w:rPr>
            </w:pPr>
            <w:r>
              <w:rPr>
                <w:b/>
              </w:rPr>
              <w:t>5.2</w:t>
            </w: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Total dividends</w:t>
            </w:r>
          </w:p>
        </w:tc>
        <w:tc>
          <w:tcPr>
            <w:tcW w:w="1418" w:type="dxa"/>
            <w:tcBorders>
              <w:bottom w:val="single" w:sz="18" w:space="0" w:color="auto"/>
            </w:tcBorders>
          </w:tcPr>
          <w:p w:rsidR="00000000" w:rsidRDefault="00FA0B06">
            <w:pPr>
              <w:ind w:left="108"/>
              <w:jc w:val="right"/>
              <w:rPr>
                <w:b/>
              </w:rPr>
            </w:pPr>
            <w:r>
              <w:rPr>
                <w:b/>
              </w:rPr>
              <w:t>436.8</w:t>
            </w:r>
          </w:p>
        </w:tc>
        <w:tc>
          <w:tcPr>
            <w:tcW w:w="1418" w:type="dxa"/>
            <w:gridSpan w:val="2"/>
            <w:tcBorders>
              <w:bottom w:val="single" w:sz="18" w:space="0" w:color="auto"/>
            </w:tcBorders>
          </w:tcPr>
          <w:p w:rsidR="00000000" w:rsidRDefault="00FA0B06">
            <w:pPr>
              <w:ind w:left="108"/>
              <w:jc w:val="right"/>
            </w:pPr>
            <w:r>
              <w:t>367.5</w:t>
            </w:r>
          </w:p>
        </w:tc>
      </w:tr>
    </w:tbl>
    <w:p w:rsidR="00000000" w:rsidRDefault="00FA0B06">
      <w:pPr>
        <w:ind w:left="108"/>
      </w:pPr>
    </w:p>
    <w:p w:rsidR="00000000" w:rsidRDefault="00FA0B06">
      <w:pPr>
        <w:ind w:left="108"/>
        <w:rPr>
          <w:b/>
        </w:rPr>
      </w:pPr>
      <w:r>
        <w:rPr>
          <w:b/>
        </w:rPr>
        <w:t>Dividends not recognised at year end</w:t>
      </w:r>
    </w:p>
    <w:p w:rsidR="00000000" w:rsidRDefault="00FA0B06">
      <w:pPr>
        <w:ind w:left="108"/>
      </w:pPr>
    </w:p>
    <w:p w:rsidR="00000000" w:rsidRDefault="00FA0B06">
      <w:pPr>
        <w:ind w:left="108"/>
      </w:pPr>
      <w:r>
        <w:t>In addition to the above dividends, since year end the directors have declared a final dividend of 17.0 cen</w:t>
      </w:r>
      <w:r>
        <w:t xml:space="preserve">ts per fully paid ordinary share, fully-franked based on tax paid at 30%. The aggregate amount of the proposed ordinary dividend expected to be paid on 14 November 2005 out of retained profits at 31 July 2005, but not recognised as a liability at year end </w:t>
      </w:r>
      <w:r>
        <w:t>is $210.3 million.</w:t>
      </w:r>
    </w:p>
    <w:p w:rsidR="00000000" w:rsidRDefault="00FA0B06">
      <w:pPr>
        <w:ind w:left="108"/>
      </w:pPr>
    </w:p>
    <w:p w:rsidR="00000000" w:rsidRDefault="00FA0B06">
      <w:pPr>
        <w:ind w:left="108"/>
      </w:pPr>
      <w:r>
        <w:t>The final dividend declared after 31 July 2005 will be fully-franked out of existing franking credits or out of franking credits arising from the payment of income tax in the year ending 30 July 2006.</w:t>
      </w:r>
    </w:p>
    <w:p w:rsidR="00000000" w:rsidRDefault="00FA0B06">
      <w:pPr>
        <w:ind w:left="108"/>
      </w:pPr>
    </w:p>
    <w:tbl>
      <w:tblPr>
        <w:tblW w:w="0" w:type="auto"/>
        <w:tblLayout w:type="fixed"/>
        <w:tblCellMar>
          <w:left w:w="107" w:type="dxa"/>
          <w:right w:w="107" w:type="dxa"/>
        </w:tblCellMar>
        <w:tblLook w:val="0000"/>
      </w:tblPr>
      <w:tblGrid>
        <w:gridCol w:w="5103"/>
        <w:gridCol w:w="1418"/>
        <w:gridCol w:w="1417"/>
        <w:gridCol w:w="1"/>
        <w:gridCol w:w="1418"/>
        <w:gridCol w:w="1416"/>
        <w:gridCol w:w="2"/>
      </w:tblGrid>
      <w:tr w:rsidR="00000000">
        <w:tblPrEx>
          <w:tblCellMar>
            <w:top w:w="0" w:type="dxa"/>
            <w:bottom w:w="0" w:type="dxa"/>
          </w:tblCellMar>
        </w:tblPrEx>
        <w:trPr>
          <w:gridAfter w:val="1"/>
        </w:trPr>
        <w:tc>
          <w:tcPr>
            <w:tcW w:w="5103" w:type="dxa"/>
          </w:tcPr>
          <w:p w:rsidR="00000000" w:rsidRDefault="00FA0B06">
            <w:pPr>
              <w:ind w:left="108"/>
            </w:pPr>
          </w:p>
        </w:tc>
        <w:tc>
          <w:tcPr>
            <w:tcW w:w="2835" w:type="dxa"/>
            <w:gridSpan w:val="2"/>
          </w:tcPr>
          <w:p w:rsidR="00000000" w:rsidRDefault="00FA0B06">
            <w:pPr>
              <w:ind w:left="108"/>
              <w:jc w:val="center"/>
              <w:rPr>
                <w:b/>
              </w:rPr>
            </w:pPr>
            <w:r>
              <w:rPr>
                <w:b/>
              </w:rPr>
              <w:t>CML Group</w:t>
            </w:r>
          </w:p>
        </w:tc>
        <w:tc>
          <w:tcPr>
            <w:tcW w:w="2835" w:type="dxa"/>
            <w:gridSpan w:val="3"/>
          </w:tcPr>
          <w:p w:rsidR="00000000" w:rsidRDefault="00FA0B06">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 million</w:t>
            </w:r>
          </w:p>
        </w:tc>
        <w:tc>
          <w:tcPr>
            <w:tcW w:w="1418" w:type="dxa"/>
            <w:tcBorders>
              <w:bottom w:val="single" w:sz="18" w:space="0" w:color="auto"/>
            </w:tcBorders>
          </w:tcPr>
          <w:p w:rsidR="00000000" w:rsidRDefault="00FA0B06">
            <w:pPr>
              <w:ind w:left="108"/>
              <w:jc w:val="right"/>
              <w:rPr>
                <w:b/>
              </w:rPr>
            </w:pPr>
            <w:r>
              <w:rPr>
                <w:b/>
              </w:rPr>
              <w:t>2</w:t>
            </w:r>
            <w:r>
              <w:rPr>
                <w:b/>
              </w:rPr>
              <w:t>005</w:t>
            </w:r>
          </w:p>
        </w:tc>
        <w:tc>
          <w:tcPr>
            <w:tcW w:w="1418" w:type="dxa"/>
            <w:gridSpan w:val="2"/>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Dividend franking account</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This amount represents the balance of the dividend</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franking account after allowing for current tax paid and</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provided for and dividends paid during the year based on a</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pPr>
            <w:r>
              <w:rPr>
                <w:vanish/>
              </w:rPr>
              <w:t>[DULON]</w:t>
            </w:r>
            <w:r>
              <w:t>tax rate o</w:t>
            </w:r>
            <w:r>
              <w:t>f 30% (2004 30%).</w:t>
            </w:r>
          </w:p>
        </w:tc>
        <w:tc>
          <w:tcPr>
            <w:tcW w:w="1418" w:type="dxa"/>
            <w:tcBorders>
              <w:bottom w:val="double" w:sz="18" w:space="0" w:color="auto"/>
            </w:tcBorders>
          </w:tcPr>
          <w:p w:rsidR="00000000" w:rsidRDefault="00FA0B06">
            <w:pPr>
              <w:ind w:left="108"/>
              <w:jc w:val="right"/>
              <w:rPr>
                <w:b/>
              </w:rPr>
            </w:pPr>
            <w:r>
              <w:rPr>
                <w:b/>
              </w:rPr>
              <w:t>411.8</w:t>
            </w:r>
          </w:p>
        </w:tc>
        <w:tc>
          <w:tcPr>
            <w:tcW w:w="1418" w:type="dxa"/>
            <w:gridSpan w:val="2"/>
            <w:tcBorders>
              <w:bottom w:val="double" w:sz="18" w:space="0" w:color="auto"/>
            </w:tcBorders>
          </w:tcPr>
          <w:p w:rsidR="00000000" w:rsidRDefault="00FA0B06">
            <w:pPr>
              <w:ind w:left="108"/>
              <w:jc w:val="right"/>
            </w:pPr>
            <w:r>
              <w:t>412.9</w:t>
            </w:r>
          </w:p>
        </w:tc>
        <w:tc>
          <w:tcPr>
            <w:tcW w:w="1418" w:type="dxa"/>
            <w:tcBorders>
              <w:bottom w:val="double" w:sz="18" w:space="0" w:color="auto"/>
            </w:tcBorders>
          </w:tcPr>
          <w:p w:rsidR="00000000" w:rsidRDefault="00FA0B06">
            <w:pPr>
              <w:ind w:left="108"/>
              <w:jc w:val="right"/>
              <w:rPr>
                <w:b/>
              </w:rPr>
            </w:pPr>
            <w:r>
              <w:rPr>
                <w:b/>
              </w:rPr>
              <w:t>410.9</w:t>
            </w:r>
          </w:p>
        </w:tc>
        <w:tc>
          <w:tcPr>
            <w:tcW w:w="1418" w:type="dxa"/>
            <w:gridSpan w:val="2"/>
            <w:tcBorders>
              <w:bottom w:val="double" w:sz="18" w:space="0" w:color="auto"/>
            </w:tcBorders>
          </w:tcPr>
          <w:p w:rsidR="00000000" w:rsidRDefault="00FA0B06">
            <w:pPr>
              <w:ind w:left="108"/>
              <w:jc w:val="right"/>
            </w:pPr>
            <w:r>
              <w:t>412.2</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Note 8 Receivables - Current</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Trade debtors</w:t>
            </w:r>
          </w:p>
        </w:tc>
        <w:tc>
          <w:tcPr>
            <w:tcW w:w="1418" w:type="dxa"/>
          </w:tcPr>
          <w:p w:rsidR="00000000" w:rsidRDefault="00FA0B06">
            <w:pPr>
              <w:ind w:left="108"/>
              <w:jc w:val="right"/>
              <w:rPr>
                <w:b/>
              </w:rPr>
            </w:pPr>
            <w:r>
              <w:rPr>
                <w:b/>
              </w:rPr>
              <w:t>440.1</w:t>
            </w:r>
          </w:p>
        </w:tc>
        <w:tc>
          <w:tcPr>
            <w:tcW w:w="1418" w:type="dxa"/>
            <w:gridSpan w:val="2"/>
          </w:tcPr>
          <w:p w:rsidR="00000000" w:rsidRDefault="00FA0B06">
            <w:pPr>
              <w:ind w:left="108"/>
              <w:jc w:val="right"/>
            </w:pPr>
            <w:r>
              <w:t>390.9</w:t>
            </w:r>
          </w:p>
        </w:tc>
        <w:tc>
          <w:tcPr>
            <w:tcW w:w="1418" w:type="dxa"/>
          </w:tcPr>
          <w:p w:rsidR="00000000" w:rsidRDefault="00FA0B06">
            <w:pPr>
              <w:ind w:left="108"/>
              <w:jc w:val="right"/>
              <w:rPr>
                <w:b/>
              </w:rPr>
            </w:pPr>
            <w:r>
              <w:rPr>
                <w:b/>
              </w:rPr>
              <w:t>0.4</w:t>
            </w:r>
          </w:p>
        </w:tc>
        <w:tc>
          <w:tcPr>
            <w:tcW w:w="1418" w:type="dxa"/>
            <w:gridSpan w:val="2"/>
          </w:tcPr>
          <w:p w:rsidR="00000000" w:rsidRDefault="00FA0B06">
            <w:pPr>
              <w:ind w:left="108"/>
              <w:jc w:val="right"/>
            </w:pPr>
            <w:r>
              <w:t>-</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Less: Provision for doubtful debts</w:t>
            </w:r>
          </w:p>
        </w:tc>
        <w:tc>
          <w:tcPr>
            <w:tcW w:w="1418" w:type="dxa"/>
            <w:tcBorders>
              <w:bottom w:val="single" w:sz="18" w:space="0" w:color="auto"/>
            </w:tcBorders>
          </w:tcPr>
          <w:p w:rsidR="00000000" w:rsidRDefault="00FA0B06">
            <w:pPr>
              <w:ind w:left="108"/>
              <w:jc w:val="right"/>
              <w:rPr>
                <w:b/>
              </w:rPr>
            </w:pPr>
            <w:r>
              <w:rPr>
                <w:b/>
              </w:rPr>
              <w:t>(12.6)</w:t>
            </w:r>
          </w:p>
        </w:tc>
        <w:tc>
          <w:tcPr>
            <w:tcW w:w="1418" w:type="dxa"/>
            <w:gridSpan w:val="2"/>
            <w:tcBorders>
              <w:bottom w:val="single" w:sz="18" w:space="0" w:color="auto"/>
            </w:tcBorders>
          </w:tcPr>
          <w:p w:rsidR="00000000" w:rsidRDefault="00FA0B06">
            <w:pPr>
              <w:ind w:left="108"/>
              <w:jc w:val="right"/>
            </w:pPr>
            <w:r>
              <w:t>(9.5)</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427.5</w:t>
            </w:r>
          </w:p>
        </w:tc>
        <w:tc>
          <w:tcPr>
            <w:tcW w:w="1418" w:type="dxa"/>
            <w:gridSpan w:val="2"/>
            <w:tcBorders>
              <w:bottom w:val="single" w:sz="18" w:space="0" w:color="auto"/>
            </w:tcBorders>
          </w:tcPr>
          <w:p w:rsidR="00000000" w:rsidRDefault="00FA0B06">
            <w:pPr>
              <w:ind w:left="108"/>
              <w:jc w:val="right"/>
            </w:pPr>
            <w:r>
              <w:t>381.4</w:t>
            </w:r>
          </w:p>
        </w:tc>
        <w:tc>
          <w:tcPr>
            <w:tcW w:w="1418" w:type="dxa"/>
            <w:tcBorders>
              <w:bottom w:val="single" w:sz="18" w:space="0" w:color="auto"/>
            </w:tcBorders>
          </w:tcPr>
          <w:p w:rsidR="00000000" w:rsidRDefault="00FA0B06">
            <w:pPr>
              <w:ind w:left="108"/>
              <w:jc w:val="right"/>
              <w:rPr>
                <w:b/>
              </w:rPr>
            </w:pPr>
            <w:r>
              <w:rPr>
                <w:b/>
              </w:rPr>
              <w:t>0.4</w:t>
            </w:r>
          </w:p>
        </w:tc>
        <w:tc>
          <w:tcPr>
            <w:tcW w:w="1418" w:type="dxa"/>
            <w:gridSpan w:val="2"/>
            <w:tcBorders>
              <w:bottom w:val="single" w:sz="18" w:space="0" w:color="auto"/>
            </w:tcBorders>
          </w:tcPr>
          <w:p w:rsidR="00000000" w:rsidRDefault="00FA0B06">
            <w:pPr>
              <w:ind w:left="108"/>
              <w:jc w:val="right"/>
            </w:pPr>
            <w:r>
              <w:t>-</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Other debtors</w:t>
            </w:r>
          </w:p>
        </w:tc>
        <w:tc>
          <w:tcPr>
            <w:tcW w:w="1418" w:type="dxa"/>
          </w:tcPr>
          <w:p w:rsidR="00000000" w:rsidRDefault="00FA0B06">
            <w:pPr>
              <w:ind w:left="108"/>
              <w:jc w:val="right"/>
              <w:rPr>
                <w:b/>
              </w:rPr>
            </w:pPr>
            <w:r>
              <w:rPr>
                <w:b/>
              </w:rPr>
              <w:t>35.2</w:t>
            </w:r>
          </w:p>
        </w:tc>
        <w:tc>
          <w:tcPr>
            <w:tcW w:w="1418" w:type="dxa"/>
            <w:gridSpan w:val="2"/>
          </w:tcPr>
          <w:p w:rsidR="00000000" w:rsidRDefault="00FA0B06">
            <w:pPr>
              <w:ind w:left="108"/>
              <w:jc w:val="right"/>
            </w:pPr>
            <w:r>
              <w:t>32.3</w:t>
            </w:r>
          </w:p>
        </w:tc>
        <w:tc>
          <w:tcPr>
            <w:tcW w:w="1418" w:type="dxa"/>
          </w:tcPr>
          <w:p w:rsidR="00000000" w:rsidRDefault="00FA0B06">
            <w:pPr>
              <w:ind w:left="108"/>
              <w:jc w:val="right"/>
              <w:rPr>
                <w:b/>
              </w:rPr>
            </w:pPr>
            <w:r>
              <w:rPr>
                <w:b/>
              </w:rPr>
              <w:t>10.2</w:t>
            </w:r>
          </w:p>
        </w:tc>
        <w:tc>
          <w:tcPr>
            <w:tcW w:w="1418" w:type="dxa"/>
            <w:gridSpan w:val="2"/>
          </w:tcPr>
          <w:p w:rsidR="00000000" w:rsidRDefault="00FA0B06">
            <w:pPr>
              <w:ind w:left="108"/>
              <w:jc w:val="right"/>
            </w:pPr>
            <w:r>
              <w:t>4.2</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w:t>
            </w:r>
            <w:r>
              <w:rPr>
                <w:vanish/>
              </w:rPr>
              <w:t>LON]</w:t>
            </w:r>
            <w:r>
              <w:t>Less: Provision for doubtful debts</w:t>
            </w:r>
          </w:p>
        </w:tc>
        <w:tc>
          <w:tcPr>
            <w:tcW w:w="1418" w:type="dxa"/>
            <w:tcBorders>
              <w:bottom w:val="single" w:sz="18" w:space="0" w:color="auto"/>
            </w:tcBorders>
          </w:tcPr>
          <w:p w:rsidR="00000000" w:rsidRDefault="00FA0B06">
            <w:pPr>
              <w:ind w:left="108"/>
              <w:jc w:val="right"/>
              <w:rPr>
                <w:b/>
              </w:rPr>
            </w:pPr>
            <w:r>
              <w:rPr>
                <w:b/>
              </w:rPr>
              <w:t>(1.2)</w:t>
            </w:r>
          </w:p>
        </w:tc>
        <w:tc>
          <w:tcPr>
            <w:tcW w:w="1418" w:type="dxa"/>
            <w:gridSpan w:val="2"/>
            <w:tcBorders>
              <w:bottom w:val="single" w:sz="18" w:space="0" w:color="auto"/>
            </w:tcBorders>
          </w:tcPr>
          <w:p w:rsidR="00000000" w:rsidRDefault="00FA0B06">
            <w:pPr>
              <w:ind w:left="108"/>
              <w:jc w:val="right"/>
            </w:pPr>
            <w:r>
              <w:t>(1.4)</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34.0</w:t>
            </w:r>
          </w:p>
        </w:tc>
        <w:tc>
          <w:tcPr>
            <w:tcW w:w="1418" w:type="dxa"/>
            <w:gridSpan w:val="2"/>
            <w:tcBorders>
              <w:bottom w:val="single" w:sz="18" w:space="0" w:color="auto"/>
            </w:tcBorders>
          </w:tcPr>
          <w:p w:rsidR="00000000" w:rsidRDefault="00FA0B06">
            <w:pPr>
              <w:ind w:left="108"/>
              <w:jc w:val="right"/>
            </w:pPr>
            <w:r>
              <w:t>30.9</w:t>
            </w:r>
          </w:p>
        </w:tc>
        <w:tc>
          <w:tcPr>
            <w:tcW w:w="1418" w:type="dxa"/>
            <w:tcBorders>
              <w:bottom w:val="single" w:sz="18" w:space="0" w:color="auto"/>
            </w:tcBorders>
          </w:tcPr>
          <w:p w:rsidR="00000000" w:rsidRDefault="00FA0B06">
            <w:pPr>
              <w:ind w:left="108"/>
              <w:jc w:val="right"/>
              <w:rPr>
                <w:b/>
              </w:rPr>
            </w:pPr>
            <w:r>
              <w:rPr>
                <w:b/>
              </w:rPr>
              <w:t>10.2</w:t>
            </w:r>
          </w:p>
        </w:tc>
        <w:tc>
          <w:tcPr>
            <w:tcW w:w="1418" w:type="dxa"/>
            <w:gridSpan w:val="2"/>
            <w:tcBorders>
              <w:bottom w:val="single" w:sz="18" w:space="0" w:color="auto"/>
            </w:tcBorders>
          </w:tcPr>
          <w:p w:rsidR="00000000" w:rsidRDefault="00FA0B06">
            <w:pPr>
              <w:ind w:left="108"/>
              <w:jc w:val="right"/>
            </w:pPr>
            <w:r>
              <w:t>4.2</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Short-term deposits</w:t>
            </w:r>
          </w:p>
        </w:tc>
        <w:tc>
          <w:tcPr>
            <w:tcW w:w="1418" w:type="dxa"/>
            <w:tcBorders>
              <w:bottom w:val="single" w:sz="18" w:space="0" w:color="auto"/>
            </w:tcBorders>
          </w:tcPr>
          <w:p w:rsidR="00000000" w:rsidRDefault="00FA0B06">
            <w:pPr>
              <w:ind w:left="108"/>
              <w:jc w:val="right"/>
              <w:rPr>
                <w:b/>
              </w:rPr>
            </w:pPr>
            <w:r>
              <w:rPr>
                <w:b/>
              </w:rPr>
              <w:t>216.0</w:t>
            </w:r>
          </w:p>
        </w:tc>
        <w:tc>
          <w:tcPr>
            <w:tcW w:w="1418" w:type="dxa"/>
            <w:gridSpan w:val="2"/>
            <w:tcBorders>
              <w:bottom w:val="single" w:sz="18" w:space="0" w:color="auto"/>
            </w:tcBorders>
          </w:tcPr>
          <w:p w:rsidR="00000000" w:rsidRDefault="00FA0B06">
            <w:pPr>
              <w:ind w:left="108"/>
              <w:jc w:val="right"/>
            </w:pPr>
            <w:r>
              <w:t>234.4</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677.5</w:t>
            </w:r>
          </w:p>
        </w:tc>
        <w:tc>
          <w:tcPr>
            <w:tcW w:w="1418" w:type="dxa"/>
            <w:gridSpan w:val="2"/>
            <w:tcBorders>
              <w:bottom w:val="single" w:sz="18" w:space="0" w:color="auto"/>
            </w:tcBorders>
          </w:tcPr>
          <w:p w:rsidR="00000000" w:rsidRDefault="00FA0B06">
            <w:pPr>
              <w:ind w:left="108"/>
              <w:jc w:val="right"/>
            </w:pPr>
            <w:r>
              <w:t>646.7</w:t>
            </w:r>
          </w:p>
        </w:tc>
        <w:tc>
          <w:tcPr>
            <w:tcW w:w="1418" w:type="dxa"/>
            <w:tcBorders>
              <w:bottom w:val="single" w:sz="18" w:space="0" w:color="auto"/>
            </w:tcBorders>
          </w:tcPr>
          <w:p w:rsidR="00000000" w:rsidRDefault="00FA0B06">
            <w:pPr>
              <w:ind w:left="108"/>
              <w:jc w:val="right"/>
              <w:rPr>
                <w:b/>
              </w:rPr>
            </w:pPr>
            <w:r>
              <w:rPr>
                <w:b/>
              </w:rPr>
              <w:t>10.6</w:t>
            </w:r>
          </w:p>
        </w:tc>
        <w:tc>
          <w:tcPr>
            <w:tcW w:w="1418" w:type="dxa"/>
            <w:gridSpan w:val="2"/>
            <w:tcBorders>
              <w:bottom w:val="single" w:sz="18" w:space="0" w:color="auto"/>
            </w:tcBorders>
          </w:tcPr>
          <w:p w:rsidR="00000000" w:rsidRDefault="00FA0B06">
            <w:pPr>
              <w:ind w:left="108"/>
              <w:jc w:val="right"/>
            </w:pPr>
            <w:r>
              <w:t>4.2</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Short-term deposits are due for maturity within one month</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and pay interes</w:t>
            </w:r>
            <w:r>
              <w:t>t at 6.94% (2004 5.90%).</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Note 9 Other Assets - Current</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pPr>
            <w:r>
              <w:rPr>
                <w:vanish/>
              </w:rPr>
              <w:t>[DULON]</w:t>
            </w:r>
            <w:r>
              <w:t>Prepayments</w:t>
            </w:r>
          </w:p>
        </w:tc>
        <w:tc>
          <w:tcPr>
            <w:tcW w:w="1418" w:type="dxa"/>
            <w:tcBorders>
              <w:bottom w:val="double" w:sz="18" w:space="0" w:color="auto"/>
            </w:tcBorders>
          </w:tcPr>
          <w:p w:rsidR="00000000" w:rsidRDefault="00FA0B06">
            <w:pPr>
              <w:ind w:left="108"/>
              <w:jc w:val="right"/>
              <w:rPr>
                <w:b/>
              </w:rPr>
            </w:pPr>
            <w:r>
              <w:rPr>
                <w:b/>
              </w:rPr>
              <w:t>21.0</w:t>
            </w:r>
          </w:p>
        </w:tc>
        <w:tc>
          <w:tcPr>
            <w:tcW w:w="1418" w:type="dxa"/>
            <w:gridSpan w:val="2"/>
            <w:tcBorders>
              <w:bottom w:val="double" w:sz="18" w:space="0" w:color="auto"/>
            </w:tcBorders>
          </w:tcPr>
          <w:p w:rsidR="00000000" w:rsidRDefault="00FA0B06">
            <w:pPr>
              <w:ind w:left="108"/>
              <w:jc w:val="right"/>
            </w:pPr>
            <w:r>
              <w:t>41.1</w:t>
            </w:r>
          </w:p>
        </w:tc>
        <w:tc>
          <w:tcPr>
            <w:tcW w:w="1418" w:type="dxa"/>
            <w:tcBorders>
              <w:bottom w:val="double" w:sz="18" w:space="0" w:color="auto"/>
            </w:tcBorders>
          </w:tcPr>
          <w:p w:rsidR="00000000" w:rsidRDefault="00FA0B06">
            <w:pPr>
              <w:ind w:left="108"/>
              <w:jc w:val="right"/>
              <w:rPr>
                <w:b/>
              </w:rPr>
            </w:pPr>
            <w:r>
              <w:rPr>
                <w:b/>
              </w:rPr>
              <w:t>4.0</w:t>
            </w:r>
          </w:p>
        </w:tc>
        <w:tc>
          <w:tcPr>
            <w:tcW w:w="1418" w:type="dxa"/>
            <w:gridSpan w:val="2"/>
            <w:tcBorders>
              <w:bottom w:val="double" w:sz="18" w:space="0" w:color="auto"/>
            </w:tcBorders>
          </w:tcPr>
          <w:p w:rsidR="00000000" w:rsidRDefault="00FA0B06">
            <w:pPr>
              <w:ind w:left="108"/>
              <w:jc w:val="right"/>
            </w:pPr>
            <w:r>
              <w:t>3.8</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Note 10 Receivables - Non-Current</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Term deposits and advances</w:t>
            </w:r>
          </w:p>
        </w:tc>
        <w:tc>
          <w:tcPr>
            <w:tcW w:w="1418" w:type="dxa"/>
          </w:tcPr>
          <w:p w:rsidR="00000000" w:rsidRDefault="00FA0B06">
            <w:pPr>
              <w:ind w:left="108"/>
              <w:jc w:val="right"/>
              <w:rPr>
                <w:b/>
              </w:rPr>
            </w:pPr>
            <w:r>
              <w:rPr>
                <w:b/>
              </w:rPr>
              <w:t>16.9</w:t>
            </w:r>
          </w:p>
        </w:tc>
        <w:tc>
          <w:tcPr>
            <w:tcW w:w="1418" w:type="dxa"/>
            <w:gridSpan w:val="2"/>
          </w:tcPr>
          <w:p w:rsidR="00000000" w:rsidRDefault="00FA0B06">
            <w:pPr>
              <w:ind w:left="108"/>
              <w:jc w:val="right"/>
            </w:pPr>
            <w:r>
              <w:t>18.1</w:t>
            </w:r>
          </w:p>
        </w:tc>
        <w:tc>
          <w:tcPr>
            <w:tcW w:w="1418" w:type="dxa"/>
          </w:tcPr>
          <w:p w:rsidR="00000000" w:rsidRDefault="00FA0B06">
            <w:pPr>
              <w:ind w:left="108"/>
              <w:jc w:val="right"/>
              <w:rPr>
                <w:b/>
              </w:rPr>
            </w:pPr>
            <w:r>
              <w:rPr>
                <w:b/>
              </w:rPr>
              <w:t>0.9</w:t>
            </w:r>
          </w:p>
        </w:tc>
        <w:tc>
          <w:tcPr>
            <w:tcW w:w="1418" w:type="dxa"/>
            <w:gridSpan w:val="2"/>
          </w:tcPr>
          <w:p w:rsidR="00000000" w:rsidRDefault="00FA0B06">
            <w:pPr>
              <w:ind w:left="108"/>
              <w:jc w:val="right"/>
            </w:pPr>
            <w:r>
              <w:t>3.0</w:t>
            </w:r>
          </w:p>
        </w:tc>
      </w:tr>
      <w:tr w:rsidR="00000000">
        <w:tblPrEx>
          <w:tblCellMar>
            <w:top w:w="0" w:type="dxa"/>
            <w:bottom w:w="0" w:type="dxa"/>
          </w:tblCellMar>
        </w:tblPrEx>
        <w:tc>
          <w:tcPr>
            <w:tcW w:w="5103" w:type="dxa"/>
          </w:tcPr>
          <w:p w:rsidR="00000000" w:rsidRDefault="00FA0B06">
            <w:pPr>
              <w:ind w:left="108"/>
            </w:pPr>
            <w:r>
              <w:t>Loan to Employee Share Plan (note 35)</w:t>
            </w:r>
          </w:p>
        </w:tc>
        <w:tc>
          <w:tcPr>
            <w:tcW w:w="1418" w:type="dxa"/>
          </w:tcPr>
          <w:p w:rsidR="00000000" w:rsidRDefault="00FA0B06">
            <w:pPr>
              <w:ind w:left="108"/>
              <w:jc w:val="right"/>
              <w:rPr>
                <w:b/>
              </w:rPr>
            </w:pPr>
            <w:r>
              <w:rPr>
                <w:b/>
              </w:rPr>
              <w:t>16.0</w:t>
            </w:r>
          </w:p>
        </w:tc>
        <w:tc>
          <w:tcPr>
            <w:tcW w:w="1418" w:type="dxa"/>
            <w:gridSpan w:val="2"/>
          </w:tcPr>
          <w:p w:rsidR="00000000" w:rsidRDefault="00FA0B06">
            <w:pPr>
              <w:ind w:left="108"/>
              <w:jc w:val="right"/>
            </w:pPr>
            <w:r>
              <w:t>2</w:t>
            </w:r>
            <w:r>
              <w:t>9.7</w:t>
            </w:r>
          </w:p>
        </w:tc>
        <w:tc>
          <w:tcPr>
            <w:tcW w:w="1418" w:type="dxa"/>
          </w:tcPr>
          <w:p w:rsidR="00000000" w:rsidRDefault="00FA0B06">
            <w:pPr>
              <w:ind w:left="108"/>
              <w:jc w:val="right"/>
              <w:rPr>
                <w:b/>
              </w:rPr>
            </w:pPr>
            <w:r>
              <w:rPr>
                <w:b/>
              </w:rPr>
              <w:t>16.0</w:t>
            </w:r>
          </w:p>
        </w:tc>
        <w:tc>
          <w:tcPr>
            <w:tcW w:w="1418" w:type="dxa"/>
            <w:gridSpan w:val="2"/>
          </w:tcPr>
          <w:p w:rsidR="00000000" w:rsidRDefault="00FA0B06">
            <w:pPr>
              <w:ind w:left="108"/>
              <w:jc w:val="right"/>
            </w:pPr>
            <w:r>
              <w:t>29.7</w:t>
            </w:r>
          </w:p>
        </w:tc>
      </w:tr>
      <w:tr w:rsidR="00000000">
        <w:tblPrEx>
          <w:tblCellMar>
            <w:top w:w="0" w:type="dxa"/>
            <w:bottom w:w="0" w:type="dxa"/>
          </w:tblCellMar>
        </w:tblPrEx>
        <w:tc>
          <w:tcPr>
            <w:tcW w:w="5103" w:type="dxa"/>
          </w:tcPr>
          <w:p w:rsidR="00000000" w:rsidRDefault="00FA0B06">
            <w:pPr>
              <w:ind w:left="108"/>
            </w:pPr>
            <w:r>
              <w:t>Loans to associated unit trust and partnership</w:t>
            </w:r>
          </w:p>
        </w:tc>
        <w:tc>
          <w:tcPr>
            <w:tcW w:w="1418" w:type="dxa"/>
          </w:tcPr>
          <w:p w:rsidR="00000000" w:rsidRDefault="00FA0B06">
            <w:pPr>
              <w:ind w:left="108"/>
              <w:jc w:val="right"/>
              <w:rPr>
                <w:b/>
              </w:rPr>
            </w:pPr>
            <w:r>
              <w:rPr>
                <w:b/>
              </w:rPr>
              <w:t>0.7</w:t>
            </w:r>
          </w:p>
        </w:tc>
        <w:tc>
          <w:tcPr>
            <w:tcW w:w="1418" w:type="dxa"/>
            <w:gridSpan w:val="2"/>
          </w:tcPr>
          <w:p w:rsidR="00000000" w:rsidRDefault="00FA0B06">
            <w:pPr>
              <w:ind w:left="108"/>
              <w:jc w:val="right"/>
            </w:pPr>
            <w:r>
              <w:t>2.6</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Amounts owing by controlled entities</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rPr>
                <w:b/>
              </w:rPr>
            </w:pPr>
            <w:r>
              <w:rPr>
                <w:b/>
              </w:rPr>
              <w:t>892.2</w:t>
            </w:r>
          </w:p>
        </w:tc>
        <w:tc>
          <w:tcPr>
            <w:tcW w:w="1418" w:type="dxa"/>
            <w:gridSpan w:val="2"/>
            <w:tcBorders>
              <w:bottom w:val="single" w:sz="18" w:space="0" w:color="auto"/>
            </w:tcBorders>
          </w:tcPr>
          <w:p w:rsidR="00000000" w:rsidRDefault="00FA0B06">
            <w:pPr>
              <w:ind w:left="108"/>
              <w:jc w:val="right"/>
            </w:pPr>
            <w:r>
              <w:t>848.3</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rPr>
                <w:vanish/>
              </w:rPr>
            </w:pPr>
            <w:r>
              <w:rPr>
                <w:vanish/>
              </w:rPr>
              <w:t>[DULON]</w:t>
            </w:r>
          </w:p>
        </w:tc>
        <w:tc>
          <w:tcPr>
            <w:tcW w:w="1418" w:type="dxa"/>
            <w:tcBorders>
              <w:bottom w:val="double" w:sz="18" w:space="0" w:color="auto"/>
            </w:tcBorders>
          </w:tcPr>
          <w:p w:rsidR="00000000" w:rsidRDefault="00FA0B06">
            <w:pPr>
              <w:ind w:left="108"/>
              <w:jc w:val="right"/>
              <w:rPr>
                <w:b/>
              </w:rPr>
            </w:pPr>
            <w:r>
              <w:rPr>
                <w:b/>
              </w:rPr>
              <w:t>33.6</w:t>
            </w:r>
          </w:p>
        </w:tc>
        <w:tc>
          <w:tcPr>
            <w:tcW w:w="1418" w:type="dxa"/>
            <w:gridSpan w:val="2"/>
            <w:tcBorders>
              <w:bottom w:val="double" w:sz="18" w:space="0" w:color="auto"/>
            </w:tcBorders>
          </w:tcPr>
          <w:p w:rsidR="00000000" w:rsidRDefault="00FA0B06">
            <w:pPr>
              <w:ind w:left="108"/>
              <w:jc w:val="right"/>
            </w:pPr>
            <w:r>
              <w:t>50.4</w:t>
            </w:r>
          </w:p>
        </w:tc>
        <w:tc>
          <w:tcPr>
            <w:tcW w:w="1418" w:type="dxa"/>
            <w:tcBorders>
              <w:bottom w:val="double" w:sz="18" w:space="0" w:color="auto"/>
            </w:tcBorders>
          </w:tcPr>
          <w:p w:rsidR="00000000" w:rsidRDefault="00FA0B06">
            <w:pPr>
              <w:ind w:left="108"/>
              <w:jc w:val="right"/>
              <w:rPr>
                <w:b/>
              </w:rPr>
            </w:pPr>
            <w:r>
              <w:rPr>
                <w:b/>
              </w:rPr>
              <w:t>909.1</w:t>
            </w:r>
          </w:p>
        </w:tc>
        <w:tc>
          <w:tcPr>
            <w:tcW w:w="1418" w:type="dxa"/>
            <w:gridSpan w:val="2"/>
            <w:tcBorders>
              <w:bottom w:val="double" w:sz="18" w:space="0" w:color="auto"/>
            </w:tcBorders>
          </w:tcPr>
          <w:p w:rsidR="00000000" w:rsidRDefault="00FA0B06">
            <w:pPr>
              <w:ind w:left="108"/>
              <w:jc w:val="right"/>
            </w:pPr>
            <w:r>
              <w:t>881.0</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Note 11 Investments - Non-Current</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Investments in associates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Inter</w:t>
            </w:r>
            <w:r>
              <w:t>est in shopping centre unit trust, at fair value (note 34)</w:t>
            </w:r>
          </w:p>
        </w:tc>
        <w:tc>
          <w:tcPr>
            <w:tcW w:w="1418" w:type="dxa"/>
          </w:tcPr>
          <w:p w:rsidR="00000000" w:rsidRDefault="00FA0B06">
            <w:pPr>
              <w:ind w:left="108"/>
              <w:jc w:val="right"/>
              <w:rPr>
                <w:b/>
              </w:rPr>
            </w:pPr>
            <w:r>
              <w:rPr>
                <w:b/>
              </w:rPr>
              <w:t>112.6</w:t>
            </w:r>
          </w:p>
        </w:tc>
        <w:tc>
          <w:tcPr>
            <w:tcW w:w="1418" w:type="dxa"/>
            <w:gridSpan w:val="2"/>
          </w:tcPr>
          <w:p w:rsidR="00000000" w:rsidRDefault="00FA0B06">
            <w:pPr>
              <w:ind w:left="108"/>
              <w:jc w:val="right"/>
            </w:pPr>
            <w:r>
              <w:t>82.5</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Interest in partnership (note 34)</w:t>
            </w:r>
          </w:p>
        </w:tc>
        <w:tc>
          <w:tcPr>
            <w:tcW w:w="1418" w:type="dxa"/>
          </w:tcPr>
          <w:p w:rsidR="00000000" w:rsidRDefault="00FA0B06">
            <w:pPr>
              <w:ind w:left="108"/>
              <w:jc w:val="right"/>
              <w:rPr>
                <w:b/>
              </w:rPr>
            </w:pPr>
            <w:r>
              <w:rPr>
                <w:b/>
              </w:rPr>
              <w:t>2.0</w:t>
            </w:r>
          </w:p>
        </w:tc>
        <w:tc>
          <w:tcPr>
            <w:tcW w:w="1418" w:type="dxa"/>
            <w:gridSpan w:val="2"/>
          </w:tcPr>
          <w:p w:rsidR="00000000" w:rsidRDefault="00FA0B06">
            <w:pPr>
              <w:ind w:left="108"/>
              <w:jc w:val="right"/>
            </w:pPr>
            <w:r>
              <w:t>2.0</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Investments in controlled entities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Shares in controlled entities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r>
              <w:rPr>
                <w:b/>
              </w:rPr>
              <w:t>4,668.2</w:t>
            </w:r>
          </w:p>
        </w:tc>
        <w:tc>
          <w:tcPr>
            <w:tcW w:w="1418" w:type="dxa"/>
            <w:gridSpan w:val="2"/>
          </w:tcPr>
          <w:p w:rsidR="00000000" w:rsidRDefault="00FA0B06">
            <w:pPr>
              <w:ind w:left="108"/>
              <w:jc w:val="right"/>
            </w:pPr>
            <w:r>
              <w:t>4,557.4</w:t>
            </w:r>
          </w:p>
        </w:tc>
      </w:tr>
      <w:tr w:rsidR="00000000">
        <w:tblPrEx>
          <w:tblCellMar>
            <w:top w:w="0" w:type="dxa"/>
            <w:bottom w:w="0" w:type="dxa"/>
          </w:tblCellMar>
        </w:tblPrEx>
        <w:tc>
          <w:tcPr>
            <w:tcW w:w="5103" w:type="dxa"/>
          </w:tcPr>
          <w:p w:rsidR="00000000" w:rsidRDefault="00FA0B06">
            <w:pPr>
              <w:ind w:left="108"/>
              <w:rPr>
                <w:b/>
              </w:rPr>
            </w:pPr>
            <w:r>
              <w:rPr>
                <w:b/>
              </w:rPr>
              <w:t>Investments in other entities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Shares in unli</w:t>
            </w:r>
            <w:r>
              <w:t>sted corporations</w:t>
            </w:r>
          </w:p>
        </w:tc>
        <w:tc>
          <w:tcPr>
            <w:tcW w:w="1418" w:type="dxa"/>
          </w:tcPr>
          <w:p w:rsidR="00000000" w:rsidRDefault="00FA0B06">
            <w:pPr>
              <w:ind w:left="108"/>
              <w:jc w:val="right"/>
              <w:rPr>
                <w:b/>
              </w:rPr>
            </w:pPr>
            <w:r>
              <w:rPr>
                <w:b/>
              </w:rPr>
              <w:t>19.3</w:t>
            </w:r>
          </w:p>
        </w:tc>
        <w:tc>
          <w:tcPr>
            <w:tcW w:w="1418" w:type="dxa"/>
            <w:gridSpan w:val="2"/>
          </w:tcPr>
          <w:p w:rsidR="00000000" w:rsidRDefault="00FA0B06">
            <w:pPr>
              <w:ind w:left="108"/>
              <w:jc w:val="right"/>
            </w:pPr>
            <w:r>
              <w:t>19.3</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Interest in bonds</w:t>
            </w:r>
          </w:p>
        </w:tc>
        <w:tc>
          <w:tcPr>
            <w:tcW w:w="1418" w:type="dxa"/>
            <w:tcBorders>
              <w:bottom w:val="single" w:sz="18" w:space="0" w:color="auto"/>
            </w:tcBorders>
          </w:tcPr>
          <w:p w:rsidR="00000000" w:rsidRDefault="00FA0B06">
            <w:pPr>
              <w:ind w:left="108"/>
              <w:jc w:val="right"/>
              <w:rPr>
                <w:b/>
              </w:rPr>
            </w:pPr>
            <w:r>
              <w:rPr>
                <w:b/>
              </w:rPr>
              <w:t>11.0</w:t>
            </w:r>
          </w:p>
        </w:tc>
        <w:tc>
          <w:tcPr>
            <w:tcW w:w="1418" w:type="dxa"/>
            <w:gridSpan w:val="2"/>
            <w:tcBorders>
              <w:bottom w:val="single" w:sz="18" w:space="0" w:color="auto"/>
            </w:tcBorders>
          </w:tcPr>
          <w:p w:rsidR="00000000" w:rsidRDefault="00FA0B06">
            <w:pPr>
              <w:ind w:left="108"/>
              <w:jc w:val="right"/>
            </w:pPr>
            <w:r>
              <w:t>9.1</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144.9</w:t>
            </w:r>
          </w:p>
        </w:tc>
        <w:tc>
          <w:tcPr>
            <w:tcW w:w="1418" w:type="dxa"/>
            <w:gridSpan w:val="2"/>
            <w:tcBorders>
              <w:bottom w:val="single" w:sz="18" w:space="0" w:color="auto"/>
            </w:tcBorders>
          </w:tcPr>
          <w:p w:rsidR="00000000" w:rsidRDefault="00FA0B06">
            <w:pPr>
              <w:ind w:left="108"/>
              <w:jc w:val="right"/>
            </w:pPr>
            <w:r>
              <w:t>112.9</w:t>
            </w:r>
          </w:p>
        </w:tc>
        <w:tc>
          <w:tcPr>
            <w:tcW w:w="1418" w:type="dxa"/>
            <w:tcBorders>
              <w:bottom w:val="single" w:sz="18" w:space="0" w:color="auto"/>
            </w:tcBorders>
          </w:tcPr>
          <w:p w:rsidR="00000000" w:rsidRDefault="00FA0B06">
            <w:pPr>
              <w:ind w:left="108"/>
              <w:jc w:val="right"/>
              <w:rPr>
                <w:b/>
              </w:rPr>
            </w:pPr>
            <w:r>
              <w:rPr>
                <w:b/>
              </w:rPr>
              <w:t>4,668.2</w:t>
            </w:r>
          </w:p>
        </w:tc>
        <w:tc>
          <w:tcPr>
            <w:tcW w:w="1418" w:type="dxa"/>
            <w:gridSpan w:val="2"/>
            <w:tcBorders>
              <w:bottom w:val="single" w:sz="18" w:space="0" w:color="auto"/>
            </w:tcBorders>
          </w:tcPr>
          <w:p w:rsidR="00000000" w:rsidRDefault="00FA0B06">
            <w:pPr>
              <w:ind w:left="108"/>
              <w:jc w:val="right"/>
            </w:pPr>
            <w:r>
              <w:t>4,557.4</w:t>
            </w:r>
          </w:p>
        </w:tc>
      </w:tr>
    </w:tbl>
    <w:p w:rsidR="00000000" w:rsidRDefault="00FA0B06">
      <w:pPr>
        <w:ind w:left="108"/>
      </w:pPr>
    </w:p>
    <w:p w:rsidR="00000000" w:rsidRDefault="00FA0B06">
      <w:pPr>
        <w:ind w:left="108"/>
        <w:rPr>
          <w:b/>
        </w:rPr>
      </w:pPr>
      <w:r>
        <w:rPr>
          <w:b/>
        </w:rPr>
        <w:t>Shares in unlisted corporations</w:t>
      </w:r>
    </w:p>
    <w:p w:rsidR="00000000" w:rsidRDefault="00FA0B06">
      <w:pPr>
        <w:ind w:left="108"/>
      </w:pPr>
    </w:p>
    <w:p w:rsidR="00000000" w:rsidRDefault="00FA0B06">
      <w:pPr>
        <w:ind w:left="108"/>
      </w:pPr>
      <w:r>
        <w:t>The CML Group has a 2% interest in GlobalNetXchange Ltd (GNX). GNX is an international retail alliance which of</w:t>
      </w:r>
      <w:r>
        <w:t>fers hosted software solutions for retail applications.</w:t>
      </w:r>
    </w:p>
    <w:p w:rsidR="00000000" w:rsidRDefault="00FA0B06">
      <w:pPr>
        <w:ind w:left="108"/>
      </w:pPr>
    </w:p>
    <w:p w:rsidR="00000000" w:rsidRDefault="00FA0B06">
      <w:pPr>
        <w:ind w:left="108"/>
        <w:rPr>
          <w:b/>
        </w:rPr>
      </w:pPr>
      <w:r>
        <w:rPr>
          <w:b/>
        </w:rPr>
        <w:t>Interest in bonds</w:t>
      </w:r>
    </w:p>
    <w:p w:rsidR="00000000" w:rsidRDefault="00FA0B06">
      <w:pPr>
        <w:ind w:left="108"/>
      </w:pPr>
    </w:p>
    <w:p w:rsidR="00000000" w:rsidRDefault="00FA0B06">
      <w:pPr>
        <w:ind w:left="108"/>
      </w:pPr>
      <w:r>
        <w:t>The quoted market value of these investments at balance date was $11.0 million (2004 $9.1 million).</w:t>
      </w:r>
    </w:p>
    <w:p w:rsidR="00000000" w:rsidRDefault="00FA0B06">
      <w:pPr>
        <w:ind w:left="108"/>
      </w:pPr>
    </w:p>
    <w:p w:rsidR="00000000" w:rsidRDefault="00FA0B06">
      <w:pPr>
        <w:ind w:left="108"/>
      </w:pPr>
      <w:r>
        <w:rPr>
          <w:b/>
        </w:rPr>
        <w:t>Note 12 Property, Plant and Equipment - Non-Current</w:t>
      </w:r>
    </w:p>
    <w:p w:rsidR="00000000" w:rsidRDefault="00FA0B06">
      <w:pPr>
        <w:ind w:left="108"/>
      </w:pPr>
    </w:p>
    <w:tbl>
      <w:tblPr>
        <w:tblW w:w="0" w:type="auto"/>
        <w:tblLayout w:type="fixed"/>
        <w:tblCellMar>
          <w:left w:w="107" w:type="dxa"/>
          <w:right w:w="107" w:type="dxa"/>
        </w:tblCellMar>
        <w:tblLook w:val="0000"/>
      </w:tblPr>
      <w:tblGrid>
        <w:gridCol w:w="5103"/>
        <w:gridCol w:w="1418"/>
        <w:gridCol w:w="1417"/>
        <w:gridCol w:w="1"/>
        <w:gridCol w:w="1418"/>
        <w:gridCol w:w="1416"/>
        <w:gridCol w:w="2"/>
      </w:tblGrid>
      <w:tr w:rsidR="00000000">
        <w:tblPrEx>
          <w:tblCellMar>
            <w:top w:w="0" w:type="dxa"/>
            <w:bottom w:w="0" w:type="dxa"/>
          </w:tblCellMar>
        </w:tblPrEx>
        <w:trPr>
          <w:gridAfter w:val="1"/>
        </w:trPr>
        <w:tc>
          <w:tcPr>
            <w:tcW w:w="5103" w:type="dxa"/>
          </w:tcPr>
          <w:p w:rsidR="00000000" w:rsidRDefault="00FA0B06">
            <w:pPr>
              <w:ind w:left="108"/>
            </w:pPr>
          </w:p>
        </w:tc>
        <w:tc>
          <w:tcPr>
            <w:tcW w:w="2835" w:type="dxa"/>
            <w:gridSpan w:val="2"/>
          </w:tcPr>
          <w:p w:rsidR="00000000" w:rsidRDefault="00FA0B06">
            <w:pPr>
              <w:ind w:left="108"/>
              <w:jc w:val="center"/>
              <w:rPr>
                <w:b/>
              </w:rPr>
            </w:pPr>
            <w:r>
              <w:rPr>
                <w:b/>
              </w:rPr>
              <w:t>CML Group</w:t>
            </w:r>
          </w:p>
        </w:tc>
        <w:tc>
          <w:tcPr>
            <w:tcW w:w="2835" w:type="dxa"/>
            <w:gridSpan w:val="3"/>
          </w:tcPr>
          <w:p w:rsidR="00000000" w:rsidRDefault="00FA0B06">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 m</w:t>
            </w:r>
            <w:r>
              <w:rPr>
                <w:b/>
              </w:rPr>
              <w:t>illion</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Freehold properties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Land</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At fair value</w:t>
            </w:r>
          </w:p>
        </w:tc>
        <w:tc>
          <w:tcPr>
            <w:tcW w:w="1418" w:type="dxa"/>
          </w:tcPr>
          <w:p w:rsidR="00000000" w:rsidRDefault="00FA0B06">
            <w:pPr>
              <w:ind w:left="108"/>
              <w:jc w:val="right"/>
              <w:rPr>
                <w:b/>
              </w:rPr>
            </w:pPr>
            <w:r>
              <w:rPr>
                <w:b/>
              </w:rPr>
              <w:t>354.9</w:t>
            </w:r>
          </w:p>
        </w:tc>
        <w:tc>
          <w:tcPr>
            <w:tcW w:w="1418" w:type="dxa"/>
            <w:gridSpan w:val="2"/>
          </w:tcPr>
          <w:p w:rsidR="00000000" w:rsidRDefault="00FA0B06">
            <w:pPr>
              <w:ind w:left="108"/>
              <w:jc w:val="right"/>
            </w:pPr>
            <w:r>
              <w:t>213.7</w:t>
            </w:r>
          </w:p>
        </w:tc>
        <w:tc>
          <w:tcPr>
            <w:tcW w:w="1418" w:type="dxa"/>
          </w:tcPr>
          <w:p w:rsidR="00000000" w:rsidRDefault="00FA0B06">
            <w:pPr>
              <w:ind w:left="108"/>
              <w:jc w:val="right"/>
              <w:rPr>
                <w:b/>
              </w:rPr>
            </w:pPr>
            <w:r>
              <w:rPr>
                <w:b/>
              </w:rPr>
              <w:t>12.2</w:t>
            </w:r>
          </w:p>
        </w:tc>
        <w:tc>
          <w:tcPr>
            <w:tcW w:w="1418" w:type="dxa"/>
            <w:gridSpan w:val="2"/>
          </w:tcPr>
          <w:p w:rsidR="00000000" w:rsidRDefault="00FA0B06">
            <w:pPr>
              <w:ind w:left="108"/>
              <w:jc w:val="right"/>
            </w:pPr>
            <w:r>
              <w:t>12.4</w:t>
            </w:r>
          </w:p>
        </w:tc>
      </w:tr>
      <w:tr w:rsidR="00000000">
        <w:tblPrEx>
          <w:tblCellMar>
            <w:top w:w="0" w:type="dxa"/>
            <w:bottom w:w="0" w:type="dxa"/>
          </w:tblCellMar>
        </w:tblPrEx>
        <w:tc>
          <w:tcPr>
            <w:tcW w:w="5103" w:type="dxa"/>
          </w:tcPr>
          <w:p w:rsidR="00000000" w:rsidRDefault="00FA0B06">
            <w:pPr>
              <w:ind w:left="108"/>
            </w:pPr>
            <w:r>
              <w:t>Buildings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At fair value</w:t>
            </w:r>
          </w:p>
        </w:tc>
        <w:tc>
          <w:tcPr>
            <w:tcW w:w="1418" w:type="dxa"/>
          </w:tcPr>
          <w:p w:rsidR="00000000" w:rsidRDefault="00FA0B06">
            <w:pPr>
              <w:ind w:left="108"/>
              <w:jc w:val="right"/>
              <w:rPr>
                <w:b/>
              </w:rPr>
            </w:pPr>
            <w:r>
              <w:rPr>
                <w:b/>
              </w:rPr>
              <w:t>39.1</w:t>
            </w:r>
          </w:p>
        </w:tc>
        <w:tc>
          <w:tcPr>
            <w:tcW w:w="1418" w:type="dxa"/>
            <w:gridSpan w:val="2"/>
          </w:tcPr>
          <w:p w:rsidR="00000000" w:rsidRDefault="00FA0B06">
            <w:pPr>
              <w:ind w:left="108"/>
              <w:jc w:val="right"/>
            </w:pPr>
            <w:r>
              <w:t>35.9</w:t>
            </w:r>
          </w:p>
        </w:tc>
        <w:tc>
          <w:tcPr>
            <w:tcW w:w="1418" w:type="dxa"/>
          </w:tcPr>
          <w:p w:rsidR="00000000" w:rsidRDefault="00FA0B06">
            <w:pPr>
              <w:ind w:left="108"/>
              <w:jc w:val="right"/>
              <w:rPr>
                <w:b/>
              </w:rPr>
            </w:pPr>
            <w:r>
              <w:rPr>
                <w:b/>
              </w:rPr>
              <w:t>0.2</w:t>
            </w:r>
          </w:p>
        </w:tc>
        <w:tc>
          <w:tcPr>
            <w:tcW w:w="1418" w:type="dxa"/>
            <w:gridSpan w:val="2"/>
          </w:tcPr>
          <w:p w:rsidR="00000000" w:rsidRDefault="00FA0B06">
            <w:pPr>
              <w:ind w:left="108"/>
              <w:jc w:val="right"/>
            </w:pPr>
            <w:r>
              <w:t>0.2</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Less: Accumulated depreciation</w:t>
            </w:r>
          </w:p>
        </w:tc>
        <w:tc>
          <w:tcPr>
            <w:tcW w:w="1418" w:type="dxa"/>
            <w:tcBorders>
              <w:bottom w:val="single" w:sz="18" w:space="0" w:color="auto"/>
            </w:tcBorders>
          </w:tcPr>
          <w:p w:rsidR="00000000" w:rsidRDefault="00FA0B06">
            <w:pPr>
              <w:ind w:left="108"/>
              <w:jc w:val="right"/>
              <w:rPr>
                <w:b/>
              </w:rPr>
            </w:pPr>
            <w:r>
              <w:rPr>
                <w:b/>
              </w:rPr>
              <w:t>(9.5)</w:t>
            </w:r>
          </w:p>
        </w:tc>
        <w:tc>
          <w:tcPr>
            <w:tcW w:w="1418" w:type="dxa"/>
            <w:gridSpan w:val="2"/>
            <w:tcBorders>
              <w:bottom w:val="single" w:sz="18" w:space="0" w:color="auto"/>
            </w:tcBorders>
          </w:tcPr>
          <w:p w:rsidR="00000000" w:rsidRDefault="00FA0B06">
            <w:pPr>
              <w:ind w:left="108"/>
              <w:jc w:val="right"/>
            </w:pPr>
            <w:r>
              <w:t>(9.1)</w:t>
            </w:r>
          </w:p>
        </w:tc>
        <w:tc>
          <w:tcPr>
            <w:tcW w:w="1418" w:type="dxa"/>
            <w:tcBorders>
              <w:bottom w:val="single" w:sz="18" w:space="0" w:color="auto"/>
            </w:tcBorders>
          </w:tcPr>
          <w:p w:rsidR="00000000" w:rsidRDefault="00FA0B06">
            <w:pPr>
              <w:ind w:left="108"/>
              <w:jc w:val="right"/>
              <w:rPr>
                <w:b/>
              </w:rPr>
            </w:pPr>
            <w:r>
              <w:rPr>
                <w:b/>
              </w:rPr>
              <w:t>-</w:t>
            </w:r>
          </w:p>
        </w:tc>
        <w:tc>
          <w:tcPr>
            <w:tcW w:w="1418" w:type="dxa"/>
            <w:gridSpan w:val="2"/>
            <w:tcBorders>
              <w:bottom w:val="single" w:sz="18" w:space="0" w:color="auto"/>
            </w:tcBorders>
          </w:tcPr>
          <w:p w:rsidR="00000000" w:rsidRDefault="00FA0B06">
            <w:pPr>
              <w:ind w:left="108"/>
              <w:jc w:val="right"/>
            </w:pPr>
            <w:r>
              <w:t>-</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29.6</w:t>
            </w:r>
          </w:p>
        </w:tc>
        <w:tc>
          <w:tcPr>
            <w:tcW w:w="1418" w:type="dxa"/>
            <w:gridSpan w:val="2"/>
            <w:tcBorders>
              <w:bottom w:val="single" w:sz="18" w:space="0" w:color="auto"/>
            </w:tcBorders>
          </w:tcPr>
          <w:p w:rsidR="00000000" w:rsidRDefault="00FA0B06">
            <w:pPr>
              <w:ind w:left="108"/>
              <w:jc w:val="right"/>
            </w:pPr>
            <w:r>
              <w:t>26.8</w:t>
            </w:r>
          </w:p>
        </w:tc>
        <w:tc>
          <w:tcPr>
            <w:tcW w:w="1418" w:type="dxa"/>
            <w:tcBorders>
              <w:bottom w:val="single" w:sz="18" w:space="0" w:color="auto"/>
            </w:tcBorders>
          </w:tcPr>
          <w:p w:rsidR="00000000" w:rsidRDefault="00FA0B06">
            <w:pPr>
              <w:ind w:left="108"/>
              <w:jc w:val="right"/>
              <w:rPr>
                <w:b/>
              </w:rPr>
            </w:pPr>
            <w:r>
              <w:rPr>
                <w:b/>
              </w:rPr>
              <w:t>0.2</w:t>
            </w:r>
          </w:p>
        </w:tc>
        <w:tc>
          <w:tcPr>
            <w:tcW w:w="1418" w:type="dxa"/>
            <w:gridSpan w:val="2"/>
            <w:tcBorders>
              <w:bottom w:val="single" w:sz="18" w:space="0" w:color="auto"/>
            </w:tcBorders>
          </w:tcPr>
          <w:p w:rsidR="00000000" w:rsidRDefault="00FA0B06">
            <w:pPr>
              <w:ind w:left="108"/>
              <w:jc w:val="right"/>
            </w:pPr>
            <w:r>
              <w:t>0.2</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w:t>
            </w:r>
            <w:r>
              <w:rPr>
                <w:b/>
              </w:rPr>
              <w:t>otal freehold properties</w:t>
            </w:r>
          </w:p>
        </w:tc>
        <w:tc>
          <w:tcPr>
            <w:tcW w:w="1418" w:type="dxa"/>
            <w:tcBorders>
              <w:bottom w:val="single" w:sz="18" w:space="0" w:color="auto"/>
            </w:tcBorders>
          </w:tcPr>
          <w:p w:rsidR="00000000" w:rsidRDefault="00FA0B06">
            <w:pPr>
              <w:ind w:left="108"/>
              <w:jc w:val="right"/>
              <w:rPr>
                <w:b/>
              </w:rPr>
            </w:pPr>
            <w:r>
              <w:rPr>
                <w:b/>
              </w:rPr>
              <w:t>384.5</w:t>
            </w:r>
          </w:p>
        </w:tc>
        <w:tc>
          <w:tcPr>
            <w:tcW w:w="1418" w:type="dxa"/>
            <w:gridSpan w:val="2"/>
            <w:tcBorders>
              <w:bottom w:val="single" w:sz="18" w:space="0" w:color="auto"/>
            </w:tcBorders>
          </w:tcPr>
          <w:p w:rsidR="00000000" w:rsidRDefault="00FA0B06">
            <w:pPr>
              <w:ind w:left="108"/>
              <w:jc w:val="right"/>
            </w:pPr>
            <w:r>
              <w:t>240.5</w:t>
            </w:r>
          </w:p>
        </w:tc>
        <w:tc>
          <w:tcPr>
            <w:tcW w:w="1418" w:type="dxa"/>
            <w:tcBorders>
              <w:bottom w:val="single" w:sz="18" w:space="0" w:color="auto"/>
            </w:tcBorders>
          </w:tcPr>
          <w:p w:rsidR="00000000" w:rsidRDefault="00FA0B06">
            <w:pPr>
              <w:ind w:left="108"/>
              <w:jc w:val="right"/>
              <w:rPr>
                <w:b/>
              </w:rPr>
            </w:pPr>
            <w:r>
              <w:rPr>
                <w:b/>
              </w:rPr>
              <w:t>12.4</w:t>
            </w:r>
          </w:p>
        </w:tc>
        <w:tc>
          <w:tcPr>
            <w:tcW w:w="1418" w:type="dxa"/>
            <w:gridSpan w:val="2"/>
            <w:tcBorders>
              <w:bottom w:val="single" w:sz="18" w:space="0" w:color="auto"/>
            </w:tcBorders>
          </w:tcPr>
          <w:p w:rsidR="00000000" w:rsidRDefault="00FA0B06">
            <w:pPr>
              <w:ind w:left="108"/>
              <w:jc w:val="right"/>
            </w:pPr>
            <w:r>
              <w:t>12.6</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Leasehold improvements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At cost</w:t>
            </w:r>
          </w:p>
        </w:tc>
        <w:tc>
          <w:tcPr>
            <w:tcW w:w="1418" w:type="dxa"/>
          </w:tcPr>
          <w:p w:rsidR="00000000" w:rsidRDefault="00FA0B06">
            <w:pPr>
              <w:ind w:left="108"/>
              <w:jc w:val="right"/>
              <w:rPr>
                <w:b/>
              </w:rPr>
            </w:pPr>
            <w:r>
              <w:rPr>
                <w:b/>
              </w:rPr>
              <w:t>745.2</w:t>
            </w:r>
          </w:p>
        </w:tc>
        <w:tc>
          <w:tcPr>
            <w:tcW w:w="1418" w:type="dxa"/>
            <w:gridSpan w:val="2"/>
          </w:tcPr>
          <w:p w:rsidR="00000000" w:rsidRDefault="00FA0B06">
            <w:pPr>
              <w:ind w:left="108"/>
              <w:jc w:val="right"/>
            </w:pPr>
            <w:r>
              <w:t>705.3</w:t>
            </w:r>
          </w:p>
        </w:tc>
        <w:tc>
          <w:tcPr>
            <w:tcW w:w="1418" w:type="dxa"/>
          </w:tcPr>
          <w:p w:rsidR="00000000" w:rsidRDefault="00FA0B06">
            <w:pPr>
              <w:ind w:left="108"/>
              <w:jc w:val="right"/>
              <w:rPr>
                <w:b/>
              </w:rPr>
            </w:pPr>
            <w:r>
              <w:rPr>
                <w:b/>
              </w:rPr>
              <w:t>12.5</w:t>
            </w:r>
          </w:p>
        </w:tc>
        <w:tc>
          <w:tcPr>
            <w:tcW w:w="1418" w:type="dxa"/>
            <w:gridSpan w:val="2"/>
          </w:tcPr>
          <w:p w:rsidR="00000000" w:rsidRDefault="00FA0B06">
            <w:pPr>
              <w:ind w:left="108"/>
              <w:jc w:val="right"/>
            </w:pPr>
            <w:r>
              <w:t>14.7</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Less: Accumulated depreciation</w:t>
            </w:r>
          </w:p>
        </w:tc>
        <w:tc>
          <w:tcPr>
            <w:tcW w:w="1418" w:type="dxa"/>
            <w:tcBorders>
              <w:bottom w:val="single" w:sz="18" w:space="0" w:color="auto"/>
            </w:tcBorders>
          </w:tcPr>
          <w:p w:rsidR="00000000" w:rsidRDefault="00FA0B06">
            <w:pPr>
              <w:ind w:left="108"/>
              <w:jc w:val="right"/>
              <w:rPr>
                <w:b/>
              </w:rPr>
            </w:pPr>
            <w:r>
              <w:rPr>
                <w:b/>
              </w:rPr>
              <w:t>(379.0)</w:t>
            </w:r>
          </w:p>
        </w:tc>
        <w:tc>
          <w:tcPr>
            <w:tcW w:w="1418" w:type="dxa"/>
            <w:gridSpan w:val="2"/>
            <w:tcBorders>
              <w:bottom w:val="single" w:sz="18" w:space="0" w:color="auto"/>
            </w:tcBorders>
          </w:tcPr>
          <w:p w:rsidR="00000000" w:rsidRDefault="00FA0B06">
            <w:pPr>
              <w:ind w:left="108"/>
              <w:jc w:val="right"/>
            </w:pPr>
            <w:r>
              <w:t>(333.5)</w:t>
            </w:r>
          </w:p>
        </w:tc>
        <w:tc>
          <w:tcPr>
            <w:tcW w:w="1418" w:type="dxa"/>
            <w:tcBorders>
              <w:bottom w:val="single" w:sz="18" w:space="0" w:color="auto"/>
            </w:tcBorders>
          </w:tcPr>
          <w:p w:rsidR="00000000" w:rsidRDefault="00FA0B06">
            <w:pPr>
              <w:ind w:left="108"/>
              <w:jc w:val="right"/>
              <w:rPr>
                <w:b/>
              </w:rPr>
            </w:pPr>
            <w:r>
              <w:rPr>
                <w:b/>
              </w:rPr>
              <w:t>(2.6)</w:t>
            </w:r>
          </w:p>
        </w:tc>
        <w:tc>
          <w:tcPr>
            <w:tcW w:w="1418" w:type="dxa"/>
            <w:gridSpan w:val="2"/>
            <w:tcBorders>
              <w:bottom w:val="single" w:sz="18" w:space="0" w:color="auto"/>
            </w:tcBorders>
          </w:tcPr>
          <w:p w:rsidR="00000000" w:rsidRDefault="00FA0B06">
            <w:pPr>
              <w:ind w:left="108"/>
              <w:jc w:val="right"/>
            </w:pPr>
            <w:r>
              <w:t>(5.3)</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Total leasehold improvements</w:t>
            </w:r>
          </w:p>
        </w:tc>
        <w:tc>
          <w:tcPr>
            <w:tcW w:w="1418" w:type="dxa"/>
            <w:tcBorders>
              <w:bottom w:val="single" w:sz="18" w:space="0" w:color="auto"/>
            </w:tcBorders>
          </w:tcPr>
          <w:p w:rsidR="00000000" w:rsidRDefault="00FA0B06">
            <w:pPr>
              <w:ind w:left="108"/>
              <w:jc w:val="right"/>
              <w:rPr>
                <w:b/>
              </w:rPr>
            </w:pPr>
            <w:r>
              <w:rPr>
                <w:b/>
              </w:rPr>
              <w:t>366.2</w:t>
            </w:r>
          </w:p>
        </w:tc>
        <w:tc>
          <w:tcPr>
            <w:tcW w:w="1418" w:type="dxa"/>
            <w:gridSpan w:val="2"/>
            <w:tcBorders>
              <w:bottom w:val="single" w:sz="18" w:space="0" w:color="auto"/>
            </w:tcBorders>
          </w:tcPr>
          <w:p w:rsidR="00000000" w:rsidRDefault="00FA0B06">
            <w:pPr>
              <w:ind w:left="108"/>
              <w:jc w:val="right"/>
            </w:pPr>
            <w:r>
              <w:t>371.8</w:t>
            </w:r>
          </w:p>
        </w:tc>
        <w:tc>
          <w:tcPr>
            <w:tcW w:w="1418" w:type="dxa"/>
            <w:tcBorders>
              <w:bottom w:val="single" w:sz="18" w:space="0" w:color="auto"/>
            </w:tcBorders>
          </w:tcPr>
          <w:p w:rsidR="00000000" w:rsidRDefault="00FA0B06">
            <w:pPr>
              <w:ind w:left="108"/>
              <w:jc w:val="right"/>
              <w:rPr>
                <w:b/>
              </w:rPr>
            </w:pPr>
            <w:r>
              <w:rPr>
                <w:b/>
              </w:rPr>
              <w:t>9.9</w:t>
            </w:r>
          </w:p>
        </w:tc>
        <w:tc>
          <w:tcPr>
            <w:tcW w:w="1418" w:type="dxa"/>
            <w:gridSpan w:val="2"/>
            <w:tcBorders>
              <w:bottom w:val="single" w:sz="18" w:space="0" w:color="auto"/>
            </w:tcBorders>
          </w:tcPr>
          <w:p w:rsidR="00000000" w:rsidRDefault="00FA0B06">
            <w:pPr>
              <w:ind w:left="108"/>
              <w:jc w:val="right"/>
            </w:pPr>
            <w:r>
              <w:t>9.4</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Investm</w:t>
            </w:r>
            <w:r>
              <w:rPr>
                <w:b/>
              </w:rPr>
              <w:t>ent properties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At fair value</w:t>
            </w:r>
          </w:p>
        </w:tc>
        <w:tc>
          <w:tcPr>
            <w:tcW w:w="1418" w:type="dxa"/>
            <w:tcBorders>
              <w:bottom w:val="single" w:sz="18" w:space="0" w:color="auto"/>
            </w:tcBorders>
          </w:tcPr>
          <w:p w:rsidR="00000000" w:rsidRDefault="00FA0B06">
            <w:pPr>
              <w:ind w:left="108"/>
              <w:jc w:val="right"/>
              <w:rPr>
                <w:b/>
              </w:rPr>
            </w:pPr>
            <w:r>
              <w:rPr>
                <w:b/>
              </w:rPr>
              <w:t>145.4</w:t>
            </w:r>
          </w:p>
        </w:tc>
        <w:tc>
          <w:tcPr>
            <w:tcW w:w="1418" w:type="dxa"/>
            <w:gridSpan w:val="2"/>
            <w:tcBorders>
              <w:bottom w:val="single" w:sz="18" w:space="0" w:color="auto"/>
            </w:tcBorders>
          </w:tcPr>
          <w:p w:rsidR="00000000" w:rsidRDefault="00FA0B06">
            <w:pPr>
              <w:ind w:left="108"/>
              <w:jc w:val="right"/>
            </w:pPr>
            <w:r>
              <w:t>77.5</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Total properties</w:t>
            </w:r>
          </w:p>
        </w:tc>
        <w:tc>
          <w:tcPr>
            <w:tcW w:w="1418" w:type="dxa"/>
            <w:tcBorders>
              <w:bottom w:val="single" w:sz="18" w:space="0" w:color="auto"/>
            </w:tcBorders>
          </w:tcPr>
          <w:p w:rsidR="00000000" w:rsidRDefault="00FA0B06">
            <w:pPr>
              <w:ind w:left="108"/>
              <w:jc w:val="right"/>
              <w:rPr>
                <w:b/>
              </w:rPr>
            </w:pPr>
            <w:r>
              <w:rPr>
                <w:b/>
              </w:rPr>
              <w:t>896.1</w:t>
            </w:r>
          </w:p>
        </w:tc>
        <w:tc>
          <w:tcPr>
            <w:tcW w:w="1418" w:type="dxa"/>
            <w:gridSpan w:val="2"/>
            <w:tcBorders>
              <w:bottom w:val="single" w:sz="18" w:space="0" w:color="auto"/>
            </w:tcBorders>
          </w:tcPr>
          <w:p w:rsidR="00000000" w:rsidRDefault="00FA0B06">
            <w:pPr>
              <w:ind w:left="108"/>
              <w:jc w:val="right"/>
            </w:pPr>
            <w:r>
              <w:t>689.8</w:t>
            </w:r>
          </w:p>
        </w:tc>
        <w:tc>
          <w:tcPr>
            <w:tcW w:w="1418" w:type="dxa"/>
            <w:tcBorders>
              <w:bottom w:val="single" w:sz="18" w:space="0" w:color="auto"/>
            </w:tcBorders>
          </w:tcPr>
          <w:p w:rsidR="00000000" w:rsidRDefault="00FA0B06">
            <w:pPr>
              <w:ind w:left="108"/>
              <w:jc w:val="right"/>
              <w:rPr>
                <w:b/>
              </w:rPr>
            </w:pPr>
            <w:r>
              <w:rPr>
                <w:b/>
              </w:rPr>
              <w:t>22.3</w:t>
            </w:r>
          </w:p>
        </w:tc>
        <w:tc>
          <w:tcPr>
            <w:tcW w:w="1418" w:type="dxa"/>
            <w:gridSpan w:val="2"/>
            <w:tcBorders>
              <w:bottom w:val="single" w:sz="18" w:space="0" w:color="auto"/>
            </w:tcBorders>
          </w:tcPr>
          <w:p w:rsidR="00000000" w:rsidRDefault="00FA0B06">
            <w:pPr>
              <w:ind w:left="108"/>
              <w:jc w:val="right"/>
            </w:pPr>
            <w:r>
              <w:t>22.0</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Plant and equipment</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At cost</w:t>
            </w:r>
          </w:p>
        </w:tc>
        <w:tc>
          <w:tcPr>
            <w:tcW w:w="1418" w:type="dxa"/>
          </w:tcPr>
          <w:p w:rsidR="00000000" w:rsidRDefault="00FA0B06">
            <w:pPr>
              <w:ind w:left="108"/>
              <w:jc w:val="right"/>
              <w:rPr>
                <w:b/>
              </w:rPr>
            </w:pPr>
            <w:r>
              <w:rPr>
                <w:b/>
              </w:rPr>
              <w:t>5,849.4</w:t>
            </w:r>
          </w:p>
        </w:tc>
        <w:tc>
          <w:tcPr>
            <w:tcW w:w="1418" w:type="dxa"/>
            <w:gridSpan w:val="2"/>
          </w:tcPr>
          <w:p w:rsidR="00000000" w:rsidRDefault="00FA0B06">
            <w:pPr>
              <w:ind w:left="108"/>
              <w:jc w:val="right"/>
            </w:pPr>
            <w:r>
              <w:t>5,667.7</w:t>
            </w:r>
          </w:p>
        </w:tc>
        <w:tc>
          <w:tcPr>
            <w:tcW w:w="1418" w:type="dxa"/>
          </w:tcPr>
          <w:p w:rsidR="00000000" w:rsidRDefault="00FA0B06">
            <w:pPr>
              <w:ind w:left="108"/>
              <w:jc w:val="right"/>
              <w:rPr>
                <w:b/>
              </w:rPr>
            </w:pPr>
            <w:r>
              <w:rPr>
                <w:b/>
              </w:rPr>
              <w:t>220.1</w:t>
            </w:r>
          </w:p>
        </w:tc>
        <w:tc>
          <w:tcPr>
            <w:tcW w:w="1418" w:type="dxa"/>
            <w:gridSpan w:val="2"/>
          </w:tcPr>
          <w:p w:rsidR="00000000" w:rsidRDefault="00FA0B06">
            <w:pPr>
              <w:ind w:left="108"/>
              <w:jc w:val="right"/>
            </w:pPr>
            <w:r>
              <w:t>185.8</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Less: Accumulated depreciation</w:t>
            </w:r>
          </w:p>
        </w:tc>
        <w:tc>
          <w:tcPr>
            <w:tcW w:w="1418" w:type="dxa"/>
            <w:tcBorders>
              <w:bottom w:val="single" w:sz="18" w:space="0" w:color="auto"/>
            </w:tcBorders>
          </w:tcPr>
          <w:p w:rsidR="00000000" w:rsidRDefault="00FA0B06">
            <w:pPr>
              <w:ind w:left="108"/>
              <w:jc w:val="right"/>
              <w:rPr>
                <w:b/>
              </w:rPr>
            </w:pPr>
            <w:r>
              <w:rPr>
                <w:b/>
              </w:rPr>
              <w:t>(3,550.1)</w:t>
            </w:r>
          </w:p>
        </w:tc>
        <w:tc>
          <w:tcPr>
            <w:tcW w:w="1418" w:type="dxa"/>
            <w:gridSpan w:val="2"/>
            <w:tcBorders>
              <w:bottom w:val="single" w:sz="18" w:space="0" w:color="auto"/>
            </w:tcBorders>
          </w:tcPr>
          <w:p w:rsidR="00000000" w:rsidRDefault="00FA0B06">
            <w:pPr>
              <w:ind w:left="108"/>
              <w:jc w:val="right"/>
            </w:pPr>
            <w:r>
              <w:t>(3,326.7)</w:t>
            </w:r>
          </w:p>
        </w:tc>
        <w:tc>
          <w:tcPr>
            <w:tcW w:w="1418" w:type="dxa"/>
            <w:tcBorders>
              <w:bottom w:val="single" w:sz="18" w:space="0" w:color="auto"/>
            </w:tcBorders>
          </w:tcPr>
          <w:p w:rsidR="00000000" w:rsidRDefault="00FA0B06">
            <w:pPr>
              <w:ind w:left="108"/>
              <w:jc w:val="right"/>
              <w:rPr>
                <w:b/>
              </w:rPr>
            </w:pPr>
            <w:r>
              <w:rPr>
                <w:b/>
              </w:rPr>
              <w:t>(112.7)</w:t>
            </w:r>
          </w:p>
        </w:tc>
        <w:tc>
          <w:tcPr>
            <w:tcW w:w="1418" w:type="dxa"/>
            <w:gridSpan w:val="2"/>
            <w:tcBorders>
              <w:bottom w:val="single" w:sz="18" w:space="0" w:color="auto"/>
            </w:tcBorders>
          </w:tcPr>
          <w:p w:rsidR="00000000" w:rsidRDefault="00FA0B06">
            <w:pPr>
              <w:ind w:left="108"/>
              <w:jc w:val="right"/>
            </w:pPr>
            <w:r>
              <w:t>(103.9)</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Total plant and equipment</w:t>
            </w:r>
          </w:p>
        </w:tc>
        <w:tc>
          <w:tcPr>
            <w:tcW w:w="1418" w:type="dxa"/>
            <w:tcBorders>
              <w:bottom w:val="single" w:sz="18" w:space="0" w:color="auto"/>
            </w:tcBorders>
          </w:tcPr>
          <w:p w:rsidR="00000000" w:rsidRDefault="00FA0B06">
            <w:pPr>
              <w:ind w:left="108"/>
              <w:jc w:val="right"/>
              <w:rPr>
                <w:b/>
              </w:rPr>
            </w:pPr>
            <w:r>
              <w:rPr>
                <w:b/>
              </w:rPr>
              <w:t>2,299.3</w:t>
            </w:r>
          </w:p>
        </w:tc>
        <w:tc>
          <w:tcPr>
            <w:tcW w:w="1418" w:type="dxa"/>
            <w:gridSpan w:val="2"/>
            <w:tcBorders>
              <w:bottom w:val="single" w:sz="18" w:space="0" w:color="auto"/>
            </w:tcBorders>
          </w:tcPr>
          <w:p w:rsidR="00000000" w:rsidRDefault="00FA0B06">
            <w:pPr>
              <w:ind w:left="108"/>
              <w:jc w:val="right"/>
            </w:pPr>
            <w:r>
              <w:t>2,341.0</w:t>
            </w:r>
          </w:p>
        </w:tc>
        <w:tc>
          <w:tcPr>
            <w:tcW w:w="1418" w:type="dxa"/>
            <w:tcBorders>
              <w:bottom w:val="single" w:sz="18" w:space="0" w:color="auto"/>
            </w:tcBorders>
          </w:tcPr>
          <w:p w:rsidR="00000000" w:rsidRDefault="00FA0B06">
            <w:pPr>
              <w:ind w:left="108"/>
              <w:jc w:val="right"/>
              <w:rPr>
                <w:b/>
              </w:rPr>
            </w:pPr>
            <w:r>
              <w:rPr>
                <w:b/>
              </w:rPr>
              <w:t>107.4</w:t>
            </w:r>
          </w:p>
        </w:tc>
        <w:tc>
          <w:tcPr>
            <w:tcW w:w="1418" w:type="dxa"/>
            <w:gridSpan w:val="2"/>
            <w:tcBorders>
              <w:bottom w:val="single" w:sz="18" w:space="0" w:color="auto"/>
            </w:tcBorders>
          </w:tcPr>
          <w:p w:rsidR="00000000" w:rsidRDefault="00FA0B06">
            <w:pPr>
              <w:ind w:left="108"/>
              <w:jc w:val="right"/>
            </w:pPr>
            <w:r>
              <w:t>81.9</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Computer software</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At cost</w:t>
            </w:r>
          </w:p>
        </w:tc>
        <w:tc>
          <w:tcPr>
            <w:tcW w:w="1418" w:type="dxa"/>
          </w:tcPr>
          <w:p w:rsidR="00000000" w:rsidRDefault="00FA0B06">
            <w:pPr>
              <w:ind w:left="108"/>
              <w:jc w:val="right"/>
              <w:rPr>
                <w:b/>
              </w:rPr>
            </w:pPr>
            <w:r>
              <w:rPr>
                <w:b/>
              </w:rPr>
              <w:t>268.1</w:t>
            </w:r>
          </w:p>
        </w:tc>
        <w:tc>
          <w:tcPr>
            <w:tcW w:w="1418" w:type="dxa"/>
            <w:gridSpan w:val="2"/>
          </w:tcPr>
          <w:p w:rsidR="00000000" w:rsidRDefault="00FA0B06">
            <w:pPr>
              <w:ind w:left="108"/>
              <w:jc w:val="right"/>
            </w:pPr>
            <w:r>
              <w:t>160.2</w:t>
            </w:r>
          </w:p>
        </w:tc>
        <w:tc>
          <w:tcPr>
            <w:tcW w:w="1418" w:type="dxa"/>
          </w:tcPr>
          <w:p w:rsidR="00000000" w:rsidRDefault="00FA0B06">
            <w:pPr>
              <w:ind w:left="108"/>
              <w:jc w:val="right"/>
              <w:rPr>
                <w:b/>
              </w:rPr>
            </w:pPr>
            <w:r>
              <w:rPr>
                <w:b/>
              </w:rPr>
              <w:t>22.8</w:t>
            </w:r>
          </w:p>
        </w:tc>
        <w:tc>
          <w:tcPr>
            <w:tcW w:w="1418" w:type="dxa"/>
            <w:gridSpan w:val="2"/>
          </w:tcPr>
          <w:p w:rsidR="00000000" w:rsidRDefault="00FA0B06">
            <w:pPr>
              <w:ind w:left="108"/>
              <w:jc w:val="right"/>
            </w:pPr>
            <w:r>
              <w:t>3.4</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Less: Accumulated amortisation</w:t>
            </w:r>
          </w:p>
        </w:tc>
        <w:tc>
          <w:tcPr>
            <w:tcW w:w="1418" w:type="dxa"/>
            <w:tcBorders>
              <w:bottom w:val="single" w:sz="18" w:space="0" w:color="auto"/>
            </w:tcBorders>
          </w:tcPr>
          <w:p w:rsidR="00000000" w:rsidRDefault="00FA0B06">
            <w:pPr>
              <w:ind w:left="108"/>
              <w:jc w:val="right"/>
              <w:rPr>
                <w:b/>
              </w:rPr>
            </w:pPr>
            <w:r>
              <w:rPr>
                <w:b/>
              </w:rPr>
              <w:t>(115.8)</w:t>
            </w:r>
          </w:p>
        </w:tc>
        <w:tc>
          <w:tcPr>
            <w:tcW w:w="1418" w:type="dxa"/>
            <w:gridSpan w:val="2"/>
            <w:tcBorders>
              <w:bottom w:val="single" w:sz="18" w:space="0" w:color="auto"/>
            </w:tcBorders>
          </w:tcPr>
          <w:p w:rsidR="00000000" w:rsidRDefault="00FA0B06">
            <w:pPr>
              <w:ind w:left="108"/>
              <w:jc w:val="right"/>
            </w:pPr>
            <w:r>
              <w:t>(85.5)</w:t>
            </w:r>
          </w:p>
        </w:tc>
        <w:tc>
          <w:tcPr>
            <w:tcW w:w="1418" w:type="dxa"/>
            <w:tcBorders>
              <w:bottom w:val="single" w:sz="18" w:space="0" w:color="auto"/>
            </w:tcBorders>
          </w:tcPr>
          <w:p w:rsidR="00000000" w:rsidRDefault="00FA0B06">
            <w:pPr>
              <w:ind w:left="108"/>
              <w:jc w:val="right"/>
              <w:rPr>
                <w:b/>
              </w:rPr>
            </w:pPr>
            <w:r>
              <w:rPr>
                <w:b/>
              </w:rPr>
              <w:t>(2.8)</w:t>
            </w:r>
          </w:p>
        </w:tc>
        <w:tc>
          <w:tcPr>
            <w:tcW w:w="1418" w:type="dxa"/>
            <w:gridSpan w:val="2"/>
            <w:tcBorders>
              <w:bottom w:val="single" w:sz="18" w:space="0" w:color="auto"/>
            </w:tcBorders>
          </w:tcPr>
          <w:p w:rsidR="00000000" w:rsidRDefault="00FA0B06">
            <w:pPr>
              <w:ind w:left="108"/>
              <w:jc w:val="right"/>
            </w:pPr>
            <w:r>
              <w:t>(1.3)</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Total computer software</w:t>
            </w:r>
          </w:p>
        </w:tc>
        <w:tc>
          <w:tcPr>
            <w:tcW w:w="1418" w:type="dxa"/>
            <w:tcBorders>
              <w:bottom w:val="single" w:sz="18" w:space="0" w:color="auto"/>
            </w:tcBorders>
          </w:tcPr>
          <w:p w:rsidR="00000000" w:rsidRDefault="00FA0B06">
            <w:pPr>
              <w:ind w:left="108"/>
              <w:jc w:val="right"/>
              <w:rPr>
                <w:b/>
              </w:rPr>
            </w:pPr>
            <w:r>
              <w:rPr>
                <w:b/>
              </w:rPr>
              <w:t>152.3</w:t>
            </w:r>
          </w:p>
        </w:tc>
        <w:tc>
          <w:tcPr>
            <w:tcW w:w="1418" w:type="dxa"/>
            <w:gridSpan w:val="2"/>
            <w:tcBorders>
              <w:bottom w:val="single" w:sz="18" w:space="0" w:color="auto"/>
            </w:tcBorders>
          </w:tcPr>
          <w:p w:rsidR="00000000" w:rsidRDefault="00FA0B06">
            <w:pPr>
              <w:ind w:left="108"/>
              <w:jc w:val="right"/>
            </w:pPr>
            <w:r>
              <w:t>74.7</w:t>
            </w:r>
          </w:p>
        </w:tc>
        <w:tc>
          <w:tcPr>
            <w:tcW w:w="1418" w:type="dxa"/>
            <w:tcBorders>
              <w:bottom w:val="single" w:sz="18" w:space="0" w:color="auto"/>
            </w:tcBorders>
          </w:tcPr>
          <w:p w:rsidR="00000000" w:rsidRDefault="00FA0B06">
            <w:pPr>
              <w:ind w:left="108"/>
              <w:jc w:val="right"/>
              <w:rPr>
                <w:b/>
              </w:rPr>
            </w:pPr>
            <w:r>
              <w:rPr>
                <w:b/>
              </w:rPr>
              <w:t>20.0</w:t>
            </w:r>
          </w:p>
        </w:tc>
        <w:tc>
          <w:tcPr>
            <w:tcW w:w="1418" w:type="dxa"/>
            <w:gridSpan w:val="2"/>
            <w:tcBorders>
              <w:bottom w:val="single" w:sz="18" w:space="0" w:color="auto"/>
            </w:tcBorders>
          </w:tcPr>
          <w:p w:rsidR="00000000" w:rsidRDefault="00FA0B06">
            <w:pPr>
              <w:ind w:left="108"/>
              <w:jc w:val="right"/>
            </w:pPr>
            <w:r>
              <w:t>2.1</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w:t>
            </w:r>
            <w:r>
              <w:rPr>
                <w:vanish/>
              </w:rPr>
              <w:t>N]</w:t>
            </w:r>
            <w:r>
              <w:rPr>
                <w:b/>
              </w:rPr>
              <w:t>Capital work in progress, at cost</w:t>
            </w:r>
          </w:p>
        </w:tc>
        <w:tc>
          <w:tcPr>
            <w:tcW w:w="1418" w:type="dxa"/>
            <w:tcBorders>
              <w:bottom w:val="single" w:sz="18" w:space="0" w:color="auto"/>
            </w:tcBorders>
          </w:tcPr>
          <w:p w:rsidR="00000000" w:rsidRDefault="00FA0B06">
            <w:pPr>
              <w:ind w:left="108"/>
              <w:jc w:val="right"/>
              <w:rPr>
                <w:b/>
              </w:rPr>
            </w:pPr>
            <w:r>
              <w:rPr>
                <w:b/>
              </w:rPr>
              <w:t>509.3</w:t>
            </w:r>
          </w:p>
        </w:tc>
        <w:tc>
          <w:tcPr>
            <w:tcW w:w="1418" w:type="dxa"/>
            <w:gridSpan w:val="2"/>
            <w:tcBorders>
              <w:bottom w:val="single" w:sz="18" w:space="0" w:color="auto"/>
            </w:tcBorders>
          </w:tcPr>
          <w:p w:rsidR="00000000" w:rsidRDefault="00FA0B06">
            <w:pPr>
              <w:ind w:left="108"/>
              <w:jc w:val="right"/>
            </w:pPr>
            <w:r>
              <w:t>290.2</w:t>
            </w:r>
          </w:p>
        </w:tc>
        <w:tc>
          <w:tcPr>
            <w:tcW w:w="1418" w:type="dxa"/>
            <w:tcBorders>
              <w:bottom w:val="single" w:sz="18" w:space="0" w:color="auto"/>
            </w:tcBorders>
          </w:tcPr>
          <w:p w:rsidR="00000000" w:rsidRDefault="00FA0B06">
            <w:pPr>
              <w:ind w:left="108"/>
              <w:jc w:val="right"/>
              <w:rPr>
                <w:b/>
              </w:rPr>
            </w:pPr>
            <w:r>
              <w:rPr>
                <w:b/>
              </w:rPr>
              <w:t>30.4</w:t>
            </w:r>
          </w:p>
        </w:tc>
        <w:tc>
          <w:tcPr>
            <w:tcW w:w="1418" w:type="dxa"/>
            <w:gridSpan w:val="2"/>
            <w:tcBorders>
              <w:bottom w:val="single" w:sz="18" w:space="0" w:color="auto"/>
            </w:tcBorders>
          </w:tcPr>
          <w:p w:rsidR="00000000" w:rsidRDefault="00FA0B06">
            <w:pPr>
              <w:ind w:left="108"/>
              <w:jc w:val="right"/>
            </w:pPr>
            <w:r>
              <w:t>17.1</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Total property, plant and equipment</w:t>
            </w:r>
          </w:p>
        </w:tc>
        <w:tc>
          <w:tcPr>
            <w:tcW w:w="1418" w:type="dxa"/>
            <w:tcBorders>
              <w:bottom w:val="single" w:sz="18" w:space="0" w:color="auto"/>
            </w:tcBorders>
          </w:tcPr>
          <w:p w:rsidR="00000000" w:rsidRDefault="00FA0B06">
            <w:pPr>
              <w:ind w:left="108"/>
              <w:jc w:val="right"/>
              <w:rPr>
                <w:b/>
              </w:rPr>
            </w:pPr>
            <w:r>
              <w:rPr>
                <w:b/>
              </w:rPr>
              <w:t>3,857.0</w:t>
            </w:r>
          </w:p>
        </w:tc>
        <w:tc>
          <w:tcPr>
            <w:tcW w:w="1418" w:type="dxa"/>
            <w:gridSpan w:val="2"/>
            <w:tcBorders>
              <w:bottom w:val="single" w:sz="18" w:space="0" w:color="auto"/>
            </w:tcBorders>
          </w:tcPr>
          <w:p w:rsidR="00000000" w:rsidRDefault="00FA0B06">
            <w:pPr>
              <w:ind w:left="108"/>
              <w:jc w:val="right"/>
            </w:pPr>
            <w:r>
              <w:t>3,395.7</w:t>
            </w:r>
          </w:p>
        </w:tc>
        <w:tc>
          <w:tcPr>
            <w:tcW w:w="1418" w:type="dxa"/>
            <w:tcBorders>
              <w:bottom w:val="single" w:sz="18" w:space="0" w:color="auto"/>
            </w:tcBorders>
          </w:tcPr>
          <w:p w:rsidR="00000000" w:rsidRDefault="00FA0B06">
            <w:pPr>
              <w:ind w:left="108"/>
              <w:jc w:val="right"/>
              <w:rPr>
                <w:b/>
              </w:rPr>
            </w:pPr>
            <w:r>
              <w:rPr>
                <w:b/>
              </w:rPr>
              <w:t>180.1</w:t>
            </w:r>
          </w:p>
        </w:tc>
        <w:tc>
          <w:tcPr>
            <w:tcW w:w="1418" w:type="dxa"/>
            <w:gridSpan w:val="2"/>
            <w:tcBorders>
              <w:bottom w:val="single" w:sz="18" w:space="0" w:color="auto"/>
            </w:tcBorders>
          </w:tcPr>
          <w:p w:rsidR="00000000" w:rsidRDefault="00FA0B06">
            <w:pPr>
              <w:ind w:left="108"/>
              <w:jc w:val="right"/>
            </w:pPr>
            <w:r>
              <w:t>123.1</w:t>
            </w:r>
          </w:p>
        </w:tc>
      </w:tr>
    </w:tbl>
    <w:p w:rsidR="00000000" w:rsidRDefault="00FA0B06">
      <w:pPr>
        <w:ind w:left="108"/>
      </w:pPr>
    </w:p>
    <w:p w:rsidR="00000000" w:rsidRDefault="00FA0B06">
      <w:pPr>
        <w:ind w:left="108"/>
        <w:rPr>
          <w:b/>
        </w:rPr>
      </w:pPr>
      <w:r>
        <w:rPr>
          <w:b/>
        </w:rPr>
        <w:t>Valuation of freehold and investment properties</w:t>
      </w:r>
    </w:p>
    <w:p w:rsidR="00000000" w:rsidRDefault="00FA0B06">
      <w:pPr>
        <w:ind w:left="108"/>
      </w:pPr>
    </w:p>
    <w:p w:rsidR="00000000" w:rsidRDefault="00FA0B06">
      <w:pPr>
        <w:ind w:left="108"/>
      </w:pPr>
      <w:r>
        <w:t xml:space="preserve">The basis of valuation of freehold and investment properties is fair </w:t>
      </w:r>
      <w:r>
        <w:t>value, being the amounts for which the assets could be exchanged between willing parties in an arm's length transaction. The latest assessments of fair value as at 31 July 2005 are primarily based on independent assessments.</w:t>
      </w:r>
    </w:p>
    <w:p w:rsidR="00000000" w:rsidRDefault="00FA0B06">
      <w:pPr>
        <w:ind w:left="108"/>
      </w:pPr>
    </w:p>
    <w:p w:rsidR="00000000" w:rsidRDefault="00FA0B06">
      <w:pPr>
        <w:ind w:left="108"/>
        <w:rPr>
          <w:b/>
        </w:rPr>
      </w:pPr>
      <w:r>
        <w:rPr>
          <w:b/>
        </w:rPr>
        <w:t>Reconciliations</w:t>
      </w:r>
    </w:p>
    <w:p w:rsidR="00000000" w:rsidRDefault="00FA0B06">
      <w:pPr>
        <w:ind w:left="108"/>
      </w:pPr>
    </w:p>
    <w:p w:rsidR="00000000" w:rsidRDefault="00FA0B06">
      <w:pPr>
        <w:ind w:left="108"/>
      </w:pPr>
      <w:r>
        <w:t>Reconciliatio</w:t>
      </w:r>
      <w:r>
        <w:t>ns of the carrying amount of each class of property, plant and equipment are set out below:</w:t>
      </w:r>
    </w:p>
    <w:p w:rsidR="00000000" w:rsidRDefault="00FA0B06">
      <w:pPr>
        <w:ind w:left="108"/>
      </w:pPr>
    </w:p>
    <w:tbl>
      <w:tblPr>
        <w:tblW w:w="0" w:type="auto"/>
        <w:tblLayout w:type="fixed"/>
        <w:tblCellMar>
          <w:left w:w="107" w:type="dxa"/>
          <w:right w:w="107" w:type="dxa"/>
        </w:tblCellMar>
        <w:tblLook w:val="0000"/>
      </w:tblPr>
      <w:tblGrid>
        <w:gridCol w:w="3459"/>
        <w:gridCol w:w="1304"/>
        <w:gridCol w:w="1304"/>
        <w:gridCol w:w="1588"/>
        <w:gridCol w:w="1304"/>
        <w:gridCol w:w="1304"/>
        <w:gridCol w:w="1304"/>
        <w:gridCol w:w="1304"/>
        <w:gridCol w:w="1304"/>
      </w:tblGrid>
      <w:tr w:rsidR="00000000">
        <w:tblPrEx>
          <w:tblCellMar>
            <w:top w:w="0" w:type="dxa"/>
            <w:bottom w:w="0" w:type="dxa"/>
          </w:tblCellMar>
        </w:tblPrEx>
        <w:tc>
          <w:tcPr>
            <w:tcW w:w="3459" w:type="dxa"/>
          </w:tcPr>
          <w:p w:rsidR="00000000" w:rsidRDefault="00FA0B06">
            <w:pPr>
              <w:ind w:left="108"/>
              <w:rPr>
                <w:b/>
              </w:rPr>
            </w:pPr>
          </w:p>
        </w:tc>
        <w:tc>
          <w:tcPr>
            <w:tcW w:w="1304" w:type="dxa"/>
          </w:tcPr>
          <w:p w:rsidR="00000000" w:rsidRDefault="00FA0B06">
            <w:pPr>
              <w:ind w:left="108"/>
              <w:jc w:val="right"/>
              <w:rPr>
                <w:b/>
              </w:rPr>
            </w:pPr>
          </w:p>
        </w:tc>
        <w:tc>
          <w:tcPr>
            <w:tcW w:w="1304" w:type="dxa"/>
          </w:tcPr>
          <w:p w:rsidR="00000000" w:rsidRDefault="00FA0B06">
            <w:pPr>
              <w:ind w:left="108"/>
              <w:jc w:val="right"/>
              <w:rPr>
                <w:b/>
              </w:rPr>
            </w:pPr>
          </w:p>
        </w:tc>
        <w:tc>
          <w:tcPr>
            <w:tcW w:w="1588" w:type="dxa"/>
          </w:tcPr>
          <w:p w:rsidR="00000000" w:rsidRDefault="00FA0B06">
            <w:pPr>
              <w:ind w:left="108"/>
              <w:jc w:val="right"/>
              <w:rPr>
                <w:b/>
              </w:rPr>
            </w:pPr>
          </w:p>
        </w:tc>
        <w:tc>
          <w:tcPr>
            <w:tcW w:w="1304" w:type="dxa"/>
          </w:tcPr>
          <w:p w:rsidR="00000000" w:rsidRDefault="00FA0B06">
            <w:pPr>
              <w:ind w:left="108"/>
              <w:jc w:val="right"/>
              <w:rPr>
                <w:b/>
              </w:rPr>
            </w:pPr>
          </w:p>
        </w:tc>
        <w:tc>
          <w:tcPr>
            <w:tcW w:w="1304" w:type="dxa"/>
          </w:tcPr>
          <w:p w:rsidR="00000000" w:rsidRDefault="00FA0B06">
            <w:pPr>
              <w:ind w:left="108"/>
              <w:jc w:val="right"/>
              <w:rPr>
                <w:b/>
              </w:rPr>
            </w:pPr>
          </w:p>
        </w:tc>
        <w:tc>
          <w:tcPr>
            <w:tcW w:w="1304" w:type="dxa"/>
          </w:tcPr>
          <w:p w:rsidR="00000000" w:rsidRDefault="00FA0B06">
            <w:pPr>
              <w:ind w:left="108"/>
              <w:jc w:val="right"/>
              <w:rPr>
                <w:b/>
              </w:rPr>
            </w:pPr>
          </w:p>
        </w:tc>
        <w:tc>
          <w:tcPr>
            <w:tcW w:w="1304" w:type="dxa"/>
          </w:tcPr>
          <w:p w:rsidR="00000000" w:rsidRDefault="00FA0B06">
            <w:pPr>
              <w:ind w:left="108"/>
              <w:jc w:val="right"/>
              <w:rPr>
                <w:b/>
              </w:rPr>
            </w:pPr>
            <w:r>
              <w:rPr>
                <w:b/>
              </w:rPr>
              <w:t>Capital</w:t>
            </w:r>
          </w:p>
        </w:tc>
        <w:tc>
          <w:tcPr>
            <w:tcW w:w="1304" w:type="dxa"/>
          </w:tcPr>
          <w:p w:rsidR="00000000" w:rsidRDefault="00FA0B06">
            <w:pPr>
              <w:ind w:left="108"/>
              <w:jc w:val="right"/>
              <w:rPr>
                <w:b/>
              </w:rPr>
            </w:pPr>
          </w:p>
        </w:tc>
      </w:tr>
      <w:tr w:rsidR="00000000">
        <w:tblPrEx>
          <w:tblCellMar>
            <w:top w:w="0" w:type="dxa"/>
            <w:bottom w:w="0" w:type="dxa"/>
          </w:tblCellMar>
        </w:tblPrEx>
        <w:tc>
          <w:tcPr>
            <w:tcW w:w="3459" w:type="dxa"/>
          </w:tcPr>
          <w:p w:rsidR="00000000" w:rsidRDefault="00FA0B06">
            <w:pPr>
              <w:ind w:left="108"/>
              <w:rPr>
                <w:b/>
              </w:rPr>
            </w:pPr>
          </w:p>
        </w:tc>
        <w:tc>
          <w:tcPr>
            <w:tcW w:w="1304" w:type="dxa"/>
          </w:tcPr>
          <w:p w:rsidR="00000000" w:rsidRDefault="00FA0B06">
            <w:pPr>
              <w:ind w:left="108"/>
              <w:jc w:val="right"/>
              <w:rPr>
                <w:b/>
              </w:rPr>
            </w:pPr>
            <w:r>
              <w:rPr>
                <w:b/>
              </w:rPr>
              <w:t>Freehold</w:t>
            </w:r>
          </w:p>
        </w:tc>
        <w:tc>
          <w:tcPr>
            <w:tcW w:w="1304" w:type="dxa"/>
          </w:tcPr>
          <w:p w:rsidR="00000000" w:rsidRDefault="00FA0B06">
            <w:pPr>
              <w:ind w:left="108"/>
              <w:jc w:val="right"/>
              <w:rPr>
                <w:b/>
              </w:rPr>
            </w:pPr>
            <w:r>
              <w:rPr>
                <w:b/>
              </w:rPr>
              <w:t>properties</w:t>
            </w:r>
          </w:p>
        </w:tc>
        <w:tc>
          <w:tcPr>
            <w:tcW w:w="1588" w:type="dxa"/>
          </w:tcPr>
          <w:p w:rsidR="00000000" w:rsidRDefault="00FA0B06">
            <w:pPr>
              <w:ind w:left="108"/>
              <w:jc w:val="right"/>
              <w:rPr>
                <w:b/>
              </w:rPr>
            </w:pPr>
            <w:r>
              <w:rPr>
                <w:b/>
              </w:rPr>
              <w:t>Leasehold</w:t>
            </w:r>
          </w:p>
        </w:tc>
        <w:tc>
          <w:tcPr>
            <w:tcW w:w="1304" w:type="dxa"/>
          </w:tcPr>
          <w:p w:rsidR="00000000" w:rsidRDefault="00FA0B06">
            <w:pPr>
              <w:ind w:left="108"/>
              <w:jc w:val="right"/>
              <w:rPr>
                <w:b/>
              </w:rPr>
            </w:pPr>
            <w:r>
              <w:rPr>
                <w:b/>
              </w:rPr>
              <w:t>Investment</w:t>
            </w:r>
          </w:p>
        </w:tc>
        <w:tc>
          <w:tcPr>
            <w:tcW w:w="1304" w:type="dxa"/>
          </w:tcPr>
          <w:p w:rsidR="00000000" w:rsidRDefault="00FA0B06">
            <w:pPr>
              <w:ind w:left="108"/>
              <w:jc w:val="right"/>
              <w:rPr>
                <w:b/>
              </w:rPr>
            </w:pPr>
            <w:r>
              <w:rPr>
                <w:b/>
              </w:rPr>
              <w:t>Plant and</w:t>
            </w:r>
          </w:p>
        </w:tc>
        <w:tc>
          <w:tcPr>
            <w:tcW w:w="1304" w:type="dxa"/>
          </w:tcPr>
          <w:p w:rsidR="00000000" w:rsidRDefault="00FA0B06">
            <w:pPr>
              <w:ind w:left="108"/>
              <w:jc w:val="right"/>
              <w:rPr>
                <w:b/>
              </w:rPr>
            </w:pPr>
            <w:r>
              <w:rPr>
                <w:b/>
              </w:rPr>
              <w:t>Computer</w:t>
            </w:r>
          </w:p>
        </w:tc>
        <w:tc>
          <w:tcPr>
            <w:tcW w:w="1304" w:type="dxa"/>
          </w:tcPr>
          <w:p w:rsidR="00000000" w:rsidRDefault="00FA0B06">
            <w:pPr>
              <w:ind w:left="108"/>
              <w:jc w:val="right"/>
              <w:rPr>
                <w:b/>
              </w:rPr>
            </w:pPr>
            <w:r>
              <w:rPr>
                <w:b/>
              </w:rPr>
              <w:t>work in</w:t>
            </w:r>
          </w:p>
        </w:tc>
        <w:tc>
          <w:tcPr>
            <w:tcW w:w="1304" w:type="dxa"/>
          </w:tcPr>
          <w:p w:rsidR="00000000" w:rsidRDefault="00FA0B06">
            <w:pPr>
              <w:ind w:left="108"/>
              <w:jc w:val="right"/>
              <w:rPr>
                <w:b/>
              </w:rPr>
            </w:pPr>
          </w:p>
        </w:tc>
      </w:tr>
      <w:tr w:rsidR="00000000">
        <w:tblPrEx>
          <w:tblCellMar>
            <w:top w:w="0" w:type="dxa"/>
            <w:bottom w:w="0" w:type="dxa"/>
          </w:tblCellMar>
        </w:tblPrEx>
        <w:trPr>
          <w:hidden/>
        </w:trPr>
        <w:tc>
          <w:tcPr>
            <w:tcW w:w="3459" w:type="dxa"/>
            <w:tcBorders>
              <w:bottom w:val="single" w:sz="18" w:space="0" w:color="auto"/>
            </w:tcBorders>
          </w:tcPr>
          <w:p w:rsidR="00000000" w:rsidRDefault="00FA0B06">
            <w:pPr>
              <w:ind w:left="108"/>
              <w:rPr>
                <w:b/>
              </w:rPr>
            </w:pPr>
            <w:r>
              <w:rPr>
                <w:vanish/>
              </w:rPr>
              <w:t>[SULON]</w:t>
            </w:r>
            <w:r>
              <w:rPr>
                <w:b/>
              </w:rPr>
              <w:t>$ million</w:t>
            </w:r>
          </w:p>
        </w:tc>
        <w:tc>
          <w:tcPr>
            <w:tcW w:w="1304" w:type="dxa"/>
            <w:tcBorders>
              <w:bottom w:val="single" w:sz="18" w:space="0" w:color="auto"/>
            </w:tcBorders>
          </w:tcPr>
          <w:p w:rsidR="00000000" w:rsidRDefault="00FA0B06">
            <w:pPr>
              <w:ind w:left="108"/>
              <w:jc w:val="right"/>
              <w:rPr>
                <w:b/>
              </w:rPr>
            </w:pPr>
            <w:r>
              <w:rPr>
                <w:b/>
              </w:rPr>
              <w:t>Land</w:t>
            </w:r>
          </w:p>
        </w:tc>
        <w:tc>
          <w:tcPr>
            <w:tcW w:w="1304" w:type="dxa"/>
            <w:tcBorders>
              <w:bottom w:val="single" w:sz="18" w:space="0" w:color="auto"/>
            </w:tcBorders>
          </w:tcPr>
          <w:p w:rsidR="00000000" w:rsidRDefault="00FA0B06">
            <w:pPr>
              <w:ind w:left="108"/>
              <w:jc w:val="right"/>
              <w:rPr>
                <w:b/>
              </w:rPr>
            </w:pPr>
            <w:r>
              <w:rPr>
                <w:b/>
              </w:rPr>
              <w:t>Buildings</w:t>
            </w:r>
          </w:p>
        </w:tc>
        <w:tc>
          <w:tcPr>
            <w:tcW w:w="1588" w:type="dxa"/>
            <w:tcBorders>
              <w:bottom w:val="single" w:sz="18" w:space="0" w:color="auto"/>
            </w:tcBorders>
          </w:tcPr>
          <w:p w:rsidR="00000000" w:rsidRDefault="00FA0B06">
            <w:pPr>
              <w:ind w:left="108"/>
              <w:jc w:val="right"/>
              <w:rPr>
                <w:b/>
              </w:rPr>
            </w:pPr>
            <w:r>
              <w:rPr>
                <w:b/>
              </w:rPr>
              <w:t>improvements</w:t>
            </w:r>
          </w:p>
        </w:tc>
        <w:tc>
          <w:tcPr>
            <w:tcW w:w="1304" w:type="dxa"/>
            <w:tcBorders>
              <w:bottom w:val="single" w:sz="18" w:space="0" w:color="auto"/>
            </w:tcBorders>
          </w:tcPr>
          <w:p w:rsidR="00000000" w:rsidRDefault="00FA0B06">
            <w:pPr>
              <w:ind w:left="108"/>
              <w:jc w:val="right"/>
              <w:rPr>
                <w:b/>
              </w:rPr>
            </w:pPr>
            <w:r>
              <w:rPr>
                <w:b/>
              </w:rPr>
              <w:t>properties</w:t>
            </w:r>
          </w:p>
        </w:tc>
        <w:tc>
          <w:tcPr>
            <w:tcW w:w="1304" w:type="dxa"/>
            <w:tcBorders>
              <w:bottom w:val="single" w:sz="18" w:space="0" w:color="auto"/>
            </w:tcBorders>
          </w:tcPr>
          <w:p w:rsidR="00000000" w:rsidRDefault="00FA0B06">
            <w:pPr>
              <w:ind w:left="108"/>
              <w:jc w:val="right"/>
              <w:rPr>
                <w:b/>
              </w:rPr>
            </w:pPr>
            <w:r>
              <w:rPr>
                <w:b/>
              </w:rPr>
              <w:t>equipment</w:t>
            </w:r>
          </w:p>
        </w:tc>
        <w:tc>
          <w:tcPr>
            <w:tcW w:w="1304" w:type="dxa"/>
            <w:tcBorders>
              <w:bottom w:val="single" w:sz="18" w:space="0" w:color="auto"/>
            </w:tcBorders>
          </w:tcPr>
          <w:p w:rsidR="00000000" w:rsidRDefault="00FA0B06">
            <w:pPr>
              <w:ind w:left="108"/>
              <w:jc w:val="right"/>
              <w:rPr>
                <w:b/>
              </w:rPr>
            </w:pPr>
            <w:r>
              <w:rPr>
                <w:b/>
              </w:rPr>
              <w:t>software</w:t>
            </w:r>
          </w:p>
        </w:tc>
        <w:tc>
          <w:tcPr>
            <w:tcW w:w="1304" w:type="dxa"/>
            <w:tcBorders>
              <w:bottom w:val="single" w:sz="18" w:space="0" w:color="auto"/>
            </w:tcBorders>
          </w:tcPr>
          <w:p w:rsidR="00000000" w:rsidRDefault="00FA0B06">
            <w:pPr>
              <w:ind w:left="108"/>
              <w:jc w:val="right"/>
              <w:rPr>
                <w:b/>
              </w:rPr>
            </w:pPr>
            <w:r>
              <w:rPr>
                <w:b/>
              </w:rPr>
              <w:t>progress</w:t>
            </w:r>
          </w:p>
        </w:tc>
        <w:tc>
          <w:tcPr>
            <w:tcW w:w="1304" w:type="dxa"/>
            <w:tcBorders>
              <w:bottom w:val="single" w:sz="18" w:space="0" w:color="auto"/>
            </w:tcBorders>
          </w:tcPr>
          <w:p w:rsidR="00000000" w:rsidRDefault="00FA0B06">
            <w:pPr>
              <w:ind w:left="108"/>
              <w:jc w:val="right"/>
              <w:rPr>
                <w:b/>
              </w:rPr>
            </w:pPr>
            <w:r>
              <w:rPr>
                <w:b/>
              </w:rPr>
              <w:t>Total</w:t>
            </w:r>
          </w:p>
        </w:tc>
      </w:tr>
      <w:tr w:rsidR="00000000">
        <w:tblPrEx>
          <w:tblCellMar>
            <w:top w:w="0" w:type="dxa"/>
            <w:bottom w:w="0" w:type="dxa"/>
          </w:tblCellMar>
        </w:tblPrEx>
        <w:tc>
          <w:tcPr>
            <w:tcW w:w="3459" w:type="dxa"/>
          </w:tcPr>
          <w:p w:rsidR="00000000" w:rsidRDefault="00FA0B06">
            <w:pPr>
              <w:ind w:left="108"/>
            </w:pPr>
          </w:p>
        </w:tc>
        <w:tc>
          <w:tcPr>
            <w:tcW w:w="1304" w:type="dxa"/>
          </w:tcPr>
          <w:p w:rsidR="00000000" w:rsidRDefault="00FA0B06">
            <w:pPr>
              <w:ind w:left="108"/>
              <w:jc w:val="right"/>
            </w:pPr>
          </w:p>
        </w:tc>
        <w:tc>
          <w:tcPr>
            <w:tcW w:w="1304" w:type="dxa"/>
          </w:tcPr>
          <w:p w:rsidR="00000000" w:rsidRDefault="00FA0B06">
            <w:pPr>
              <w:ind w:left="108"/>
              <w:jc w:val="right"/>
            </w:pPr>
          </w:p>
        </w:tc>
        <w:tc>
          <w:tcPr>
            <w:tcW w:w="1588"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r>
      <w:tr w:rsidR="00000000">
        <w:tblPrEx>
          <w:tblCellMar>
            <w:top w:w="0" w:type="dxa"/>
            <w:bottom w:w="0" w:type="dxa"/>
          </w:tblCellMar>
        </w:tblPrEx>
        <w:tc>
          <w:tcPr>
            <w:tcW w:w="3459" w:type="dxa"/>
          </w:tcPr>
          <w:p w:rsidR="00000000" w:rsidRDefault="00FA0B06">
            <w:pPr>
              <w:ind w:left="108"/>
            </w:pPr>
            <w:r>
              <w:rPr>
                <w:b/>
              </w:rPr>
              <w:t>CML Group - 2005</w:t>
            </w:r>
          </w:p>
        </w:tc>
        <w:tc>
          <w:tcPr>
            <w:tcW w:w="1304" w:type="dxa"/>
          </w:tcPr>
          <w:p w:rsidR="00000000" w:rsidRDefault="00FA0B06">
            <w:pPr>
              <w:ind w:left="108"/>
              <w:jc w:val="right"/>
            </w:pPr>
          </w:p>
        </w:tc>
        <w:tc>
          <w:tcPr>
            <w:tcW w:w="1304" w:type="dxa"/>
          </w:tcPr>
          <w:p w:rsidR="00000000" w:rsidRDefault="00FA0B06">
            <w:pPr>
              <w:ind w:left="108"/>
              <w:jc w:val="right"/>
            </w:pPr>
          </w:p>
        </w:tc>
        <w:tc>
          <w:tcPr>
            <w:tcW w:w="1588"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r>
      <w:tr w:rsidR="00000000">
        <w:tblPrEx>
          <w:tblCellMar>
            <w:top w:w="0" w:type="dxa"/>
            <w:bottom w:w="0" w:type="dxa"/>
          </w:tblCellMar>
        </w:tblPrEx>
        <w:tc>
          <w:tcPr>
            <w:tcW w:w="3459" w:type="dxa"/>
          </w:tcPr>
          <w:p w:rsidR="00000000" w:rsidRDefault="00FA0B06">
            <w:pPr>
              <w:ind w:left="108"/>
            </w:pPr>
            <w:r>
              <w:t>Carrying amount at the start of the</w:t>
            </w:r>
          </w:p>
        </w:tc>
        <w:tc>
          <w:tcPr>
            <w:tcW w:w="1304" w:type="dxa"/>
          </w:tcPr>
          <w:p w:rsidR="00000000" w:rsidRDefault="00FA0B06">
            <w:pPr>
              <w:ind w:left="108"/>
              <w:jc w:val="right"/>
            </w:pPr>
          </w:p>
        </w:tc>
        <w:tc>
          <w:tcPr>
            <w:tcW w:w="1304" w:type="dxa"/>
          </w:tcPr>
          <w:p w:rsidR="00000000" w:rsidRDefault="00FA0B06">
            <w:pPr>
              <w:ind w:left="108"/>
              <w:jc w:val="right"/>
            </w:pPr>
          </w:p>
        </w:tc>
        <w:tc>
          <w:tcPr>
            <w:tcW w:w="1588"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r>
      <w:tr w:rsidR="00000000">
        <w:tblPrEx>
          <w:tblCellMar>
            <w:top w:w="0" w:type="dxa"/>
            <w:bottom w:w="0" w:type="dxa"/>
          </w:tblCellMar>
        </w:tblPrEx>
        <w:tc>
          <w:tcPr>
            <w:tcW w:w="3459" w:type="dxa"/>
          </w:tcPr>
          <w:p w:rsidR="00000000" w:rsidRDefault="00FA0B06">
            <w:pPr>
              <w:ind w:left="108"/>
            </w:pPr>
            <w:r>
              <w:t>year</w:t>
            </w:r>
          </w:p>
        </w:tc>
        <w:tc>
          <w:tcPr>
            <w:tcW w:w="1304" w:type="dxa"/>
          </w:tcPr>
          <w:p w:rsidR="00000000" w:rsidRDefault="00FA0B06">
            <w:pPr>
              <w:ind w:left="108"/>
              <w:jc w:val="right"/>
            </w:pPr>
            <w:r>
              <w:t>213.7</w:t>
            </w:r>
          </w:p>
        </w:tc>
        <w:tc>
          <w:tcPr>
            <w:tcW w:w="1304" w:type="dxa"/>
          </w:tcPr>
          <w:p w:rsidR="00000000" w:rsidRDefault="00FA0B06">
            <w:pPr>
              <w:ind w:left="108"/>
              <w:jc w:val="right"/>
            </w:pPr>
            <w:r>
              <w:t>26.8</w:t>
            </w:r>
          </w:p>
        </w:tc>
        <w:tc>
          <w:tcPr>
            <w:tcW w:w="1588" w:type="dxa"/>
          </w:tcPr>
          <w:p w:rsidR="00000000" w:rsidRDefault="00FA0B06">
            <w:pPr>
              <w:ind w:left="108"/>
              <w:jc w:val="right"/>
            </w:pPr>
            <w:r>
              <w:t>371.8</w:t>
            </w:r>
          </w:p>
        </w:tc>
        <w:tc>
          <w:tcPr>
            <w:tcW w:w="1304" w:type="dxa"/>
          </w:tcPr>
          <w:p w:rsidR="00000000" w:rsidRDefault="00FA0B06">
            <w:pPr>
              <w:ind w:left="108"/>
              <w:jc w:val="right"/>
            </w:pPr>
            <w:r>
              <w:t>77.5</w:t>
            </w:r>
          </w:p>
        </w:tc>
        <w:tc>
          <w:tcPr>
            <w:tcW w:w="1304" w:type="dxa"/>
          </w:tcPr>
          <w:p w:rsidR="00000000" w:rsidRDefault="00FA0B06">
            <w:pPr>
              <w:ind w:left="108"/>
              <w:jc w:val="right"/>
            </w:pPr>
            <w:r>
              <w:t>2,341.0</w:t>
            </w:r>
          </w:p>
        </w:tc>
        <w:tc>
          <w:tcPr>
            <w:tcW w:w="1304" w:type="dxa"/>
          </w:tcPr>
          <w:p w:rsidR="00000000" w:rsidRDefault="00FA0B06">
            <w:pPr>
              <w:ind w:left="108"/>
              <w:jc w:val="right"/>
            </w:pPr>
            <w:r>
              <w:t>74.7</w:t>
            </w:r>
          </w:p>
        </w:tc>
        <w:tc>
          <w:tcPr>
            <w:tcW w:w="1304" w:type="dxa"/>
          </w:tcPr>
          <w:p w:rsidR="00000000" w:rsidRDefault="00FA0B06">
            <w:pPr>
              <w:ind w:left="108"/>
              <w:jc w:val="right"/>
            </w:pPr>
            <w:r>
              <w:t>290.2</w:t>
            </w:r>
          </w:p>
        </w:tc>
        <w:tc>
          <w:tcPr>
            <w:tcW w:w="1304" w:type="dxa"/>
          </w:tcPr>
          <w:p w:rsidR="00000000" w:rsidRDefault="00FA0B06">
            <w:pPr>
              <w:ind w:left="108"/>
              <w:jc w:val="right"/>
            </w:pPr>
            <w:r>
              <w:t>3,395.7</w:t>
            </w:r>
          </w:p>
        </w:tc>
      </w:tr>
      <w:tr w:rsidR="00000000">
        <w:tblPrEx>
          <w:tblCellMar>
            <w:top w:w="0" w:type="dxa"/>
            <w:bottom w:w="0" w:type="dxa"/>
          </w:tblCellMar>
        </w:tblPrEx>
        <w:tc>
          <w:tcPr>
            <w:tcW w:w="3459" w:type="dxa"/>
          </w:tcPr>
          <w:p w:rsidR="00000000" w:rsidRDefault="00FA0B06">
            <w:pPr>
              <w:ind w:left="108"/>
            </w:pPr>
            <w:r>
              <w:t>Additions</w:t>
            </w:r>
          </w:p>
        </w:tc>
        <w:tc>
          <w:tcPr>
            <w:tcW w:w="1304" w:type="dxa"/>
          </w:tcPr>
          <w:p w:rsidR="00000000" w:rsidRDefault="00FA0B06">
            <w:pPr>
              <w:ind w:left="108"/>
              <w:jc w:val="right"/>
            </w:pPr>
            <w:r>
              <w:t>59.7</w:t>
            </w:r>
          </w:p>
        </w:tc>
        <w:tc>
          <w:tcPr>
            <w:tcW w:w="1304" w:type="dxa"/>
          </w:tcPr>
          <w:p w:rsidR="00000000" w:rsidRDefault="00FA0B06">
            <w:pPr>
              <w:ind w:left="108"/>
              <w:jc w:val="right"/>
            </w:pPr>
            <w:r>
              <w:t>1.8</w:t>
            </w:r>
          </w:p>
        </w:tc>
        <w:tc>
          <w:tcPr>
            <w:tcW w:w="1588" w:type="dxa"/>
          </w:tcPr>
          <w:p w:rsidR="00000000" w:rsidRDefault="00FA0B06">
            <w:pPr>
              <w:ind w:left="108"/>
              <w:jc w:val="right"/>
            </w:pPr>
            <w:r>
              <w:t>44.7</w:t>
            </w:r>
          </w:p>
        </w:tc>
        <w:tc>
          <w:tcPr>
            <w:tcW w:w="1304" w:type="dxa"/>
          </w:tcPr>
          <w:p w:rsidR="00000000" w:rsidRDefault="00FA0B06">
            <w:pPr>
              <w:ind w:left="108"/>
              <w:jc w:val="right"/>
            </w:pPr>
            <w:r>
              <w:t>69.0</w:t>
            </w:r>
          </w:p>
        </w:tc>
        <w:tc>
          <w:tcPr>
            <w:tcW w:w="1304" w:type="dxa"/>
          </w:tcPr>
          <w:p w:rsidR="00000000" w:rsidRDefault="00FA0B06">
            <w:pPr>
              <w:ind w:left="108"/>
              <w:jc w:val="right"/>
            </w:pPr>
            <w:r>
              <w:t>389.5</w:t>
            </w:r>
          </w:p>
        </w:tc>
        <w:tc>
          <w:tcPr>
            <w:tcW w:w="1304" w:type="dxa"/>
          </w:tcPr>
          <w:p w:rsidR="00000000" w:rsidRDefault="00FA0B06">
            <w:pPr>
              <w:ind w:left="108"/>
              <w:jc w:val="right"/>
            </w:pPr>
            <w:r>
              <w:t>67.8</w:t>
            </w:r>
          </w:p>
        </w:tc>
        <w:tc>
          <w:tcPr>
            <w:tcW w:w="1304" w:type="dxa"/>
          </w:tcPr>
          <w:p w:rsidR="00000000" w:rsidRDefault="00FA0B06">
            <w:pPr>
              <w:ind w:left="108"/>
              <w:jc w:val="right"/>
            </w:pPr>
            <w:r>
              <w:t>377.7</w:t>
            </w:r>
          </w:p>
        </w:tc>
        <w:tc>
          <w:tcPr>
            <w:tcW w:w="1304" w:type="dxa"/>
          </w:tcPr>
          <w:p w:rsidR="00000000" w:rsidRDefault="00FA0B06">
            <w:pPr>
              <w:ind w:left="108"/>
              <w:jc w:val="right"/>
            </w:pPr>
            <w:r>
              <w:t>1,010.2</w:t>
            </w:r>
          </w:p>
        </w:tc>
      </w:tr>
      <w:tr w:rsidR="00000000">
        <w:tblPrEx>
          <w:tblCellMar>
            <w:top w:w="0" w:type="dxa"/>
            <w:bottom w:w="0" w:type="dxa"/>
          </w:tblCellMar>
        </w:tblPrEx>
        <w:tc>
          <w:tcPr>
            <w:tcW w:w="3459" w:type="dxa"/>
          </w:tcPr>
          <w:p w:rsidR="00000000" w:rsidRDefault="00FA0B06">
            <w:pPr>
              <w:ind w:left="108"/>
            </w:pPr>
            <w:r>
              <w:t>Disposals</w:t>
            </w:r>
          </w:p>
        </w:tc>
        <w:tc>
          <w:tcPr>
            <w:tcW w:w="1304" w:type="dxa"/>
          </w:tcPr>
          <w:p w:rsidR="00000000" w:rsidRDefault="00FA0B06">
            <w:pPr>
              <w:ind w:left="108"/>
              <w:jc w:val="right"/>
            </w:pPr>
            <w:r>
              <w:t>(3.9)</w:t>
            </w:r>
          </w:p>
        </w:tc>
        <w:tc>
          <w:tcPr>
            <w:tcW w:w="1304" w:type="dxa"/>
          </w:tcPr>
          <w:p w:rsidR="00000000" w:rsidRDefault="00FA0B06">
            <w:pPr>
              <w:ind w:left="108"/>
              <w:jc w:val="right"/>
            </w:pPr>
            <w:r>
              <w:t>(1.1)</w:t>
            </w:r>
          </w:p>
        </w:tc>
        <w:tc>
          <w:tcPr>
            <w:tcW w:w="1588" w:type="dxa"/>
          </w:tcPr>
          <w:p w:rsidR="00000000" w:rsidRDefault="00FA0B06">
            <w:pPr>
              <w:ind w:left="108"/>
              <w:jc w:val="right"/>
            </w:pPr>
            <w:r>
              <w:t>(4.2)</w:t>
            </w:r>
          </w:p>
        </w:tc>
        <w:tc>
          <w:tcPr>
            <w:tcW w:w="1304" w:type="dxa"/>
          </w:tcPr>
          <w:p w:rsidR="00000000" w:rsidRDefault="00FA0B06">
            <w:pPr>
              <w:ind w:left="108"/>
              <w:jc w:val="right"/>
            </w:pPr>
          </w:p>
        </w:tc>
        <w:tc>
          <w:tcPr>
            <w:tcW w:w="1304" w:type="dxa"/>
          </w:tcPr>
          <w:p w:rsidR="00000000" w:rsidRDefault="00FA0B06">
            <w:pPr>
              <w:ind w:left="108"/>
              <w:jc w:val="right"/>
            </w:pPr>
            <w:r>
              <w:t>(58.2)</w:t>
            </w:r>
          </w:p>
        </w:tc>
        <w:tc>
          <w:tcPr>
            <w:tcW w:w="1304" w:type="dxa"/>
          </w:tcPr>
          <w:p w:rsidR="00000000" w:rsidRDefault="00FA0B06">
            <w:pPr>
              <w:ind w:left="108"/>
              <w:jc w:val="right"/>
            </w:pPr>
            <w:r>
              <w:t>(0.5)</w:t>
            </w:r>
          </w:p>
        </w:tc>
        <w:tc>
          <w:tcPr>
            <w:tcW w:w="1304" w:type="dxa"/>
          </w:tcPr>
          <w:p w:rsidR="00000000" w:rsidRDefault="00FA0B06">
            <w:pPr>
              <w:ind w:left="108"/>
              <w:jc w:val="right"/>
            </w:pPr>
            <w:r>
              <w:t>(0.2)</w:t>
            </w:r>
          </w:p>
        </w:tc>
        <w:tc>
          <w:tcPr>
            <w:tcW w:w="1304" w:type="dxa"/>
          </w:tcPr>
          <w:p w:rsidR="00000000" w:rsidRDefault="00FA0B06">
            <w:pPr>
              <w:ind w:left="108"/>
              <w:jc w:val="right"/>
            </w:pPr>
            <w:r>
              <w:t>(</w:t>
            </w:r>
            <w:r>
              <w:t>68.1)</w:t>
            </w:r>
          </w:p>
        </w:tc>
      </w:tr>
      <w:tr w:rsidR="00000000">
        <w:tblPrEx>
          <w:tblCellMar>
            <w:top w:w="0" w:type="dxa"/>
            <w:bottom w:w="0" w:type="dxa"/>
          </w:tblCellMar>
        </w:tblPrEx>
        <w:tc>
          <w:tcPr>
            <w:tcW w:w="3459" w:type="dxa"/>
          </w:tcPr>
          <w:p w:rsidR="00000000" w:rsidRDefault="00FA0B06">
            <w:pPr>
              <w:ind w:left="108"/>
            </w:pPr>
            <w:r>
              <w:t>Acquisitions of entities or operations</w:t>
            </w:r>
          </w:p>
        </w:tc>
        <w:tc>
          <w:tcPr>
            <w:tcW w:w="1304" w:type="dxa"/>
          </w:tcPr>
          <w:p w:rsidR="00000000" w:rsidRDefault="00FA0B06">
            <w:pPr>
              <w:ind w:left="108"/>
              <w:jc w:val="right"/>
            </w:pPr>
            <w:r>
              <w:t>58.4</w:t>
            </w:r>
          </w:p>
        </w:tc>
        <w:tc>
          <w:tcPr>
            <w:tcW w:w="1304" w:type="dxa"/>
          </w:tcPr>
          <w:p w:rsidR="00000000" w:rsidRDefault="00FA0B06">
            <w:pPr>
              <w:ind w:left="108"/>
              <w:jc w:val="right"/>
            </w:pPr>
          </w:p>
        </w:tc>
        <w:tc>
          <w:tcPr>
            <w:tcW w:w="1588"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r>
              <w:t>7.8</w:t>
            </w: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r>
              <w:t>66.2</w:t>
            </w:r>
          </w:p>
        </w:tc>
      </w:tr>
      <w:tr w:rsidR="00000000">
        <w:tblPrEx>
          <w:tblCellMar>
            <w:top w:w="0" w:type="dxa"/>
            <w:bottom w:w="0" w:type="dxa"/>
          </w:tblCellMar>
        </w:tblPrEx>
        <w:tc>
          <w:tcPr>
            <w:tcW w:w="3459" w:type="dxa"/>
          </w:tcPr>
          <w:p w:rsidR="00000000" w:rsidRDefault="00FA0B06">
            <w:pPr>
              <w:ind w:left="108"/>
            </w:pPr>
            <w:r>
              <w:t>Fair value increments</w:t>
            </w:r>
          </w:p>
        </w:tc>
        <w:tc>
          <w:tcPr>
            <w:tcW w:w="1304" w:type="dxa"/>
          </w:tcPr>
          <w:p w:rsidR="00000000" w:rsidRDefault="00FA0B06">
            <w:pPr>
              <w:ind w:left="108"/>
              <w:jc w:val="right"/>
            </w:pPr>
            <w:r>
              <w:t>12.7</w:t>
            </w:r>
          </w:p>
        </w:tc>
        <w:tc>
          <w:tcPr>
            <w:tcW w:w="1304" w:type="dxa"/>
          </w:tcPr>
          <w:p w:rsidR="00000000" w:rsidRDefault="00FA0B06">
            <w:pPr>
              <w:ind w:left="108"/>
              <w:jc w:val="right"/>
            </w:pPr>
          </w:p>
        </w:tc>
        <w:tc>
          <w:tcPr>
            <w:tcW w:w="1588" w:type="dxa"/>
          </w:tcPr>
          <w:p w:rsidR="00000000" w:rsidRDefault="00FA0B06">
            <w:pPr>
              <w:ind w:left="108"/>
              <w:jc w:val="right"/>
            </w:pPr>
          </w:p>
        </w:tc>
        <w:tc>
          <w:tcPr>
            <w:tcW w:w="1304" w:type="dxa"/>
          </w:tcPr>
          <w:p w:rsidR="00000000" w:rsidRDefault="00FA0B06">
            <w:pPr>
              <w:ind w:left="108"/>
              <w:jc w:val="right"/>
            </w:pPr>
            <w:r>
              <w:t>14.6</w:t>
            </w: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r>
              <w:t>27.3</w:t>
            </w:r>
          </w:p>
        </w:tc>
      </w:tr>
      <w:tr w:rsidR="00000000">
        <w:tblPrEx>
          <w:tblCellMar>
            <w:top w:w="0" w:type="dxa"/>
            <w:bottom w:w="0" w:type="dxa"/>
          </w:tblCellMar>
        </w:tblPrEx>
        <w:tc>
          <w:tcPr>
            <w:tcW w:w="3459" w:type="dxa"/>
          </w:tcPr>
          <w:p w:rsidR="00000000" w:rsidRDefault="00FA0B06">
            <w:pPr>
              <w:ind w:left="108"/>
            </w:pPr>
            <w:r>
              <w:t>Write-down to recoverable amounts</w:t>
            </w:r>
          </w:p>
        </w:tc>
        <w:tc>
          <w:tcPr>
            <w:tcW w:w="1304" w:type="dxa"/>
          </w:tcPr>
          <w:p w:rsidR="00000000" w:rsidRDefault="00FA0B06">
            <w:pPr>
              <w:ind w:left="108"/>
              <w:jc w:val="right"/>
            </w:pPr>
          </w:p>
        </w:tc>
        <w:tc>
          <w:tcPr>
            <w:tcW w:w="1304" w:type="dxa"/>
          </w:tcPr>
          <w:p w:rsidR="00000000" w:rsidRDefault="00FA0B06">
            <w:pPr>
              <w:ind w:left="108"/>
              <w:jc w:val="right"/>
            </w:pPr>
          </w:p>
        </w:tc>
        <w:tc>
          <w:tcPr>
            <w:tcW w:w="1588" w:type="dxa"/>
          </w:tcPr>
          <w:p w:rsidR="00000000" w:rsidRDefault="00FA0B06">
            <w:pPr>
              <w:ind w:left="108"/>
              <w:jc w:val="right"/>
            </w:pPr>
            <w:r>
              <w:t>(2.9)</w:t>
            </w:r>
          </w:p>
        </w:tc>
        <w:tc>
          <w:tcPr>
            <w:tcW w:w="1304" w:type="dxa"/>
          </w:tcPr>
          <w:p w:rsidR="00000000" w:rsidRDefault="00FA0B06">
            <w:pPr>
              <w:ind w:left="108"/>
              <w:jc w:val="right"/>
            </w:pPr>
          </w:p>
        </w:tc>
        <w:tc>
          <w:tcPr>
            <w:tcW w:w="1304" w:type="dxa"/>
          </w:tcPr>
          <w:p w:rsidR="00000000" w:rsidRDefault="00FA0B06">
            <w:pPr>
              <w:ind w:left="108"/>
              <w:jc w:val="right"/>
            </w:pPr>
            <w:r>
              <w:t>(36.7)</w:t>
            </w:r>
          </w:p>
        </w:tc>
        <w:tc>
          <w:tcPr>
            <w:tcW w:w="1304" w:type="dxa"/>
          </w:tcPr>
          <w:p w:rsidR="00000000" w:rsidRDefault="00FA0B06">
            <w:pPr>
              <w:ind w:left="108"/>
              <w:jc w:val="right"/>
            </w:pPr>
            <w:r>
              <w:t>(2.4)</w:t>
            </w:r>
          </w:p>
        </w:tc>
        <w:tc>
          <w:tcPr>
            <w:tcW w:w="1304" w:type="dxa"/>
          </w:tcPr>
          <w:p w:rsidR="00000000" w:rsidRDefault="00FA0B06">
            <w:pPr>
              <w:ind w:left="108"/>
              <w:jc w:val="right"/>
            </w:pPr>
          </w:p>
        </w:tc>
        <w:tc>
          <w:tcPr>
            <w:tcW w:w="1304" w:type="dxa"/>
          </w:tcPr>
          <w:p w:rsidR="00000000" w:rsidRDefault="00FA0B06">
            <w:pPr>
              <w:ind w:left="108"/>
              <w:jc w:val="right"/>
            </w:pPr>
            <w:r>
              <w:t>(42.0)</w:t>
            </w:r>
          </w:p>
        </w:tc>
      </w:tr>
      <w:tr w:rsidR="00000000">
        <w:tblPrEx>
          <w:tblCellMar>
            <w:top w:w="0" w:type="dxa"/>
            <w:bottom w:w="0" w:type="dxa"/>
          </w:tblCellMar>
        </w:tblPrEx>
        <w:tc>
          <w:tcPr>
            <w:tcW w:w="3459" w:type="dxa"/>
          </w:tcPr>
          <w:p w:rsidR="00000000" w:rsidRDefault="00FA0B06">
            <w:pPr>
              <w:ind w:left="108"/>
            </w:pPr>
            <w:r>
              <w:t>Depreciation/amortisation</w:t>
            </w:r>
          </w:p>
        </w:tc>
        <w:tc>
          <w:tcPr>
            <w:tcW w:w="1304" w:type="dxa"/>
          </w:tcPr>
          <w:p w:rsidR="00000000" w:rsidRDefault="00FA0B06">
            <w:pPr>
              <w:ind w:left="108"/>
              <w:jc w:val="right"/>
            </w:pPr>
          </w:p>
        </w:tc>
        <w:tc>
          <w:tcPr>
            <w:tcW w:w="1304" w:type="dxa"/>
          </w:tcPr>
          <w:p w:rsidR="00000000" w:rsidRDefault="00FA0B06">
            <w:pPr>
              <w:ind w:left="108"/>
              <w:jc w:val="right"/>
            </w:pPr>
            <w:r>
              <w:t>(0.4)</w:t>
            </w:r>
          </w:p>
        </w:tc>
        <w:tc>
          <w:tcPr>
            <w:tcW w:w="1588" w:type="dxa"/>
          </w:tcPr>
          <w:p w:rsidR="00000000" w:rsidRDefault="00FA0B06">
            <w:pPr>
              <w:ind w:left="108"/>
              <w:jc w:val="right"/>
            </w:pPr>
            <w:r>
              <w:t>(53.8)</w:t>
            </w:r>
          </w:p>
        </w:tc>
        <w:tc>
          <w:tcPr>
            <w:tcW w:w="1304" w:type="dxa"/>
          </w:tcPr>
          <w:p w:rsidR="00000000" w:rsidRDefault="00FA0B06">
            <w:pPr>
              <w:ind w:left="108"/>
              <w:jc w:val="right"/>
            </w:pPr>
          </w:p>
        </w:tc>
        <w:tc>
          <w:tcPr>
            <w:tcW w:w="1304" w:type="dxa"/>
          </w:tcPr>
          <w:p w:rsidR="00000000" w:rsidRDefault="00FA0B06">
            <w:pPr>
              <w:ind w:left="108"/>
              <w:jc w:val="right"/>
            </w:pPr>
            <w:r>
              <w:t>(447.3)</w:t>
            </w:r>
          </w:p>
        </w:tc>
        <w:tc>
          <w:tcPr>
            <w:tcW w:w="1304" w:type="dxa"/>
          </w:tcPr>
          <w:p w:rsidR="00000000" w:rsidRDefault="00FA0B06">
            <w:pPr>
              <w:ind w:left="108"/>
              <w:jc w:val="right"/>
            </w:pPr>
            <w:r>
              <w:t>(30.8)</w:t>
            </w:r>
          </w:p>
        </w:tc>
        <w:tc>
          <w:tcPr>
            <w:tcW w:w="1304" w:type="dxa"/>
          </w:tcPr>
          <w:p w:rsidR="00000000" w:rsidRDefault="00FA0B06">
            <w:pPr>
              <w:ind w:left="108"/>
              <w:jc w:val="right"/>
            </w:pPr>
          </w:p>
        </w:tc>
        <w:tc>
          <w:tcPr>
            <w:tcW w:w="1304" w:type="dxa"/>
          </w:tcPr>
          <w:p w:rsidR="00000000" w:rsidRDefault="00FA0B06">
            <w:pPr>
              <w:ind w:left="108"/>
              <w:jc w:val="right"/>
            </w:pPr>
            <w:r>
              <w:t>(532.3)</w:t>
            </w:r>
          </w:p>
        </w:tc>
      </w:tr>
      <w:tr w:rsidR="00000000">
        <w:tblPrEx>
          <w:tblCellMar>
            <w:top w:w="0" w:type="dxa"/>
            <w:bottom w:w="0" w:type="dxa"/>
          </w:tblCellMar>
        </w:tblPrEx>
        <w:trPr>
          <w:hidden/>
        </w:trPr>
        <w:tc>
          <w:tcPr>
            <w:tcW w:w="3459" w:type="dxa"/>
            <w:tcBorders>
              <w:bottom w:val="single" w:sz="18" w:space="0" w:color="auto"/>
            </w:tcBorders>
          </w:tcPr>
          <w:p w:rsidR="00000000" w:rsidRDefault="00FA0B06">
            <w:pPr>
              <w:ind w:left="108"/>
            </w:pPr>
            <w:r>
              <w:rPr>
                <w:vanish/>
              </w:rPr>
              <w:t>[SULON]</w:t>
            </w:r>
            <w:r>
              <w:t>Transfers</w:t>
            </w:r>
            <w:r>
              <w:t xml:space="preserve"> from/(to) another class</w:t>
            </w:r>
          </w:p>
        </w:tc>
        <w:tc>
          <w:tcPr>
            <w:tcW w:w="1304" w:type="dxa"/>
            <w:tcBorders>
              <w:bottom w:val="single" w:sz="18" w:space="0" w:color="auto"/>
            </w:tcBorders>
          </w:tcPr>
          <w:p w:rsidR="00000000" w:rsidRDefault="00FA0B06">
            <w:pPr>
              <w:ind w:left="108"/>
              <w:jc w:val="right"/>
            </w:pPr>
            <w:r>
              <w:t>14.3</w:t>
            </w:r>
          </w:p>
        </w:tc>
        <w:tc>
          <w:tcPr>
            <w:tcW w:w="1304" w:type="dxa"/>
            <w:tcBorders>
              <w:bottom w:val="single" w:sz="18" w:space="0" w:color="auto"/>
            </w:tcBorders>
          </w:tcPr>
          <w:p w:rsidR="00000000" w:rsidRDefault="00FA0B06">
            <w:pPr>
              <w:ind w:left="108"/>
              <w:jc w:val="right"/>
            </w:pPr>
            <w:r>
              <w:t>2.5</w:t>
            </w:r>
          </w:p>
        </w:tc>
        <w:tc>
          <w:tcPr>
            <w:tcW w:w="1588" w:type="dxa"/>
            <w:tcBorders>
              <w:bottom w:val="single" w:sz="18" w:space="0" w:color="auto"/>
            </w:tcBorders>
          </w:tcPr>
          <w:p w:rsidR="00000000" w:rsidRDefault="00FA0B06">
            <w:pPr>
              <w:ind w:left="108"/>
              <w:jc w:val="right"/>
            </w:pPr>
            <w:r>
              <w:t>10.6</w:t>
            </w:r>
          </w:p>
        </w:tc>
        <w:tc>
          <w:tcPr>
            <w:tcW w:w="1304" w:type="dxa"/>
            <w:tcBorders>
              <w:bottom w:val="single" w:sz="18" w:space="0" w:color="auto"/>
            </w:tcBorders>
          </w:tcPr>
          <w:p w:rsidR="00000000" w:rsidRDefault="00FA0B06">
            <w:pPr>
              <w:ind w:left="108"/>
              <w:jc w:val="right"/>
            </w:pPr>
            <w:r>
              <w:t>(15.7)</w:t>
            </w:r>
          </w:p>
        </w:tc>
        <w:tc>
          <w:tcPr>
            <w:tcW w:w="1304" w:type="dxa"/>
            <w:tcBorders>
              <w:bottom w:val="single" w:sz="18" w:space="0" w:color="auto"/>
            </w:tcBorders>
          </w:tcPr>
          <w:p w:rsidR="00000000" w:rsidRDefault="00FA0B06">
            <w:pPr>
              <w:ind w:left="108"/>
              <w:jc w:val="right"/>
            </w:pPr>
            <w:r>
              <w:t>103.2</w:t>
            </w:r>
          </w:p>
        </w:tc>
        <w:tc>
          <w:tcPr>
            <w:tcW w:w="1304" w:type="dxa"/>
            <w:tcBorders>
              <w:bottom w:val="single" w:sz="18" w:space="0" w:color="auto"/>
            </w:tcBorders>
          </w:tcPr>
          <w:p w:rsidR="00000000" w:rsidRDefault="00FA0B06">
            <w:pPr>
              <w:ind w:left="108"/>
              <w:jc w:val="right"/>
            </w:pPr>
            <w:r>
              <w:t>43.5</w:t>
            </w:r>
          </w:p>
        </w:tc>
        <w:tc>
          <w:tcPr>
            <w:tcW w:w="1304" w:type="dxa"/>
            <w:tcBorders>
              <w:bottom w:val="single" w:sz="18" w:space="0" w:color="auto"/>
            </w:tcBorders>
          </w:tcPr>
          <w:p w:rsidR="00000000" w:rsidRDefault="00FA0B06">
            <w:pPr>
              <w:ind w:left="108"/>
              <w:jc w:val="right"/>
            </w:pPr>
            <w:r>
              <w:t>(158.4)</w:t>
            </w:r>
          </w:p>
        </w:tc>
        <w:tc>
          <w:tcPr>
            <w:tcW w:w="1304" w:type="dxa"/>
            <w:tcBorders>
              <w:bottom w:val="single" w:sz="18" w:space="0" w:color="auto"/>
            </w:tcBorders>
          </w:tcPr>
          <w:p w:rsidR="00000000" w:rsidRDefault="00FA0B06">
            <w:pPr>
              <w:ind w:left="108"/>
              <w:jc w:val="right"/>
            </w:pPr>
          </w:p>
        </w:tc>
      </w:tr>
      <w:tr w:rsidR="00000000">
        <w:tblPrEx>
          <w:tblCellMar>
            <w:top w:w="0" w:type="dxa"/>
            <w:bottom w:w="0" w:type="dxa"/>
          </w:tblCellMar>
        </w:tblPrEx>
        <w:tc>
          <w:tcPr>
            <w:tcW w:w="3459" w:type="dxa"/>
          </w:tcPr>
          <w:p w:rsidR="00000000" w:rsidRDefault="00FA0B06">
            <w:pPr>
              <w:ind w:left="108"/>
            </w:pPr>
          </w:p>
        </w:tc>
        <w:tc>
          <w:tcPr>
            <w:tcW w:w="1304" w:type="dxa"/>
          </w:tcPr>
          <w:p w:rsidR="00000000" w:rsidRDefault="00FA0B06">
            <w:pPr>
              <w:ind w:left="108"/>
              <w:jc w:val="right"/>
            </w:pPr>
          </w:p>
        </w:tc>
        <w:tc>
          <w:tcPr>
            <w:tcW w:w="1304" w:type="dxa"/>
          </w:tcPr>
          <w:p w:rsidR="00000000" w:rsidRDefault="00FA0B06">
            <w:pPr>
              <w:ind w:left="108"/>
              <w:jc w:val="right"/>
            </w:pPr>
          </w:p>
        </w:tc>
        <w:tc>
          <w:tcPr>
            <w:tcW w:w="1588"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r>
      <w:tr w:rsidR="00000000">
        <w:tblPrEx>
          <w:tblCellMar>
            <w:top w:w="0" w:type="dxa"/>
            <w:bottom w:w="0" w:type="dxa"/>
          </w:tblCellMar>
        </w:tblPrEx>
        <w:trPr>
          <w:hidden/>
        </w:trPr>
        <w:tc>
          <w:tcPr>
            <w:tcW w:w="3459" w:type="dxa"/>
            <w:tcBorders>
              <w:bottom w:val="single" w:sz="18" w:space="0" w:color="auto"/>
            </w:tcBorders>
          </w:tcPr>
          <w:p w:rsidR="00000000" w:rsidRDefault="00FA0B06">
            <w:pPr>
              <w:ind w:left="108"/>
            </w:pPr>
            <w:r>
              <w:rPr>
                <w:vanish/>
              </w:rPr>
              <w:t>[SULON]</w:t>
            </w:r>
            <w:r>
              <w:t>Carrying amount at the end of the year</w:t>
            </w:r>
          </w:p>
        </w:tc>
        <w:tc>
          <w:tcPr>
            <w:tcW w:w="1304" w:type="dxa"/>
            <w:tcBorders>
              <w:bottom w:val="single" w:sz="18" w:space="0" w:color="auto"/>
            </w:tcBorders>
          </w:tcPr>
          <w:p w:rsidR="00000000" w:rsidRDefault="00FA0B06">
            <w:pPr>
              <w:ind w:left="108"/>
              <w:jc w:val="right"/>
            </w:pPr>
            <w:r>
              <w:t>354.9</w:t>
            </w:r>
          </w:p>
        </w:tc>
        <w:tc>
          <w:tcPr>
            <w:tcW w:w="1304" w:type="dxa"/>
            <w:tcBorders>
              <w:bottom w:val="single" w:sz="18" w:space="0" w:color="auto"/>
            </w:tcBorders>
          </w:tcPr>
          <w:p w:rsidR="00000000" w:rsidRDefault="00FA0B06">
            <w:pPr>
              <w:ind w:left="108"/>
              <w:jc w:val="right"/>
            </w:pPr>
            <w:r>
              <w:t>29.6</w:t>
            </w:r>
          </w:p>
        </w:tc>
        <w:tc>
          <w:tcPr>
            <w:tcW w:w="1588" w:type="dxa"/>
            <w:tcBorders>
              <w:bottom w:val="single" w:sz="18" w:space="0" w:color="auto"/>
            </w:tcBorders>
          </w:tcPr>
          <w:p w:rsidR="00000000" w:rsidRDefault="00FA0B06">
            <w:pPr>
              <w:ind w:left="108"/>
              <w:jc w:val="right"/>
            </w:pPr>
            <w:r>
              <w:t>366.2</w:t>
            </w:r>
          </w:p>
        </w:tc>
        <w:tc>
          <w:tcPr>
            <w:tcW w:w="1304" w:type="dxa"/>
            <w:tcBorders>
              <w:bottom w:val="single" w:sz="18" w:space="0" w:color="auto"/>
            </w:tcBorders>
          </w:tcPr>
          <w:p w:rsidR="00000000" w:rsidRDefault="00FA0B06">
            <w:pPr>
              <w:ind w:left="108"/>
              <w:jc w:val="right"/>
            </w:pPr>
            <w:r>
              <w:t>145.4</w:t>
            </w:r>
          </w:p>
        </w:tc>
        <w:tc>
          <w:tcPr>
            <w:tcW w:w="1304" w:type="dxa"/>
            <w:tcBorders>
              <w:bottom w:val="single" w:sz="18" w:space="0" w:color="auto"/>
            </w:tcBorders>
          </w:tcPr>
          <w:p w:rsidR="00000000" w:rsidRDefault="00FA0B06">
            <w:pPr>
              <w:ind w:left="108"/>
              <w:jc w:val="right"/>
            </w:pPr>
            <w:r>
              <w:t>2,299.3</w:t>
            </w:r>
          </w:p>
        </w:tc>
        <w:tc>
          <w:tcPr>
            <w:tcW w:w="1304" w:type="dxa"/>
            <w:tcBorders>
              <w:bottom w:val="single" w:sz="18" w:space="0" w:color="auto"/>
            </w:tcBorders>
          </w:tcPr>
          <w:p w:rsidR="00000000" w:rsidRDefault="00FA0B06">
            <w:pPr>
              <w:ind w:left="108"/>
              <w:jc w:val="right"/>
            </w:pPr>
            <w:r>
              <w:t>152.3</w:t>
            </w:r>
          </w:p>
        </w:tc>
        <w:tc>
          <w:tcPr>
            <w:tcW w:w="1304" w:type="dxa"/>
            <w:tcBorders>
              <w:bottom w:val="single" w:sz="18" w:space="0" w:color="auto"/>
            </w:tcBorders>
          </w:tcPr>
          <w:p w:rsidR="00000000" w:rsidRDefault="00FA0B06">
            <w:pPr>
              <w:ind w:left="108"/>
              <w:jc w:val="right"/>
            </w:pPr>
            <w:r>
              <w:t>509.3</w:t>
            </w:r>
          </w:p>
        </w:tc>
        <w:tc>
          <w:tcPr>
            <w:tcW w:w="1304" w:type="dxa"/>
            <w:tcBorders>
              <w:bottom w:val="single" w:sz="18" w:space="0" w:color="auto"/>
            </w:tcBorders>
          </w:tcPr>
          <w:p w:rsidR="00000000" w:rsidRDefault="00FA0B06">
            <w:pPr>
              <w:ind w:left="108"/>
              <w:jc w:val="right"/>
            </w:pPr>
            <w:r>
              <w:t>3,857.0</w:t>
            </w:r>
          </w:p>
        </w:tc>
      </w:tr>
      <w:tr w:rsidR="00000000">
        <w:tblPrEx>
          <w:tblCellMar>
            <w:top w:w="0" w:type="dxa"/>
            <w:bottom w:w="0" w:type="dxa"/>
          </w:tblCellMar>
        </w:tblPrEx>
        <w:tc>
          <w:tcPr>
            <w:tcW w:w="3459" w:type="dxa"/>
          </w:tcPr>
          <w:p w:rsidR="00000000" w:rsidRDefault="00FA0B06">
            <w:pPr>
              <w:ind w:left="108"/>
            </w:pPr>
          </w:p>
        </w:tc>
        <w:tc>
          <w:tcPr>
            <w:tcW w:w="1304" w:type="dxa"/>
          </w:tcPr>
          <w:p w:rsidR="00000000" w:rsidRDefault="00FA0B06">
            <w:pPr>
              <w:ind w:left="108"/>
              <w:jc w:val="right"/>
            </w:pPr>
          </w:p>
        </w:tc>
        <w:tc>
          <w:tcPr>
            <w:tcW w:w="1304" w:type="dxa"/>
          </w:tcPr>
          <w:p w:rsidR="00000000" w:rsidRDefault="00FA0B06">
            <w:pPr>
              <w:ind w:left="108"/>
              <w:jc w:val="right"/>
            </w:pPr>
          </w:p>
        </w:tc>
        <w:tc>
          <w:tcPr>
            <w:tcW w:w="1588"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r>
      <w:tr w:rsidR="00000000">
        <w:tblPrEx>
          <w:tblCellMar>
            <w:top w:w="0" w:type="dxa"/>
            <w:bottom w:w="0" w:type="dxa"/>
          </w:tblCellMar>
        </w:tblPrEx>
        <w:tc>
          <w:tcPr>
            <w:tcW w:w="3459" w:type="dxa"/>
          </w:tcPr>
          <w:p w:rsidR="00000000" w:rsidRDefault="00FA0B06">
            <w:pPr>
              <w:ind w:left="108"/>
              <w:rPr>
                <w:b/>
              </w:rPr>
            </w:pPr>
            <w:r>
              <w:rPr>
                <w:b/>
              </w:rPr>
              <w:t>CML - 2005</w:t>
            </w:r>
          </w:p>
        </w:tc>
        <w:tc>
          <w:tcPr>
            <w:tcW w:w="1304" w:type="dxa"/>
          </w:tcPr>
          <w:p w:rsidR="00000000" w:rsidRDefault="00FA0B06">
            <w:pPr>
              <w:ind w:left="108"/>
              <w:jc w:val="right"/>
            </w:pPr>
          </w:p>
        </w:tc>
        <w:tc>
          <w:tcPr>
            <w:tcW w:w="1304" w:type="dxa"/>
          </w:tcPr>
          <w:p w:rsidR="00000000" w:rsidRDefault="00FA0B06">
            <w:pPr>
              <w:ind w:left="108"/>
              <w:jc w:val="right"/>
            </w:pPr>
          </w:p>
        </w:tc>
        <w:tc>
          <w:tcPr>
            <w:tcW w:w="1588"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r>
      <w:tr w:rsidR="00000000">
        <w:tblPrEx>
          <w:tblCellMar>
            <w:top w:w="0" w:type="dxa"/>
            <w:bottom w:w="0" w:type="dxa"/>
          </w:tblCellMar>
        </w:tblPrEx>
        <w:tc>
          <w:tcPr>
            <w:tcW w:w="3459" w:type="dxa"/>
          </w:tcPr>
          <w:p w:rsidR="00000000" w:rsidRDefault="00FA0B06">
            <w:pPr>
              <w:ind w:left="108"/>
            </w:pPr>
            <w:r>
              <w:t>Carrying amount at the start of the</w:t>
            </w:r>
          </w:p>
        </w:tc>
        <w:tc>
          <w:tcPr>
            <w:tcW w:w="1304" w:type="dxa"/>
          </w:tcPr>
          <w:p w:rsidR="00000000" w:rsidRDefault="00FA0B06">
            <w:pPr>
              <w:ind w:left="108"/>
              <w:jc w:val="right"/>
            </w:pPr>
          </w:p>
        </w:tc>
        <w:tc>
          <w:tcPr>
            <w:tcW w:w="1304" w:type="dxa"/>
          </w:tcPr>
          <w:p w:rsidR="00000000" w:rsidRDefault="00FA0B06">
            <w:pPr>
              <w:ind w:left="108"/>
              <w:jc w:val="right"/>
            </w:pPr>
          </w:p>
        </w:tc>
        <w:tc>
          <w:tcPr>
            <w:tcW w:w="1588"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r>
      <w:tr w:rsidR="00000000">
        <w:tblPrEx>
          <w:tblCellMar>
            <w:top w:w="0" w:type="dxa"/>
            <w:bottom w:w="0" w:type="dxa"/>
          </w:tblCellMar>
        </w:tblPrEx>
        <w:tc>
          <w:tcPr>
            <w:tcW w:w="3459" w:type="dxa"/>
          </w:tcPr>
          <w:p w:rsidR="00000000" w:rsidRDefault="00FA0B06">
            <w:pPr>
              <w:ind w:left="108"/>
            </w:pPr>
            <w:r>
              <w:t>year</w:t>
            </w:r>
          </w:p>
        </w:tc>
        <w:tc>
          <w:tcPr>
            <w:tcW w:w="1304" w:type="dxa"/>
          </w:tcPr>
          <w:p w:rsidR="00000000" w:rsidRDefault="00FA0B06">
            <w:pPr>
              <w:ind w:left="108"/>
              <w:jc w:val="right"/>
            </w:pPr>
            <w:r>
              <w:t>1</w:t>
            </w:r>
            <w:r>
              <w:t>2.4</w:t>
            </w:r>
          </w:p>
        </w:tc>
        <w:tc>
          <w:tcPr>
            <w:tcW w:w="1304" w:type="dxa"/>
          </w:tcPr>
          <w:p w:rsidR="00000000" w:rsidRDefault="00FA0B06">
            <w:pPr>
              <w:ind w:left="108"/>
              <w:jc w:val="right"/>
            </w:pPr>
            <w:r>
              <w:t>0.2</w:t>
            </w:r>
          </w:p>
        </w:tc>
        <w:tc>
          <w:tcPr>
            <w:tcW w:w="1588" w:type="dxa"/>
          </w:tcPr>
          <w:p w:rsidR="00000000" w:rsidRDefault="00FA0B06">
            <w:pPr>
              <w:ind w:left="108"/>
              <w:jc w:val="right"/>
            </w:pPr>
            <w:r>
              <w:t>9.4</w:t>
            </w:r>
          </w:p>
        </w:tc>
        <w:tc>
          <w:tcPr>
            <w:tcW w:w="1304" w:type="dxa"/>
          </w:tcPr>
          <w:p w:rsidR="00000000" w:rsidRDefault="00FA0B06">
            <w:pPr>
              <w:ind w:left="108"/>
              <w:jc w:val="right"/>
            </w:pPr>
          </w:p>
        </w:tc>
        <w:tc>
          <w:tcPr>
            <w:tcW w:w="1304" w:type="dxa"/>
          </w:tcPr>
          <w:p w:rsidR="00000000" w:rsidRDefault="00FA0B06">
            <w:pPr>
              <w:ind w:left="108"/>
              <w:jc w:val="right"/>
            </w:pPr>
            <w:r>
              <w:t>81.9</w:t>
            </w:r>
          </w:p>
        </w:tc>
        <w:tc>
          <w:tcPr>
            <w:tcW w:w="1304" w:type="dxa"/>
          </w:tcPr>
          <w:p w:rsidR="00000000" w:rsidRDefault="00FA0B06">
            <w:pPr>
              <w:ind w:left="108"/>
              <w:jc w:val="right"/>
            </w:pPr>
            <w:r>
              <w:t>2.1</w:t>
            </w:r>
          </w:p>
        </w:tc>
        <w:tc>
          <w:tcPr>
            <w:tcW w:w="1304" w:type="dxa"/>
          </w:tcPr>
          <w:p w:rsidR="00000000" w:rsidRDefault="00FA0B06">
            <w:pPr>
              <w:ind w:left="108"/>
              <w:jc w:val="right"/>
            </w:pPr>
            <w:r>
              <w:t>17.1</w:t>
            </w:r>
          </w:p>
        </w:tc>
        <w:tc>
          <w:tcPr>
            <w:tcW w:w="1304" w:type="dxa"/>
          </w:tcPr>
          <w:p w:rsidR="00000000" w:rsidRDefault="00FA0B06">
            <w:pPr>
              <w:ind w:left="108"/>
              <w:jc w:val="right"/>
            </w:pPr>
            <w:r>
              <w:t>123.1</w:t>
            </w:r>
          </w:p>
        </w:tc>
      </w:tr>
      <w:tr w:rsidR="00000000">
        <w:tblPrEx>
          <w:tblCellMar>
            <w:top w:w="0" w:type="dxa"/>
            <w:bottom w:w="0" w:type="dxa"/>
          </w:tblCellMar>
        </w:tblPrEx>
        <w:tc>
          <w:tcPr>
            <w:tcW w:w="3459" w:type="dxa"/>
          </w:tcPr>
          <w:p w:rsidR="00000000" w:rsidRDefault="00FA0B06">
            <w:pPr>
              <w:ind w:left="108"/>
            </w:pPr>
            <w:r>
              <w:t>Additions</w:t>
            </w:r>
          </w:p>
        </w:tc>
        <w:tc>
          <w:tcPr>
            <w:tcW w:w="1304" w:type="dxa"/>
          </w:tcPr>
          <w:p w:rsidR="00000000" w:rsidRDefault="00FA0B06">
            <w:pPr>
              <w:ind w:left="108"/>
              <w:jc w:val="right"/>
            </w:pPr>
          </w:p>
        </w:tc>
        <w:tc>
          <w:tcPr>
            <w:tcW w:w="1304" w:type="dxa"/>
          </w:tcPr>
          <w:p w:rsidR="00000000" w:rsidRDefault="00FA0B06">
            <w:pPr>
              <w:ind w:left="108"/>
              <w:jc w:val="right"/>
            </w:pPr>
          </w:p>
        </w:tc>
        <w:tc>
          <w:tcPr>
            <w:tcW w:w="1588" w:type="dxa"/>
          </w:tcPr>
          <w:p w:rsidR="00000000" w:rsidRDefault="00FA0B06">
            <w:pPr>
              <w:ind w:left="108"/>
              <w:jc w:val="right"/>
            </w:pPr>
            <w:r>
              <w:t>2.5</w:t>
            </w:r>
          </w:p>
        </w:tc>
        <w:tc>
          <w:tcPr>
            <w:tcW w:w="1304" w:type="dxa"/>
          </w:tcPr>
          <w:p w:rsidR="00000000" w:rsidRDefault="00FA0B06">
            <w:pPr>
              <w:ind w:left="108"/>
              <w:jc w:val="right"/>
            </w:pPr>
          </w:p>
        </w:tc>
        <w:tc>
          <w:tcPr>
            <w:tcW w:w="1304" w:type="dxa"/>
          </w:tcPr>
          <w:p w:rsidR="00000000" w:rsidRDefault="00FA0B06">
            <w:pPr>
              <w:ind w:left="108"/>
              <w:jc w:val="right"/>
            </w:pPr>
            <w:r>
              <w:t>52.4</w:t>
            </w:r>
          </w:p>
        </w:tc>
        <w:tc>
          <w:tcPr>
            <w:tcW w:w="1304" w:type="dxa"/>
          </w:tcPr>
          <w:p w:rsidR="00000000" w:rsidRDefault="00FA0B06">
            <w:pPr>
              <w:ind w:left="108"/>
              <w:jc w:val="right"/>
            </w:pPr>
            <w:r>
              <w:t>17.9</w:t>
            </w:r>
          </w:p>
        </w:tc>
        <w:tc>
          <w:tcPr>
            <w:tcW w:w="1304" w:type="dxa"/>
          </w:tcPr>
          <w:p w:rsidR="00000000" w:rsidRDefault="00FA0B06">
            <w:pPr>
              <w:ind w:left="108"/>
              <w:jc w:val="right"/>
            </w:pPr>
            <w:r>
              <w:t>19.8</w:t>
            </w:r>
          </w:p>
        </w:tc>
        <w:tc>
          <w:tcPr>
            <w:tcW w:w="1304" w:type="dxa"/>
          </w:tcPr>
          <w:p w:rsidR="00000000" w:rsidRDefault="00FA0B06">
            <w:pPr>
              <w:ind w:left="108"/>
              <w:jc w:val="right"/>
            </w:pPr>
            <w:r>
              <w:t>92.6</w:t>
            </w:r>
          </w:p>
        </w:tc>
      </w:tr>
      <w:tr w:rsidR="00000000">
        <w:tblPrEx>
          <w:tblCellMar>
            <w:top w:w="0" w:type="dxa"/>
            <w:bottom w:w="0" w:type="dxa"/>
          </w:tblCellMar>
        </w:tblPrEx>
        <w:tc>
          <w:tcPr>
            <w:tcW w:w="3459" w:type="dxa"/>
          </w:tcPr>
          <w:p w:rsidR="00000000" w:rsidRDefault="00FA0B06">
            <w:pPr>
              <w:ind w:left="108"/>
            </w:pPr>
            <w:r>
              <w:t>Disposals</w:t>
            </w:r>
          </w:p>
        </w:tc>
        <w:tc>
          <w:tcPr>
            <w:tcW w:w="1304" w:type="dxa"/>
          </w:tcPr>
          <w:p w:rsidR="00000000" w:rsidRDefault="00FA0B06">
            <w:pPr>
              <w:ind w:left="108"/>
              <w:jc w:val="right"/>
            </w:pPr>
          </w:p>
        </w:tc>
        <w:tc>
          <w:tcPr>
            <w:tcW w:w="1304" w:type="dxa"/>
          </w:tcPr>
          <w:p w:rsidR="00000000" w:rsidRDefault="00FA0B06">
            <w:pPr>
              <w:ind w:left="108"/>
              <w:jc w:val="right"/>
            </w:pPr>
          </w:p>
        </w:tc>
        <w:tc>
          <w:tcPr>
            <w:tcW w:w="1588" w:type="dxa"/>
          </w:tcPr>
          <w:p w:rsidR="00000000" w:rsidRDefault="00FA0B06">
            <w:pPr>
              <w:ind w:left="108"/>
              <w:jc w:val="right"/>
            </w:pPr>
            <w:r>
              <w:t>(0.9)</w:t>
            </w:r>
          </w:p>
        </w:tc>
        <w:tc>
          <w:tcPr>
            <w:tcW w:w="1304" w:type="dxa"/>
          </w:tcPr>
          <w:p w:rsidR="00000000" w:rsidRDefault="00FA0B06">
            <w:pPr>
              <w:ind w:left="108"/>
              <w:jc w:val="right"/>
            </w:pPr>
          </w:p>
        </w:tc>
        <w:tc>
          <w:tcPr>
            <w:tcW w:w="1304" w:type="dxa"/>
          </w:tcPr>
          <w:p w:rsidR="00000000" w:rsidRDefault="00FA0B06">
            <w:pPr>
              <w:ind w:left="108"/>
              <w:jc w:val="right"/>
            </w:pPr>
            <w:r>
              <w:t>(3.7)</w:t>
            </w: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r>
              <w:t>(4.6)</w:t>
            </w:r>
          </w:p>
        </w:tc>
      </w:tr>
      <w:tr w:rsidR="00000000">
        <w:tblPrEx>
          <w:tblCellMar>
            <w:top w:w="0" w:type="dxa"/>
            <w:bottom w:w="0" w:type="dxa"/>
          </w:tblCellMar>
        </w:tblPrEx>
        <w:tc>
          <w:tcPr>
            <w:tcW w:w="3459" w:type="dxa"/>
          </w:tcPr>
          <w:p w:rsidR="00000000" w:rsidRDefault="00FA0B06">
            <w:pPr>
              <w:ind w:left="108"/>
            </w:pPr>
            <w:r>
              <w:t>Fair value decrements</w:t>
            </w:r>
          </w:p>
        </w:tc>
        <w:tc>
          <w:tcPr>
            <w:tcW w:w="1304" w:type="dxa"/>
          </w:tcPr>
          <w:p w:rsidR="00000000" w:rsidRDefault="00FA0B06">
            <w:pPr>
              <w:ind w:left="108"/>
              <w:jc w:val="right"/>
            </w:pPr>
            <w:r>
              <w:t>(0.2)</w:t>
            </w:r>
          </w:p>
        </w:tc>
        <w:tc>
          <w:tcPr>
            <w:tcW w:w="1304" w:type="dxa"/>
          </w:tcPr>
          <w:p w:rsidR="00000000" w:rsidRDefault="00FA0B06">
            <w:pPr>
              <w:ind w:left="108"/>
              <w:jc w:val="right"/>
            </w:pPr>
          </w:p>
        </w:tc>
        <w:tc>
          <w:tcPr>
            <w:tcW w:w="1588"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r>
              <w:t>(0.2)</w:t>
            </w:r>
          </w:p>
        </w:tc>
      </w:tr>
      <w:tr w:rsidR="00000000">
        <w:tblPrEx>
          <w:tblCellMar>
            <w:top w:w="0" w:type="dxa"/>
            <w:bottom w:w="0" w:type="dxa"/>
          </w:tblCellMar>
        </w:tblPrEx>
        <w:tc>
          <w:tcPr>
            <w:tcW w:w="3459" w:type="dxa"/>
          </w:tcPr>
          <w:p w:rsidR="00000000" w:rsidRDefault="00FA0B06">
            <w:pPr>
              <w:ind w:left="108"/>
            </w:pPr>
            <w:r>
              <w:t>Write-down to recoverable amounts</w:t>
            </w:r>
          </w:p>
        </w:tc>
        <w:tc>
          <w:tcPr>
            <w:tcW w:w="1304" w:type="dxa"/>
          </w:tcPr>
          <w:p w:rsidR="00000000" w:rsidRDefault="00FA0B06">
            <w:pPr>
              <w:ind w:left="108"/>
              <w:jc w:val="right"/>
            </w:pPr>
          </w:p>
        </w:tc>
        <w:tc>
          <w:tcPr>
            <w:tcW w:w="1304" w:type="dxa"/>
          </w:tcPr>
          <w:p w:rsidR="00000000" w:rsidRDefault="00FA0B06">
            <w:pPr>
              <w:ind w:left="108"/>
              <w:jc w:val="right"/>
            </w:pPr>
          </w:p>
        </w:tc>
        <w:tc>
          <w:tcPr>
            <w:tcW w:w="1588"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r>
              <w:t>(0.4)</w:t>
            </w:r>
          </w:p>
        </w:tc>
        <w:tc>
          <w:tcPr>
            <w:tcW w:w="1304" w:type="dxa"/>
          </w:tcPr>
          <w:p w:rsidR="00000000" w:rsidRDefault="00FA0B06">
            <w:pPr>
              <w:ind w:left="108"/>
              <w:jc w:val="right"/>
            </w:pPr>
            <w:r>
              <w:t>(0.3)</w:t>
            </w:r>
          </w:p>
        </w:tc>
        <w:tc>
          <w:tcPr>
            <w:tcW w:w="1304" w:type="dxa"/>
          </w:tcPr>
          <w:p w:rsidR="00000000" w:rsidRDefault="00FA0B06">
            <w:pPr>
              <w:ind w:left="108"/>
              <w:jc w:val="right"/>
            </w:pPr>
          </w:p>
        </w:tc>
        <w:tc>
          <w:tcPr>
            <w:tcW w:w="1304" w:type="dxa"/>
          </w:tcPr>
          <w:p w:rsidR="00000000" w:rsidRDefault="00FA0B06">
            <w:pPr>
              <w:ind w:left="108"/>
              <w:jc w:val="right"/>
            </w:pPr>
            <w:r>
              <w:t>(0.7)</w:t>
            </w:r>
          </w:p>
        </w:tc>
      </w:tr>
      <w:tr w:rsidR="00000000">
        <w:tblPrEx>
          <w:tblCellMar>
            <w:top w:w="0" w:type="dxa"/>
            <w:bottom w:w="0" w:type="dxa"/>
          </w:tblCellMar>
        </w:tblPrEx>
        <w:tc>
          <w:tcPr>
            <w:tcW w:w="3459" w:type="dxa"/>
          </w:tcPr>
          <w:p w:rsidR="00000000" w:rsidRDefault="00FA0B06">
            <w:pPr>
              <w:ind w:left="108"/>
            </w:pPr>
            <w:r>
              <w:t>Depreciation/amortisation</w:t>
            </w:r>
          </w:p>
        </w:tc>
        <w:tc>
          <w:tcPr>
            <w:tcW w:w="1304" w:type="dxa"/>
          </w:tcPr>
          <w:p w:rsidR="00000000" w:rsidRDefault="00FA0B06">
            <w:pPr>
              <w:ind w:left="108"/>
              <w:jc w:val="right"/>
            </w:pPr>
          </w:p>
        </w:tc>
        <w:tc>
          <w:tcPr>
            <w:tcW w:w="1304" w:type="dxa"/>
          </w:tcPr>
          <w:p w:rsidR="00000000" w:rsidRDefault="00FA0B06">
            <w:pPr>
              <w:ind w:left="108"/>
              <w:jc w:val="right"/>
            </w:pPr>
          </w:p>
        </w:tc>
        <w:tc>
          <w:tcPr>
            <w:tcW w:w="1588" w:type="dxa"/>
          </w:tcPr>
          <w:p w:rsidR="00000000" w:rsidRDefault="00FA0B06">
            <w:pPr>
              <w:ind w:left="108"/>
              <w:jc w:val="right"/>
            </w:pPr>
            <w:r>
              <w:t>(1.1)</w:t>
            </w:r>
          </w:p>
        </w:tc>
        <w:tc>
          <w:tcPr>
            <w:tcW w:w="1304" w:type="dxa"/>
          </w:tcPr>
          <w:p w:rsidR="00000000" w:rsidRDefault="00FA0B06">
            <w:pPr>
              <w:ind w:left="108"/>
              <w:jc w:val="right"/>
            </w:pPr>
          </w:p>
        </w:tc>
        <w:tc>
          <w:tcPr>
            <w:tcW w:w="1304" w:type="dxa"/>
          </w:tcPr>
          <w:p w:rsidR="00000000" w:rsidRDefault="00FA0B06">
            <w:pPr>
              <w:ind w:left="108"/>
              <w:jc w:val="right"/>
            </w:pPr>
            <w:r>
              <w:t>(27.0)</w:t>
            </w:r>
          </w:p>
        </w:tc>
        <w:tc>
          <w:tcPr>
            <w:tcW w:w="1304" w:type="dxa"/>
          </w:tcPr>
          <w:p w:rsidR="00000000" w:rsidRDefault="00FA0B06">
            <w:pPr>
              <w:ind w:left="108"/>
              <w:jc w:val="right"/>
            </w:pPr>
            <w:r>
              <w:t>(2.0)</w:t>
            </w:r>
          </w:p>
        </w:tc>
        <w:tc>
          <w:tcPr>
            <w:tcW w:w="1304" w:type="dxa"/>
          </w:tcPr>
          <w:p w:rsidR="00000000" w:rsidRDefault="00FA0B06">
            <w:pPr>
              <w:ind w:left="108"/>
              <w:jc w:val="right"/>
            </w:pPr>
          </w:p>
        </w:tc>
        <w:tc>
          <w:tcPr>
            <w:tcW w:w="1304" w:type="dxa"/>
          </w:tcPr>
          <w:p w:rsidR="00000000" w:rsidRDefault="00FA0B06">
            <w:pPr>
              <w:ind w:left="108"/>
              <w:jc w:val="right"/>
            </w:pPr>
            <w:r>
              <w:t>(3</w:t>
            </w:r>
            <w:r>
              <w:t>0.1)</w:t>
            </w:r>
          </w:p>
        </w:tc>
      </w:tr>
      <w:tr w:rsidR="00000000">
        <w:tblPrEx>
          <w:tblCellMar>
            <w:top w:w="0" w:type="dxa"/>
            <w:bottom w:w="0" w:type="dxa"/>
          </w:tblCellMar>
        </w:tblPrEx>
        <w:trPr>
          <w:hidden/>
        </w:trPr>
        <w:tc>
          <w:tcPr>
            <w:tcW w:w="3459" w:type="dxa"/>
            <w:tcBorders>
              <w:bottom w:val="single" w:sz="18" w:space="0" w:color="auto"/>
            </w:tcBorders>
          </w:tcPr>
          <w:p w:rsidR="00000000" w:rsidRDefault="00FA0B06">
            <w:pPr>
              <w:ind w:left="108"/>
            </w:pPr>
            <w:r>
              <w:rPr>
                <w:vanish/>
              </w:rPr>
              <w:t>[SULON]</w:t>
            </w:r>
            <w:r>
              <w:t>Transfers from/(to) another class</w:t>
            </w:r>
          </w:p>
        </w:tc>
        <w:tc>
          <w:tcPr>
            <w:tcW w:w="1304" w:type="dxa"/>
            <w:tcBorders>
              <w:bottom w:val="single" w:sz="18" w:space="0" w:color="auto"/>
            </w:tcBorders>
          </w:tcPr>
          <w:p w:rsidR="00000000" w:rsidRDefault="00FA0B06">
            <w:pPr>
              <w:ind w:left="108"/>
              <w:jc w:val="right"/>
            </w:pPr>
          </w:p>
        </w:tc>
        <w:tc>
          <w:tcPr>
            <w:tcW w:w="1304" w:type="dxa"/>
            <w:tcBorders>
              <w:bottom w:val="single" w:sz="18" w:space="0" w:color="auto"/>
            </w:tcBorders>
          </w:tcPr>
          <w:p w:rsidR="00000000" w:rsidRDefault="00FA0B06">
            <w:pPr>
              <w:ind w:left="108"/>
              <w:jc w:val="right"/>
            </w:pPr>
          </w:p>
        </w:tc>
        <w:tc>
          <w:tcPr>
            <w:tcW w:w="1588" w:type="dxa"/>
            <w:tcBorders>
              <w:bottom w:val="single" w:sz="18" w:space="0" w:color="auto"/>
            </w:tcBorders>
          </w:tcPr>
          <w:p w:rsidR="00000000" w:rsidRDefault="00FA0B06">
            <w:pPr>
              <w:ind w:left="108"/>
              <w:jc w:val="right"/>
            </w:pPr>
          </w:p>
        </w:tc>
        <w:tc>
          <w:tcPr>
            <w:tcW w:w="1304" w:type="dxa"/>
            <w:tcBorders>
              <w:bottom w:val="single" w:sz="18" w:space="0" w:color="auto"/>
            </w:tcBorders>
          </w:tcPr>
          <w:p w:rsidR="00000000" w:rsidRDefault="00FA0B06">
            <w:pPr>
              <w:ind w:left="108"/>
              <w:jc w:val="right"/>
            </w:pPr>
          </w:p>
        </w:tc>
        <w:tc>
          <w:tcPr>
            <w:tcW w:w="1304" w:type="dxa"/>
            <w:tcBorders>
              <w:bottom w:val="single" w:sz="18" w:space="0" w:color="auto"/>
            </w:tcBorders>
          </w:tcPr>
          <w:p w:rsidR="00000000" w:rsidRDefault="00FA0B06">
            <w:pPr>
              <w:ind w:left="108"/>
              <w:jc w:val="right"/>
            </w:pPr>
            <w:r>
              <w:t>4.2</w:t>
            </w:r>
          </w:p>
        </w:tc>
        <w:tc>
          <w:tcPr>
            <w:tcW w:w="1304" w:type="dxa"/>
            <w:tcBorders>
              <w:bottom w:val="single" w:sz="18" w:space="0" w:color="auto"/>
            </w:tcBorders>
          </w:tcPr>
          <w:p w:rsidR="00000000" w:rsidRDefault="00FA0B06">
            <w:pPr>
              <w:ind w:left="108"/>
              <w:jc w:val="right"/>
            </w:pPr>
            <w:r>
              <w:t>2.3</w:t>
            </w:r>
          </w:p>
        </w:tc>
        <w:tc>
          <w:tcPr>
            <w:tcW w:w="1304" w:type="dxa"/>
            <w:tcBorders>
              <w:bottom w:val="single" w:sz="18" w:space="0" w:color="auto"/>
            </w:tcBorders>
          </w:tcPr>
          <w:p w:rsidR="00000000" w:rsidRDefault="00FA0B06">
            <w:pPr>
              <w:ind w:left="108"/>
              <w:jc w:val="right"/>
            </w:pPr>
            <w:r>
              <w:t>(6.5)</w:t>
            </w:r>
          </w:p>
        </w:tc>
        <w:tc>
          <w:tcPr>
            <w:tcW w:w="1304" w:type="dxa"/>
            <w:tcBorders>
              <w:bottom w:val="single" w:sz="18" w:space="0" w:color="auto"/>
            </w:tcBorders>
          </w:tcPr>
          <w:p w:rsidR="00000000" w:rsidRDefault="00FA0B06">
            <w:pPr>
              <w:ind w:left="108"/>
              <w:jc w:val="right"/>
            </w:pPr>
          </w:p>
        </w:tc>
      </w:tr>
      <w:tr w:rsidR="00000000">
        <w:tblPrEx>
          <w:tblCellMar>
            <w:top w:w="0" w:type="dxa"/>
            <w:bottom w:w="0" w:type="dxa"/>
          </w:tblCellMar>
        </w:tblPrEx>
        <w:tc>
          <w:tcPr>
            <w:tcW w:w="3459" w:type="dxa"/>
          </w:tcPr>
          <w:p w:rsidR="00000000" w:rsidRDefault="00FA0B06">
            <w:pPr>
              <w:ind w:left="108"/>
            </w:pPr>
          </w:p>
        </w:tc>
        <w:tc>
          <w:tcPr>
            <w:tcW w:w="1304" w:type="dxa"/>
          </w:tcPr>
          <w:p w:rsidR="00000000" w:rsidRDefault="00FA0B06">
            <w:pPr>
              <w:ind w:left="108"/>
              <w:jc w:val="right"/>
            </w:pPr>
          </w:p>
        </w:tc>
        <w:tc>
          <w:tcPr>
            <w:tcW w:w="1304" w:type="dxa"/>
          </w:tcPr>
          <w:p w:rsidR="00000000" w:rsidRDefault="00FA0B06">
            <w:pPr>
              <w:ind w:left="108"/>
              <w:jc w:val="right"/>
            </w:pPr>
          </w:p>
        </w:tc>
        <w:tc>
          <w:tcPr>
            <w:tcW w:w="1588"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c>
          <w:tcPr>
            <w:tcW w:w="1304" w:type="dxa"/>
          </w:tcPr>
          <w:p w:rsidR="00000000" w:rsidRDefault="00FA0B06">
            <w:pPr>
              <w:ind w:left="108"/>
              <w:jc w:val="right"/>
            </w:pPr>
          </w:p>
        </w:tc>
      </w:tr>
      <w:tr w:rsidR="00000000">
        <w:tblPrEx>
          <w:tblCellMar>
            <w:top w:w="0" w:type="dxa"/>
            <w:bottom w:w="0" w:type="dxa"/>
          </w:tblCellMar>
        </w:tblPrEx>
        <w:trPr>
          <w:hidden/>
        </w:trPr>
        <w:tc>
          <w:tcPr>
            <w:tcW w:w="3459" w:type="dxa"/>
            <w:tcBorders>
              <w:bottom w:val="double" w:sz="18" w:space="0" w:color="auto"/>
            </w:tcBorders>
          </w:tcPr>
          <w:p w:rsidR="00000000" w:rsidRDefault="00FA0B06">
            <w:pPr>
              <w:ind w:left="108"/>
            </w:pPr>
            <w:r>
              <w:rPr>
                <w:vanish/>
              </w:rPr>
              <w:t>[DULON]</w:t>
            </w:r>
            <w:r>
              <w:t>Carrying amount at the end of the year</w:t>
            </w:r>
          </w:p>
        </w:tc>
        <w:tc>
          <w:tcPr>
            <w:tcW w:w="1304" w:type="dxa"/>
            <w:tcBorders>
              <w:bottom w:val="double" w:sz="18" w:space="0" w:color="auto"/>
            </w:tcBorders>
          </w:tcPr>
          <w:p w:rsidR="00000000" w:rsidRDefault="00FA0B06">
            <w:pPr>
              <w:ind w:left="108"/>
              <w:jc w:val="right"/>
            </w:pPr>
            <w:r>
              <w:t>12.2</w:t>
            </w:r>
          </w:p>
        </w:tc>
        <w:tc>
          <w:tcPr>
            <w:tcW w:w="1304" w:type="dxa"/>
            <w:tcBorders>
              <w:bottom w:val="double" w:sz="18" w:space="0" w:color="auto"/>
            </w:tcBorders>
          </w:tcPr>
          <w:p w:rsidR="00000000" w:rsidRDefault="00FA0B06">
            <w:pPr>
              <w:ind w:left="108"/>
              <w:jc w:val="right"/>
            </w:pPr>
            <w:r>
              <w:t>0.2</w:t>
            </w:r>
          </w:p>
        </w:tc>
        <w:tc>
          <w:tcPr>
            <w:tcW w:w="1588" w:type="dxa"/>
            <w:tcBorders>
              <w:bottom w:val="double" w:sz="18" w:space="0" w:color="auto"/>
            </w:tcBorders>
          </w:tcPr>
          <w:p w:rsidR="00000000" w:rsidRDefault="00FA0B06">
            <w:pPr>
              <w:ind w:left="108"/>
              <w:jc w:val="right"/>
            </w:pPr>
            <w:r>
              <w:t>9.9</w:t>
            </w:r>
          </w:p>
        </w:tc>
        <w:tc>
          <w:tcPr>
            <w:tcW w:w="1304" w:type="dxa"/>
            <w:tcBorders>
              <w:bottom w:val="double" w:sz="18" w:space="0" w:color="auto"/>
            </w:tcBorders>
          </w:tcPr>
          <w:p w:rsidR="00000000" w:rsidRDefault="00FA0B06">
            <w:pPr>
              <w:ind w:left="108"/>
              <w:jc w:val="right"/>
            </w:pPr>
          </w:p>
        </w:tc>
        <w:tc>
          <w:tcPr>
            <w:tcW w:w="1304" w:type="dxa"/>
            <w:tcBorders>
              <w:bottom w:val="double" w:sz="18" w:space="0" w:color="auto"/>
            </w:tcBorders>
          </w:tcPr>
          <w:p w:rsidR="00000000" w:rsidRDefault="00FA0B06">
            <w:pPr>
              <w:ind w:left="108"/>
              <w:jc w:val="right"/>
            </w:pPr>
            <w:r>
              <w:t>107.4</w:t>
            </w:r>
          </w:p>
        </w:tc>
        <w:tc>
          <w:tcPr>
            <w:tcW w:w="1304" w:type="dxa"/>
            <w:tcBorders>
              <w:bottom w:val="double" w:sz="18" w:space="0" w:color="auto"/>
            </w:tcBorders>
          </w:tcPr>
          <w:p w:rsidR="00000000" w:rsidRDefault="00FA0B06">
            <w:pPr>
              <w:ind w:left="108"/>
              <w:jc w:val="right"/>
            </w:pPr>
            <w:r>
              <w:t>20.0</w:t>
            </w:r>
          </w:p>
        </w:tc>
        <w:tc>
          <w:tcPr>
            <w:tcW w:w="1304" w:type="dxa"/>
            <w:tcBorders>
              <w:bottom w:val="double" w:sz="18" w:space="0" w:color="auto"/>
            </w:tcBorders>
          </w:tcPr>
          <w:p w:rsidR="00000000" w:rsidRDefault="00FA0B06">
            <w:pPr>
              <w:ind w:left="108"/>
              <w:jc w:val="right"/>
            </w:pPr>
            <w:r>
              <w:t>30.4</w:t>
            </w:r>
          </w:p>
        </w:tc>
        <w:tc>
          <w:tcPr>
            <w:tcW w:w="1304" w:type="dxa"/>
            <w:tcBorders>
              <w:bottom w:val="double" w:sz="18" w:space="0" w:color="auto"/>
            </w:tcBorders>
          </w:tcPr>
          <w:p w:rsidR="00000000" w:rsidRDefault="00FA0B06">
            <w:pPr>
              <w:ind w:left="108"/>
              <w:jc w:val="right"/>
            </w:pPr>
            <w:r>
              <w:t>180.1</w:t>
            </w:r>
          </w:p>
        </w:tc>
      </w:tr>
    </w:tbl>
    <w:p w:rsidR="00000000" w:rsidRDefault="00FA0B06">
      <w:pPr>
        <w:ind w:left="108"/>
      </w:pPr>
    </w:p>
    <w:p w:rsidR="00000000" w:rsidRDefault="00FA0B06">
      <w:pPr>
        <w:ind w:left="108"/>
      </w:pPr>
    </w:p>
    <w:tbl>
      <w:tblPr>
        <w:tblW w:w="0" w:type="auto"/>
        <w:tblLayout w:type="fixed"/>
        <w:tblCellMar>
          <w:left w:w="107" w:type="dxa"/>
          <w:right w:w="107" w:type="dxa"/>
        </w:tblCellMar>
        <w:tblLook w:val="0000"/>
      </w:tblPr>
      <w:tblGrid>
        <w:gridCol w:w="5103"/>
        <w:gridCol w:w="1418"/>
        <w:gridCol w:w="1417"/>
        <w:gridCol w:w="1"/>
        <w:gridCol w:w="1418"/>
        <w:gridCol w:w="1416"/>
        <w:gridCol w:w="2"/>
      </w:tblGrid>
      <w:tr w:rsidR="00000000">
        <w:tblPrEx>
          <w:tblCellMar>
            <w:top w:w="0" w:type="dxa"/>
            <w:bottom w:w="0" w:type="dxa"/>
          </w:tblCellMar>
        </w:tblPrEx>
        <w:trPr>
          <w:gridAfter w:val="1"/>
        </w:trPr>
        <w:tc>
          <w:tcPr>
            <w:tcW w:w="5103" w:type="dxa"/>
          </w:tcPr>
          <w:p w:rsidR="00000000" w:rsidRDefault="00FA0B06">
            <w:pPr>
              <w:ind w:left="108"/>
            </w:pPr>
          </w:p>
        </w:tc>
        <w:tc>
          <w:tcPr>
            <w:tcW w:w="2835" w:type="dxa"/>
            <w:gridSpan w:val="2"/>
          </w:tcPr>
          <w:p w:rsidR="00000000" w:rsidRDefault="00FA0B06">
            <w:pPr>
              <w:ind w:left="108"/>
              <w:jc w:val="center"/>
              <w:rPr>
                <w:b/>
              </w:rPr>
            </w:pPr>
            <w:r>
              <w:rPr>
                <w:b/>
              </w:rPr>
              <w:t>CML Group</w:t>
            </w:r>
          </w:p>
        </w:tc>
        <w:tc>
          <w:tcPr>
            <w:tcW w:w="2835" w:type="dxa"/>
            <w:gridSpan w:val="3"/>
          </w:tcPr>
          <w:p w:rsidR="00000000" w:rsidRDefault="00FA0B06">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 million</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Note 13 Deferred Tax Assets - Non-</w:t>
            </w:r>
            <w:r>
              <w:rPr>
                <w:b/>
              </w:rPr>
              <w:t>Current</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Future income tax benefits</w:t>
            </w:r>
          </w:p>
        </w:tc>
        <w:tc>
          <w:tcPr>
            <w:tcW w:w="1418" w:type="dxa"/>
            <w:tcBorders>
              <w:bottom w:val="single" w:sz="18" w:space="0" w:color="auto"/>
            </w:tcBorders>
          </w:tcPr>
          <w:p w:rsidR="00000000" w:rsidRDefault="00FA0B06">
            <w:pPr>
              <w:ind w:left="108"/>
              <w:jc w:val="right"/>
              <w:rPr>
                <w:b/>
              </w:rPr>
            </w:pPr>
            <w:r>
              <w:rPr>
                <w:b/>
              </w:rPr>
              <w:t>371.3</w:t>
            </w:r>
          </w:p>
        </w:tc>
        <w:tc>
          <w:tcPr>
            <w:tcW w:w="1418" w:type="dxa"/>
            <w:gridSpan w:val="2"/>
            <w:tcBorders>
              <w:bottom w:val="single" w:sz="18" w:space="0" w:color="auto"/>
            </w:tcBorders>
          </w:tcPr>
          <w:p w:rsidR="00000000" w:rsidRDefault="00FA0B06">
            <w:pPr>
              <w:ind w:left="108"/>
              <w:jc w:val="right"/>
            </w:pPr>
            <w:r>
              <w:t>302.7</w:t>
            </w:r>
          </w:p>
        </w:tc>
        <w:tc>
          <w:tcPr>
            <w:tcW w:w="1418" w:type="dxa"/>
            <w:tcBorders>
              <w:bottom w:val="single" w:sz="18" w:space="0" w:color="auto"/>
            </w:tcBorders>
          </w:tcPr>
          <w:p w:rsidR="00000000" w:rsidRDefault="00FA0B06">
            <w:pPr>
              <w:ind w:left="108"/>
              <w:jc w:val="right"/>
              <w:rPr>
                <w:b/>
              </w:rPr>
            </w:pPr>
            <w:r>
              <w:rPr>
                <w:b/>
              </w:rPr>
              <w:t>371.3</w:t>
            </w:r>
          </w:p>
        </w:tc>
        <w:tc>
          <w:tcPr>
            <w:tcW w:w="1418" w:type="dxa"/>
            <w:gridSpan w:val="2"/>
            <w:tcBorders>
              <w:bottom w:val="single" w:sz="18" w:space="0" w:color="auto"/>
            </w:tcBorders>
          </w:tcPr>
          <w:p w:rsidR="00000000" w:rsidRDefault="00FA0B06">
            <w:pPr>
              <w:ind w:left="108"/>
              <w:jc w:val="right"/>
            </w:pPr>
            <w:r>
              <w:t>302.7</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Potential future income tax benefits of $7.1 million (2004</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$7.1 million) attributable to tax losses of $23.8 million</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have not been recognised as realisation of th</w:t>
            </w:r>
            <w:r>
              <w:t>e losses is not</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virtually certain.</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Note 14 Intangibles - Non-Current</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Brand names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At cost</w:t>
            </w:r>
          </w:p>
        </w:tc>
        <w:tc>
          <w:tcPr>
            <w:tcW w:w="1418" w:type="dxa"/>
          </w:tcPr>
          <w:p w:rsidR="00000000" w:rsidRDefault="00FA0B06">
            <w:pPr>
              <w:ind w:left="108"/>
              <w:jc w:val="right"/>
              <w:rPr>
                <w:b/>
              </w:rPr>
            </w:pPr>
            <w:r>
              <w:rPr>
                <w:b/>
              </w:rPr>
              <w:t>22.6</w:t>
            </w:r>
          </w:p>
        </w:tc>
        <w:tc>
          <w:tcPr>
            <w:tcW w:w="1418" w:type="dxa"/>
            <w:gridSpan w:val="2"/>
          </w:tcPr>
          <w:p w:rsidR="00000000" w:rsidRDefault="00FA0B06">
            <w:pPr>
              <w:ind w:left="108"/>
              <w:jc w:val="right"/>
            </w:pPr>
            <w:r>
              <w:t>22.6</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Licenses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At cost</w:t>
            </w:r>
          </w:p>
        </w:tc>
        <w:tc>
          <w:tcPr>
            <w:tcW w:w="1418" w:type="dxa"/>
          </w:tcPr>
          <w:p w:rsidR="00000000" w:rsidRDefault="00FA0B06">
            <w:pPr>
              <w:ind w:left="108"/>
              <w:jc w:val="right"/>
              <w:rPr>
                <w:b/>
              </w:rPr>
            </w:pPr>
            <w:r>
              <w:rPr>
                <w:b/>
              </w:rPr>
              <w:t>407.8</w:t>
            </w:r>
          </w:p>
        </w:tc>
        <w:tc>
          <w:tcPr>
            <w:tcW w:w="1418" w:type="dxa"/>
            <w:gridSpan w:val="2"/>
          </w:tcPr>
          <w:p w:rsidR="00000000" w:rsidRDefault="00FA0B06">
            <w:pPr>
              <w:ind w:left="108"/>
              <w:jc w:val="right"/>
            </w:pPr>
            <w:r>
              <w:t>358.6</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Less: Accumulated amortisation</w:t>
            </w:r>
          </w:p>
        </w:tc>
        <w:tc>
          <w:tcPr>
            <w:tcW w:w="1418" w:type="dxa"/>
            <w:tcBorders>
              <w:bottom w:val="single" w:sz="18" w:space="0" w:color="auto"/>
            </w:tcBorders>
          </w:tcPr>
          <w:p w:rsidR="00000000" w:rsidRDefault="00FA0B06">
            <w:pPr>
              <w:ind w:left="108"/>
              <w:jc w:val="right"/>
              <w:rPr>
                <w:b/>
              </w:rPr>
            </w:pPr>
            <w:r>
              <w:rPr>
                <w:b/>
              </w:rPr>
              <w:t>(26.7)</w:t>
            </w:r>
          </w:p>
        </w:tc>
        <w:tc>
          <w:tcPr>
            <w:tcW w:w="1418" w:type="dxa"/>
            <w:gridSpan w:val="2"/>
            <w:tcBorders>
              <w:bottom w:val="single" w:sz="18" w:space="0" w:color="auto"/>
            </w:tcBorders>
          </w:tcPr>
          <w:p w:rsidR="00000000" w:rsidRDefault="00FA0B06">
            <w:pPr>
              <w:ind w:left="108"/>
              <w:jc w:val="right"/>
            </w:pPr>
            <w:r>
              <w:t>(27.4)</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381.1</w:t>
            </w:r>
          </w:p>
        </w:tc>
        <w:tc>
          <w:tcPr>
            <w:tcW w:w="1418" w:type="dxa"/>
            <w:gridSpan w:val="2"/>
            <w:tcBorders>
              <w:bottom w:val="single" w:sz="18" w:space="0" w:color="auto"/>
            </w:tcBorders>
          </w:tcPr>
          <w:p w:rsidR="00000000" w:rsidRDefault="00FA0B06">
            <w:pPr>
              <w:ind w:left="108"/>
              <w:jc w:val="right"/>
            </w:pPr>
            <w:r>
              <w:t>331.2</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Co-branded operating rights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At cost</w:t>
            </w:r>
          </w:p>
        </w:tc>
        <w:tc>
          <w:tcPr>
            <w:tcW w:w="1418" w:type="dxa"/>
          </w:tcPr>
          <w:p w:rsidR="00000000" w:rsidRDefault="00FA0B06">
            <w:pPr>
              <w:ind w:left="108"/>
              <w:jc w:val="right"/>
              <w:rPr>
                <w:b/>
              </w:rPr>
            </w:pPr>
            <w:r>
              <w:rPr>
                <w:b/>
              </w:rPr>
              <w:t>103.7</w:t>
            </w:r>
          </w:p>
        </w:tc>
        <w:tc>
          <w:tcPr>
            <w:tcW w:w="1418" w:type="dxa"/>
            <w:gridSpan w:val="2"/>
          </w:tcPr>
          <w:p w:rsidR="00000000" w:rsidRDefault="00FA0B06">
            <w:pPr>
              <w:ind w:left="108"/>
              <w:jc w:val="right"/>
            </w:pPr>
            <w:r>
              <w:t>103.7</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Less: Accumulated amortisation</w:t>
            </w:r>
          </w:p>
        </w:tc>
        <w:tc>
          <w:tcPr>
            <w:tcW w:w="1418" w:type="dxa"/>
            <w:tcBorders>
              <w:bottom w:val="single" w:sz="18" w:space="0" w:color="auto"/>
            </w:tcBorders>
          </w:tcPr>
          <w:p w:rsidR="00000000" w:rsidRDefault="00FA0B06">
            <w:pPr>
              <w:ind w:left="108"/>
              <w:jc w:val="right"/>
              <w:rPr>
                <w:b/>
              </w:rPr>
            </w:pPr>
            <w:r>
              <w:rPr>
                <w:b/>
              </w:rPr>
              <w:t>(8.6)</w:t>
            </w:r>
          </w:p>
        </w:tc>
        <w:tc>
          <w:tcPr>
            <w:tcW w:w="1418" w:type="dxa"/>
            <w:gridSpan w:val="2"/>
            <w:tcBorders>
              <w:bottom w:val="single" w:sz="18" w:space="0" w:color="auto"/>
            </w:tcBorders>
          </w:tcPr>
          <w:p w:rsidR="00000000" w:rsidRDefault="00FA0B06">
            <w:pPr>
              <w:ind w:left="108"/>
              <w:jc w:val="right"/>
            </w:pPr>
            <w:r>
              <w:t>(3.5)</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95.1</w:t>
            </w:r>
          </w:p>
        </w:tc>
        <w:tc>
          <w:tcPr>
            <w:tcW w:w="1418" w:type="dxa"/>
            <w:gridSpan w:val="2"/>
            <w:tcBorders>
              <w:bottom w:val="single" w:sz="18" w:space="0" w:color="auto"/>
            </w:tcBorders>
          </w:tcPr>
          <w:p w:rsidR="00000000" w:rsidRDefault="00FA0B06">
            <w:pPr>
              <w:ind w:left="108"/>
              <w:jc w:val="right"/>
            </w:pPr>
            <w:r>
              <w:t>100.2</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Goodwill</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At cost</w:t>
            </w:r>
          </w:p>
        </w:tc>
        <w:tc>
          <w:tcPr>
            <w:tcW w:w="1418" w:type="dxa"/>
          </w:tcPr>
          <w:p w:rsidR="00000000" w:rsidRDefault="00FA0B06">
            <w:pPr>
              <w:ind w:left="108"/>
              <w:jc w:val="right"/>
              <w:rPr>
                <w:b/>
              </w:rPr>
            </w:pPr>
            <w:r>
              <w:rPr>
                <w:b/>
              </w:rPr>
              <w:t>176.1</w:t>
            </w:r>
          </w:p>
        </w:tc>
        <w:tc>
          <w:tcPr>
            <w:tcW w:w="1418" w:type="dxa"/>
            <w:gridSpan w:val="2"/>
          </w:tcPr>
          <w:p w:rsidR="00000000" w:rsidRDefault="00FA0B06">
            <w:pPr>
              <w:ind w:left="108"/>
              <w:jc w:val="right"/>
            </w:pPr>
            <w:r>
              <w:t>176.6</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Less: Accumulated amortisation</w:t>
            </w:r>
          </w:p>
        </w:tc>
        <w:tc>
          <w:tcPr>
            <w:tcW w:w="1418" w:type="dxa"/>
            <w:tcBorders>
              <w:bottom w:val="single" w:sz="18" w:space="0" w:color="auto"/>
            </w:tcBorders>
          </w:tcPr>
          <w:p w:rsidR="00000000" w:rsidRDefault="00FA0B06">
            <w:pPr>
              <w:ind w:left="108"/>
              <w:jc w:val="right"/>
              <w:rPr>
                <w:b/>
              </w:rPr>
            </w:pPr>
            <w:r>
              <w:rPr>
                <w:b/>
              </w:rPr>
              <w:t>(64.0)</w:t>
            </w:r>
          </w:p>
        </w:tc>
        <w:tc>
          <w:tcPr>
            <w:tcW w:w="1418" w:type="dxa"/>
            <w:gridSpan w:val="2"/>
            <w:tcBorders>
              <w:bottom w:val="single" w:sz="18" w:space="0" w:color="auto"/>
            </w:tcBorders>
          </w:tcPr>
          <w:p w:rsidR="00000000" w:rsidRDefault="00FA0B06">
            <w:pPr>
              <w:ind w:left="108"/>
              <w:jc w:val="right"/>
            </w:pPr>
            <w:r>
              <w:t>(54.5)</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11</w:t>
            </w:r>
            <w:r>
              <w:rPr>
                <w:b/>
              </w:rPr>
              <w:t>2.1</w:t>
            </w:r>
          </w:p>
        </w:tc>
        <w:tc>
          <w:tcPr>
            <w:tcW w:w="1418" w:type="dxa"/>
            <w:gridSpan w:val="2"/>
            <w:tcBorders>
              <w:bottom w:val="single" w:sz="18" w:space="0" w:color="auto"/>
            </w:tcBorders>
          </w:tcPr>
          <w:p w:rsidR="00000000" w:rsidRDefault="00FA0B06">
            <w:pPr>
              <w:ind w:left="108"/>
              <w:jc w:val="right"/>
            </w:pPr>
            <w:r>
              <w:t>122.1</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rPr>
                <w:vanish/>
              </w:rPr>
            </w:pPr>
            <w:r>
              <w:rPr>
                <w:vanish/>
              </w:rPr>
              <w:t>[DULON]</w:t>
            </w:r>
          </w:p>
        </w:tc>
        <w:tc>
          <w:tcPr>
            <w:tcW w:w="1418" w:type="dxa"/>
            <w:tcBorders>
              <w:bottom w:val="double" w:sz="18" w:space="0" w:color="auto"/>
            </w:tcBorders>
          </w:tcPr>
          <w:p w:rsidR="00000000" w:rsidRDefault="00FA0B06">
            <w:pPr>
              <w:ind w:left="108"/>
              <w:jc w:val="right"/>
              <w:rPr>
                <w:b/>
              </w:rPr>
            </w:pPr>
            <w:r>
              <w:rPr>
                <w:b/>
              </w:rPr>
              <w:t>610.9</w:t>
            </w:r>
          </w:p>
        </w:tc>
        <w:tc>
          <w:tcPr>
            <w:tcW w:w="1418" w:type="dxa"/>
            <w:gridSpan w:val="2"/>
            <w:tcBorders>
              <w:bottom w:val="double" w:sz="18" w:space="0" w:color="auto"/>
            </w:tcBorders>
          </w:tcPr>
          <w:p w:rsidR="00000000" w:rsidRDefault="00FA0B06">
            <w:pPr>
              <w:ind w:left="108"/>
              <w:jc w:val="right"/>
            </w:pPr>
            <w:r>
              <w:t>576.1</w:t>
            </w:r>
          </w:p>
        </w:tc>
        <w:tc>
          <w:tcPr>
            <w:tcW w:w="1418" w:type="dxa"/>
            <w:tcBorders>
              <w:bottom w:val="double" w:sz="18" w:space="0" w:color="auto"/>
            </w:tcBorders>
          </w:tcPr>
          <w:p w:rsidR="00000000" w:rsidRDefault="00FA0B06">
            <w:pPr>
              <w:ind w:left="108"/>
              <w:jc w:val="right"/>
              <w:rPr>
                <w:b/>
              </w:rPr>
            </w:pPr>
          </w:p>
        </w:tc>
        <w:tc>
          <w:tcPr>
            <w:tcW w:w="1418" w:type="dxa"/>
            <w:gridSpan w:val="2"/>
            <w:tcBorders>
              <w:bottom w:val="doub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Note 15 Other Assets - Non-Current</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Deferred expenditure - stamp duty</w:t>
            </w:r>
          </w:p>
        </w:tc>
        <w:tc>
          <w:tcPr>
            <w:tcW w:w="1418" w:type="dxa"/>
          </w:tcPr>
          <w:p w:rsidR="00000000" w:rsidRDefault="00FA0B06">
            <w:pPr>
              <w:ind w:left="108"/>
              <w:jc w:val="right"/>
              <w:rPr>
                <w:b/>
              </w:rPr>
            </w:pPr>
            <w:r>
              <w:rPr>
                <w:b/>
              </w:rPr>
              <w:t>41.3</w:t>
            </w:r>
          </w:p>
        </w:tc>
        <w:tc>
          <w:tcPr>
            <w:tcW w:w="1418" w:type="dxa"/>
            <w:gridSpan w:val="2"/>
          </w:tcPr>
          <w:p w:rsidR="00000000" w:rsidRDefault="00FA0B06">
            <w:pPr>
              <w:ind w:left="108"/>
              <w:jc w:val="right"/>
            </w:pPr>
            <w:r>
              <w:t>38.5</w:t>
            </w:r>
          </w:p>
        </w:tc>
        <w:tc>
          <w:tcPr>
            <w:tcW w:w="1418" w:type="dxa"/>
          </w:tcPr>
          <w:p w:rsidR="00000000" w:rsidRDefault="00FA0B06">
            <w:pPr>
              <w:ind w:left="108"/>
              <w:jc w:val="right"/>
              <w:rPr>
                <w:b/>
              </w:rPr>
            </w:pPr>
            <w:r>
              <w:rPr>
                <w:b/>
              </w:rPr>
              <w:t>1.5</w:t>
            </w:r>
          </w:p>
        </w:tc>
        <w:tc>
          <w:tcPr>
            <w:tcW w:w="1418" w:type="dxa"/>
            <w:gridSpan w:val="2"/>
          </w:tcPr>
          <w:p w:rsidR="00000000" w:rsidRDefault="00FA0B06">
            <w:pPr>
              <w:ind w:left="108"/>
              <w:jc w:val="right"/>
            </w:pPr>
            <w:r>
              <w:t>1.5</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Less: Accumulated amortisation</w:t>
            </w:r>
          </w:p>
        </w:tc>
        <w:tc>
          <w:tcPr>
            <w:tcW w:w="1418" w:type="dxa"/>
            <w:tcBorders>
              <w:bottom w:val="single" w:sz="18" w:space="0" w:color="auto"/>
            </w:tcBorders>
          </w:tcPr>
          <w:p w:rsidR="00000000" w:rsidRDefault="00FA0B06">
            <w:pPr>
              <w:ind w:left="108"/>
              <w:jc w:val="right"/>
              <w:rPr>
                <w:b/>
              </w:rPr>
            </w:pPr>
            <w:r>
              <w:rPr>
                <w:b/>
              </w:rPr>
              <w:t>(13.9)</w:t>
            </w:r>
          </w:p>
        </w:tc>
        <w:tc>
          <w:tcPr>
            <w:tcW w:w="1418" w:type="dxa"/>
            <w:gridSpan w:val="2"/>
            <w:tcBorders>
              <w:bottom w:val="single" w:sz="18" w:space="0" w:color="auto"/>
            </w:tcBorders>
          </w:tcPr>
          <w:p w:rsidR="00000000" w:rsidRDefault="00FA0B06">
            <w:pPr>
              <w:ind w:left="108"/>
              <w:jc w:val="right"/>
            </w:pPr>
            <w:r>
              <w:t>(11.0)</w:t>
            </w:r>
          </w:p>
        </w:tc>
        <w:tc>
          <w:tcPr>
            <w:tcW w:w="1418" w:type="dxa"/>
            <w:tcBorders>
              <w:bottom w:val="single" w:sz="18" w:space="0" w:color="auto"/>
            </w:tcBorders>
          </w:tcPr>
          <w:p w:rsidR="00000000" w:rsidRDefault="00FA0B06">
            <w:pPr>
              <w:ind w:left="108"/>
              <w:jc w:val="right"/>
              <w:rPr>
                <w:b/>
              </w:rPr>
            </w:pPr>
            <w:r>
              <w:rPr>
                <w:b/>
              </w:rPr>
              <w:t>(0.4)</w:t>
            </w:r>
          </w:p>
        </w:tc>
        <w:tc>
          <w:tcPr>
            <w:tcW w:w="1418" w:type="dxa"/>
            <w:gridSpan w:val="2"/>
            <w:tcBorders>
              <w:bottom w:val="single" w:sz="18" w:space="0" w:color="auto"/>
            </w:tcBorders>
          </w:tcPr>
          <w:p w:rsidR="00000000" w:rsidRDefault="00FA0B06">
            <w:pPr>
              <w:ind w:left="108"/>
              <w:jc w:val="right"/>
            </w:pPr>
            <w:r>
              <w:t>(0.3)</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27.4</w:t>
            </w:r>
          </w:p>
        </w:tc>
        <w:tc>
          <w:tcPr>
            <w:tcW w:w="1418" w:type="dxa"/>
            <w:gridSpan w:val="2"/>
            <w:tcBorders>
              <w:bottom w:val="single" w:sz="18" w:space="0" w:color="auto"/>
            </w:tcBorders>
          </w:tcPr>
          <w:p w:rsidR="00000000" w:rsidRDefault="00FA0B06">
            <w:pPr>
              <w:ind w:left="108"/>
              <w:jc w:val="right"/>
            </w:pPr>
            <w:r>
              <w:t>27.5</w:t>
            </w:r>
          </w:p>
        </w:tc>
        <w:tc>
          <w:tcPr>
            <w:tcW w:w="1418" w:type="dxa"/>
            <w:tcBorders>
              <w:bottom w:val="single" w:sz="18" w:space="0" w:color="auto"/>
            </w:tcBorders>
          </w:tcPr>
          <w:p w:rsidR="00000000" w:rsidRDefault="00FA0B06">
            <w:pPr>
              <w:ind w:left="108"/>
              <w:jc w:val="right"/>
              <w:rPr>
                <w:b/>
              </w:rPr>
            </w:pPr>
            <w:r>
              <w:rPr>
                <w:b/>
              </w:rPr>
              <w:t>1.1</w:t>
            </w:r>
          </w:p>
        </w:tc>
        <w:tc>
          <w:tcPr>
            <w:tcW w:w="1418" w:type="dxa"/>
            <w:gridSpan w:val="2"/>
            <w:tcBorders>
              <w:bottom w:val="single" w:sz="18" w:space="0" w:color="auto"/>
            </w:tcBorders>
          </w:tcPr>
          <w:p w:rsidR="00000000" w:rsidRDefault="00FA0B06">
            <w:pPr>
              <w:ind w:left="108"/>
              <w:jc w:val="right"/>
            </w:pPr>
            <w:r>
              <w:t>1.2</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w:t>
            </w:r>
            <w:r>
              <w:rPr>
                <w:vanish/>
              </w:rPr>
              <w:t>N]</w:t>
            </w:r>
            <w:r>
              <w:t>Other</w:t>
            </w:r>
          </w:p>
        </w:tc>
        <w:tc>
          <w:tcPr>
            <w:tcW w:w="1418" w:type="dxa"/>
            <w:tcBorders>
              <w:bottom w:val="single" w:sz="18" w:space="0" w:color="auto"/>
            </w:tcBorders>
          </w:tcPr>
          <w:p w:rsidR="00000000" w:rsidRDefault="00FA0B06">
            <w:pPr>
              <w:ind w:left="108"/>
              <w:jc w:val="right"/>
              <w:rPr>
                <w:b/>
              </w:rPr>
            </w:pPr>
            <w:r>
              <w:rPr>
                <w:b/>
              </w:rPr>
              <w:t>6.9</w:t>
            </w:r>
          </w:p>
        </w:tc>
        <w:tc>
          <w:tcPr>
            <w:tcW w:w="1418" w:type="dxa"/>
            <w:gridSpan w:val="2"/>
            <w:tcBorders>
              <w:bottom w:val="single" w:sz="18" w:space="0" w:color="auto"/>
            </w:tcBorders>
          </w:tcPr>
          <w:p w:rsidR="00000000" w:rsidRDefault="00FA0B06">
            <w:pPr>
              <w:ind w:left="108"/>
              <w:jc w:val="right"/>
            </w:pPr>
            <w:r>
              <w:t>2.5</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rPr>
                <w:vanish/>
              </w:rPr>
            </w:pPr>
            <w:r>
              <w:rPr>
                <w:vanish/>
              </w:rPr>
              <w:t>[DULON]</w:t>
            </w:r>
          </w:p>
        </w:tc>
        <w:tc>
          <w:tcPr>
            <w:tcW w:w="1418" w:type="dxa"/>
            <w:tcBorders>
              <w:bottom w:val="double" w:sz="18" w:space="0" w:color="auto"/>
            </w:tcBorders>
          </w:tcPr>
          <w:p w:rsidR="00000000" w:rsidRDefault="00FA0B06">
            <w:pPr>
              <w:ind w:left="108"/>
              <w:jc w:val="right"/>
              <w:rPr>
                <w:b/>
              </w:rPr>
            </w:pPr>
            <w:r>
              <w:rPr>
                <w:b/>
              </w:rPr>
              <w:t>34.3</w:t>
            </w:r>
          </w:p>
        </w:tc>
        <w:tc>
          <w:tcPr>
            <w:tcW w:w="1418" w:type="dxa"/>
            <w:gridSpan w:val="2"/>
            <w:tcBorders>
              <w:bottom w:val="double" w:sz="18" w:space="0" w:color="auto"/>
            </w:tcBorders>
          </w:tcPr>
          <w:p w:rsidR="00000000" w:rsidRDefault="00FA0B06">
            <w:pPr>
              <w:ind w:left="108"/>
              <w:jc w:val="right"/>
            </w:pPr>
            <w:r>
              <w:t>30.0</w:t>
            </w:r>
          </w:p>
        </w:tc>
        <w:tc>
          <w:tcPr>
            <w:tcW w:w="1418" w:type="dxa"/>
            <w:tcBorders>
              <w:bottom w:val="double" w:sz="18" w:space="0" w:color="auto"/>
            </w:tcBorders>
          </w:tcPr>
          <w:p w:rsidR="00000000" w:rsidRDefault="00FA0B06">
            <w:pPr>
              <w:ind w:left="108"/>
              <w:jc w:val="right"/>
              <w:rPr>
                <w:b/>
              </w:rPr>
            </w:pPr>
            <w:r>
              <w:rPr>
                <w:b/>
              </w:rPr>
              <w:t>1.1</w:t>
            </w:r>
          </w:p>
        </w:tc>
        <w:tc>
          <w:tcPr>
            <w:tcW w:w="1418" w:type="dxa"/>
            <w:gridSpan w:val="2"/>
            <w:tcBorders>
              <w:bottom w:val="double" w:sz="18" w:space="0" w:color="auto"/>
            </w:tcBorders>
          </w:tcPr>
          <w:p w:rsidR="00000000" w:rsidRDefault="00FA0B06">
            <w:pPr>
              <w:ind w:left="108"/>
              <w:jc w:val="right"/>
            </w:pPr>
            <w:r>
              <w:t>1.2</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Note 16 Payables - Current</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Trade creditors</w:t>
            </w:r>
          </w:p>
        </w:tc>
        <w:tc>
          <w:tcPr>
            <w:tcW w:w="1418" w:type="dxa"/>
          </w:tcPr>
          <w:p w:rsidR="00000000" w:rsidRDefault="00FA0B06">
            <w:pPr>
              <w:ind w:left="108"/>
              <w:jc w:val="right"/>
              <w:rPr>
                <w:b/>
              </w:rPr>
            </w:pPr>
            <w:r>
              <w:rPr>
                <w:b/>
              </w:rPr>
              <w:t>2,020.9</w:t>
            </w:r>
          </w:p>
        </w:tc>
        <w:tc>
          <w:tcPr>
            <w:tcW w:w="1418" w:type="dxa"/>
            <w:gridSpan w:val="2"/>
          </w:tcPr>
          <w:p w:rsidR="00000000" w:rsidRDefault="00FA0B06">
            <w:pPr>
              <w:ind w:left="108"/>
              <w:jc w:val="right"/>
            </w:pPr>
            <w:r>
              <w:t>2,067.8</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Other creditors and accruals</w:t>
            </w:r>
          </w:p>
        </w:tc>
        <w:tc>
          <w:tcPr>
            <w:tcW w:w="1418" w:type="dxa"/>
            <w:tcBorders>
              <w:bottom w:val="single" w:sz="18" w:space="0" w:color="auto"/>
            </w:tcBorders>
          </w:tcPr>
          <w:p w:rsidR="00000000" w:rsidRDefault="00FA0B06">
            <w:pPr>
              <w:ind w:left="108"/>
              <w:jc w:val="right"/>
              <w:rPr>
                <w:b/>
              </w:rPr>
            </w:pPr>
            <w:r>
              <w:rPr>
                <w:b/>
              </w:rPr>
              <w:t>980.5</w:t>
            </w:r>
          </w:p>
        </w:tc>
        <w:tc>
          <w:tcPr>
            <w:tcW w:w="1418" w:type="dxa"/>
            <w:gridSpan w:val="2"/>
            <w:tcBorders>
              <w:bottom w:val="single" w:sz="18" w:space="0" w:color="auto"/>
            </w:tcBorders>
          </w:tcPr>
          <w:p w:rsidR="00000000" w:rsidRDefault="00FA0B06">
            <w:pPr>
              <w:ind w:left="108"/>
              <w:jc w:val="right"/>
            </w:pPr>
            <w:r>
              <w:t>740.8</w:t>
            </w:r>
          </w:p>
        </w:tc>
        <w:tc>
          <w:tcPr>
            <w:tcW w:w="1418" w:type="dxa"/>
            <w:tcBorders>
              <w:bottom w:val="single" w:sz="18" w:space="0" w:color="auto"/>
            </w:tcBorders>
          </w:tcPr>
          <w:p w:rsidR="00000000" w:rsidRDefault="00FA0B06">
            <w:pPr>
              <w:ind w:left="108"/>
              <w:jc w:val="right"/>
              <w:rPr>
                <w:b/>
              </w:rPr>
            </w:pPr>
            <w:r>
              <w:rPr>
                <w:b/>
              </w:rPr>
              <w:t>163.5</w:t>
            </w:r>
          </w:p>
        </w:tc>
        <w:tc>
          <w:tcPr>
            <w:tcW w:w="1418" w:type="dxa"/>
            <w:gridSpan w:val="2"/>
            <w:tcBorders>
              <w:bottom w:val="single" w:sz="18" w:space="0" w:color="auto"/>
            </w:tcBorders>
          </w:tcPr>
          <w:p w:rsidR="00000000" w:rsidRDefault="00FA0B06">
            <w:pPr>
              <w:ind w:left="108"/>
              <w:jc w:val="right"/>
            </w:pPr>
            <w:r>
              <w:t>146.7</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rPr>
                <w:vanish/>
              </w:rPr>
            </w:pPr>
            <w:r>
              <w:rPr>
                <w:vanish/>
              </w:rPr>
              <w:t>[DULON]</w:t>
            </w:r>
          </w:p>
        </w:tc>
        <w:tc>
          <w:tcPr>
            <w:tcW w:w="1418" w:type="dxa"/>
            <w:tcBorders>
              <w:bottom w:val="double" w:sz="18" w:space="0" w:color="auto"/>
            </w:tcBorders>
          </w:tcPr>
          <w:p w:rsidR="00000000" w:rsidRDefault="00FA0B06">
            <w:pPr>
              <w:ind w:left="108"/>
              <w:jc w:val="right"/>
              <w:rPr>
                <w:b/>
              </w:rPr>
            </w:pPr>
            <w:r>
              <w:rPr>
                <w:b/>
              </w:rPr>
              <w:t>3,001.4</w:t>
            </w:r>
          </w:p>
        </w:tc>
        <w:tc>
          <w:tcPr>
            <w:tcW w:w="1418" w:type="dxa"/>
            <w:gridSpan w:val="2"/>
            <w:tcBorders>
              <w:bottom w:val="double" w:sz="18" w:space="0" w:color="auto"/>
            </w:tcBorders>
          </w:tcPr>
          <w:p w:rsidR="00000000" w:rsidRDefault="00FA0B06">
            <w:pPr>
              <w:ind w:left="108"/>
              <w:jc w:val="right"/>
            </w:pPr>
            <w:r>
              <w:t>2,808.6</w:t>
            </w:r>
          </w:p>
        </w:tc>
        <w:tc>
          <w:tcPr>
            <w:tcW w:w="1418" w:type="dxa"/>
            <w:tcBorders>
              <w:bottom w:val="double" w:sz="18" w:space="0" w:color="auto"/>
            </w:tcBorders>
          </w:tcPr>
          <w:p w:rsidR="00000000" w:rsidRDefault="00FA0B06">
            <w:pPr>
              <w:ind w:left="108"/>
              <w:jc w:val="right"/>
              <w:rPr>
                <w:b/>
              </w:rPr>
            </w:pPr>
            <w:r>
              <w:rPr>
                <w:b/>
              </w:rPr>
              <w:t>163.5</w:t>
            </w:r>
          </w:p>
        </w:tc>
        <w:tc>
          <w:tcPr>
            <w:tcW w:w="1418" w:type="dxa"/>
            <w:gridSpan w:val="2"/>
            <w:tcBorders>
              <w:bottom w:val="double" w:sz="18" w:space="0" w:color="auto"/>
            </w:tcBorders>
          </w:tcPr>
          <w:p w:rsidR="00000000" w:rsidRDefault="00FA0B06">
            <w:pPr>
              <w:ind w:left="108"/>
              <w:jc w:val="right"/>
            </w:pPr>
            <w:r>
              <w:t>146.7</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Note 17 Interes</w:t>
            </w:r>
            <w:r>
              <w:rPr>
                <w:b/>
              </w:rPr>
              <w:t>t Bearing Liabilities - Current</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Bank overdraft</w:t>
            </w:r>
          </w:p>
        </w:tc>
        <w:tc>
          <w:tcPr>
            <w:tcW w:w="1418" w:type="dxa"/>
          </w:tcPr>
          <w:p w:rsidR="00000000" w:rsidRDefault="00FA0B06">
            <w:pPr>
              <w:ind w:left="108"/>
              <w:jc w:val="right"/>
              <w:rPr>
                <w:b/>
              </w:rPr>
            </w:pPr>
            <w:r>
              <w:rPr>
                <w:b/>
              </w:rPr>
              <w:t>-</w:t>
            </w:r>
          </w:p>
        </w:tc>
        <w:tc>
          <w:tcPr>
            <w:tcW w:w="1418" w:type="dxa"/>
            <w:gridSpan w:val="2"/>
          </w:tcPr>
          <w:p w:rsidR="00000000" w:rsidRDefault="00FA0B06">
            <w:pPr>
              <w:ind w:left="108"/>
              <w:jc w:val="right"/>
            </w:pPr>
            <w:r>
              <w:t>7.1</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r>
              <w:t>-</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Other loans</w:t>
            </w:r>
          </w:p>
        </w:tc>
        <w:tc>
          <w:tcPr>
            <w:tcW w:w="1418" w:type="dxa"/>
            <w:tcBorders>
              <w:bottom w:val="single" w:sz="18" w:space="0" w:color="auto"/>
            </w:tcBorders>
          </w:tcPr>
          <w:p w:rsidR="00000000" w:rsidRDefault="00FA0B06">
            <w:pPr>
              <w:ind w:left="108"/>
              <w:jc w:val="right"/>
              <w:rPr>
                <w:b/>
              </w:rPr>
            </w:pPr>
            <w:r>
              <w:rPr>
                <w:b/>
              </w:rPr>
              <w:t>216.0</w:t>
            </w:r>
          </w:p>
        </w:tc>
        <w:tc>
          <w:tcPr>
            <w:tcW w:w="1418" w:type="dxa"/>
            <w:gridSpan w:val="2"/>
            <w:tcBorders>
              <w:bottom w:val="single" w:sz="18" w:space="0" w:color="auto"/>
            </w:tcBorders>
          </w:tcPr>
          <w:p w:rsidR="00000000" w:rsidRDefault="00FA0B06">
            <w:pPr>
              <w:ind w:left="108"/>
              <w:jc w:val="right"/>
            </w:pPr>
            <w:r>
              <w:t>254.4</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rPr>
                <w:vanish/>
              </w:rPr>
            </w:pPr>
            <w:r>
              <w:rPr>
                <w:vanish/>
              </w:rPr>
              <w:t>[DULON]</w:t>
            </w:r>
          </w:p>
        </w:tc>
        <w:tc>
          <w:tcPr>
            <w:tcW w:w="1418" w:type="dxa"/>
            <w:tcBorders>
              <w:bottom w:val="double" w:sz="18" w:space="0" w:color="auto"/>
            </w:tcBorders>
          </w:tcPr>
          <w:p w:rsidR="00000000" w:rsidRDefault="00FA0B06">
            <w:pPr>
              <w:ind w:left="108"/>
              <w:jc w:val="right"/>
              <w:rPr>
                <w:b/>
              </w:rPr>
            </w:pPr>
            <w:r>
              <w:rPr>
                <w:b/>
              </w:rPr>
              <w:t>216.0</w:t>
            </w:r>
          </w:p>
        </w:tc>
        <w:tc>
          <w:tcPr>
            <w:tcW w:w="1418" w:type="dxa"/>
            <w:gridSpan w:val="2"/>
            <w:tcBorders>
              <w:bottom w:val="double" w:sz="18" w:space="0" w:color="auto"/>
            </w:tcBorders>
          </w:tcPr>
          <w:p w:rsidR="00000000" w:rsidRDefault="00FA0B06">
            <w:pPr>
              <w:ind w:left="108"/>
              <w:jc w:val="right"/>
            </w:pPr>
            <w:r>
              <w:t>261.5</w:t>
            </w:r>
          </w:p>
        </w:tc>
        <w:tc>
          <w:tcPr>
            <w:tcW w:w="1418" w:type="dxa"/>
            <w:tcBorders>
              <w:bottom w:val="double" w:sz="18" w:space="0" w:color="auto"/>
            </w:tcBorders>
          </w:tcPr>
          <w:p w:rsidR="00000000" w:rsidRDefault="00FA0B06">
            <w:pPr>
              <w:ind w:left="108"/>
              <w:jc w:val="right"/>
              <w:rPr>
                <w:b/>
              </w:rPr>
            </w:pPr>
          </w:p>
        </w:tc>
        <w:tc>
          <w:tcPr>
            <w:tcW w:w="1418" w:type="dxa"/>
            <w:gridSpan w:val="2"/>
            <w:tcBorders>
              <w:bottom w:val="double" w:sz="18" w:space="0" w:color="auto"/>
            </w:tcBorders>
          </w:tcPr>
          <w:p w:rsidR="00000000" w:rsidRDefault="00FA0B06">
            <w:pPr>
              <w:ind w:left="108"/>
              <w:jc w:val="right"/>
            </w:pPr>
            <w:r>
              <w:t>-</w:t>
            </w:r>
          </w:p>
        </w:tc>
      </w:tr>
    </w:tbl>
    <w:p w:rsidR="00000000" w:rsidRDefault="00FA0B06">
      <w:pPr>
        <w:ind w:left="108"/>
      </w:pPr>
    </w:p>
    <w:p w:rsidR="00000000" w:rsidRDefault="00FA0B06">
      <w:pPr>
        <w:ind w:left="108"/>
      </w:pPr>
      <w:r>
        <w:t>Other loans are due for repayment within one month of balance date with an interest rate of 7.29% (2004 6.38%).</w:t>
      </w:r>
    </w:p>
    <w:p w:rsidR="00000000" w:rsidRDefault="00FA0B06">
      <w:pPr>
        <w:ind w:left="108"/>
      </w:pPr>
    </w:p>
    <w:tbl>
      <w:tblPr>
        <w:tblW w:w="0" w:type="auto"/>
        <w:tblLayout w:type="fixed"/>
        <w:tblCellMar>
          <w:left w:w="107" w:type="dxa"/>
          <w:right w:w="107" w:type="dxa"/>
        </w:tblCellMar>
        <w:tblLook w:val="0000"/>
      </w:tblPr>
      <w:tblGrid>
        <w:gridCol w:w="5103"/>
        <w:gridCol w:w="1418"/>
        <w:gridCol w:w="1417"/>
        <w:gridCol w:w="1"/>
        <w:gridCol w:w="1418"/>
        <w:gridCol w:w="1416"/>
        <w:gridCol w:w="2"/>
      </w:tblGrid>
      <w:tr w:rsidR="00000000">
        <w:tblPrEx>
          <w:tblCellMar>
            <w:top w:w="0" w:type="dxa"/>
            <w:bottom w:w="0" w:type="dxa"/>
          </w:tblCellMar>
        </w:tblPrEx>
        <w:trPr>
          <w:gridAfter w:val="1"/>
        </w:trPr>
        <w:tc>
          <w:tcPr>
            <w:tcW w:w="5103" w:type="dxa"/>
          </w:tcPr>
          <w:p w:rsidR="00000000" w:rsidRDefault="00FA0B06">
            <w:pPr>
              <w:ind w:left="108"/>
            </w:pPr>
          </w:p>
        </w:tc>
        <w:tc>
          <w:tcPr>
            <w:tcW w:w="2835" w:type="dxa"/>
            <w:gridSpan w:val="2"/>
          </w:tcPr>
          <w:p w:rsidR="00000000" w:rsidRDefault="00FA0B06">
            <w:pPr>
              <w:ind w:left="108"/>
              <w:jc w:val="center"/>
              <w:rPr>
                <w:b/>
              </w:rPr>
            </w:pPr>
            <w:r>
              <w:rPr>
                <w:b/>
              </w:rPr>
              <w:t>CML Group</w:t>
            </w:r>
          </w:p>
        </w:tc>
        <w:tc>
          <w:tcPr>
            <w:tcW w:w="2835" w:type="dxa"/>
            <w:gridSpan w:val="3"/>
          </w:tcPr>
          <w:p w:rsidR="00000000" w:rsidRDefault="00FA0B06">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 million</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rPr>
                <w:b/>
              </w:rPr>
              <w:t>Note 18 Tax Liabilities - Current</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pPr>
            <w:r>
              <w:rPr>
                <w:vanish/>
              </w:rPr>
              <w:t>[DULON]</w:t>
            </w:r>
            <w:r>
              <w:t>Provision for income tax</w:t>
            </w:r>
          </w:p>
        </w:tc>
        <w:tc>
          <w:tcPr>
            <w:tcW w:w="1418" w:type="dxa"/>
            <w:tcBorders>
              <w:bottom w:val="double" w:sz="18" w:space="0" w:color="auto"/>
            </w:tcBorders>
          </w:tcPr>
          <w:p w:rsidR="00000000" w:rsidRDefault="00FA0B06">
            <w:pPr>
              <w:ind w:left="108"/>
              <w:jc w:val="right"/>
              <w:rPr>
                <w:b/>
              </w:rPr>
            </w:pPr>
            <w:r>
              <w:rPr>
                <w:b/>
              </w:rPr>
              <w:t>125.2</w:t>
            </w:r>
          </w:p>
        </w:tc>
        <w:tc>
          <w:tcPr>
            <w:tcW w:w="1418" w:type="dxa"/>
            <w:gridSpan w:val="2"/>
            <w:tcBorders>
              <w:bottom w:val="double" w:sz="18" w:space="0" w:color="auto"/>
            </w:tcBorders>
          </w:tcPr>
          <w:p w:rsidR="00000000" w:rsidRDefault="00FA0B06">
            <w:pPr>
              <w:ind w:left="108"/>
              <w:jc w:val="right"/>
            </w:pPr>
            <w:r>
              <w:t>161.6</w:t>
            </w:r>
          </w:p>
        </w:tc>
        <w:tc>
          <w:tcPr>
            <w:tcW w:w="1418" w:type="dxa"/>
            <w:tcBorders>
              <w:bottom w:val="double" w:sz="18" w:space="0" w:color="auto"/>
            </w:tcBorders>
          </w:tcPr>
          <w:p w:rsidR="00000000" w:rsidRDefault="00FA0B06">
            <w:pPr>
              <w:ind w:left="108"/>
              <w:jc w:val="right"/>
              <w:rPr>
                <w:b/>
              </w:rPr>
            </w:pPr>
            <w:r>
              <w:rPr>
                <w:b/>
              </w:rPr>
              <w:t>124.0</w:t>
            </w:r>
          </w:p>
        </w:tc>
        <w:tc>
          <w:tcPr>
            <w:tcW w:w="1418" w:type="dxa"/>
            <w:gridSpan w:val="2"/>
            <w:tcBorders>
              <w:bottom w:val="double" w:sz="18" w:space="0" w:color="auto"/>
            </w:tcBorders>
          </w:tcPr>
          <w:p w:rsidR="00000000" w:rsidRDefault="00FA0B06">
            <w:pPr>
              <w:ind w:left="108"/>
              <w:jc w:val="right"/>
            </w:pPr>
            <w:r>
              <w:t>162.5</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Note 19 Provisions - Current</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Employee entitlements</w:t>
            </w:r>
          </w:p>
        </w:tc>
        <w:tc>
          <w:tcPr>
            <w:tcW w:w="1418" w:type="dxa"/>
          </w:tcPr>
          <w:p w:rsidR="00000000" w:rsidRDefault="00FA0B06">
            <w:pPr>
              <w:ind w:left="108"/>
              <w:jc w:val="right"/>
              <w:rPr>
                <w:b/>
              </w:rPr>
            </w:pPr>
            <w:r>
              <w:rPr>
                <w:b/>
              </w:rPr>
              <w:t>481.2</w:t>
            </w:r>
          </w:p>
        </w:tc>
        <w:tc>
          <w:tcPr>
            <w:tcW w:w="1418" w:type="dxa"/>
            <w:gridSpan w:val="2"/>
          </w:tcPr>
          <w:p w:rsidR="00000000" w:rsidRDefault="00FA0B06">
            <w:pPr>
              <w:ind w:left="108"/>
              <w:jc w:val="right"/>
            </w:pPr>
            <w:r>
              <w:t>477.1</w:t>
            </w:r>
          </w:p>
        </w:tc>
        <w:tc>
          <w:tcPr>
            <w:tcW w:w="1418" w:type="dxa"/>
          </w:tcPr>
          <w:p w:rsidR="00000000" w:rsidRDefault="00FA0B06">
            <w:pPr>
              <w:ind w:left="108"/>
              <w:jc w:val="right"/>
              <w:rPr>
                <w:b/>
              </w:rPr>
            </w:pPr>
            <w:r>
              <w:rPr>
                <w:b/>
              </w:rPr>
              <w:t>38.2</w:t>
            </w:r>
          </w:p>
        </w:tc>
        <w:tc>
          <w:tcPr>
            <w:tcW w:w="1418" w:type="dxa"/>
            <w:gridSpan w:val="2"/>
          </w:tcPr>
          <w:p w:rsidR="00000000" w:rsidRDefault="00FA0B06">
            <w:pPr>
              <w:ind w:left="108"/>
              <w:jc w:val="right"/>
            </w:pPr>
            <w:r>
              <w:t>38.8</w:t>
            </w:r>
          </w:p>
        </w:tc>
      </w:tr>
      <w:tr w:rsidR="00000000">
        <w:tblPrEx>
          <w:tblCellMar>
            <w:top w:w="0" w:type="dxa"/>
            <w:bottom w:w="0" w:type="dxa"/>
          </w:tblCellMar>
        </w:tblPrEx>
        <w:tc>
          <w:tcPr>
            <w:tcW w:w="5103" w:type="dxa"/>
          </w:tcPr>
          <w:p w:rsidR="00000000" w:rsidRDefault="00FA0B06">
            <w:pPr>
              <w:ind w:left="108"/>
            </w:pPr>
            <w:r>
              <w:t xml:space="preserve">Self-insured </w:t>
            </w:r>
            <w:r>
              <w:t>risks</w:t>
            </w:r>
          </w:p>
        </w:tc>
        <w:tc>
          <w:tcPr>
            <w:tcW w:w="1418" w:type="dxa"/>
          </w:tcPr>
          <w:p w:rsidR="00000000" w:rsidRDefault="00FA0B06">
            <w:pPr>
              <w:ind w:left="108"/>
              <w:jc w:val="right"/>
              <w:rPr>
                <w:b/>
              </w:rPr>
            </w:pPr>
            <w:r>
              <w:rPr>
                <w:b/>
              </w:rPr>
              <w:t>46.3</w:t>
            </w:r>
          </w:p>
        </w:tc>
        <w:tc>
          <w:tcPr>
            <w:tcW w:w="1418" w:type="dxa"/>
            <w:gridSpan w:val="2"/>
          </w:tcPr>
          <w:p w:rsidR="00000000" w:rsidRDefault="00FA0B06">
            <w:pPr>
              <w:ind w:left="108"/>
              <w:jc w:val="right"/>
            </w:pPr>
            <w:r>
              <w:t>44.0</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Workers' compensation</w:t>
            </w:r>
          </w:p>
        </w:tc>
        <w:tc>
          <w:tcPr>
            <w:tcW w:w="1418" w:type="dxa"/>
          </w:tcPr>
          <w:p w:rsidR="00000000" w:rsidRDefault="00FA0B06">
            <w:pPr>
              <w:ind w:left="108"/>
              <w:jc w:val="right"/>
              <w:rPr>
                <w:b/>
              </w:rPr>
            </w:pPr>
            <w:r>
              <w:rPr>
                <w:b/>
              </w:rPr>
              <w:t>59.3</w:t>
            </w:r>
          </w:p>
        </w:tc>
        <w:tc>
          <w:tcPr>
            <w:tcW w:w="1418" w:type="dxa"/>
            <w:gridSpan w:val="2"/>
          </w:tcPr>
          <w:p w:rsidR="00000000" w:rsidRDefault="00FA0B06">
            <w:pPr>
              <w:ind w:left="108"/>
              <w:jc w:val="right"/>
            </w:pPr>
            <w:r>
              <w:t>48.7</w:t>
            </w:r>
          </w:p>
        </w:tc>
        <w:tc>
          <w:tcPr>
            <w:tcW w:w="1418" w:type="dxa"/>
          </w:tcPr>
          <w:p w:rsidR="00000000" w:rsidRDefault="00FA0B06">
            <w:pPr>
              <w:ind w:left="108"/>
              <w:jc w:val="right"/>
              <w:rPr>
                <w:b/>
              </w:rPr>
            </w:pPr>
            <w:r>
              <w:rPr>
                <w:b/>
              </w:rPr>
              <w:t>59.3</w:t>
            </w:r>
          </w:p>
        </w:tc>
        <w:tc>
          <w:tcPr>
            <w:tcW w:w="1418" w:type="dxa"/>
            <w:gridSpan w:val="2"/>
          </w:tcPr>
          <w:p w:rsidR="00000000" w:rsidRDefault="00FA0B06">
            <w:pPr>
              <w:ind w:left="108"/>
              <w:jc w:val="right"/>
            </w:pPr>
            <w:r>
              <w:t>48.7</w:t>
            </w:r>
          </w:p>
        </w:tc>
      </w:tr>
      <w:tr w:rsidR="00000000">
        <w:tblPrEx>
          <w:tblCellMar>
            <w:top w:w="0" w:type="dxa"/>
            <w:bottom w:w="0" w:type="dxa"/>
          </w:tblCellMar>
        </w:tblPrEx>
        <w:tc>
          <w:tcPr>
            <w:tcW w:w="5103" w:type="dxa"/>
          </w:tcPr>
          <w:p w:rsidR="00000000" w:rsidRDefault="00FA0B06">
            <w:pPr>
              <w:ind w:left="108"/>
            </w:pPr>
            <w:r>
              <w:t>Surplus leased space</w:t>
            </w:r>
          </w:p>
        </w:tc>
        <w:tc>
          <w:tcPr>
            <w:tcW w:w="1418" w:type="dxa"/>
          </w:tcPr>
          <w:p w:rsidR="00000000" w:rsidRDefault="00FA0B06">
            <w:pPr>
              <w:ind w:left="108"/>
              <w:jc w:val="right"/>
              <w:rPr>
                <w:b/>
              </w:rPr>
            </w:pPr>
            <w:r>
              <w:rPr>
                <w:b/>
              </w:rPr>
              <w:t>20.6</w:t>
            </w: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New Zealand onerous contracts</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r>
              <w:t>0.6</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rPr>
                <w:vanish/>
              </w:rPr>
            </w:pPr>
            <w:r>
              <w:rPr>
                <w:vanish/>
              </w:rPr>
              <w:t>[DULON]</w:t>
            </w:r>
          </w:p>
        </w:tc>
        <w:tc>
          <w:tcPr>
            <w:tcW w:w="1418" w:type="dxa"/>
            <w:tcBorders>
              <w:bottom w:val="double" w:sz="18" w:space="0" w:color="auto"/>
            </w:tcBorders>
          </w:tcPr>
          <w:p w:rsidR="00000000" w:rsidRDefault="00FA0B06">
            <w:pPr>
              <w:ind w:left="108"/>
              <w:jc w:val="right"/>
              <w:rPr>
                <w:b/>
              </w:rPr>
            </w:pPr>
            <w:r>
              <w:rPr>
                <w:b/>
              </w:rPr>
              <w:t>607.4</w:t>
            </w:r>
          </w:p>
        </w:tc>
        <w:tc>
          <w:tcPr>
            <w:tcW w:w="1418" w:type="dxa"/>
            <w:gridSpan w:val="2"/>
            <w:tcBorders>
              <w:bottom w:val="double" w:sz="18" w:space="0" w:color="auto"/>
            </w:tcBorders>
          </w:tcPr>
          <w:p w:rsidR="00000000" w:rsidRDefault="00FA0B06">
            <w:pPr>
              <w:ind w:left="108"/>
              <w:jc w:val="right"/>
            </w:pPr>
            <w:r>
              <w:t>570.4</w:t>
            </w:r>
          </w:p>
        </w:tc>
        <w:tc>
          <w:tcPr>
            <w:tcW w:w="1418" w:type="dxa"/>
            <w:tcBorders>
              <w:bottom w:val="double" w:sz="18" w:space="0" w:color="auto"/>
            </w:tcBorders>
          </w:tcPr>
          <w:p w:rsidR="00000000" w:rsidRDefault="00FA0B06">
            <w:pPr>
              <w:ind w:left="108"/>
              <w:jc w:val="right"/>
              <w:rPr>
                <w:b/>
              </w:rPr>
            </w:pPr>
            <w:r>
              <w:rPr>
                <w:b/>
              </w:rPr>
              <w:t>97.5</w:t>
            </w:r>
          </w:p>
        </w:tc>
        <w:tc>
          <w:tcPr>
            <w:tcW w:w="1418" w:type="dxa"/>
            <w:gridSpan w:val="2"/>
            <w:tcBorders>
              <w:bottom w:val="double" w:sz="18" w:space="0" w:color="auto"/>
            </w:tcBorders>
          </w:tcPr>
          <w:p w:rsidR="00000000" w:rsidRDefault="00FA0B06">
            <w:pPr>
              <w:ind w:left="108"/>
              <w:jc w:val="right"/>
            </w:pPr>
            <w:r>
              <w:t>87.5</w:t>
            </w:r>
          </w:p>
        </w:tc>
      </w:tr>
    </w:tbl>
    <w:p w:rsidR="00000000" w:rsidRDefault="00FA0B06">
      <w:pPr>
        <w:ind w:left="108"/>
      </w:pPr>
    </w:p>
    <w:p w:rsidR="00000000" w:rsidRDefault="00FA0B06">
      <w:pPr>
        <w:ind w:left="108"/>
      </w:pPr>
      <w:r>
        <w:rPr>
          <w:b/>
        </w:rPr>
        <w:t>Movement in provisions</w:t>
      </w:r>
    </w:p>
    <w:p w:rsidR="00000000" w:rsidRDefault="00FA0B06">
      <w:pPr>
        <w:ind w:left="108"/>
      </w:pPr>
    </w:p>
    <w:p w:rsidR="00000000" w:rsidRDefault="00FA0B06">
      <w:pPr>
        <w:ind w:left="108"/>
      </w:pPr>
      <w:r>
        <w:t>Movements in each class of provision during the financial</w:t>
      </w:r>
      <w:r>
        <w:t xml:space="preserve"> year, other than employee entitlements, are set out below:</w:t>
      </w:r>
    </w:p>
    <w:p w:rsidR="00000000" w:rsidRDefault="00FA0B06">
      <w:pPr>
        <w:ind w:left="108"/>
      </w:pPr>
    </w:p>
    <w:tbl>
      <w:tblPr>
        <w:tblW w:w="0" w:type="auto"/>
        <w:tblLayout w:type="fixed"/>
        <w:tblCellMar>
          <w:left w:w="107" w:type="dxa"/>
          <w:right w:w="107" w:type="dxa"/>
        </w:tblCellMar>
        <w:tblLook w:val="0000"/>
      </w:tblPr>
      <w:tblGrid>
        <w:gridCol w:w="5103"/>
        <w:gridCol w:w="1418"/>
        <w:gridCol w:w="1531"/>
        <w:gridCol w:w="1418"/>
        <w:gridCol w:w="1418"/>
        <w:gridCol w:w="1418"/>
      </w:tblGrid>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531"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r>
              <w:rPr>
                <w:b/>
              </w:rPr>
              <w:t>New</w:t>
            </w:r>
          </w:p>
        </w:tc>
        <w:tc>
          <w:tcPr>
            <w:tcW w:w="1418" w:type="dxa"/>
          </w:tcPr>
          <w:p w:rsidR="00000000" w:rsidRDefault="00FA0B06">
            <w:pPr>
              <w:ind w:left="108"/>
              <w:jc w:val="right"/>
              <w:rPr>
                <w:b/>
              </w:rPr>
            </w:pP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531"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r>
              <w:rPr>
                <w:b/>
              </w:rPr>
              <w:t>Zealand</w:t>
            </w:r>
          </w:p>
        </w:tc>
        <w:tc>
          <w:tcPr>
            <w:tcW w:w="1418" w:type="dxa"/>
          </w:tcPr>
          <w:p w:rsidR="00000000" w:rsidRDefault="00FA0B06">
            <w:pPr>
              <w:ind w:left="108"/>
              <w:jc w:val="right"/>
              <w:rPr>
                <w:b/>
              </w:rPr>
            </w:pP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r>
              <w:rPr>
                <w:b/>
              </w:rPr>
              <w:t>Self-insured</w:t>
            </w:r>
          </w:p>
        </w:tc>
        <w:tc>
          <w:tcPr>
            <w:tcW w:w="1531" w:type="dxa"/>
          </w:tcPr>
          <w:p w:rsidR="00000000" w:rsidRDefault="00FA0B06">
            <w:pPr>
              <w:ind w:left="108"/>
              <w:jc w:val="right"/>
              <w:rPr>
                <w:b/>
              </w:rPr>
            </w:pPr>
            <w:r>
              <w:rPr>
                <w:b/>
              </w:rPr>
              <w:t>Workers'</w:t>
            </w:r>
          </w:p>
        </w:tc>
        <w:tc>
          <w:tcPr>
            <w:tcW w:w="1418" w:type="dxa"/>
          </w:tcPr>
          <w:p w:rsidR="00000000" w:rsidRDefault="00FA0B06">
            <w:pPr>
              <w:ind w:left="108"/>
              <w:jc w:val="right"/>
              <w:rPr>
                <w:b/>
              </w:rPr>
            </w:pPr>
            <w:r>
              <w:rPr>
                <w:b/>
              </w:rPr>
              <w:t>Surplus</w:t>
            </w:r>
          </w:p>
        </w:tc>
        <w:tc>
          <w:tcPr>
            <w:tcW w:w="1418" w:type="dxa"/>
          </w:tcPr>
          <w:p w:rsidR="00000000" w:rsidRDefault="00FA0B06">
            <w:pPr>
              <w:ind w:left="108"/>
              <w:jc w:val="right"/>
              <w:rPr>
                <w:b/>
              </w:rPr>
            </w:pPr>
            <w:r>
              <w:rPr>
                <w:b/>
              </w:rPr>
              <w:t>onerous</w:t>
            </w:r>
          </w:p>
        </w:tc>
        <w:tc>
          <w:tcPr>
            <w:tcW w:w="1418" w:type="dxa"/>
          </w:tcPr>
          <w:p w:rsidR="00000000" w:rsidRDefault="00FA0B06">
            <w:pPr>
              <w:ind w:left="108"/>
              <w:jc w:val="right"/>
              <w:rPr>
                <w:b/>
              </w:rPr>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 million</w:t>
            </w:r>
          </w:p>
        </w:tc>
        <w:tc>
          <w:tcPr>
            <w:tcW w:w="1418" w:type="dxa"/>
            <w:tcBorders>
              <w:bottom w:val="single" w:sz="18" w:space="0" w:color="auto"/>
            </w:tcBorders>
          </w:tcPr>
          <w:p w:rsidR="00000000" w:rsidRDefault="00FA0B06">
            <w:pPr>
              <w:ind w:left="108"/>
              <w:jc w:val="right"/>
              <w:rPr>
                <w:b/>
              </w:rPr>
            </w:pPr>
            <w:r>
              <w:rPr>
                <w:b/>
              </w:rPr>
              <w:t>risks</w:t>
            </w:r>
          </w:p>
        </w:tc>
        <w:tc>
          <w:tcPr>
            <w:tcW w:w="1531" w:type="dxa"/>
            <w:tcBorders>
              <w:bottom w:val="single" w:sz="18" w:space="0" w:color="auto"/>
            </w:tcBorders>
          </w:tcPr>
          <w:p w:rsidR="00000000" w:rsidRDefault="00FA0B06">
            <w:pPr>
              <w:ind w:left="108"/>
              <w:jc w:val="right"/>
              <w:rPr>
                <w:b/>
              </w:rPr>
            </w:pPr>
            <w:r>
              <w:rPr>
                <w:b/>
              </w:rPr>
              <w:t>compensation</w:t>
            </w:r>
          </w:p>
        </w:tc>
        <w:tc>
          <w:tcPr>
            <w:tcW w:w="1418" w:type="dxa"/>
            <w:tcBorders>
              <w:bottom w:val="single" w:sz="18" w:space="0" w:color="auto"/>
            </w:tcBorders>
          </w:tcPr>
          <w:p w:rsidR="00000000" w:rsidRDefault="00FA0B06">
            <w:pPr>
              <w:ind w:left="108"/>
              <w:jc w:val="right"/>
              <w:rPr>
                <w:b/>
              </w:rPr>
            </w:pPr>
            <w:r>
              <w:rPr>
                <w:b/>
              </w:rPr>
              <w:t>leased space</w:t>
            </w:r>
          </w:p>
        </w:tc>
        <w:tc>
          <w:tcPr>
            <w:tcW w:w="1418" w:type="dxa"/>
            <w:tcBorders>
              <w:bottom w:val="single" w:sz="18" w:space="0" w:color="auto"/>
            </w:tcBorders>
          </w:tcPr>
          <w:p w:rsidR="00000000" w:rsidRDefault="00FA0B06">
            <w:pPr>
              <w:ind w:left="108"/>
              <w:jc w:val="right"/>
              <w:rPr>
                <w:b/>
              </w:rPr>
            </w:pPr>
            <w:r>
              <w:rPr>
                <w:b/>
              </w:rPr>
              <w:t>contracts</w:t>
            </w:r>
          </w:p>
        </w:tc>
        <w:tc>
          <w:tcPr>
            <w:tcW w:w="1418" w:type="dxa"/>
            <w:tcBorders>
              <w:bottom w:val="single" w:sz="18" w:space="0" w:color="auto"/>
            </w:tcBorders>
          </w:tcPr>
          <w:p w:rsidR="00000000" w:rsidRDefault="00FA0B06">
            <w:pPr>
              <w:ind w:left="108"/>
              <w:jc w:val="right"/>
              <w:rPr>
                <w:b/>
              </w:rPr>
            </w:pPr>
            <w:r>
              <w:rPr>
                <w:b/>
              </w:rPr>
              <w:t>Total</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pPr>
          </w:p>
        </w:tc>
        <w:tc>
          <w:tcPr>
            <w:tcW w:w="153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rPr>
                <w:b/>
              </w:rPr>
              <w:t>CML Group - 2005</w:t>
            </w:r>
          </w:p>
        </w:tc>
        <w:tc>
          <w:tcPr>
            <w:tcW w:w="1418" w:type="dxa"/>
          </w:tcPr>
          <w:p w:rsidR="00000000" w:rsidRDefault="00FA0B06">
            <w:pPr>
              <w:ind w:left="108"/>
              <w:jc w:val="right"/>
            </w:pPr>
          </w:p>
        </w:tc>
        <w:tc>
          <w:tcPr>
            <w:tcW w:w="153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Carrying amount at the start of th</w:t>
            </w:r>
            <w:r>
              <w:t>e year</w:t>
            </w:r>
          </w:p>
        </w:tc>
        <w:tc>
          <w:tcPr>
            <w:tcW w:w="1418" w:type="dxa"/>
          </w:tcPr>
          <w:p w:rsidR="00000000" w:rsidRDefault="00FA0B06">
            <w:pPr>
              <w:ind w:left="108"/>
              <w:jc w:val="right"/>
            </w:pPr>
            <w:r>
              <w:t>44.0</w:t>
            </w:r>
          </w:p>
        </w:tc>
        <w:tc>
          <w:tcPr>
            <w:tcW w:w="1531" w:type="dxa"/>
          </w:tcPr>
          <w:p w:rsidR="00000000" w:rsidRDefault="00FA0B06">
            <w:pPr>
              <w:ind w:left="108"/>
              <w:jc w:val="right"/>
            </w:pPr>
            <w:r>
              <w:t>48.7</w:t>
            </w:r>
          </w:p>
        </w:tc>
        <w:tc>
          <w:tcPr>
            <w:tcW w:w="1418" w:type="dxa"/>
          </w:tcPr>
          <w:p w:rsidR="00000000" w:rsidRDefault="00FA0B06">
            <w:pPr>
              <w:ind w:left="108"/>
              <w:jc w:val="right"/>
            </w:pPr>
          </w:p>
        </w:tc>
        <w:tc>
          <w:tcPr>
            <w:tcW w:w="1418" w:type="dxa"/>
          </w:tcPr>
          <w:p w:rsidR="00000000" w:rsidRDefault="00FA0B06">
            <w:pPr>
              <w:ind w:left="108"/>
              <w:jc w:val="right"/>
            </w:pPr>
            <w:r>
              <w:t>0.6</w:t>
            </w:r>
          </w:p>
        </w:tc>
        <w:tc>
          <w:tcPr>
            <w:tcW w:w="1418" w:type="dxa"/>
          </w:tcPr>
          <w:p w:rsidR="00000000" w:rsidRDefault="00FA0B06">
            <w:pPr>
              <w:ind w:left="108"/>
              <w:jc w:val="right"/>
            </w:pPr>
            <w:r>
              <w:t>93.3</w:t>
            </w:r>
          </w:p>
        </w:tc>
      </w:tr>
      <w:tr w:rsidR="00000000">
        <w:tblPrEx>
          <w:tblCellMar>
            <w:top w:w="0" w:type="dxa"/>
            <w:bottom w:w="0" w:type="dxa"/>
          </w:tblCellMar>
        </w:tblPrEx>
        <w:tc>
          <w:tcPr>
            <w:tcW w:w="5103" w:type="dxa"/>
          </w:tcPr>
          <w:p w:rsidR="00000000" w:rsidRDefault="00FA0B06">
            <w:pPr>
              <w:ind w:left="108"/>
            </w:pPr>
            <w:r>
              <w:t>Additional provisions recognised</w:t>
            </w:r>
          </w:p>
        </w:tc>
        <w:tc>
          <w:tcPr>
            <w:tcW w:w="1418" w:type="dxa"/>
          </w:tcPr>
          <w:p w:rsidR="00000000" w:rsidRDefault="00FA0B06">
            <w:pPr>
              <w:ind w:left="108"/>
              <w:jc w:val="right"/>
            </w:pPr>
            <w:r>
              <w:t>19.8</w:t>
            </w:r>
          </w:p>
        </w:tc>
        <w:tc>
          <w:tcPr>
            <w:tcW w:w="1531" w:type="dxa"/>
          </w:tcPr>
          <w:p w:rsidR="00000000" w:rsidRDefault="00FA0B06">
            <w:pPr>
              <w:ind w:left="108"/>
              <w:jc w:val="right"/>
            </w:pPr>
            <w:r>
              <w:t>99.6</w:t>
            </w:r>
          </w:p>
        </w:tc>
        <w:tc>
          <w:tcPr>
            <w:tcW w:w="1418" w:type="dxa"/>
          </w:tcPr>
          <w:p w:rsidR="00000000" w:rsidRDefault="00FA0B06">
            <w:pPr>
              <w:ind w:left="108"/>
              <w:jc w:val="right"/>
            </w:pPr>
            <w:r>
              <w:t>20.6</w:t>
            </w:r>
          </w:p>
        </w:tc>
        <w:tc>
          <w:tcPr>
            <w:tcW w:w="1418" w:type="dxa"/>
          </w:tcPr>
          <w:p w:rsidR="00000000" w:rsidRDefault="00FA0B06">
            <w:pPr>
              <w:ind w:left="108"/>
              <w:jc w:val="right"/>
            </w:pPr>
          </w:p>
        </w:tc>
        <w:tc>
          <w:tcPr>
            <w:tcW w:w="1418" w:type="dxa"/>
          </w:tcPr>
          <w:p w:rsidR="00000000" w:rsidRDefault="00FA0B06">
            <w:pPr>
              <w:ind w:left="108"/>
              <w:jc w:val="right"/>
            </w:pPr>
            <w:r>
              <w:t>140.0</w:t>
            </w:r>
          </w:p>
        </w:tc>
      </w:tr>
      <w:tr w:rsidR="00000000">
        <w:tblPrEx>
          <w:tblCellMar>
            <w:top w:w="0" w:type="dxa"/>
            <w:bottom w:w="0" w:type="dxa"/>
          </w:tblCellMar>
        </w:tblPrEx>
        <w:tc>
          <w:tcPr>
            <w:tcW w:w="5103" w:type="dxa"/>
          </w:tcPr>
          <w:p w:rsidR="00000000" w:rsidRDefault="00FA0B06">
            <w:pPr>
              <w:ind w:left="108"/>
            </w:pPr>
            <w:r>
              <w:t>Payments/utilised</w:t>
            </w:r>
          </w:p>
        </w:tc>
        <w:tc>
          <w:tcPr>
            <w:tcW w:w="1418" w:type="dxa"/>
          </w:tcPr>
          <w:p w:rsidR="00000000" w:rsidRDefault="00FA0B06">
            <w:pPr>
              <w:ind w:left="108"/>
              <w:jc w:val="right"/>
            </w:pPr>
            <w:r>
              <w:t>(11.2)</w:t>
            </w:r>
          </w:p>
        </w:tc>
        <w:tc>
          <w:tcPr>
            <w:tcW w:w="1531" w:type="dxa"/>
          </w:tcPr>
          <w:p w:rsidR="00000000" w:rsidRDefault="00FA0B06">
            <w:pPr>
              <w:ind w:left="108"/>
              <w:jc w:val="right"/>
            </w:pPr>
            <w:r>
              <w:t>(68.2)</w:t>
            </w:r>
          </w:p>
        </w:tc>
        <w:tc>
          <w:tcPr>
            <w:tcW w:w="1418" w:type="dxa"/>
          </w:tcPr>
          <w:p w:rsidR="00000000" w:rsidRDefault="00FA0B06">
            <w:pPr>
              <w:ind w:left="108"/>
              <w:jc w:val="right"/>
            </w:pPr>
          </w:p>
        </w:tc>
        <w:tc>
          <w:tcPr>
            <w:tcW w:w="1418" w:type="dxa"/>
          </w:tcPr>
          <w:p w:rsidR="00000000" w:rsidRDefault="00FA0B06">
            <w:pPr>
              <w:ind w:left="108"/>
              <w:jc w:val="right"/>
            </w:pPr>
            <w:r>
              <w:t>(0.6)</w:t>
            </w:r>
          </w:p>
        </w:tc>
        <w:tc>
          <w:tcPr>
            <w:tcW w:w="1418" w:type="dxa"/>
          </w:tcPr>
          <w:p w:rsidR="00000000" w:rsidRDefault="00FA0B06">
            <w:pPr>
              <w:ind w:left="108"/>
              <w:jc w:val="right"/>
            </w:pPr>
            <w:r>
              <w:t>(80.0)</w:t>
            </w:r>
          </w:p>
        </w:tc>
      </w:tr>
      <w:tr w:rsidR="00000000">
        <w:tblPrEx>
          <w:tblCellMar>
            <w:top w:w="0" w:type="dxa"/>
            <w:bottom w:w="0" w:type="dxa"/>
          </w:tblCellMar>
        </w:tblPrEx>
        <w:tc>
          <w:tcPr>
            <w:tcW w:w="5103" w:type="dxa"/>
          </w:tcPr>
          <w:p w:rsidR="00000000" w:rsidRDefault="00FA0B06">
            <w:pPr>
              <w:ind w:left="108"/>
            </w:pPr>
            <w:r>
              <w:t>Provision no longer required due to re-measurement</w:t>
            </w:r>
          </w:p>
        </w:tc>
        <w:tc>
          <w:tcPr>
            <w:tcW w:w="1418" w:type="dxa"/>
          </w:tcPr>
          <w:p w:rsidR="00000000" w:rsidRDefault="00FA0B06">
            <w:pPr>
              <w:ind w:left="108"/>
              <w:jc w:val="right"/>
            </w:pPr>
            <w:r>
              <w:t>(6.3)</w:t>
            </w:r>
          </w:p>
        </w:tc>
        <w:tc>
          <w:tcPr>
            <w:tcW w:w="1531" w:type="dxa"/>
          </w:tcPr>
          <w:p w:rsidR="00000000" w:rsidRDefault="00FA0B06">
            <w:pPr>
              <w:ind w:left="108"/>
              <w:jc w:val="right"/>
            </w:pPr>
            <w:r>
              <w:t>(12.5)</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r>
              <w:t>(18.8)</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Transfer between current &amp; non-current</w:t>
            </w:r>
          </w:p>
        </w:tc>
        <w:tc>
          <w:tcPr>
            <w:tcW w:w="1418" w:type="dxa"/>
            <w:tcBorders>
              <w:bottom w:val="single" w:sz="18" w:space="0" w:color="auto"/>
            </w:tcBorders>
          </w:tcPr>
          <w:p w:rsidR="00000000" w:rsidRDefault="00FA0B06">
            <w:pPr>
              <w:ind w:left="108"/>
              <w:jc w:val="right"/>
            </w:pPr>
          </w:p>
        </w:tc>
        <w:tc>
          <w:tcPr>
            <w:tcW w:w="1531" w:type="dxa"/>
            <w:tcBorders>
              <w:bottom w:val="single" w:sz="18" w:space="0" w:color="auto"/>
            </w:tcBorders>
          </w:tcPr>
          <w:p w:rsidR="00000000" w:rsidRDefault="00FA0B06">
            <w:pPr>
              <w:ind w:left="108"/>
              <w:jc w:val="right"/>
            </w:pPr>
            <w:r>
              <w:t>(8.3</w:t>
            </w:r>
            <w:r>
              <w:t>)</w:t>
            </w: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r>
              <w:t>(8.3)</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pPr>
          </w:p>
        </w:tc>
        <w:tc>
          <w:tcPr>
            <w:tcW w:w="153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Carrying amount at the end of the year</w:t>
            </w:r>
          </w:p>
        </w:tc>
        <w:tc>
          <w:tcPr>
            <w:tcW w:w="1418" w:type="dxa"/>
            <w:tcBorders>
              <w:bottom w:val="single" w:sz="18" w:space="0" w:color="auto"/>
            </w:tcBorders>
          </w:tcPr>
          <w:p w:rsidR="00000000" w:rsidRDefault="00FA0B06">
            <w:pPr>
              <w:ind w:left="108"/>
              <w:jc w:val="right"/>
            </w:pPr>
            <w:r>
              <w:t>46.3</w:t>
            </w:r>
          </w:p>
        </w:tc>
        <w:tc>
          <w:tcPr>
            <w:tcW w:w="1531" w:type="dxa"/>
            <w:tcBorders>
              <w:bottom w:val="single" w:sz="18" w:space="0" w:color="auto"/>
            </w:tcBorders>
          </w:tcPr>
          <w:p w:rsidR="00000000" w:rsidRDefault="00FA0B06">
            <w:pPr>
              <w:ind w:left="108"/>
              <w:jc w:val="right"/>
            </w:pPr>
            <w:r>
              <w:t>59.3</w:t>
            </w:r>
          </w:p>
        </w:tc>
        <w:tc>
          <w:tcPr>
            <w:tcW w:w="1418" w:type="dxa"/>
            <w:tcBorders>
              <w:bottom w:val="single" w:sz="18" w:space="0" w:color="auto"/>
            </w:tcBorders>
          </w:tcPr>
          <w:p w:rsidR="00000000" w:rsidRDefault="00FA0B06">
            <w:pPr>
              <w:ind w:left="108"/>
              <w:jc w:val="right"/>
            </w:pPr>
            <w:r>
              <w:t>20.6</w:t>
            </w: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r>
              <w:t>126.2</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pPr>
          </w:p>
        </w:tc>
        <w:tc>
          <w:tcPr>
            <w:tcW w:w="153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CML - 2005</w:t>
            </w:r>
          </w:p>
        </w:tc>
        <w:tc>
          <w:tcPr>
            <w:tcW w:w="1418" w:type="dxa"/>
          </w:tcPr>
          <w:p w:rsidR="00000000" w:rsidRDefault="00FA0B06">
            <w:pPr>
              <w:ind w:left="108"/>
              <w:jc w:val="right"/>
            </w:pPr>
          </w:p>
        </w:tc>
        <w:tc>
          <w:tcPr>
            <w:tcW w:w="153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Carrying amount at the start of the year</w:t>
            </w:r>
          </w:p>
        </w:tc>
        <w:tc>
          <w:tcPr>
            <w:tcW w:w="1418" w:type="dxa"/>
          </w:tcPr>
          <w:p w:rsidR="00000000" w:rsidRDefault="00FA0B06">
            <w:pPr>
              <w:ind w:left="108"/>
              <w:jc w:val="right"/>
            </w:pPr>
          </w:p>
        </w:tc>
        <w:tc>
          <w:tcPr>
            <w:tcW w:w="1531" w:type="dxa"/>
          </w:tcPr>
          <w:p w:rsidR="00000000" w:rsidRDefault="00FA0B06">
            <w:pPr>
              <w:ind w:left="108"/>
              <w:jc w:val="right"/>
            </w:pPr>
            <w:r>
              <w:t>48.7</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r>
              <w:t>48.7</w:t>
            </w:r>
          </w:p>
        </w:tc>
      </w:tr>
      <w:tr w:rsidR="00000000">
        <w:tblPrEx>
          <w:tblCellMar>
            <w:top w:w="0" w:type="dxa"/>
            <w:bottom w:w="0" w:type="dxa"/>
          </w:tblCellMar>
        </w:tblPrEx>
        <w:tc>
          <w:tcPr>
            <w:tcW w:w="5103" w:type="dxa"/>
          </w:tcPr>
          <w:p w:rsidR="00000000" w:rsidRDefault="00FA0B06">
            <w:pPr>
              <w:ind w:left="108"/>
            </w:pPr>
            <w:r>
              <w:t>Additional provisions recognised</w:t>
            </w:r>
          </w:p>
        </w:tc>
        <w:tc>
          <w:tcPr>
            <w:tcW w:w="1418" w:type="dxa"/>
          </w:tcPr>
          <w:p w:rsidR="00000000" w:rsidRDefault="00FA0B06">
            <w:pPr>
              <w:ind w:left="108"/>
              <w:jc w:val="right"/>
            </w:pPr>
          </w:p>
        </w:tc>
        <w:tc>
          <w:tcPr>
            <w:tcW w:w="1531" w:type="dxa"/>
          </w:tcPr>
          <w:p w:rsidR="00000000" w:rsidRDefault="00FA0B06">
            <w:pPr>
              <w:ind w:left="108"/>
              <w:jc w:val="right"/>
            </w:pPr>
            <w:r>
              <w:t>99.6</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r>
              <w:t>99.6</w:t>
            </w:r>
          </w:p>
        </w:tc>
      </w:tr>
      <w:tr w:rsidR="00000000">
        <w:tblPrEx>
          <w:tblCellMar>
            <w:top w:w="0" w:type="dxa"/>
            <w:bottom w:w="0" w:type="dxa"/>
          </w:tblCellMar>
        </w:tblPrEx>
        <w:tc>
          <w:tcPr>
            <w:tcW w:w="5103" w:type="dxa"/>
          </w:tcPr>
          <w:p w:rsidR="00000000" w:rsidRDefault="00FA0B06">
            <w:pPr>
              <w:ind w:left="108"/>
            </w:pPr>
            <w:r>
              <w:t>Payments/utilised</w:t>
            </w:r>
          </w:p>
        </w:tc>
        <w:tc>
          <w:tcPr>
            <w:tcW w:w="1418" w:type="dxa"/>
          </w:tcPr>
          <w:p w:rsidR="00000000" w:rsidRDefault="00FA0B06">
            <w:pPr>
              <w:ind w:left="108"/>
              <w:jc w:val="right"/>
            </w:pPr>
          </w:p>
        </w:tc>
        <w:tc>
          <w:tcPr>
            <w:tcW w:w="1531" w:type="dxa"/>
          </w:tcPr>
          <w:p w:rsidR="00000000" w:rsidRDefault="00FA0B06">
            <w:pPr>
              <w:ind w:left="108"/>
              <w:jc w:val="right"/>
            </w:pPr>
            <w:r>
              <w:t>(68.2)</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r>
              <w:t>(68.2)</w:t>
            </w:r>
          </w:p>
        </w:tc>
      </w:tr>
      <w:tr w:rsidR="00000000">
        <w:tblPrEx>
          <w:tblCellMar>
            <w:top w:w="0" w:type="dxa"/>
            <w:bottom w:w="0" w:type="dxa"/>
          </w:tblCellMar>
        </w:tblPrEx>
        <w:tc>
          <w:tcPr>
            <w:tcW w:w="5103" w:type="dxa"/>
          </w:tcPr>
          <w:p w:rsidR="00000000" w:rsidRDefault="00FA0B06">
            <w:pPr>
              <w:ind w:left="108"/>
            </w:pPr>
            <w:r>
              <w:t>Provisi</w:t>
            </w:r>
            <w:r>
              <w:t>on no longer required due to re-measurement</w:t>
            </w:r>
          </w:p>
        </w:tc>
        <w:tc>
          <w:tcPr>
            <w:tcW w:w="1418" w:type="dxa"/>
          </w:tcPr>
          <w:p w:rsidR="00000000" w:rsidRDefault="00FA0B06">
            <w:pPr>
              <w:ind w:left="108"/>
              <w:jc w:val="right"/>
            </w:pPr>
          </w:p>
        </w:tc>
        <w:tc>
          <w:tcPr>
            <w:tcW w:w="1531" w:type="dxa"/>
          </w:tcPr>
          <w:p w:rsidR="00000000" w:rsidRDefault="00FA0B06">
            <w:pPr>
              <w:ind w:left="108"/>
              <w:jc w:val="right"/>
            </w:pPr>
            <w:r>
              <w:t>(12.5)</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r>
              <w:t>(12.5)</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Transfer between current &amp; non-current</w:t>
            </w:r>
          </w:p>
        </w:tc>
        <w:tc>
          <w:tcPr>
            <w:tcW w:w="1418" w:type="dxa"/>
            <w:tcBorders>
              <w:bottom w:val="single" w:sz="18" w:space="0" w:color="auto"/>
            </w:tcBorders>
          </w:tcPr>
          <w:p w:rsidR="00000000" w:rsidRDefault="00FA0B06">
            <w:pPr>
              <w:ind w:left="108"/>
              <w:jc w:val="right"/>
            </w:pPr>
          </w:p>
        </w:tc>
        <w:tc>
          <w:tcPr>
            <w:tcW w:w="1531" w:type="dxa"/>
            <w:tcBorders>
              <w:bottom w:val="single" w:sz="18" w:space="0" w:color="auto"/>
            </w:tcBorders>
          </w:tcPr>
          <w:p w:rsidR="00000000" w:rsidRDefault="00FA0B06">
            <w:pPr>
              <w:ind w:left="108"/>
              <w:jc w:val="right"/>
            </w:pPr>
            <w:r>
              <w:t>(8.3)</w:t>
            </w: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r>
              <w:t>(8.3)</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pPr>
          </w:p>
        </w:tc>
        <w:tc>
          <w:tcPr>
            <w:tcW w:w="153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pPr>
            <w:r>
              <w:rPr>
                <w:vanish/>
              </w:rPr>
              <w:t>[DULON]</w:t>
            </w:r>
            <w:r>
              <w:t>Carrying amount at the end of the year</w:t>
            </w:r>
          </w:p>
        </w:tc>
        <w:tc>
          <w:tcPr>
            <w:tcW w:w="1418" w:type="dxa"/>
            <w:tcBorders>
              <w:bottom w:val="double" w:sz="18" w:space="0" w:color="auto"/>
            </w:tcBorders>
          </w:tcPr>
          <w:p w:rsidR="00000000" w:rsidRDefault="00FA0B06">
            <w:pPr>
              <w:ind w:left="108"/>
              <w:jc w:val="right"/>
            </w:pPr>
          </w:p>
        </w:tc>
        <w:tc>
          <w:tcPr>
            <w:tcW w:w="1531" w:type="dxa"/>
            <w:tcBorders>
              <w:bottom w:val="double" w:sz="18" w:space="0" w:color="auto"/>
            </w:tcBorders>
          </w:tcPr>
          <w:p w:rsidR="00000000" w:rsidRDefault="00FA0B06">
            <w:pPr>
              <w:ind w:left="108"/>
              <w:jc w:val="right"/>
            </w:pPr>
            <w:r>
              <w:t>59.3</w:t>
            </w:r>
          </w:p>
        </w:tc>
        <w:tc>
          <w:tcPr>
            <w:tcW w:w="1418" w:type="dxa"/>
            <w:tcBorders>
              <w:bottom w:val="double" w:sz="18" w:space="0" w:color="auto"/>
            </w:tcBorders>
          </w:tcPr>
          <w:p w:rsidR="00000000" w:rsidRDefault="00FA0B06">
            <w:pPr>
              <w:ind w:left="108"/>
              <w:jc w:val="right"/>
            </w:pPr>
          </w:p>
        </w:tc>
        <w:tc>
          <w:tcPr>
            <w:tcW w:w="1418" w:type="dxa"/>
            <w:tcBorders>
              <w:bottom w:val="double" w:sz="18" w:space="0" w:color="auto"/>
            </w:tcBorders>
          </w:tcPr>
          <w:p w:rsidR="00000000" w:rsidRDefault="00FA0B06">
            <w:pPr>
              <w:ind w:left="108"/>
              <w:jc w:val="right"/>
            </w:pPr>
          </w:p>
        </w:tc>
        <w:tc>
          <w:tcPr>
            <w:tcW w:w="1418" w:type="dxa"/>
            <w:tcBorders>
              <w:bottom w:val="double" w:sz="18" w:space="0" w:color="auto"/>
            </w:tcBorders>
          </w:tcPr>
          <w:p w:rsidR="00000000" w:rsidRDefault="00FA0B06">
            <w:pPr>
              <w:ind w:left="108"/>
              <w:jc w:val="right"/>
            </w:pPr>
            <w:r>
              <w:t>59.3</w:t>
            </w:r>
          </w:p>
        </w:tc>
      </w:tr>
    </w:tbl>
    <w:p w:rsidR="00000000" w:rsidRDefault="00FA0B06">
      <w:pPr>
        <w:ind w:left="108"/>
      </w:pPr>
    </w:p>
    <w:p w:rsidR="00000000" w:rsidRDefault="00FA0B06">
      <w:pPr>
        <w:ind w:left="108"/>
      </w:pPr>
      <w:r>
        <w:rPr>
          <w:b/>
        </w:rPr>
        <w:t>Note 20 Interest Bearing Liabilities - Non-Current</w:t>
      </w:r>
    </w:p>
    <w:p w:rsidR="00000000" w:rsidRDefault="00FA0B06">
      <w:pPr>
        <w:ind w:left="108"/>
      </w:pPr>
    </w:p>
    <w:tbl>
      <w:tblPr>
        <w:tblW w:w="0" w:type="auto"/>
        <w:tblLayout w:type="fixed"/>
        <w:tblCellMar>
          <w:left w:w="107" w:type="dxa"/>
          <w:right w:w="107" w:type="dxa"/>
        </w:tblCellMar>
        <w:tblLook w:val="0000"/>
      </w:tblPr>
      <w:tblGrid>
        <w:gridCol w:w="5103"/>
        <w:gridCol w:w="1418"/>
        <w:gridCol w:w="1417"/>
        <w:gridCol w:w="1"/>
        <w:gridCol w:w="1418"/>
        <w:gridCol w:w="1416"/>
        <w:gridCol w:w="2"/>
      </w:tblGrid>
      <w:tr w:rsidR="00000000">
        <w:tblPrEx>
          <w:tblCellMar>
            <w:top w:w="0" w:type="dxa"/>
            <w:bottom w:w="0" w:type="dxa"/>
          </w:tblCellMar>
        </w:tblPrEx>
        <w:trPr>
          <w:gridAfter w:val="1"/>
        </w:trPr>
        <w:tc>
          <w:tcPr>
            <w:tcW w:w="5103" w:type="dxa"/>
          </w:tcPr>
          <w:p w:rsidR="00000000" w:rsidRDefault="00FA0B06">
            <w:pPr>
              <w:ind w:left="108"/>
            </w:pPr>
          </w:p>
        </w:tc>
        <w:tc>
          <w:tcPr>
            <w:tcW w:w="2835" w:type="dxa"/>
            <w:gridSpan w:val="2"/>
          </w:tcPr>
          <w:p w:rsidR="00000000" w:rsidRDefault="00FA0B06">
            <w:pPr>
              <w:ind w:left="108"/>
              <w:jc w:val="center"/>
              <w:rPr>
                <w:b/>
              </w:rPr>
            </w:pPr>
            <w:r>
              <w:rPr>
                <w:b/>
              </w:rPr>
              <w:t>CML Group</w:t>
            </w:r>
          </w:p>
        </w:tc>
        <w:tc>
          <w:tcPr>
            <w:tcW w:w="2835" w:type="dxa"/>
            <w:gridSpan w:val="3"/>
          </w:tcPr>
          <w:p w:rsidR="00000000" w:rsidRDefault="00FA0B06">
            <w:pPr>
              <w:ind w:left="108"/>
              <w:jc w:val="center"/>
              <w:rPr>
                <w:b/>
              </w:rPr>
            </w:pPr>
            <w:r>
              <w:rPr>
                <w:b/>
              </w:rPr>
              <w:t>C</w:t>
            </w:r>
            <w:r>
              <w:rPr>
                <w:b/>
              </w:rPr>
              <w:t>ML</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 million</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Foreign currency bonds and notes</w:t>
            </w:r>
          </w:p>
        </w:tc>
        <w:tc>
          <w:tcPr>
            <w:tcW w:w="1418" w:type="dxa"/>
            <w:tcBorders>
              <w:bottom w:val="single" w:sz="18" w:space="0" w:color="auto"/>
            </w:tcBorders>
          </w:tcPr>
          <w:p w:rsidR="00000000" w:rsidRDefault="00FA0B06">
            <w:pPr>
              <w:ind w:left="108"/>
              <w:jc w:val="right"/>
              <w:rPr>
                <w:b/>
              </w:rPr>
            </w:pPr>
            <w:r>
              <w:rPr>
                <w:b/>
              </w:rPr>
              <w:t>296.7</w:t>
            </w:r>
          </w:p>
        </w:tc>
        <w:tc>
          <w:tcPr>
            <w:tcW w:w="1418" w:type="dxa"/>
            <w:gridSpan w:val="2"/>
            <w:tcBorders>
              <w:bottom w:val="single" w:sz="18" w:space="0" w:color="auto"/>
            </w:tcBorders>
          </w:tcPr>
          <w:p w:rsidR="00000000" w:rsidRDefault="00FA0B06">
            <w:pPr>
              <w:ind w:left="108"/>
              <w:jc w:val="right"/>
            </w:pPr>
            <w:r>
              <w:t>320.6</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Commercial paper supported by a committed facility, net</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of unamortised discount $100,000</w:t>
            </w:r>
          </w:p>
        </w:tc>
        <w:tc>
          <w:tcPr>
            <w:tcW w:w="1418" w:type="dxa"/>
          </w:tcPr>
          <w:p w:rsidR="00000000" w:rsidRDefault="00FA0B06">
            <w:pPr>
              <w:ind w:left="108"/>
              <w:jc w:val="right"/>
              <w:rPr>
                <w:b/>
              </w:rPr>
            </w:pPr>
            <w:r>
              <w:rPr>
                <w:b/>
              </w:rPr>
              <w:t>79.9</w:t>
            </w: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Bonds and notes issued under domestic and in</w:t>
            </w:r>
            <w:r>
              <w:t>ternational</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facilities</w:t>
            </w:r>
          </w:p>
        </w:tc>
        <w:tc>
          <w:tcPr>
            <w:tcW w:w="1418" w:type="dxa"/>
          </w:tcPr>
          <w:p w:rsidR="00000000" w:rsidRDefault="00FA0B06">
            <w:pPr>
              <w:ind w:left="108"/>
              <w:jc w:val="right"/>
              <w:rPr>
                <w:b/>
              </w:rPr>
            </w:pPr>
            <w:r>
              <w:rPr>
                <w:b/>
              </w:rPr>
              <w:t>400.0</w:t>
            </w:r>
          </w:p>
        </w:tc>
        <w:tc>
          <w:tcPr>
            <w:tcW w:w="1418" w:type="dxa"/>
            <w:gridSpan w:val="2"/>
          </w:tcPr>
          <w:p w:rsidR="00000000" w:rsidRDefault="00FA0B06">
            <w:pPr>
              <w:ind w:left="108"/>
              <w:jc w:val="right"/>
            </w:pPr>
            <w:r>
              <w:t>330.0</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Domestic bank loans</w:t>
            </w:r>
          </w:p>
        </w:tc>
        <w:tc>
          <w:tcPr>
            <w:tcW w:w="1418" w:type="dxa"/>
          </w:tcPr>
          <w:p w:rsidR="00000000" w:rsidRDefault="00FA0B06">
            <w:pPr>
              <w:ind w:left="108"/>
              <w:jc w:val="right"/>
              <w:rPr>
                <w:b/>
              </w:rPr>
            </w:pPr>
            <w:r>
              <w:rPr>
                <w:b/>
              </w:rPr>
              <w:t>350.0</w:t>
            </w: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Amounts owing to controlled entities</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rPr>
                <w:b/>
              </w:rPr>
            </w:pPr>
            <w:r>
              <w:rPr>
                <w:b/>
              </w:rPr>
              <w:t>1,948.7</w:t>
            </w:r>
          </w:p>
        </w:tc>
        <w:tc>
          <w:tcPr>
            <w:tcW w:w="1418" w:type="dxa"/>
            <w:gridSpan w:val="2"/>
            <w:tcBorders>
              <w:bottom w:val="single" w:sz="18" w:space="0" w:color="auto"/>
            </w:tcBorders>
          </w:tcPr>
          <w:p w:rsidR="00000000" w:rsidRDefault="00FA0B06">
            <w:pPr>
              <w:ind w:left="108"/>
              <w:jc w:val="right"/>
            </w:pPr>
            <w:r>
              <w:t>926.0</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1,126.6</w:t>
            </w:r>
          </w:p>
        </w:tc>
        <w:tc>
          <w:tcPr>
            <w:tcW w:w="1418" w:type="dxa"/>
            <w:gridSpan w:val="2"/>
            <w:tcBorders>
              <w:bottom w:val="single" w:sz="18" w:space="0" w:color="auto"/>
            </w:tcBorders>
          </w:tcPr>
          <w:p w:rsidR="00000000" w:rsidRDefault="00FA0B06">
            <w:pPr>
              <w:ind w:left="108"/>
              <w:jc w:val="right"/>
            </w:pPr>
            <w:r>
              <w:t>650.6</w:t>
            </w:r>
          </w:p>
        </w:tc>
        <w:tc>
          <w:tcPr>
            <w:tcW w:w="1418" w:type="dxa"/>
            <w:tcBorders>
              <w:bottom w:val="single" w:sz="18" w:space="0" w:color="auto"/>
            </w:tcBorders>
          </w:tcPr>
          <w:p w:rsidR="00000000" w:rsidRDefault="00FA0B06">
            <w:pPr>
              <w:ind w:left="108"/>
              <w:jc w:val="right"/>
              <w:rPr>
                <w:b/>
              </w:rPr>
            </w:pPr>
            <w:r>
              <w:rPr>
                <w:b/>
              </w:rPr>
              <w:t>1,948.7</w:t>
            </w:r>
          </w:p>
        </w:tc>
        <w:tc>
          <w:tcPr>
            <w:tcW w:w="1418" w:type="dxa"/>
            <w:gridSpan w:val="2"/>
            <w:tcBorders>
              <w:bottom w:val="single" w:sz="18" w:space="0" w:color="auto"/>
            </w:tcBorders>
          </w:tcPr>
          <w:p w:rsidR="00000000" w:rsidRDefault="00FA0B06">
            <w:pPr>
              <w:ind w:left="108"/>
              <w:jc w:val="right"/>
            </w:pPr>
            <w:r>
              <w:t>926.0</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Net fair value of currency swaps hedging foreign currency</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bor</w:t>
            </w:r>
            <w:r>
              <w:t>rowings</w:t>
            </w:r>
          </w:p>
        </w:tc>
        <w:tc>
          <w:tcPr>
            <w:tcW w:w="1418" w:type="dxa"/>
            <w:tcBorders>
              <w:bottom w:val="single" w:sz="18" w:space="0" w:color="auto"/>
            </w:tcBorders>
          </w:tcPr>
          <w:p w:rsidR="00000000" w:rsidRDefault="00FA0B06">
            <w:pPr>
              <w:ind w:left="108"/>
              <w:jc w:val="right"/>
              <w:rPr>
                <w:b/>
              </w:rPr>
            </w:pPr>
            <w:r>
              <w:rPr>
                <w:b/>
              </w:rPr>
              <w:t>86.7</w:t>
            </w:r>
          </w:p>
        </w:tc>
        <w:tc>
          <w:tcPr>
            <w:tcW w:w="1418" w:type="dxa"/>
            <w:gridSpan w:val="2"/>
            <w:tcBorders>
              <w:bottom w:val="single" w:sz="18" w:space="0" w:color="auto"/>
            </w:tcBorders>
          </w:tcPr>
          <w:p w:rsidR="00000000" w:rsidRDefault="00FA0B06">
            <w:pPr>
              <w:ind w:left="108"/>
              <w:jc w:val="right"/>
            </w:pPr>
            <w:r>
              <w:t>62.8</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1,213.3</w:t>
            </w:r>
          </w:p>
        </w:tc>
        <w:tc>
          <w:tcPr>
            <w:tcW w:w="1418" w:type="dxa"/>
            <w:gridSpan w:val="2"/>
            <w:tcBorders>
              <w:bottom w:val="single" w:sz="18" w:space="0" w:color="auto"/>
            </w:tcBorders>
          </w:tcPr>
          <w:p w:rsidR="00000000" w:rsidRDefault="00FA0B06">
            <w:pPr>
              <w:ind w:left="108"/>
              <w:jc w:val="right"/>
            </w:pPr>
            <w:r>
              <w:t>713.4</w:t>
            </w:r>
          </w:p>
        </w:tc>
        <w:tc>
          <w:tcPr>
            <w:tcW w:w="1418" w:type="dxa"/>
            <w:tcBorders>
              <w:bottom w:val="single" w:sz="18" w:space="0" w:color="auto"/>
            </w:tcBorders>
          </w:tcPr>
          <w:p w:rsidR="00000000" w:rsidRDefault="00FA0B06">
            <w:pPr>
              <w:ind w:left="108"/>
              <w:jc w:val="right"/>
              <w:rPr>
                <w:b/>
              </w:rPr>
            </w:pPr>
            <w:r>
              <w:rPr>
                <w:b/>
              </w:rPr>
              <w:t>1,948.7</w:t>
            </w:r>
          </w:p>
        </w:tc>
        <w:tc>
          <w:tcPr>
            <w:tcW w:w="1418" w:type="dxa"/>
            <w:gridSpan w:val="2"/>
            <w:tcBorders>
              <w:bottom w:val="single" w:sz="18" w:space="0" w:color="auto"/>
            </w:tcBorders>
          </w:tcPr>
          <w:p w:rsidR="00000000" w:rsidRDefault="00FA0B06">
            <w:pPr>
              <w:ind w:left="108"/>
              <w:jc w:val="right"/>
            </w:pPr>
            <w:r>
              <w:t>926.0</w:t>
            </w:r>
          </w:p>
        </w:tc>
      </w:tr>
    </w:tbl>
    <w:p w:rsidR="00000000" w:rsidRDefault="00FA0B06">
      <w:pPr>
        <w:ind w:left="108"/>
      </w:pPr>
    </w:p>
    <w:p w:rsidR="00000000" w:rsidRDefault="00FA0B06">
      <w:pPr>
        <w:ind w:left="108"/>
      </w:pPr>
      <w:r>
        <w:t>At balance date, all foreign currency borrowings were fully hedged. The CML Group's borrowing structure is flexible and consistent, based on the acceptance by lenders of the Standard Coles My</w:t>
      </w:r>
      <w:r>
        <w:t xml:space="preserve">er Negative Pledge ("the Negative Pledge") and Common Provisions Deed Poll ("CPDP"). The Negative Pledge is in the process of being replaced by a Common Provisions Deed Poll that reflects current market practice for credit support. A controlled entity has </w:t>
      </w:r>
      <w:r>
        <w:t>issued a floating charge over assets, capped at $80.0 million, as security for payment obligations to a trade creditor.</w:t>
      </w:r>
    </w:p>
    <w:p w:rsidR="00000000" w:rsidRDefault="00FA0B06">
      <w:pPr>
        <w:ind w:left="108"/>
      </w:pPr>
    </w:p>
    <w:p w:rsidR="00000000" w:rsidRDefault="00FA0B06">
      <w:pPr>
        <w:ind w:left="108"/>
      </w:pPr>
      <w:r>
        <w:t>In addition, an undertaking is given not to provide security over CML Group assets to parties to the Negative Pledge or parties with th</w:t>
      </w:r>
      <w:r>
        <w:t>e benefit of the CPDP, without providing security to all parties to the Negative Pledge, or CPDP, as appropriate. The CML Group has been in compliance with its financial covenants contained within the Negative Pledge and CPDP during the financial year.</w:t>
      </w:r>
    </w:p>
    <w:p w:rsidR="00000000" w:rsidRDefault="00FA0B06">
      <w:pPr>
        <w:ind w:left="108"/>
      </w:pPr>
    </w:p>
    <w:tbl>
      <w:tblPr>
        <w:tblW w:w="0" w:type="auto"/>
        <w:tblLayout w:type="fixed"/>
        <w:tblCellMar>
          <w:left w:w="107" w:type="dxa"/>
          <w:right w:w="107" w:type="dxa"/>
        </w:tblCellMar>
        <w:tblLook w:val="0000"/>
      </w:tblPr>
      <w:tblGrid>
        <w:gridCol w:w="5103"/>
        <w:gridCol w:w="1418"/>
        <w:gridCol w:w="1418"/>
      </w:tblGrid>
      <w:tr w:rsidR="00000000">
        <w:tblPrEx>
          <w:tblCellMar>
            <w:top w:w="0" w:type="dxa"/>
            <w:bottom w:w="0" w:type="dxa"/>
          </w:tblCellMar>
        </w:tblPrEx>
        <w:trPr>
          <w:cantSplit/>
        </w:trPr>
        <w:tc>
          <w:tcPr>
            <w:tcW w:w="5103" w:type="dxa"/>
          </w:tcPr>
          <w:p w:rsidR="00000000" w:rsidRDefault="00FA0B06">
            <w:pPr>
              <w:ind w:left="108"/>
            </w:pPr>
          </w:p>
        </w:tc>
        <w:tc>
          <w:tcPr>
            <w:tcW w:w="2836" w:type="dxa"/>
            <w:gridSpan w:val="2"/>
          </w:tcPr>
          <w:p w:rsidR="00000000" w:rsidRDefault="00FA0B06">
            <w:pPr>
              <w:ind w:left="108"/>
              <w:jc w:val="center"/>
              <w:rPr>
                <w:b/>
              </w:rPr>
            </w:pPr>
            <w:r>
              <w:rPr>
                <w:b/>
              </w:rPr>
              <w:t>C</w:t>
            </w:r>
            <w:r>
              <w:rPr>
                <w:b/>
              </w:rPr>
              <w:t>ML Group</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 million</w:t>
            </w:r>
          </w:p>
        </w:tc>
        <w:tc>
          <w:tcPr>
            <w:tcW w:w="1418" w:type="dxa"/>
            <w:tcBorders>
              <w:bottom w:val="single" w:sz="18" w:space="0" w:color="auto"/>
            </w:tcBorders>
          </w:tcPr>
          <w:p w:rsidR="00000000" w:rsidRDefault="00FA0B06">
            <w:pPr>
              <w:ind w:left="108"/>
              <w:jc w:val="right"/>
              <w:rPr>
                <w:b/>
              </w:rPr>
            </w:pPr>
            <w:r>
              <w:rPr>
                <w:b/>
              </w:rPr>
              <w:t>2005</w:t>
            </w:r>
          </w:p>
        </w:tc>
        <w:tc>
          <w:tcPr>
            <w:tcW w:w="1418" w:type="dxa"/>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Interest bearing liabilities and loans maturity pattern</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2005/2006</w:t>
            </w:r>
          </w:p>
        </w:tc>
        <w:tc>
          <w:tcPr>
            <w:tcW w:w="1418" w:type="dxa"/>
          </w:tcPr>
          <w:p w:rsidR="00000000" w:rsidRDefault="00FA0B06">
            <w:pPr>
              <w:ind w:left="108"/>
              <w:jc w:val="right"/>
              <w:rPr>
                <w:b/>
              </w:rPr>
            </w:pPr>
          </w:p>
        </w:tc>
        <w:tc>
          <w:tcPr>
            <w:tcW w:w="1418" w:type="dxa"/>
          </w:tcPr>
          <w:p w:rsidR="00000000" w:rsidRDefault="00FA0B06">
            <w:pPr>
              <w:ind w:left="108"/>
              <w:jc w:val="right"/>
            </w:pPr>
            <w:r>
              <w:t>292.7</w:t>
            </w:r>
          </w:p>
        </w:tc>
      </w:tr>
      <w:tr w:rsidR="00000000">
        <w:tblPrEx>
          <w:tblCellMar>
            <w:top w:w="0" w:type="dxa"/>
            <w:bottom w:w="0" w:type="dxa"/>
          </w:tblCellMar>
        </w:tblPrEx>
        <w:tc>
          <w:tcPr>
            <w:tcW w:w="5103" w:type="dxa"/>
          </w:tcPr>
          <w:p w:rsidR="00000000" w:rsidRDefault="00FA0B06">
            <w:pPr>
              <w:ind w:left="108"/>
            </w:pPr>
            <w:r>
              <w:t>2006/2007</w:t>
            </w:r>
          </w:p>
        </w:tc>
        <w:tc>
          <w:tcPr>
            <w:tcW w:w="1418" w:type="dxa"/>
          </w:tcPr>
          <w:p w:rsidR="00000000" w:rsidRDefault="00FA0B06">
            <w:pPr>
              <w:ind w:left="108"/>
              <w:jc w:val="right"/>
              <w:rPr>
                <w:b/>
              </w:rPr>
            </w:pPr>
            <w:r>
              <w:rPr>
                <w:b/>
              </w:rPr>
              <w:t>86.6</w:t>
            </w:r>
          </w:p>
        </w:tc>
        <w:tc>
          <w:tcPr>
            <w:tcW w:w="1418" w:type="dxa"/>
          </w:tcPr>
          <w:p w:rsidR="00000000" w:rsidRDefault="00FA0B06">
            <w:pPr>
              <w:ind w:left="108"/>
              <w:jc w:val="right"/>
            </w:pPr>
            <w:r>
              <w:t>167.9</w:t>
            </w:r>
          </w:p>
        </w:tc>
      </w:tr>
      <w:tr w:rsidR="00000000">
        <w:tblPrEx>
          <w:tblCellMar>
            <w:top w:w="0" w:type="dxa"/>
            <w:bottom w:w="0" w:type="dxa"/>
          </w:tblCellMar>
        </w:tblPrEx>
        <w:tc>
          <w:tcPr>
            <w:tcW w:w="5103" w:type="dxa"/>
          </w:tcPr>
          <w:p w:rsidR="00000000" w:rsidRDefault="00FA0B06">
            <w:pPr>
              <w:ind w:left="108"/>
            </w:pPr>
            <w:r>
              <w:t>2007/2008</w:t>
            </w:r>
          </w:p>
        </w:tc>
        <w:tc>
          <w:tcPr>
            <w:tcW w:w="1418" w:type="dxa"/>
          </w:tcPr>
          <w:p w:rsidR="00000000" w:rsidRDefault="00FA0B06">
            <w:pPr>
              <w:ind w:left="108"/>
              <w:jc w:val="right"/>
              <w:rPr>
                <w:b/>
              </w:rPr>
            </w:pPr>
            <w:r>
              <w:rPr>
                <w:b/>
              </w:rPr>
              <w:t>150.0</w:t>
            </w:r>
          </w:p>
        </w:tc>
        <w:tc>
          <w:tcPr>
            <w:tcW w:w="1418" w:type="dxa"/>
          </w:tcPr>
          <w:p w:rsidR="00000000" w:rsidRDefault="00FA0B06">
            <w:pPr>
              <w:ind w:left="108"/>
              <w:jc w:val="right"/>
            </w:pPr>
            <w:r>
              <w:t>50.0</w:t>
            </w:r>
          </w:p>
        </w:tc>
      </w:tr>
      <w:tr w:rsidR="00000000">
        <w:tblPrEx>
          <w:tblCellMar>
            <w:top w:w="0" w:type="dxa"/>
            <w:bottom w:w="0" w:type="dxa"/>
          </w:tblCellMar>
        </w:tblPrEx>
        <w:tc>
          <w:tcPr>
            <w:tcW w:w="5103" w:type="dxa"/>
          </w:tcPr>
          <w:p w:rsidR="00000000" w:rsidRDefault="00FA0B06">
            <w:pPr>
              <w:ind w:left="108"/>
            </w:pPr>
            <w:r>
              <w:t>2008/2009</w:t>
            </w:r>
          </w:p>
        </w:tc>
        <w:tc>
          <w:tcPr>
            <w:tcW w:w="1418" w:type="dxa"/>
          </w:tcPr>
          <w:p w:rsidR="00000000" w:rsidRDefault="00FA0B06">
            <w:pPr>
              <w:ind w:left="108"/>
              <w:jc w:val="right"/>
              <w:rPr>
                <w:b/>
              </w:rPr>
            </w:pPr>
            <w:r>
              <w:rPr>
                <w:b/>
              </w:rPr>
              <w:t>90.0</w:t>
            </w:r>
          </w:p>
        </w:tc>
        <w:tc>
          <w:tcPr>
            <w:tcW w:w="1418" w:type="dxa"/>
          </w:tcPr>
          <w:p w:rsidR="00000000" w:rsidRDefault="00FA0B06">
            <w:pPr>
              <w:ind w:left="108"/>
              <w:jc w:val="right"/>
            </w:pPr>
            <w:r>
              <w:t>90.0</w:t>
            </w:r>
          </w:p>
        </w:tc>
      </w:tr>
      <w:tr w:rsidR="00000000">
        <w:tblPrEx>
          <w:tblCellMar>
            <w:top w:w="0" w:type="dxa"/>
            <w:bottom w:w="0" w:type="dxa"/>
          </w:tblCellMar>
        </w:tblPrEx>
        <w:tc>
          <w:tcPr>
            <w:tcW w:w="5103" w:type="dxa"/>
          </w:tcPr>
          <w:p w:rsidR="00000000" w:rsidRDefault="00FA0B06">
            <w:pPr>
              <w:ind w:left="108"/>
            </w:pPr>
            <w:r>
              <w:t>2009/2010</w:t>
            </w:r>
          </w:p>
        </w:tc>
        <w:tc>
          <w:tcPr>
            <w:tcW w:w="1418" w:type="dxa"/>
          </w:tcPr>
          <w:p w:rsidR="00000000" w:rsidRDefault="00FA0B06">
            <w:pPr>
              <w:ind w:left="108"/>
              <w:jc w:val="right"/>
              <w:rPr>
                <w:b/>
              </w:rPr>
            </w:pPr>
            <w:r>
              <w:rPr>
                <w:b/>
              </w:rPr>
              <w:t>400.0</w:t>
            </w:r>
          </w:p>
        </w:tc>
        <w:tc>
          <w:tcPr>
            <w:tcW w:w="1418" w:type="dxa"/>
          </w:tcPr>
          <w:p w:rsidR="00000000" w:rsidRDefault="00FA0B06">
            <w:pPr>
              <w:ind w:left="108"/>
              <w:jc w:val="right"/>
            </w:pPr>
            <w:r>
              <w:t>50.0</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2011/2012</w:t>
            </w:r>
          </w:p>
        </w:tc>
        <w:tc>
          <w:tcPr>
            <w:tcW w:w="1418" w:type="dxa"/>
            <w:tcBorders>
              <w:bottom w:val="single" w:sz="18" w:space="0" w:color="auto"/>
            </w:tcBorders>
          </w:tcPr>
          <w:p w:rsidR="00000000" w:rsidRDefault="00FA0B06">
            <w:pPr>
              <w:ind w:left="108"/>
              <w:jc w:val="right"/>
              <w:rPr>
                <w:b/>
              </w:rPr>
            </w:pPr>
            <w:r>
              <w:rPr>
                <w:b/>
              </w:rPr>
              <w:t>400.0</w:t>
            </w:r>
          </w:p>
        </w:tc>
        <w:tc>
          <w:tcPr>
            <w:tcW w:w="1418" w:type="dxa"/>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1,126.6</w:t>
            </w:r>
          </w:p>
        </w:tc>
        <w:tc>
          <w:tcPr>
            <w:tcW w:w="1418" w:type="dxa"/>
            <w:tcBorders>
              <w:bottom w:val="single" w:sz="18" w:space="0" w:color="auto"/>
            </w:tcBorders>
          </w:tcPr>
          <w:p w:rsidR="00000000" w:rsidRDefault="00FA0B06">
            <w:pPr>
              <w:ind w:left="108"/>
              <w:jc w:val="right"/>
            </w:pPr>
            <w:r>
              <w:t>650.6</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Denomination of long-term foreign currency</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borrowings</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United States dollars</w:t>
            </w:r>
          </w:p>
        </w:tc>
        <w:tc>
          <w:tcPr>
            <w:tcW w:w="1418" w:type="dxa"/>
          </w:tcPr>
          <w:p w:rsidR="00000000" w:rsidRDefault="00FA0B06">
            <w:pPr>
              <w:ind w:left="108"/>
              <w:jc w:val="right"/>
              <w:rPr>
                <w:b/>
              </w:rPr>
            </w:pPr>
            <w:r>
              <w:rPr>
                <w:b/>
              </w:rPr>
              <w:t>26.4</w:t>
            </w:r>
          </w:p>
        </w:tc>
        <w:tc>
          <w:tcPr>
            <w:tcW w:w="1418" w:type="dxa"/>
          </w:tcPr>
          <w:p w:rsidR="00000000" w:rsidRDefault="00FA0B06">
            <w:pPr>
              <w:ind w:left="108"/>
              <w:jc w:val="right"/>
            </w:pPr>
            <w:r>
              <w:t>27.9</w:t>
            </w:r>
          </w:p>
        </w:tc>
      </w:tr>
      <w:tr w:rsidR="00000000">
        <w:tblPrEx>
          <w:tblCellMar>
            <w:top w:w="0" w:type="dxa"/>
            <w:bottom w:w="0" w:type="dxa"/>
          </w:tblCellMar>
        </w:tblPrEx>
        <w:tc>
          <w:tcPr>
            <w:tcW w:w="5103" w:type="dxa"/>
            <w:tcBorders>
              <w:bottom w:val="single" w:sz="18" w:space="0" w:color="auto"/>
            </w:tcBorders>
          </w:tcPr>
          <w:p w:rsidR="00000000" w:rsidRDefault="00FA0B06">
            <w:pPr>
              <w:ind w:left="108"/>
            </w:pPr>
            <w:r>
              <w:t>Japanese yen</w:t>
            </w:r>
          </w:p>
        </w:tc>
        <w:tc>
          <w:tcPr>
            <w:tcW w:w="1418" w:type="dxa"/>
            <w:tcBorders>
              <w:bottom w:val="single" w:sz="18" w:space="0" w:color="auto"/>
            </w:tcBorders>
          </w:tcPr>
          <w:p w:rsidR="00000000" w:rsidRDefault="00FA0B06">
            <w:pPr>
              <w:ind w:left="108"/>
              <w:jc w:val="right"/>
              <w:rPr>
                <w:b/>
              </w:rPr>
            </w:pPr>
            <w:r>
              <w:rPr>
                <w:b/>
              </w:rPr>
              <w:t>270.3</w:t>
            </w:r>
          </w:p>
        </w:tc>
        <w:tc>
          <w:tcPr>
            <w:tcW w:w="1418" w:type="dxa"/>
            <w:tcBorders>
              <w:bottom w:val="single" w:sz="18" w:space="0" w:color="auto"/>
            </w:tcBorders>
          </w:tcPr>
          <w:p w:rsidR="00000000" w:rsidRDefault="00FA0B06">
            <w:pPr>
              <w:ind w:left="108"/>
              <w:jc w:val="right"/>
            </w:pPr>
            <w:r>
              <w:t>292.7</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Borders>
              <w:bottom w:val="single" w:sz="18" w:space="0" w:color="auto"/>
            </w:tcBorders>
          </w:tcPr>
          <w:p w:rsidR="00000000" w:rsidRDefault="00FA0B06">
            <w:pPr>
              <w:ind w:left="108"/>
            </w:pPr>
          </w:p>
        </w:tc>
        <w:tc>
          <w:tcPr>
            <w:tcW w:w="1418" w:type="dxa"/>
            <w:tcBorders>
              <w:bottom w:val="single" w:sz="18" w:space="0" w:color="auto"/>
            </w:tcBorders>
          </w:tcPr>
          <w:p w:rsidR="00000000" w:rsidRDefault="00FA0B06">
            <w:pPr>
              <w:ind w:left="108"/>
              <w:jc w:val="right"/>
              <w:rPr>
                <w:b/>
              </w:rPr>
            </w:pPr>
            <w:r>
              <w:rPr>
                <w:b/>
              </w:rPr>
              <w:t>296.7</w:t>
            </w:r>
          </w:p>
        </w:tc>
        <w:tc>
          <w:tcPr>
            <w:tcW w:w="1418" w:type="dxa"/>
            <w:tcBorders>
              <w:bottom w:val="single" w:sz="18" w:space="0" w:color="auto"/>
            </w:tcBorders>
          </w:tcPr>
          <w:p w:rsidR="00000000" w:rsidRDefault="00FA0B06">
            <w:pPr>
              <w:ind w:left="108"/>
              <w:jc w:val="right"/>
            </w:pPr>
            <w:r>
              <w:t>320.6</w:t>
            </w:r>
          </w:p>
        </w:tc>
      </w:tr>
    </w:tbl>
    <w:p w:rsidR="00000000" w:rsidRDefault="00FA0B06">
      <w:pPr>
        <w:ind w:left="108"/>
      </w:pPr>
    </w:p>
    <w:p w:rsidR="00000000" w:rsidRDefault="00FA0B06">
      <w:pPr>
        <w:ind w:left="108"/>
      </w:pPr>
    </w:p>
    <w:tbl>
      <w:tblPr>
        <w:tblW w:w="0" w:type="auto"/>
        <w:tblLayout w:type="fixed"/>
        <w:tblCellMar>
          <w:left w:w="107" w:type="dxa"/>
          <w:right w:w="107" w:type="dxa"/>
        </w:tblCellMar>
        <w:tblLook w:val="0000"/>
      </w:tblPr>
      <w:tblGrid>
        <w:gridCol w:w="5103"/>
        <w:gridCol w:w="1418"/>
        <w:gridCol w:w="1417"/>
        <w:gridCol w:w="1"/>
        <w:gridCol w:w="1418"/>
        <w:gridCol w:w="1416"/>
        <w:gridCol w:w="2"/>
      </w:tblGrid>
      <w:tr w:rsidR="00000000">
        <w:tblPrEx>
          <w:tblCellMar>
            <w:top w:w="0" w:type="dxa"/>
            <w:bottom w:w="0" w:type="dxa"/>
          </w:tblCellMar>
        </w:tblPrEx>
        <w:trPr>
          <w:gridAfter w:val="1"/>
        </w:trPr>
        <w:tc>
          <w:tcPr>
            <w:tcW w:w="5103" w:type="dxa"/>
          </w:tcPr>
          <w:p w:rsidR="00000000" w:rsidRDefault="00FA0B06">
            <w:pPr>
              <w:ind w:left="108"/>
            </w:pPr>
          </w:p>
        </w:tc>
        <w:tc>
          <w:tcPr>
            <w:tcW w:w="2835" w:type="dxa"/>
            <w:gridSpan w:val="2"/>
          </w:tcPr>
          <w:p w:rsidR="00000000" w:rsidRDefault="00FA0B06">
            <w:pPr>
              <w:ind w:left="108"/>
              <w:jc w:val="center"/>
              <w:rPr>
                <w:b/>
              </w:rPr>
            </w:pPr>
            <w:r>
              <w:rPr>
                <w:b/>
              </w:rPr>
              <w:t>CML Group</w:t>
            </w:r>
          </w:p>
        </w:tc>
        <w:tc>
          <w:tcPr>
            <w:tcW w:w="2835" w:type="dxa"/>
            <w:gridSpan w:val="3"/>
          </w:tcPr>
          <w:p w:rsidR="00000000" w:rsidRDefault="00FA0B06">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 million</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rPr>
                <w:b/>
              </w:rPr>
              <w:t>Note 21 Loans - Non-Current</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Borrowings o</w:t>
            </w:r>
            <w:r>
              <w:t>utstanding at the end of the financial year that</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were non-interest bearing</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pPr>
            <w:r>
              <w:rPr>
                <w:vanish/>
              </w:rPr>
              <w:t>[DULON]</w:t>
            </w:r>
            <w:r>
              <w:t xml:space="preserve">     Amounts owing to controlled entities</w:t>
            </w:r>
          </w:p>
        </w:tc>
        <w:tc>
          <w:tcPr>
            <w:tcW w:w="1418" w:type="dxa"/>
            <w:tcBorders>
              <w:bottom w:val="double" w:sz="18" w:space="0" w:color="auto"/>
            </w:tcBorders>
          </w:tcPr>
          <w:p w:rsidR="00000000" w:rsidRDefault="00FA0B06">
            <w:pPr>
              <w:ind w:left="108"/>
              <w:jc w:val="right"/>
              <w:rPr>
                <w:b/>
              </w:rPr>
            </w:pPr>
          </w:p>
        </w:tc>
        <w:tc>
          <w:tcPr>
            <w:tcW w:w="1418" w:type="dxa"/>
            <w:gridSpan w:val="2"/>
            <w:tcBorders>
              <w:bottom w:val="double" w:sz="18" w:space="0" w:color="auto"/>
            </w:tcBorders>
          </w:tcPr>
          <w:p w:rsidR="00000000" w:rsidRDefault="00FA0B06">
            <w:pPr>
              <w:ind w:left="108"/>
              <w:jc w:val="right"/>
            </w:pPr>
          </w:p>
        </w:tc>
        <w:tc>
          <w:tcPr>
            <w:tcW w:w="1418" w:type="dxa"/>
            <w:tcBorders>
              <w:bottom w:val="double" w:sz="18" w:space="0" w:color="auto"/>
            </w:tcBorders>
          </w:tcPr>
          <w:p w:rsidR="00000000" w:rsidRDefault="00FA0B06">
            <w:pPr>
              <w:ind w:left="108"/>
              <w:jc w:val="right"/>
              <w:rPr>
                <w:b/>
              </w:rPr>
            </w:pPr>
            <w:r>
              <w:rPr>
                <w:b/>
              </w:rPr>
              <w:t>1,061.5</w:t>
            </w:r>
          </w:p>
        </w:tc>
        <w:tc>
          <w:tcPr>
            <w:tcW w:w="1418" w:type="dxa"/>
            <w:gridSpan w:val="2"/>
            <w:tcBorders>
              <w:bottom w:val="double" w:sz="18" w:space="0" w:color="auto"/>
            </w:tcBorders>
          </w:tcPr>
          <w:p w:rsidR="00000000" w:rsidRDefault="00FA0B06">
            <w:pPr>
              <w:ind w:left="108"/>
              <w:jc w:val="right"/>
            </w:pPr>
            <w:r>
              <w:t>1,223.9</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Note 22 Deferred Tax Liabilities - Non-Current</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pPr>
            <w:r>
              <w:rPr>
                <w:vanish/>
              </w:rPr>
              <w:t>[DULON]</w:t>
            </w:r>
            <w:r>
              <w:t>Deferred income tax</w:t>
            </w:r>
          </w:p>
        </w:tc>
        <w:tc>
          <w:tcPr>
            <w:tcW w:w="1418" w:type="dxa"/>
            <w:tcBorders>
              <w:bottom w:val="double" w:sz="18" w:space="0" w:color="auto"/>
            </w:tcBorders>
          </w:tcPr>
          <w:p w:rsidR="00000000" w:rsidRDefault="00FA0B06">
            <w:pPr>
              <w:ind w:left="108"/>
              <w:jc w:val="right"/>
              <w:rPr>
                <w:b/>
              </w:rPr>
            </w:pPr>
            <w:r>
              <w:rPr>
                <w:b/>
              </w:rPr>
              <w:t>79.1</w:t>
            </w:r>
          </w:p>
        </w:tc>
        <w:tc>
          <w:tcPr>
            <w:tcW w:w="1418" w:type="dxa"/>
            <w:gridSpan w:val="2"/>
            <w:tcBorders>
              <w:bottom w:val="double" w:sz="18" w:space="0" w:color="auto"/>
            </w:tcBorders>
          </w:tcPr>
          <w:p w:rsidR="00000000" w:rsidRDefault="00FA0B06">
            <w:pPr>
              <w:ind w:left="108"/>
              <w:jc w:val="right"/>
            </w:pPr>
            <w:r>
              <w:t>108.4</w:t>
            </w:r>
          </w:p>
        </w:tc>
        <w:tc>
          <w:tcPr>
            <w:tcW w:w="1418" w:type="dxa"/>
            <w:tcBorders>
              <w:bottom w:val="double" w:sz="18" w:space="0" w:color="auto"/>
            </w:tcBorders>
          </w:tcPr>
          <w:p w:rsidR="00000000" w:rsidRDefault="00FA0B06">
            <w:pPr>
              <w:ind w:left="108"/>
              <w:jc w:val="right"/>
              <w:rPr>
                <w:b/>
              </w:rPr>
            </w:pPr>
            <w:r>
              <w:rPr>
                <w:b/>
              </w:rPr>
              <w:t>7</w:t>
            </w:r>
            <w:r>
              <w:rPr>
                <w:b/>
              </w:rPr>
              <w:t>9.0</w:t>
            </w:r>
          </w:p>
        </w:tc>
        <w:tc>
          <w:tcPr>
            <w:tcW w:w="1418" w:type="dxa"/>
            <w:gridSpan w:val="2"/>
            <w:tcBorders>
              <w:bottom w:val="double" w:sz="18" w:space="0" w:color="auto"/>
            </w:tcBorders>
          </w:tcPr>
          <w:p w:rsidR="00000000" w:rsidRDefault="00FA0B06">
            <w:pPr>
              <w:ind w:left="108"/>
              <w:jc w:val="right"/>
            </w:pPr>
            <w:r>
              <w:t>108.4</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Note 23 Provisions - Non-Current</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Employee entitlements</w:t>
            </w:r>
          </w:p>
        </w:tc>
        <w:tc>
          <w:tcPr>
            <w:tcW w:w="1418" w:type="dxa"/>
          </w:tcPr>
          <w:p w:rsidR="00000000" w:rsidRDefault="00FA0B06">
            <w:pPr>
              <w:ind w:left="108"/>
              <w:jc w:val="right"/>
              <w:rPr>
                <w:b/>
              </w:rPr>
            </w:pPr>
            <w:r>
              <w:rPr>
                <w:b/>
              </w:rPr>
              <w:t>84.5</w:t>
            </w:r>
          </w:p>
        </w:tc>
        <w:tc>
          <w:tcPr>
            <w:tcW w:w="1418" w:type="dxa"/>
            <w:gridSpan w:val="2"/>
          </w:tcPr>
          <w:p w:rsidR="00000000" w:rsidRDefault="00FA0B06">
            <w:pPr>
              <w:ind w:left="108"/>
              <w:jc w:val="right"/>
            </w:pPr>
            <w:r>
              <w:t>74.6</w:t>
            </w:r>
          </w:p>
        </w:tc>
        <w:tc>
          <w:tcPr>
            <w:tcW w:w="1418" w:type="dxa"/>
          </w:tcPr>
          <w:p w:rsidR="00000000" w:rsidRDefault="00FA0B06">
            <w:pPr>
              <w:ind w:left="108"/>
              <w:jc w:val="right"/>
              <w:rPr>
                <w:b/>
              </w:rPr>
            </w:pPr>
            <w:r>
              <w:rPr>
                <w:b/>
              </w:rPr>
              <w:t>6.9</w:t>
            </w:r>
          </w:p>
        </w:tc>
        <w:tc>
          <w:tcPr>
            <w:tcW w:w="1418" w:type="dxa"/>
            <w:gridSpan w:val="2"/>
          </w:tcPr>
          <w:p w:rsidR="00000000" w:rsidRDefault="00FA0B06">
            <w:pPr>
              <w:ind w:left="108"/>
              <w:jc w:val="right"/>
            </w:pPr>
            <w:r>
              <w:t>6.6</w:t>
            </w:r>
          </w:p>
        </w:tc>
      </w:tr>
      <w:tr w:rsidR="00000000">
        <w:tblPrEx>
          <w:tblCellMar>
            <w:top w:w="0" w:type="dxa"/>
            <w:bottom w:w="0" w:type="dxa"/>
          </w:tblCellMar>
        </w:tblPrEx>
        <w:tc>
          <w:tcPr>
            <w:tcW w:w="5103" w:type="dxa"/>
          </w:tcPr>
          <w:p w:rsidR="00000000" w:rsidRDefault="00FA0B06">
            <w:pPr>
              <w:ind w:left="108"/>
            </w:pPr>
            <w:r>
              <w:t>Workers' compensation</w:t>
            </w:r>
          </w:p>
        </w:tc>
        <w:tc>
          <w:tcPr>
            <w:tcW w:w="1418" w:type="dxa"/>
          </w:tcPr>
          <w:p w:rsidR="00000000" w:rsidRDefault="00FA0B06">
            <w:pPr>
              <w:ind w:left="108"/>
              <w:jc w:val="right"/>
              <w:rPr>
                <w:b/>
              </w:rPr>
            </w:pPr>
            <w:r>
              <w:rPr>
                <w:b/>
              </w:rPr>
              <w:t>209.6</w:t>
            </w:r>
          </w:p>
        </w:tc>
        <w:tc>
          <w:tcPr>
            <w:tcW w:w="1418" w:type="dxa"/>
            <w:gridSpan w:val="2"/>
          </w:tcPr>
          <w:p w:rsidR="00000000" w:rsidRDefault="00FA0B06">
            <w:pPr>
              <w:ind w:left="108"/>
              <w:jc w:val="right"/>
            </w:pPr>
            <w:r>
              <w:t>201.3</w:t>
            </w:r>
          </w:p>
        </w:tc>
        <w:tc>
          <w:tcPr>
            <w:tcW w:w="1418" w:type="dxa"/>
          </w:tcPr>
          <w:p w:rsidR="00000000" w:rsidRDefault="00FA0B06">
            <w:pPr>
              <w:ind w:left="108"/>
              <w:jc w:val="right"/>
              <w:rPr>
                <w:b/>
              </w:rPr>
            </w:pPr>
            <w:r>
              <w:rPr>
                <w:b/>
              </w:rPr>
              <w:t>209.6</w:t>
            </w:r>
          </w:p>
        </w:tc>
        <w:tc>
          <w:tcPr>
            <w:tcW w:w="1418" w:type="dxa"/>
            <w:gridSpan w:val="2"/>
          </w:tcPr>
          <w:p w:rsidR="00000000" w:rsidRDefault="00FA0B06">
            <w:pPr>
              <w:ind w:left="108"/>
              <w:jc w:val="right"/>
            </w:pPr>
            <w:r>
              <w:t>201.3</w:t>
            </w:r>
          </w:p>
        </w:tc>
      </w:tr>
      <w:tr w:rsidR="00000000">
        <w:tblPrEx>
          <w:tblCellMar>
            <w:top w:w="0" w:type="dxa"/>
            <w:bottom w:w="0" w:type="dxa"/>
          </w:tblCellMar>
        </w:tblPrEx>
        <w:tc>
          <w:tcPr>
            <w:tcW w:w="5103" w:type="dxa"/>
          </w:tcPr>
          <w:p w:rsidR="00000000" w:rsidRDefault="00FA0B06">
            <w:pPr>
              <w:ind w:left="108"/>
            </w:pPr>
            <w:r>
              <w:t>Surplus leased space</w:t>
            </w:r>
          </w:p>
        </w:tc>
        <w:tc>
          <w:tcPr>
            <w:tcW w:w="1418" w:type="dxa"/>
          </w:tcPr>
          <w:p w:rsidR="00000000" w:rsidRDefault="00FA0B06">
            <w:pPr>
              <w:ind w:left="108"/>
              <w:jc w:val="right"/>
              <w:rPr>
                <w:b/>
              </w:rPr>
            </w:pPr>
            <w:r>
              <w:rPr>
                <w:b/>
              </w:rPr>
              <w:t>23.8</w:t>
            </w: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New Zealand onerous contracts</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r>
              <w:t>6.0</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rPr>
                <w:vanish/>
              </w:rPr>
            </w:pPr>
            <w:r>
              <w:rPr>
                <w:vanish/>
              </w:rPr>
              <w:t>[DULON]</w:t>
            </w:r>
          </w:p>
        </w:tc>
        <w:tc>
          <w:tcPr>
            <w:tcW w:w="1418" w:type="dxa"/>
            <w:tcBorders>
              <w:bottom w:val="double" w:sz="18" w:space="0" w:color="auto"/>
            </w:tcBorders>
          </w:tcPr>
          <w:p w:rsidR="00000000" w:rsidRDefault="00FA0B06">
            <w:pPr>
              <w:ind w:left="108"/>
              <w:jc w:val="right"/>
              <w:rPr>
                <w:b/>
              </w:rPr>
            </w:pPr>
            <w:r>
              <w:rPr>
                <w:b/>
              </w:rPr>
              <w:t>317.9</w:t>
            </w:r>
          </w:p>
        </w:tc>
        <w:tc>
          <w:tcPr>
            <w:tcW w:w="1418" w:type="dxa"/>
            <w:gridSpan w:val="2"/>
            <w:tcBorders>
              <w:bottom w:val="double" w:sz="18" w:space="0" w:color="auto"/>
            </w:tcBorders>
          </w:tcPr>
          <w:p w:rsidR="00000000" w:rsidRDefault="00FA0B06">
            <w:pPr>
              <w:ind w:left="108"/>
              <w:jc w:val="right"/>
            </w:pPr>
            <w:r>
              <w:t>281.9</w:t>
            </w:r>
          </w:p>
        </w:tc>
        <w:tc>
          <w:tcPr>
            <w:tcW w:w="1418" w:type="dxa"/>
            <w:tcBorders>
              <w:bottom w:val="double" w:sz="18" w:space="0" w:color="auto"/>
            </w:tcBorders>
          </w:tcPr>
          <w:p w:rsidR="00000000" w:rsidRDefault="00FA0B06">
            <w:pPr>
              <w:ind w:left="108"/>
              <w:jc w:val="right"/>
              <w:rPr>
                <w:b/>
              </w:rPr>
            </w:pPr>
            <w:r>
              <w:rPr>
                <w:b/>
              </w:rPr>
              <w:t>216.5</w:t>
            </w:r>
          </w:p>
        </w:tc>
        <w:tc>
          <w:tcPr>
            <w:tcW w:w="1418" w:type="dxa"/>
            <w:gridSpan w:val="2"/>
            <w:tcBorders>
              <w:bottom w:val="double" w:sz="18" w:space="0" w:color="auto"/>
            </w:tcBorders>
          </w:tcPr>
          <w:p w:rsidR="00000000" w:rsidRDefault="00FA0B06">
            <w:pPr>
              <w:ind w:left="108"/>
              <w:jc w:val="right"/>
            </w:pPr>
            <w:r>
              <w:t>207.9</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gridAfter w:val="1"/>
          <w:hidden/>
        </w:trPr>
        <w:tc>
          <w:tcPr>
            <w:tcW w:w="5103" w:type="dxa"/>
            <w:tcBorders>
              <w:bottom w:val="single" w:sz="18" w:space="0" w:color="auto"/>
            </w:tcBorders>
          </w:tcPr>
          <w:p w:rsidR="00000000" w:rsidRDefault="00FA0B06">
            <w:pPr>
              <w:ind w:left="108"/>
              <w:rPr>
                <w:b/>
              </w:rPr>
            </w:pPr>
            <w:r>
              <w:rPr>
                <w:vanish/>
              </w:rPr>
              <w:t>[SULON]</w:t>
            </w:r>
            <w:r>
              <w:rPr>
                <w:b/>
              </w:rPr>
              <w:t>Employee numbers</w:t>
            </w:r>
          </w:p>
        </w:tc>
        <w:tc>
          <w:tcPr>
            <w:tcW w:w="2835" w:type="dxa"/>
            <w:gridSpan w:val="2"/>
            <w:tcBorders>
              <w:bottom w:val="single" w:sz="18" w:space="0" w:color="auto"/>
            </w:tcBorders>
          </w:tcPr>
          <w:p w:rsidR="00000000" w:rsidRDefault="00FA0B06">
            <w:pPr>
              <w:ind w:left="108"/>
              <w:jc w:val="center"/>
              <w:rPr>
                <w:b/>
              </w:rPr>
            </w:pPr>
            <w:r>
              <w:rPr>
                <w:b/>
              </w:rPr>
              <w:t>Number</w:t>
            </w:r>
          </w:p>
        </w:tc>
        <w:tc>
          <w:tcPr>
            <w:tcW w:w="2835" w:type="dxa"/>
            <w:gridSpan w:val="3"/>
            <w:tcBorders>
              <w:bottom w:val="single" w:sz="18" w:space="0" w:color="auto"/>
            </w:tcBorders>
          </w:tcPr>
          <w:p w:rsidR="00000000" w:rsidRDefault="00FA0B06">
            <w:pPr>
              <w:ind w:left="108"/>
              <w:jc w:val="center"/>
              <w:rPr>
                <w:b/>
              </w:rPr>
            </w:pPr>
            <w:r>
              <w:rPr>
                <w:b/>
              </w:rPr>
              <w:t>Number</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Number of employees at balance date*</w:t>
            </w:r>
          </w:p>
        </w:tc>
        <w:tc>
          <w:tcPr>
            <w:tcW w:w="1418" w:type="dxa"/>
            <w:tcBorders>
              <w:bottom w:val="single" w:sz="18" w:space="0" w:color="auto"/>
            </w:tcBorders>
          </w:tcPr>
          <w:p w:rsidR="00000000" w:rsidRDefault="00FA0B06">
            <w:pPr>
              <w:ind w:left="108"/>
              <w:jc w:val="right"/>
              <w:rPr>
                <w:b/>
              </w:rPr>
            </w:pPr>
            <w:r>
              <w:rPr>
                <w:b/>
              </w:rPr>
              <w:t>93,766</w:t>
            </w:r>
          </w:p>
        </w:tc>
        <w:tc>
          <w:tcPr>
            <w:tcW w:w="1418" w:type="dxa"/>
            <w:gridSpan w:val="2"/>
            <w:tcBorders>
              <w:bottom w:val="single" w:sz="18" w:space="0" w:color="auto"/>
            </w:tcBorders>
          </w:tcPr>
          <w:p w:rsidR="00000000" w:rsidRDefault="00FA0B06">
            <w:pPr>
              <w:ind w:left="108"/>
              <w:jc w:val="right"/>
            </w:pPr>
            <w:r>
              <w:t>89,208</w:t>
            </w:r>
          </w:p>
        </w:tc>
        <w:tc>
          <w:tcPr>
            <w:tcW w:w="1418" w:type="dxa"/>
            <w:tcBorders>
              <w:bottom w:val="single" w:sz="18" w:space="0" w:color="auto"/>
            </w:tcBorders>
          </w:tcPr>
          <w:p w:rsidR="00000000" w:rsidRDefault="00FA0B06">
            <w:pPr>
              <w:ind w:left="108"/>
              <w:jc w:val="right"/>
              <w:rPr>
                <w:b/>
              </w:rPr>
            </w:pPr>
            <w:r>
              <w:rPr>
                <w:b/>
              </w:rPr>
              <w:t>2,625</w:t>
            </w:r>
          </w:p>
        </w:tc>
        <w:tc>
          <w:tcPr>
            <w:tcW w:w="1418" w:type="dxa"/>
            <w:gridSpan w:val="2"/>
            <w:tcBorders>
              <w:bottom w:val="single" w:sz="18" w:space="0" w:color="auto"/>
            </w:tcBorders>
          </w:tcPr>
          <w:p w:rsidR="00000000" w:rsidRDefault="00FA0B06">
            <w:pPr>
              <w:ind w:left="108"/>
              <w:jc w:val="right"/>
            </w:pPr>
            <w:r>
              <w:t>2,544</w:t>
            </w:r>
          </w:p>
        </w:tc>
      </w:tr>
    </w:tbl>
    <w:p w:rsidR="00000000" w:rsidRDefault="00FA0B06">
      <w:pPr>
        <w:ind w:left="108"/>
      </w:pPr>
    </w:p>
    <w:p w:rsidR="00000000" w:rsidRDefault="00FA0B06">
      <w:pPr>
        <w:ind w:left="108"/>
      </w:pPr>
      <w:r>
        <w:t>*</w:t>
      </w:r>
      <w:r>
        <w:tab/>
        <w:t>Calculated on a full-time equivalent basis</w:t>
      </w:r>
    </w:p>
    <w:p w:rsidR="00000000" w:rsidRDefault="00FA0B06">
      <w:pPr>
        <w:ind w:left="108"/>
      </w:pPr>
    </w:p>
    <w:p w:rsidR="00000000" w:rsidRDefault="00FA0B06">
      <w:pPr>
        <w:ind w:left="108"/>
        <w:rPr>
          <w:b/>
        </w:rPr>
      </w:pPr>
      <w:r>
        <w:rPr>
          <w:b/>
        </w:rPr>
        <w:t>Movements in provisions</w:t>
      </w:r>
    </w:p>
    <w:p w:rsidR="00000000" w:rsidRDefault="00FA0B06">
      <w:pPr>
        <w:ind w:left="108"/>
      </w:pPr>
    </w:p>
    <w:p w:rsidR="00000000" w:rsidRDefault="00FA0B06">
      <w:pPr>
        <w:ind w:left="108"/>
      </w:pPr>
      <w:r>
        <w:t>Movements in each class of provision during the financi</w:t>
      </w:r>
      <w:r>
        <w:t>al year, other than employee entitlements, are set out below:</w:t>
      </w:r>
    </w:p>
    <w:p w:rsidR="00000000" w:rsidRDefault="00FA0B06">
      <w:pPr>
        <w:ind w:left="108"/>
      </w:pPr>
    </w:p>
    <w:tbl>
      <w:tblPr>
        <w:tblW w:w="0" w:type="auto"/>
        <w:tblLayout w:type="fixed"/>
        <w:tblCellMar>
          <w:left w:w="107" w:type="dxa"/>
          <w:right w:w="107" w:type="dxa"/>
        </w:tblCellMar>
        <w:tblLook w:val="0000"/>
      </w:tblPr>
      <w:tblGrid>
        <w:gridCol w:w="5103"/>
        <w:gridCol w:w="1531"/>
        <w:gridCol w:w="1418"/>
        <w:gridCol w:w="1418"/>
        <w:gridCol w:w="1418"/>
      </w:tblGrid>
      <w:tr w:rsidR="00000000">
        <w:tblPrEx>
          <w:tblCellMar>
            <w:top w:w="0" w:type="dxa"/>
            <w:bottom w:w="0" w:type="dxa"/>
          </w:tblCellMar>
        </w:tblPrEx>
        <w:tc>
          <w:tcPr>
            <w:tcW w:w="5103" w:type="dxa"/>
          </w:tcPr>
          <w:p w:rsidR="00000000" w:rsidRDefault="00FA0B06">
            <w:pPr>
              <w:ind w:left="108"/>
              <w:rPr>
                <w:b/>
              </w:rPr>
            </w:pPr>
          </w:p>
        </w:tc>
        <w:tc>
          <w:tcPr>
            <w:tcW w:w="1531"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r>
              <w:rPr>
                <w:b/>
              </w:rPr>
              <w:t>New</w:t>
            </w:r>
          </w:p>
        </w:tc>
        <w:tc>
          <w:tcPr>
            <w:tcW w:w="1418" w:type="dxa"/>
          </w:tcPr>
          <w:p w:rsidR="00000000" w:rsidRDefault="00FA0B06">
            <w:pPr>
              <w:ind w:left="108"/>
              <w:jc w:val="right"/>
              <w:rPr>
                <w:b/>
              </w:rPr>
            </w:pPr>
          </w:p>
        </w:tc>
      </w:tr>
      <w:tr w:rsidR="00000000">
        <w:tblPrEx>
          <w:tblCellMar>
            <w:top w:w="0" w:type="dxa"/>
            <w:bottom w:w="0" w:type="dxa"/>
          </w:tblCellMar>
        </w:tblPrEx>
        <w:tc>
          <w:tcPr>
            <w:tcW w:w="5103" w:type="dxa"/>
          </w:tcPr>
          <w:p w:rsidR="00000000" w:rsidRDefault="00FA0B06">
            <w:pPr>
              <w:ind w:left="108"/>
              <w:rPr>
                <w:b/>
              </w:rPr>
            </w:pPr>
          </w:p>
        </w:tc>
        <w:tc>
          <w:tcPr>
            <w:tcW w:w="1531"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r>
              <w:rPr>
                <w:b/>
              </w:rPr>
              <w:t>Zealand</w:t>
            </w:r>
          </w:p>
        </w:tc>
        <w:tc>
          <w:tcPr>
            <w:tcW w:w="1418" w:type="dxa"/>
          </w:tcPr>
          <w:p w:rsidR="00000000" w:rsidRDefault="00FA0B06">
            <w:pPr>
              <w:ind w:left="108"/>
              <w:jc w:val="right"/>
              <w:rPr>
                <w:b/>
              </w:rPr>
            </w:pPr>
          </w:p>
        </w:tc>
      </w:tr>
      <w:tr w:rsidR="00000000">
        <w:tblPrEx>
          <w:tblCellMar>
            <w:top w:w="0" w:type="dxa"/>
            <w:bottom w:w="0" w:type="dxa"/>
          </w:tblCellMar>
        </w:tblPrEx>
        <w:tc>
          <w:tcPr>
            <w:tcW w:w="5103" w:type="dxa"/>
          </w:tcPr>
          <w:p w:rsidR="00000000" w:rsidRDefault="00FA0B06">
            <w:pPr>
              <w:ind w:left="108"/>
              <w:rPr>
                <w:b/>
              </w:rPr>
            </w:pPr>
          </w:p>
        </w:tc>
        <w:tc>
          <w:tcPr>
            <w:tcW w:w="1531" w:type="dxa"/>
          </w:tcPr>
          <w:p w:rsidR="00000000" w:rsidRDefault="00FA0B06">
            <w:pPr>
              <w:ind w:left="108"/>
              <w:jc w:val="right"/>
              <w:rPr>
                <w:b/>
              </w:rPr>
            </w:pPr>
            <w:r>
              <w:rPr>
                <w:b/>
              </w:rPr>
              <w:t>Workers'</w:t>
            </w:r>
          </w:p>
        </w:tc>
        <w:tc>
          <w:tcPr>
            <w:tcW w:w="1418" w:type="dxa"/>
          </w:tcPr>
          <w:p w:rsidR="00000000" w:rsidRDefault="00FA0B06">
            <w:pPr>
              <w:ind w:left="108"/>
              <w:jc w:val="right"/>
              <w:rPr>
                <w:b/>
              </w:rPr>
            </w:pPr>
            <w:r>
              <w:rPr>
                <w:b/>
              </w:rPr>
              <w:t>Surplus</w:t>
            </w:r>
          </w:p>
        </w:tc>
        <w:tc>
          <w:tcPr>
            <w:tcW w:w="1418" w:type="dxa"/>
          </w:tcPr>
          <w:p w:rsidR="00000000" w:rsidRDefault="00FA0B06">
            <w:pPr>
              <w:ind w:left="108"/>
              <w:jc w:val="right"/>
              <w:rPr>
                <w:b/>
              </w:rPr>
            </w:pPr>
            <w:r>
              <w:rPr>
                <w:b/>
              </w:rPr>
              <w:t>onerous</w:t>
            </w:r>
          </w:p>
        </w:tc>
        <w:tc>
          <w:tcPr>
            <w:tcW w:w="1418" w:type="dxa"/>
          </w:tcPr>
          <w:p w:rsidR="00000000" w:rsidRDefault="00FA0B06">
            <w:pPr>
              <w:ind w:left="108"/>
              <w:jc w:val="right"/>
              <w:rPr>
                <w:b/>
              </w:rPr>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 million</w:t>
            </w:r>
          </w:p>
        </w:tc>
        <w:tc>
          <w:tcPr>
            <w:tcW w:w="1531" w:type="dxa"/>
            <w:tcBorders>
              <w:bottom w:val="single" w:sz="18" w:space="0" w:color="auto"/>
            </w:tcBorders>
          </w:tcPr>
          <w:p w:rsidR="00000000" w:rsidRDefault="00FA0B06">
            <w:pPr>
              <w:ind w:left="108"/>
              <w:jc w:val="right"/>
              <w:rPr>
                <w:b/>
              </w:rPr>
            </w:pPr>
            <w:r>
              <w:rPr>
                <w:b/>
              </w:rPr>
              <w:t>compensation</w:t>
            </w:r>
          </w:p>
        </w:tc>
        <w:tc>
          <w:tcPr>
            <w:tcW w:w="1418" w:type="dxa"/>
            <w:tcBorders>
              <w:bottom w:val="single" w:sz="18" w:space="0" w:color="auto"/>
            </w:tcBorders>
          </w:tcPr>
          <w:p w:rsidR="00000000" w:rsidRDefault="00FA0B06">
            <w:pPr>
              <w:ind w:left="108"/>
              <w:jc w:val="right"/>
              <w:rPr>
                <w:b/>
              </w:rPr>
            </w:pPr>
            <w:r>
              <w:rPr>
                <w:b/>
              </w:rPr>
              <w:t>leased space</w:t>
            </w:r>
          </w:p>
        </w:tc>
        <w:tc>
          <w:tcPr>
            <w:tcW w:w="1418" w:type="dxa"/>
            <w:tcBorders>
              <w:bottom w:val="single" w:sz="18" w:space="0" w:color="auto"/>
            </w:tcBorders>
          </w:tcPr>
          <w:p w:rsidR="00000000" w:rsidRDefault="00FA0B06">
            <w:pPr>
              <w:ind w:left="108"/>
              <w:jc w:val="right"/>
              <w:rPr>
                <w:b/>
              </w:rPr>
            </w:pPr>
            <w:r>
              <w:rPr>
                <w:b/>
              </w:rPr>
              <w:t>contracts</w:t>
            </w:r>
          </w:p>
        </w:tc>
        <w:tc>
          <w:tcPr>
            <w:tcW w:w="1418" w:type="dxa"/>
            <w:tcBorders>
              <w:bottom w:val="single" w:sz="18" w:space="0" w:color="auto"/>
            </w:tcBorders>
          </w:tcPr>
          <w:p w:rsidR="00000000" w:rsidRDefault="00FA0B06">
            <w:pPr>
              <w:ind w:left="108"/>
              <w:jc w:val="right"/>
              <w:rPr>
                <w:b/>
              </w:rPr>
            </w:pPr>
            <w:r>
              <w:rPr>
                <w:b/>
              </w:rPr>
              <w:t>Total</w:t>
            </w:r>
          </w:p>
        </w:tc>
      </w:tr>
      <w:tr w:rsidR="00000000">
        <w:tblPrEx>
          <w:tblCellMar>
            <w:top w:w="0" w:type="dxa"/>
            <w:bottom w:w="0" w:type="dxa"/>
          </w:tblCellMar>
        </w:tblPrEx>
        <w:tc>
          <w:tcPr>
            <w:tcW w:w="5103" w:type="dxa"/>
          </w:tcPr>
          <w:p w:rsidR="00000000" w:rsidRDefault="00FA0B06">
            <w:pPr>
              <w:ind w:left="108"/>
            </w:pPr>
          </w:p>
        </w:tc>
        <w:tc>
          <w:tcPr>
            <w:tcW w:w="153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rPr>
                <w:b/>
              </w:rPr>
              <w:t>CML Group - 2005</w:t>
            </w:r>
          </w:p>
        </w:tc>
        <w:tc>
          <w:tcPr>
            <w:tcW w:w="153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Carrying amount at the start of the year</w:t>
            </w:r>
          </w:p>
        </w:tc>
        <w:tc>
          <w:tcPr>
            <w:tcW w:w="1531" w:type="dxa"/>
          </w:tcPr>
          <w:p w:rsidR="00000000" w:rsidRDefault="00FA0B06">
            <w:pPr>
              <w:ind w:left="108"/>
              <w:jc w:val="right"/>
            </w:pPr>
            <w:r>
              <w:t>201.3</w:t>
            </w:r>
          </w:p>
        </w:tc>
        <w:tc>
          <w:tcPr>
            <w:tcW w:w="1418" w:type="dxa"/>
          </w:tcPr>
          <w:p w:rsidR="00000000" w:rsidRDefault="00FA0B06">
            <w:pPr>
              <w:ind w:left="108"/>
              <w:jc w:val="right"/>
            </w:pPr>
          </w:p>
        </w:tc>
        <w:tc>
          <w:tcPr>
            <w:tcW w:w="1418" w:type="dxa"/>
          </w:tcPr>
          <w:p w:rsidR="00000000" w:rsidRDefault="00FA0B06">
            <w:pPr>
              <w:ind w:left="108"/>
              <w:jc w:val="right"/>
            </w:pPr>
            <w:r>
              <w:t>6.0</w:t>
            </w:r>
          </w:p>
        </w:tc>
        <w:tc>
          <w:tcPr>
            <w:tcW w:w="1418" w:type="dxa"/>
          </w:tcPr>
          <w:p w:rsidR="00000000" w:rsidRDefault="00FA0B06">
            <w:pPr>
              <w:ind w:left="108"/>
              <w:jc w:val="right"/>
            </w:pPr>
            <w:r>
              <w:t>207</w:t>
            </w:r>
            <w:r>
              <w:t>.3</w:t>
            </w:r>
          </w:p>
        </w:tc>
      </w:tr>
      <w:tr w:rsidR="00000000">
        <w:tblPrEx>
          <w:tblCellMar>
            <w:top w:w="0" w:type="dxa"/>
            <w:bottom w:w="0" w:type="dxa"/>
          </w:tblCellMar>
        </w:tblPrEx>
        <w:tc>
          <w:tcPr>
            <w:tcW w:w="5103" w:type="dxa"/>
          </w:tcPr>
          <w:p w:rsidR="00000000" w:rsidRDefault="00FA0B06">
            <w:pPr>
              <w:ind w:left="108"/>
            </w:pPr>
            <w:r>
              <w:t>Provision recognised</w:t>
            </w:r>
          </w:p>
        </w:tc>
        <w:tc>
          <w:tcPr>
            <w:tcW w:w="1531" w:type="dxa"/>
          </w:tcPr>
          <w:p w:rsidR="00000000" w:rsidRDefault="00FA0B06">
            <w:pPr>
              <w:ind w:left="108"/>
              <w:jc w:val="right"/>
            </w:pPr>
          </w:p>
        </w:tc>
        <w:tc>
          <w:tcPr>
            <w:tcW w:w="1418" w:type="dxa"/>
          </w:tcPr>
          <w:p w:rsidR="00000000" w:rsidRDefault="00FA0B06">
            <w:pPr>
              <w:ind w:left="108"/>
              <w:jc w:val="right"/>
            </w:pPr>
            <w:r>
              <w:t>23.8</w:t>
            </w:r>
          </w:p>
        </w:tc>
        <w:tc>
          <w:tcPr>
            <w:tcW w:w="1418" w:type="dxa"/>
          </w:tcPr>
          <w:p w:rsidR="00000000" w:rsidRDefault="00FA0B06">
            <w:pPr>
              <w:ind w:left="108"/>
              <w:jc w:val="right"/>
            </w:pPr>
          </w:p>
        </w:tc>
        <w:tc>
          <w:tcPr>
            <w:tcW w:w="1418" w:type="dxa"/>
          </w:tcPr>
          <w:p w:rsidR="00000000" w:rsidRDefault="00FA0B06">
            <w:pPr>
              <w:ind w:left="108"/>
              <w:jc w:val="right"/>
            </w:pPr>
            <w:r>
              <w:t>23.8</w:t>
            </w:r>
          </w:p>
        </w:tc>
      </w:tr>
      <w:tr w:rsidR="00000000">
        <w:tblPrEx>
          <w:tblCellMar>
            <w:top w:w="0" w:type="dxa"/>
            <w:bottom w:w="0" w:type="dxa"/>
          </w:tblCellMar>
        </w:tblPrEx>
        <w:tc>
          <w:tcPr>
            <w:tcW w:w="5103" w:type="dxa"/>
          </w:tcPr>
          <w:p w:rsidR="00000000" w:rsidRDefault="00FA0B06">
            <w:pPr>
              <w:ind w:left="108"/>
            </w:pPr>
            <w:r>
              <w:t>Provision utilised</w:t>
            </w:r>
          </w:p>
        </w:tc>
        <w:tc>
          <w:tcPr>
            <w:tcW w:w="153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r>
              <w:t>(2.5)</w:t>
            </w:r>
          </w:p>
        </w:tc>
        <w:tc>
          <w:tcPr>
            <w:tcW w:w="1418" w:type="dxa"/>
          </w:tcPr>
          <w:p w:rsidR="00000000" w:rsidRDefault="00FA0B06">
            <w:pPr>
              <w:ind w:left="108"/>
              <w:jc w:val="right"/>
            </w:pPr>
            <w:r>
              <w:t>(2.5)</w:t>
            </w:r>
          </w:p>
        </w:tc>
      </w:tr>
      <w:tr w:rsidR="00000000">
        <w:tblPrEx>
          <w:tblCellMar>
            <w:top w:w="0" w:type="dxa"/>
            <w:bottom w:w="0" w:type="dxa"/>
          </w:tblCellMar>
        </w:tblPrEx>
        <w:tc>
          <w:tcPr>
            <w:tcW w:w="5103" w:type="dxa"/>
          </w:tcPr>
          <w:p w:rsidR="00000000" w:rsidRDefault="00FA0B06">
            <w:pPr>
              <w:ind w:left="108"/>
            </w:pPr>
            <w:r>
              <w:t>Provision no longer required</w:t>
            </w:r>
          </w:p>
        </w:tc>
        <w:tc>
          <w:tcPr>
            <w:tcW w:w="153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r>
              <w:t>(3.5)</w:t>
            </w:r>
          </w:p>
        </w:tc>
        <w:tc>
          <w:tcPr>
            <w:tcW w:w="1418" w:type="dxa"/>
          </w:tcPr>
          <w:p w:rsidR="00000000" w:rsidRDefault="00FA0B06">
            <w:pPr>
              <w:ind w:left="108"/>
              <w:jc w:val="right"/>
            </w:pPr>
            <w:r>
              <w:t>(3.5)</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Transfer between current &amp; non-current</w:t>
            </w:r>
          </w:p>
        </w:tc>
        <w:tc>
          <w:tcPr>
            <w:tcW w:w="1531" w:type="dxa"/>
            <w:tcBorders>
              <w:bottom w:val="single" w:sz="18" w:space="0" w:color="auto"/>
            </w:tcBorders>
          </w:tcPr>
          <w:p w:rsidR="00000000" w:rsidRDefault="00FA0B06">
            <w:pPr>
              <w:ind w:left="108"/>
              <w:jc w:val="right"/>
            </w:pPr>
            <w:r>
              <w:t>8.3</w:t>
            </w: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r>
              <w:t>8.3</w:t>
            </w:r>
          </w:p>
        </w:tc>
      </w:tr>
      <w:tr w:rsidR="00000000">
        <w:tblPrEx>
          <w:tblCellMar>
            <w:top w:w="0" w:type="dxa"/>
            <w:bottom w:w="0" w:type="dxa"/>
          </w:tblCellMar>
        </w:tblPrEx>
        <w:tc>
          <w:tcPr>
            <w:tcW w:w="5103" w:type="dxa"/>
          </w:tcPr>
          <w:p w:rsidR="00000000" w:rsidRDefault="00FA0B06">
            <w:pPr>
              <w:ind w:left="108"/>
            </w:pPr>
          </w:p>
        </w:tc>
        <w:tc>
          <w:tcPr>
            <w:tcW w:w="153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pPr>
            <w:r>
              <w:rPr>
                <w:vanish/>
              </w:rPr>
              <w:t>[DULON]</w:t>
            </w:r>
            <w:r>
              <w:t>Carrying amount at the end of the year</w:t>
            </w:r>
          </w:p>
        </w:tc>
        <w:tc>
          <w:tcPr>
            <w:tcW w:w="1531" w:type="dxa"/>
            <w:tcBorders>
              <w:bottom w:val="double" w:sz="18" w:space="0" w:color="auto"/>
            </w:tcBorders>
          </w:tcPr>
          <w:p w:rsidR="00000000" w:rsidRDefault="00FA0B06">
            <w:pPr>
              <w:ind w:left="108"/>
              <w:jc w:val="right"/>
            </w:pPr>
            <w:r>
              <w:t>209.6</w:t>
            </w:r>
          </w:p>
        </w:tc>
        <w:tc>
          <w:tcPr>
            <w:tcW w:w="1418" w:type="dxa"/>
            <w:tcBorders>
              <w:bottom w:val="double" w:sz="18" w:space="0" w:color="auto"/>
            </w:tcBorders>
          </w:tcPr>
          <w:p w:rsidR="00000000" w:rsidRDefault="00FA0B06">
            <w:pPr>
              <w:ind w:left="108"/>
              <w:jc w:val="right"/>
            </w:pPr>
            <w:r>
              <w:t>23.8</w:t>
            </w:r>
          </w:p>
        </w:tc>
        <w:tc>
          <w:tcPr>
            <w:tcW w:w="1418" w:type="dxa"/>
            <w:tcBorders>
              <w:bottom w:val="double" w:sz="18" w:space="0" w:color="auto"/>
            </w:tcBorders>
          </w:tcPr>
          <w:p w:rsidR="00000000" w:rsidRDefault="00FA0B06">
            <w:pPr>
              <w:ind w:left="108"/>
              <w:jc w:val="right"/>
            </w:pPr>
          </w:p>
        </w:tc>
        <w:tc>
          <w:tcPr>
            <w:tcW w:w="1418" w:type="dxa"/>
            <w:tcBorders>
              <w:bottom w:val="double" w:sz="18" w:space="0" w:color="auto"/>
            </w:tcBorders>
          </w:tcPr>
          <w:p w:rsidR="00000000" w:rsidRDefault="00FA0B06">
            <w:pPr>
              <w:ind w:left="108"/>
              <w:jc w:val="right"/>
            </w:pPr>
            <w:r>
              <w:t>233.4</w:t>
            </w:r>
          </w:p>
        </w:tc>
      </w:tr>
      <w:tr w:rsidR="00000000">
        <w:tblPrEx>
          <w:tblCellMar>
            <w:top w:w="0" w:type="dxa"/>
            <w:bottom w:w="0" w:type="dxa"/>
          </w:tblCellMar>
        </w:tblPrEx>
        <w:tc>
          <w:tcPr>
            <w:tcW w:w="5103" w:type="dxa"/>
          </w:tcPr>
          <w:p w:rsidR="00000000" w:rsidRDefault="00FA0B06">
            <w:pPr>
              <w:ind w:left="108"/>
            </w:pPr>
          </w:p>
        </w:tc>
        <w:tc>
          <w:tcPr>
            <w:tcW w:w="153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 xml:space="preserve">CML - </w:t>
            </w:r>
            <w:r>
              <w:rPr>
                <w:b/>
              </w:rPr>
              <w:t>2005</w:t>
            </w:r>
          </w:p>
        </w:tc>
        <w:tc>
          <w:tcPr>
            <w:tcW w:w="153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Carrying amount at the start of the year</w:t>
            </w:r>
          </w:p>
        </w:tc>
        <w:tc>
          <w:tcPr>
            <w:tcW w:w="1531" w:type="dxa"/>
          </w:tcPr>
          <w:p w:rsidR="00000000" w:rsidRDefault="00FA0B06">
            <w:pPr>
              <w:ind w:left="108"/>
              <w:jc w:val="right"/>
            </w:pPr>
            <w:r>
              <w:t>201.3</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r>
              <w:t>201.3</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Transfer between current &amp; non-current</w:t>
            </w:r>
          </w:p>
        </w:tc>
        <w:tc>
          <w:tcPr>
            <w:tcW w:w="1531" w:type="dxa"/>
            <w:tcBorders>
              <w:bottom w:val="single" w:sz="18" w:space="0" w:color="auto"/>
            </w:tcBorders>
          </w:tcPr>
          <w:p w:rsidR="00000000" w:rsidRDefault="00FA0B06">
            <w:pPr>
              <w:ind w:left="108"/>
              <w:jc w:val="right"/>
            </w:pPr>
            <w:r>
              <w:t>8.3</w:t>
            </w: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r>
              <w:t>8.3</w:t>
            </w:r>
          </w:p>
        </w:tc>
      </w:tr>
      <w:tr w:rsidR="00000000">
        <w:tblPrEx>
          <w:tblCellMar>
            <w:top w:w="0" w:type="dxa"/>
            <w:bottom w:w="0" w:type="dxa"/>
          </w:tblCellMar>
        </w:tblPrEx>
        <w:tc>
          <w:tcPr>
            <w:tcW w:w="5103" w:type="dxa"/>
          </w:tcPr>
          <w:p w:rsidR="00000000" w:rsidRDefault="00FA0B06">
            <w:pPr>
              <w:ind w:left="108"/>
            </w:pPr>
          </w:p>
        </w:tc>
        <w:tc>
          <w:tcPr>
            <w:tcW w:w="153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pPr>
            <w:r>
              <w:rPr>
                <w:vanish/>
              </w:rPr>
              <w:t>[DULON]</w:t>
            </w:r>
            <w:r>
              <w:t>Carrying amount at the end of the year</w:t>
            </w:r>
          </w:p>
        </w:tc>
        <w:tc>
          <w:tcPr>
            <w:tcW w:w="1531" w:type="dxa"/>
            <w:tcBorders>
              <w:bottom w:val="double" w:sz="18" w:space="0" w:color="auto"/>
            </w:tcBorders>
          </w:tcPr>
          <w:p w:rsidR="00000000" w:rsidRDefault="00FA0B06">
            <w:pPr>
              <w:ind w:left="108"/>
              <w:jc w:val="right"/>
            </w:pPr>
            <w:r>
              <w:t>209.6</w:t>
            </w:r>
          </w:p>
        </w:tc>
        <w:tc>
          <w:tcPr>
            <w:tcW w:w="1418" w:type="dxa"/>
            <w:tcBorders>
              <w:bottom w:val="double" w:sz="18" w:space="0" w:color="auto"/>
            </w:tcBorders>
          </w:tcPr>
          <w:p w:rsidR="00000000" w:rsidRDefault="00FA0B06">
            <w:pPr>
              <w:ind w:left="108"/>
              <w:jc w:val="right"/>
            </w:pPr>
          </w:p>
        </w:tc>
        <w:tc>
          <w:tcPr>
            <w:tcW w:w="1418" w:type="dxa"/>
            <w:tcBorders>
              <w:bottom w:val="double" w:sz="18" w:space="0" w:color="auto"/>
            </w:tcBorders>
          </w:tcPr>
          <w:p w:rsidR="00000000" w:rsidRDefault="00FA0B06">
            <w:pPr>
              <w:ind w:left="108"/>
              <w:jc w:val="right"/>
            </w:pPr>
          </w:p>
        </w:tc>
        <w:tc>
          <w:tcPr>
            <w:tcW w:w="1418" w:type="dxa"/>
            <w:tcBorders>
              <w:bottom w:val="double" w:sz="18" w:space="0" w:color="auto"/>
            </w:tcBorders>
          </w:tcPr>
          <w:p w:rsidR="00000000" w:rsidRDefault="00FA0B06">
            <w:pPr>
              <w:ind w:left="108"/>
              <w:jc w:val="right"/>
            </w:pPr>
            <w:r>
              <w:t>209.6</w:t>
            </w:r>
          </w:p>
        </w:tc>
      </w:tr>
    </w:tbl>
    <w:p w:rsidR="00000000" w:rsidRDefault="00FA0B06">
      <w:pPr>
        <w:ind w:left="108"/>
      </w:pPr>
    </w:p>
    <w:p w:rsidR="00000000" w:rsidRDefault="00FA0B06">
      <w:pPr>
        <w:ind w:left="108"/>
      </w:pPr>
      <w:r>
        <w:rPr>
          <w:b/>
        </w:rPr>
        <w:t>Note 24 Contributed Equity</w:t>
      </w:r>
    </w:p>
    <w:p w:rsidR="00000000" w:rsidRDefault="00FA0B06">
      <w:pPr>
        <w:ind w:left="108"/>
      </w:pPr>
    </w:p>
    <w:tbl>
      <w:tblPr>
        <w:tblW w:w="0" w:type="auto"/>
        <w:tblLayout w:type="fixed"/>
        <w:tblCellMar>
          <w:left w:w="107" w:type="dxa"/>
          <w:right w:w="107" w:type="dxa"/>
        </w:tblCellMar>
        <w:tblLook w:val="0000"/>
      </w:tblPr>
      <w:tblGrid>
        <w:gridCol w:w="5103"/>
        <w:gridCol w:w="1418"/>
        <w:gridCol w:w="1417"/>
        <w:gridCol w:w="1"/>
        <w:gridCol w:w="1418"/>
        <w:gridCol w:w="1416"/>
        <w:gridCol w:w="2"/>
      </w:tblGrid>
      <w:tr w:rsidR="00000000">
        <w:tblPrEx>
          <w:tblCellMar>
            <w:top w:w="0" w:type="dxa"/>
            <w:bottom w:w="0" w:type="dxa"/>
          </w:tblCellMar>
        </w:tblPrEx>
        <w:trPr>
          <w:gridAfter w:val="1"/>
        </w:trPr>
        <w:tc>
          <w:tcPr>
            <w:tcW w:w="5103" w:type="dxa"/>
          </w:tcPr>
          <w:p w:rsidR="00000000" w:rsidRDefault="00FA0B06">
            <w:pPr>
              <w:ind w:left="108"/>
            </w:pPr>
          </w:p>
        </w:tc>
        <w:tc>
          <w:tcPr>
            <w:tcW w:w="2835" w:type="dxa"/>
            <w:gridSpan w:val="2"/>
          </w:tcPr>
          <w:p w:rsidR="00000000" w:rsidRDefault="00FA0B06">
            <w:pPr>
              <w:ind w:left="108"/>
              <w:jc w:val="center"/>
              <w:rPr>
                <w:b/>
              </w:rPr>
            </w:pPr>
            <w:r>
              <w:rPr>
                <w:b/>
              </w:rPr>
              <w:t>CML Group</w:t>
            </w:r>
          </w:p>
        </w:tc>
        <w:tc>
          <w:tcPr>
            <w:tcW w:w="2835" w:type="dxa"/>
            <w:gridSpan w:val="3"/>
          </w:tcPr>
          <w:p w:rsidR="00000000" w:rsidRDefault="00FA0B06">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 million</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Ordinary shares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Fully paid</w:t>
            </w:r>
          </w:p>
        </w:tc>
        <w:tc>
          <w:tcPr>
            <w:tcW w:w="1418" w:type="dxa"/>
          </w:tcPr>
          <w:p w:rsidR="00000000" w:rsidRDefault="00FA0B06">
            <w:pPr>
              <w:ind w:left="108"/>
              <w:jc w:val="right"/>
              <w:rPr>
                <w:b/>
              </w:rPr>
            </w:pPr>
            <w:r>
              <w:rPr>
                <w:b/>
              </w:rPr>
              <w:t>2,083.6</w:t>
            </w:r>
          </w:p>
        </w:tc>
        <w:tc>
          <w:tcPr>
            <w:tcW w:w="1418" w:type="dxa"/>
            <w:gridSpan w:val="2"/>
          </w:tcPr>
          <w:p w:rsidR="00000000" w:rsidRDefault="00FA0B06">
            <w:pPr>
              <w:ind w:left="108"/>
              <w:jc w:val="right"/>
            </w:pPr>
            <w:r>
              <w:t>1,626.1</w:t>
            </w:r>
          </w:p>
        </w:tc>
        <w:tc>
          <w:tcPr>
            <w:tcW w:w="1418" w:type="dxa"/>
          </w:tcPr>
          <w:p w:rsidR="00000000" w:rsidRDefault="00FA0B06">
            <w:pPr>
              <w:ind w:left="108"/>
              <w:jc w:val="right"/>
              <w:rPr>
                <w:b/>
              </w:rPr>
            </w:pPr>
            <w:r>
              <w:rPr>
                <w:b/>
              </w:rPr>
              <w:t>2,083.6</w:t>
            </w:r>
          </w:p>
        </w:tc>
        <w:tc>
          <w:tcPr>
            <w:tcW w:w="1418" w:type="dxa"/>
            <w:gridSpan w:val="2"/>
          </w:tcPr>
          <w:p w:rsidR="00000000" w:rsidRDefault="00FA0B06">
            <w:pPr>
              <w:ind w:left="108"/>
              <w:jc w:val="right"/>
            </w:pPr>
            <w:r>
              <w:t>1,626.1</w:t>
            </w:r>
          </w:p>
        </w:tc>
      </w:tr>
      <w:tr w:rsidR="00000000">
        <w:tblPrEx>
          <w:tblCellMar>
            <w:top w:w="0" w:type="dxa"/>
            <w:bottom w:w="0" w:type="dxa"/>
          </w:tblCellMar>
        </w:tblPrEx>
        <w:tc>
          <w:tcPr>
            <w:tcW w:w="5103" w:type="dxa"/>
          </w:tcPr>
          <w:p w:rsidR="00000000" w:rsidRDefault="00FA0B06">
            <w:pPr>
              <w:ind w:left="108"/>
            </w:pPr>
            <w:r>
              <w:t xml:space="preserve">    Partly paid to one cent</w:t>
            </w:r>
          </w:p>
        </w:tc>
        <w:tc>
          <w:tcPr>
            <w:tcW w:w="1418" w:type="dxa"/>
          </w:tcPr>
          <w:p w:rsidR="00000000" w:rsidRDefault="00FA0B06">
            <w:pPr>
              <w:ind w:left="108"/>
              <w:jc w:val="right"/>
              <w:rPr>
                <w:b/>
              </w:rPr>
            </w:pPr>
            <w:r>
              <w:rPr>
                <w:b/>
              </w:rPr>
              <w:t>-</w:t>
            </w:r>
          </w:p>
        </w:tc>
        <w:tc>
          <w:tcPr>
            <w:tcW w:w="1418" w:type="dxa"/>
            <w:gridSpan w:val="2"/>
          </w:tcPr>
          <w:p w:rsidR="00000000" w:rsidRDefault="00FA0B06">
            <w:pPr>
              <w:ind w:left="108"/>
              <w:jc w:val="right"/>
            </w:pPr>
            <w:r>
              <w:t>-</w:t>
            </w:r>
          </w:p>
        </w:tc>
        <w:tc>
          <w:tcPr>
            <w:tcW w:w="1418" w:type="dxa"/>
          </w:tcPr>
          <w:p w:rsidR="00000000" w:rsidRDefault="00FA0B06">
            <w:pPr>
              <w:ind w:left="108"/>
              <w:jc w:val="right"/>
              <w:rPr>
                <w:b/>
              </w:rPr>
            </w:pPr>
            <w:r>
              <w:rPr>
                <w:b/>
              </w:rPr>
              <w:t>-</w:t>
            </w:r>
          </w:p>
        </w:tc>
        <w:tc>
          <w:tcPr>
            <w:tcW w:w="1418" w:type="dxa"/>
            <w:gridSpan w:val="2"/>
          </w:tcPr>
          <w:p w:rsidR="00000000" w:rsidRDefault="00FA0B06">
            <w:pPr>
              <w:ind w:left="108"/>
              <w:jc w:val="right"/>
            </w:pPr>
            <w:r>
              <w:t>-</w:t>
            </w:r>
          </w:p>
        </w:tc>
      </w:tr>
      <w:tr w:rsidR="00000000">
        <w:tblPrEx>
          <w:tblCellMar>
            <w:top w:w="0" w:type="dxa"/>
            <w:bottom w:w="0" w:type="dxa"/>
          </w:tblCellMar>
        </w:tblPrEx>
        <w:tc>
          <w:tcPr>
            <w:tcW w:w="5103" w:type="dxa"/>
          </w:tcPr>
          <w:p w:rsidR="00000000" w:rsidRDefault="00FA0B06">
            <w:pPr>
              <w:ind w:left="108"/>
            </w:pPr>
            <w:r>
              <w:t>Non-redeemable reset convertible preference shares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(ReCAPS)</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r>
              <w:t>680.6</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r>
              <w:t>680.6</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rPr>
                <w:vanish/>
              </w:rPr>
            </w:pPr>
            <w:r>
              <w:rPr>
                <w:vanish/>
              </w:rPr>
              <w:t>[DULON]</w:t>
            </w:r>
          </w:p>
        </w:tc>
        <w:tc>
          <w:tcPr>
            <w:tcW w:w="1418" w:type="dxa"/>
            <w:tcBorders>
              <w:bottom w:val="double" w:sz="18" w:space="0" w:color="auto"/>
            </w:tcBorders>
          </w:tcPr>
          <w:p w:rsidR="00000000" w:rsidRDefault="00FA0B06">
            <w:pPr>
              <w:ind w:left="108"/>
              <w:jc w:val="right"/>
              <w:rPr>
                <w:b/>
              </w:rPr>
            </w:pPr>
            <w:r>
              <w:rPr>
                <w:b/>
              </w:rPr>
              <w:t>2,083.6</w:t>
            </w:r>
          </w:p>
        </w:tc>
        <w:tc>
          <w:tcPr>
            <w:tcW w:w="1418" w:type="dxa"/>
            <w:gridSpan w:val="2"/>
            <w:tcBorders>
              <w:bottom w:val="double" w:sz="18" w:space="0" w:color="auto"/>
            </w:tcBorders>
          </w:tcPr>
          <w:p w:rsidR="00000000" w:rsidRDefault="00FA0B06">
            <w:pPr>
              <w:ind w:left="108"/>
              <w:jc w:val="right"/>
            </w:pPr>
            <w:r>
              <w:t>2,306.7</w:t>
            </w:r>
          </w:p>
        </w:tc>
        <w:tc>
          <w:tcPr>
            <w:tcW w:w="1418" w:type="dxa"/>
            <w:tcBorders>
              <w:bottom w:val="double" w:sz="18" w:space="0" w:color="auto"/>
            </w:tcBorders>
          </w:tcPr>
          <w:p w:rsidR="00000000" w:rsidRDefault="00FA0B06">
            <w:pPr>
              <w:ind w:left="108"/>
              <w:jc w:val="right"/>
              <w:rPr>
                <w:b/>
              </w:rPr>
            </w:pPr>
            <w:r>
              <w:rPr>
                <w:b/>
              </w:rPr>
              <w:t>2,083.6</w:t>
            </w:r>
          </w:p>
        </w:tc>
        <w:tc>
          <w:tcPr>
            <w:tcW w:w="1418" w:type="dxa"/>
            <w:gridSpan w:val="2"/>
            <w:tcBorders>
              <w:bottom w:val="double" w:sz="18" w:space="0" w:color="auto"/>
            </w:tcBorders>
          </w:tcPr>
          <w:p w:rsidR="00000000" w:rsidRDefault="00FA0B06">
            <w:pPr>
              <w:ind w:left="108"/>
              <w:jc w:val="right"/>
            </w:pPr>
            <w:r>
              <w:t>2,</w:t>
            </w:r>
            <w:r>
              <w:t>306.7</w:t>
            </w:r>
          </w:p>
        </w:tc>
      </w:tr>
    </w:tbl>
    <w:p w:rsidR="00000000" w:rsidRDefault="00FA0B06">
      <w:pPr>
        <w:ind w:left="108"/>
      </w:pPr>
    </w:p>
    <w:p w:rsidR="00000000" w:rsidRDefault="00FA0B06">
      <w:pPr>
        <w:ind w:left="108"/>
      </w:pPr>
    </w:p>
    <w:tbl>
      <w:tblPr>
        <w:tblW w:w="0" w:type="auto"/>
        <w:tblLayout w:type="fixed"/>
        <w:tblCellMar>
          <w:left w:w="107" w:type="dxa"/>
          <w:right w:w="107" w:type="dxa"/>
        </w:tblCellMar>
        <w:tblLook w:val="0000"/>
      </w:tblPr>
      <w:tblGrid>
        <w:gridCol w:w="5103"/>
        <w:gridCol w:w="1474"/>
        <w:gridCol w:w="1474"/>
        <w:gridCol w:w="1474"/>
        <w:gridCol w:w="1474"/>
      </w:tblGrid>
      <w:tr w:rsidR="00000000">
        <w:tblPrEx>
          <w:tblCellMar>
            <w:top w:w="0" w:type="dxa"/>
            <w:bottom w:w="0" w:type="dxa"/>
          </w:tblCellMar>
        </w:tblPrEx>
        <w:tc>
          <w:tcPr>
            <w:tcW w:w="5103" w:type="dxa"/>
          </w:tcPr>
          <w:p w:rsidR="00000000" w:rsidRDefault="00FA0B06">
            <w:pPr>
              <w:ind w:left="108"/>
            </w:pPr>
          </w:p>
        </w:tc>
        <w:tc>
          <w:tcPr>
            <w:tcW w:w="2948" w:type="dxa"/>
            <w:gridSpan w:val="2"/>
          </w:tcPr>
          <w:p w:rsidR="00000000" w:rsidRDefault="00FA0B06">
            <w:pPr>
              <w:ind w:left="108"/>
              <w:jc w:val="center"/>
              <w:rPr>
                <w:b/>
              </w:rPr>
            </w:pPr>
            <w:r>
              <w:rPr>
                <w:b/>
              </w:rPr>
              <w:t>2005</w:t>
            </w:r>
          </w:p>
        </w:tc>
        <w:tc>
          <w:tcPr>
            <w:tcW w:w="2948" w:type="dxa"/>
            <w:gridSpan w:val="2"/>
          </w:tcPr>
          <w:p w:rsidR="00000000" w:rsidRDefault="00FA0B06">
            <w:pPr>
              <w:ind w:left="108"/>
              <w:jc w:val="center"/>
            </w:pPr>
            <w:r>
              <w:t>2004</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74" w:type="dxa"/>
            <w:tcBorders>
              <w:bottom w:val="single" w:sz="18" w:space="0" w:color="auto"/>
            </w:tcBorders>
          </w:tcPr>
          <w:p w:rsidR="00000000" w:rsidRDefault="00FA0B06">
            <w:pPr>
              <w:ind w:left="108"/>
              <w:jc w:val="right"/>
              <w:rPr>
                <w:b/>
              </w:rPr>
            </w:pPr>
            <w:r>
              <w:rPr>
                <w:b/>
              </w:rPr>
              <w:t>No. of shares</w:t>
            </w:r>
          </w:p>
        </w:tc>
        <w:tc>
          <w:tcPr>
            <w:tcW w:w="1474" w:type="dxa"/>
            <w:tcBorders>
              <w:bottom w:val="single" w:sz="18" w:space="0" w:color="auto"/>
            </w:tcBorders>
          </w:tcPr>
          <w:p w:rsidR="00000000" w:rsidRDefault="00FA0B06">
            <w:pPr>
              <w:ind w:left="108"/>
              <w:jc w:val="right"/>
              <w:rPr>
                <w:b/>
              </w:rPr>
            </w:pPr>
            <w:r>
              <w:rPr>
                <w:b/>
              </w:rPr>
              <w:t>$ million</w:t>
            </w:r>
          </w:p>
        </w:tc>
        <w:tc>
          <w:tcPr>
            <w:tcW w:w="1474" w:type="dxa"/>
            <w:tcBorders>
              <w:bottom w:val="single" w:sz="18" w:space="0" w:color="auto"/>
            </w:tcBorders>
          </w:tcPr>
          <w:p w:rsidR="00000000" w:rsidRDefault="00FA0B06">
            <w:pPr>
              <w:ind w:left="108"/>
              <w:jc w:val="right"/>
            </w:pPr>
            <w:r>
              <w:t>No. of shares</w:t>
            </w:r>
          </w:p>
        </w:tc>
        <w:tc>
          <w:tcPr>
            <w:tcW w:w="1474" w:type="dxa"/>
            <w:tcBorders>
              <w:bottom w:val="single" w:sz="18" w:space="0" w:color="auto"/>
            </w:tcBorders>
          </w:tcPr>
          <w:p w:rsidR="00000000" w:rsidRDefault="00FA0B06">
            <w:pPr>
              <w:ind w:left="108"/>
              <w:jc w:val="right"/>
            </w:pPr>
            <w:r>
              <w:t>$ million</w:t>
            </w:r>
          </w:p>
        </w:tc>
      </w:tr>
      <w:tr w:rsidR="00000000">
        <w:tblPrEx>
          <w:tblCellMar>
            <w:top w:w="0" w:type="dxa"/>
            <w:bottom w:w="0" w:type="dxa"/>
          </w:tblCellMar>
        </w:tblPrEx>
        <w:tc>
          <w:tcPr>
            <w:tcW w:w="5103" w:type="dxa"/>
          </w:tcPr>
          <w:p w:rsidR="00000000" w:rsidRDefault="00FA0B06">
            <w:pPr>
              <w:ind w:left="108"/>
            </w:pPr>
          </w:p>
        </w:tc>
        <w:tc>
          <w:tcPr>
            <w:tcW w:w="1474" w:type="dxa"/>
          </w:tcPr>
          <w:p w:rsidR="00000000" w:rsidRDefault="00FA0B06">
            <w:pPr>
              <w:ind w:left="108"/>
              <w:jc w:val="right"/>
              <w:rPr>
                <w:b/>
              </w:rPr>
            </w:pPr>
          </w:p>
        </w:tc>
        <w:tc>
          <w:tcPr>
            <w:tcW w:w="1474" w:type="dxa"/>
          </w:tcPr>
          <w:p w:rsidR="00000000" w:rsidRDefault="00FA0B06">
            <w:pPr>
              <w:ind w:left="108"/>
              <w:jc w:val="right"/>
              <w:rPr>
                <w:b/>
              </w:rPr>
            </w:pPr>
          </w:p>
        </w:tc>
        <w:tc>
          <w:tcPr>
            <w:tcW w:w="1474"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a Movement in shares on issue</w:t>
            </w:r>
          </w:p>
        </w:tc>
        <w:tc>
          <w:tcPr>
            <w:tcW w:w="1474" w:type="dxa"/>
          </w:tcPr>
          <w:p w:rsidR="00000000" w:rsidRDefault="00FA0B06">
            <w:pPr>
              <w:ind w:left="108"/>
              <w:jc w:val="right"/>
              <w:rPr>
                <w:b/>
              </w:rPr>
            </w:pPr>
          </w:p>
        </w:tc>
        <w:tc>
          <w:tcPr>
            <w:tcW w:w="1474" w:type="dxa"/>
          </w:tcPr>
          <w:p w:rsidR="00000000" w:rsidRDefault="00FA0B06">
            <w:pPr>
              <w:ind w:left="108"/>
              <w:jc w:val="right"/>
              <w:rPr>
                <w:b/>
              </w:rPr>
            </w:pPr>
          </w:p>
        </w:tc>
        <w:tc>
          <w:tcPr>
            <w:tcW w:w="1474"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Fully paid ordinary shares</w:t>
            </w:r>
          </w:p>
        </w:tc>
        <w:tc>
          <w:tcPr>
            <w:tcW w:w="1474" w:type="dxa"/>
          </w:tcPr>
          <w:p w:rsidR="00000000" w:rsidRDefault="00FA0B06">
            <w:pPr>
              <w:ind w:left="108"/>
              <w:jc w:val="right"/>
              <w:rPr>
                <w:b/>
              </w:rPr>
            </w:pPr>
          </w:p>
        </w:tc>
        <w:tc>
          <w:tcPr>
            <w:tcW w:w="1474" w:type="dxa"/>
          </w:tcPr>
          <w:p w:rsidR="00000000" w:rsidRDefault="00FA0B06">
            <w:pPr>
              <w:ind w:left="108"/>
              <w:jc w:val="right"/>
              <w:rPr>
                <w:b/>
              </w:rPr>
            </w:pPr>
          </w:p>
        </w:tc>
        <w:tc>
          <w:tcPr>
            <w:tcW w:w="1474"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Balance at the start of the year</w:t>
            </w:r>
          </w:p>
        </w:tc>
        <w:tc>
          <w:tcPr>
            <w:tcW w:w="1474" w:type="dxa"/>
          </w:tcPr>
          <w:p w:rsidR="00000000" w:rsidRDefault="00FA0B06">
            <w:pPr>
              <w:ind w:left="108"/>
              <w:jc w:val="right"/>
              <w:rPr>
                <w:b/>
              </w:rPr>
            </w:pPr>
            <w:r>
              <w:rPr>
                <w:b/>
              </w:rPr>
              <w:t>1,225,410,546</w:t>
            </w:r>
          </w:p>
        </w:tc>
        <w:tc>
          <w:tcPr>
            <w:tcW w:w="1474" w:type="dxa"/>
          </w:tcPr>
          <w:p w:rsidR="00000000" w:rsidRDefault="00FA0B06">
            <w:pPr>
              <w:ind w:left="108"/>
              <w:jc w:val="right"/>
              <w:rPr>
                <w:b/>
              </w:rPr>
            </w:pPr>
            <w:r>
              <w:rPr>
                <w:b/>
              </w:rPr>
              <w:t>1,626.1</w:t>
            </w:r>
          </w:p>
        </w:tc>
        <w:tc>
          <w:tcPr>
            <w:tcW w:w="1474" w:type="dxa"/>
          </w:tcPr>
          <w:p w:rsidR="00000000" w:rsidRDefault="00FA0B06">
            <w:pPr>
              <w:ind w:left="108"/>
              <w:jc w:val="right"/>
            </w:pPr>
            <w:r>
              <w:t>1,212,423,917</w:t>
            </w:r>
          </w:p>
        </w:tc>
        <w:tc>
          <w:tcPr>
            <w:tcW w:w="1474" w:type="dxa"/>
          </w:tcPr>
          <w:p w:rsidR="00000000" w:rsidRDefault="00FA0B06">
            <w:pPr>
              <w:ind w:left="108"/>
              <w:jc w:val="right"/>
            </w:pPr>
            <w:r>
              <w:t>1,529.7</w:t>
            </w:r>
          </w:p>
        </w:tc>
      </w:tr>
      <w:tr w:rsidR="00000000">
        <w:tblPrEx>
          <w:tblCellMar>
            <w:top w:w="0" w:type="dxa"/>
            <w:bottom w:w="0" w:type="dxa"/>
          </w:tblCellMar>
        </w:tblPrEx>
        <w:tc>
          <w:tcPr>
            <w:tcW w:w="5103" w:type="dxa"/>
          </w:tcPr>
          <w:p w:rsidR="00000000" w:rsidRDefault="00FA0B06">
            <w:pPr>
              <w:ind w:left="108"/>
            </w:pPr>
            <w:r>
              <w:t xml:space="preserve">    Conversion from par</w:t>
            </w:r>
            <w:r>
              <w:t>tly paid shares</w:t>
            </w:r>
          </w:p>
        </w:tc>
        <w:tc>
          <w:tcPr>
            <w:tcW w:w="1474" w:type="dxa"/>
          </w:tcPr>
          <w:p w:rsidR="00000000" w:rsidRDefault="00FA0B06">
            <w:pPr>
              <w:ind w:left="108"/>
              <w:jc w:val="right"/>
              <w:rPr>
                <w:b/>
              </w:rPr>
            </w:pPr>
            <w:r>
              <w:rPr>
                <w:b/>
              </w:rPr>
              <w:t>40,000</w:t>
            </w:r>
          </w:p>
        </w:tc>
        <w:tc>
          <w:tcPr>
            <w:tcW w:w="1474" w:type="dxa"/>
          </w:tcPr>
          <w:p w:rsidR="00000000" w:rsidRDefault="00FA0B06">
            <w:pPr>
              <w:ind w:left="108"/>
              <w:jc w:val="right"/>
              <w:rPr>
                <w:b/>
              </w:rPr>
            </w:pPr>
            <w:r>
              <w:rPr>
                <w:b/>
              </w:rPr>
              <w:t>0.1</w:t>
            </w:r>
          </w:p>
        </w:tc>
        <w:tc>
          <w:tcPr>
            <w:tcW w:w="1474" w:type="dxa"/>
          </w:tcPr>
          <w:p w:rsidR="00000000" w:rsidRDefault="00FA0B06">
            <w:pPr>
              <w:ind w:left="108"/>
              <w:jc w:val="right"/>
            </w:pPr>
            <w:r>
              <w:t>10,000</w:t>
            </w:r>
          </w:p>
        </w:tc>
        <w:tc>
          <w:tcPr>
            <w:tcW w:w="1474" w:type="dxa"/>
          </w:tcPr>
          <w:p w:rsidR="00000000" w:rsidRDefault="00FA0B06">
            <w:pPr>
              <w:ind w:left="108"/>
              <w:jc w:val="right"/>
            </w:pPr>
            <w:r>
              <w:t>-</w:t>
            </w:r>
          </w:p>
        </w:tc>
      </w:tr>
      <w:tr w:rsidR="00000000">
        <w:tblPrEx>
          <w:tblCellMar>
            <w:top w:w="0" w:type="dxa"/>
            <w:bottom w:w="0" w:type="dxa"/>
          </w:tblCellMar>
        </w:tblPrEx>
        <w:tc>
          <w:tcPr>
            <w:tcW w:w="5103" w:type="dxa"/>
          </w:tcPr>
          <w:p w:rsidR="00000000" w:rsidRDefault="00FA0B06">
            <w:pPr>
              <w:ind w:left="108"/>
            </w:pPr>
            <w:r>
              <w:t xml:space="preserve">    Exercise of options</w:t>
            </w:r>
          </w:p>
        </w:tc>
        <w:tc>
          <w:tcPr>
            <w:tcW w:w="1474" w:type="dxa"/>
          </w:tcPr>
          <w:p w:rsidR="00000000" w:rsidRDefault="00FA0B06">
            <w:pPr>
              <w:ind w:left="108"/>
              <w:jc w:val="right"/>
              <w:rPr>
                <w:b/>
              </w:rPr>
            </w:pPr>
            <w:r>
              <w:rPr>
                <w:b/>
              </w:rPr>
              <w:t>15,082,345</w:t>
            </w:r>
          </w:p>
        </w:tc>
        <w:tc>
          <w:tcPr>
            <w:tcW w:w="1474" w:type="dxa"/>
          </w:tcPr>
          <w:p w:rsidR="00000000" w:rsidRDefault="00FA0B06">
            <w:pPr>
              <w:ind w:left="108"/>
              <w:jc w:val="right"/>
              <w:rPr>
                <w:b/>
              </w:rPr>
            </w:pPr>
            <w:r>
              <w:rPr>
                <w:b/>
              </w:rPr>
              <w:t>107.9</w:t>
            </w:r>
          </w:p>
        </w:tc>
        <w:tc>
          <w:tcPr>
            <w:tcW w:w="1474" w:type="dxa"/>
          </w:tcPr>
          <w:p w:rsidR="00000000" w:rsidRDefault="00FA0B06">
            <w:pPr>
              <w:ind w:left="108"/>
              <w:jc w:val="right"/>
            </w:pPr>
            <w:r>
              <w:t>5,038,675</w:t>
            </w:r>
          </w:p>
        </w:tc>
        <w:tc>
          <w:tcPr>
            <w:tcW w:w="1474" w:type="dxa"/>
          </w:tcPr>
          <w:p w:rsidR="00000000" w:rsidRDefault="00FA0B06">
            <w:pPr>
              <w:ind w:left="108"/>
              <w:jc w:val="right"/>
            </w:pPr>
            <w:r>
              <w:t>37.1</w:t>
            </w:r>
          </w:p>
        </w:tc>
      </w:tr>
      <w:tr w:rsidR="00000000">
        <w:tblPrEx>
          <w:tblCellMar>
            <w:top w:w="0" w:type="dxa"/>
            <w:bottom w:w="0" w:type="dxa"/>
          </w:tblCellMar>
        </w:tblPrEx>
        <w:tc>
          <w:tcPr>
            <w:tcW w:w="5103" w:type="dxa"/>
          </w:tcPr>
          <w:p w:rsidR="00000000" w:rsidRDefault="00FA0B06">
            <w:pPr>
              <w:ind w:left="108"/>
            </w:pPr>
            <w:r>
              <w:t xml:space="preserve">    ReCAPS conversion</w:t>
            </w:r>
          </w:p>
        </w:tc>
        <w:tc>
          <w:tcPr>
            <w:tcW w:w="1474" w:type="dxa"/>
          </w:tcPr>
          <w:p w:rsidR="00000000" w:rsidRDefault="00FA0B06">
            <w:pPr>
              <w:ind w:left="108"/>
              <w:jc w:val="right"/>
              <w:rPr>
                <w:b/>
              </w:rPr>
            </w:pPr>
            <w:r>
              <w:rPr>
                <w:b/>
              </w:rPr>
              <w:t>79,282,822</w:t>
            </w:r>
          </w:p>
        </w:tc>
        <w:tc>
          <w:tcPr>
            <w:tcW w:w="1474" w:type="dxa"/>
          </w:tcPr>
          <w:p w:rsidR="00000000" w:rsidRDefault="00FA0B06">
            <w:pPr>
              <w:ind w:left="108"/>
              <w:jc w:val="right"/>
              <w:rPr>
                <w:b/>
              </w:rPr>
            </w:pPr>
            <w:r>
              <w:rPr>
                <w:b/>
              </w:rPr>
              <w:t>680.6</w:t>
            </w:r>
          </w:p>
        </w:tc>
        <w:tc>
          <w:tcPr>
            <w:tcW w:w="1474"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Off-market buy-back</w:t>
            </w:r>
          </w:p>
        </w:tc>
        <w:tc>
          <w:tcPr>
            <w:tcW w:w="1474" w:type="dxa"/>
          </w:tcPr>
          <w:p w:rsidR="00000000" w:rsidRDefault="00FA0B06">
            <w:pPr>
              <w:ind w:left="108"/>
              <w:jc w:val="right"/>
              <w:rPr>
                <w:b/>
              </w:rPr>
            </w:pPr>
            <w:r>
              <w:rPr>
                <w:b/>
              </w:rPr>
              <w:t>(70,433,916)</w:t>
            </w:r>
          </w:p>
        </w:tc>
        <w:tc>
          <w:tcPr>
            <w:tcW w:w="1474" w:type="dxa"/>
          </w:tcPr>
          <w:p w:rsidR="00000000" w:rsidRDefault="00FA0B06">
            <w:pPr>
              <w:ind w:left="108"/>
              <w:jc w:val="right"/>
              <w:rPr>
                <w:b/>
              </w:rPr>
            </w:pPr>
            <w:r>
              <w:rPr>
                <w:b/>
              </w:rPr>
              <w:t>(215.7)</w:t>
            </w:r>
          </w:p>
        </w:tc>
        <w:tc>
          <w:tcPr>
            <w:tcW w:w="1474"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On-market buy-back</w:t>
            </w:r>
          </w:p>
        </w:tc>
        <w:tc>
          <w:tcPr>
            <w:tcW w:w="1474" w:type="dxa"/>
          </w:tcPr>
          <w:p w:rsidR="00000000" w:rsidRDefault="00FA0B06">
            <w:pPr>
              <w:ind w:left="108"/>
              <w:jc w:val="right"/>
              <w:rPr>
                <w:b/>
              </w:rPr>
            </w:pPr>
            <w:r>
              <w:rPr>
                <w:b/>
              </w:rPr>
              <w:t>(12,221,111)</w:t>
            </w:r>
          </w:p>
        </w:tc>
        <w:tc>
          <w:tcPr>
            <w:tcW w:w="1474" w:type="dxa"/>
          </w:tcPr>
          <w:p w:rsidR="00000000" w:rsidRDefault="00FA0B06">
            <w:pPr>
              <w:ind w:left="108"/>
              <w:jc w:val="right"/>
              <w:rPr>
                <w:b/>
              </w:rPr>
            </w:pPr>
            <w:r>
              <w:rPr>
                <w:b/>
              </w:rPr>
              <w:t>(115.4)</w:t>
            </w:r>
          </w:p>
        </w:tc>
        <w:tc>
          <w:tcPr>
            <w:tcW w:w="1474"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 xml:space="preserve">    Dividend reinv</w:t>
            </w:r>
            <w:r>
              <w:t>estment plan issue</w:t>
            </w:r>
          </w:p>
        </w:tc>
        <w:tc>
          <w:tcPr>
            <w:tcW w:w="1474" w:type="dxa"/>
            <w:tcBorders>
              <w:bottom w:val="single" w:sz="18" w:space="0" w:color="auto"/>
            </w:tcBorders>
          </w:tcPr>
          <w:p w:rsidR="00000000" w:rsidRDefault="00FA0B06">
            <w:pPr>
              <w:ind w:left="108"/>
              <w:jc w:val="right"/>
              <w:rPr>
                <w:b/>
              </w:rPr>
            </w:pPr>
          </w:p>
        </w:tc>
        <w:tc>
          <w:tcPr>
            <w:tcW w:w="1474" w:type="dxa"/>
            <w:tcBorders>
              <w:bottom w:val="single" w:sz="18" w:space="0" w:color="auto"/>
            </w:tcBorders>
          </w:tcPr>
          <w:p w:rsidR="00000000" w:rsidRDefault="00FA0B06">
            <w:pPr>
              <w:ind w:left="108"/>
              <w:jc w:val="right"/>
              <w:rPr>
                <w:b/>
              </w:rPr>
            </w:pPr>
          </w:p>
        </w:tc>
        <w:tc>
          <w:tcPr>
            <w:tcW w:w="1474" w:type="dxa"/>
            <w:tcBorders>
              <w:bottom w:val="single" w:sz="18" w:space="0" w:color="auto"/>
            </w:tcBorders>
          </w:tcPr>
          <w:p w:rsidR="00000000" w:rsidRDefault="00FA0B06">
            <w:pPr>
              <w:ind w:left="108"/>
              <w:jc w:val="right"/>
            </w:pPr>
            <w:r>
              <w:t>7,937,954</w:t>
            </w:r>
          </w:p>
        </w:tc>
        <w:tc>
          <w:tcPr>
            <w:tcW w:w="1474" w:type="dxa"/>
            <w:tcBorders>
              <w:bottom w:val="single" w:sz="18" w:space="0" w:color="auto"/>
            </w:tcBorders>
          </w:tcPr>
          <w:p w:rsidR="00000000" w:rsidRDefault="00FA0B06">
            <w:pPr>
              <w:ind w:left="108"/>
              <w:jc w:val="right"/>
            </w:pPr>
            <w:r>
              <w:t>59.3</w:t>
            </w:r>
          </w:p>
        </w:tc>
      </w:tr>
      <w:tr w:rsidR="00000000">
        <w:tblPrEx>
          <w:tblCellMar>
            <w:top w:w="0" w:type="dxa"/>
            <w:bottom w:w="0" w:type="dxa"/>
          </w:tblCellMar>
        </w:tblPrEx>
        <w:tc>
          <w:tcPr>
            <w:tcW w:w="5103" w:type="dxa"/>
          </w:tcPr>
          <w:p w:rsidR="00000000" w:rsidRDefault="00FA0B06">
            <w:pPr>
              <w:ind w:left="108"/>
            </w:pPr>
          </w:p>
        </w:tc>
        <w:tc>
          <w:tcPr>
            <w:tcW w:w="1474" w:type="dxa"/>
          </w:tcPr>
          <w:p w:rsidR="00000000" w:rsidRDefault="00FA0B06">
            <w:pPr>
              <w:ind w:left="108"/>
              <w:jc w:val="right"/>
              <w:rPr>
                <w:b/>
              </w:rPr>
            </w:pPr>
          </w:p>
        </w:tc>
        <w:tc>
          <w:tcPr>
            <w:tcW w:w="1474" w:type="dxa"/>
          </w:tcPr>
          <w:p w:rsidR="00000000" w:rsidRDefault="00FA0B06">
            <w:pPr>
              <w:ind w:left="108"/>
              <w:jc w:val="right"/>
              <w:rPr>
                <w:b/>
              </w:rPr>
            </w:pPr>
          </w:p>
        </w:tc>
        <w:tc>
          <w:tcPr>
            <w:tcW w:w="1474"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 xml:space="preserve">    Balance at the end of the year</w:t>
            </w:r>
          </w:p>
        </w:tc>
        <w:tc>
          <w:tcPr>
            <w:tcW w:w="1474" w:type="dxa"/>
            <w:tcBorders>
              <w:bottom w:val="single" w:sz="18" w:space="0" w:color="auto"/>
            </w:tcBorders>
          </w:tcPr>
          <w:p w:rsidR="00000000" w:rsidRDefault="00FA0B06">
            <w:pPr>
              <w:ind w:left="108"/>
              <w:jc w:val="right"/>
              <w:rPr>
                <w:b/>
              </w:rPr>
            </w:pPr>
            <w:r>
              <w:rPr>
                <w:b/>
              </w:rPr>
              <w:t>1,237,160,686</w:t>
            </w:r>
          </w:p>
        </w:tc>
        <w:tc>
          <w:tcPr>
            <w:tcW w:w="1474" w:type="dxa"/>
            <w:tcBorders>
              <w:bottom w:val="single" w:sz="18" w:space="0" w:color="auto"/>
            </w:tcBorders>
          </w:tcPr>
          <w:p w:rsidR="00000000" w:rsidRDefault="00FA0B06">
            <w:pPr>
              <w:ind w:left="108"/>
              <w:jc w:val="right"/>
              <w:rPr>
                <w:b/>
              </w:rPr>
            </w:pPr>
            <w:r>
              <w:rPr>
                <w:b/>
              </w:rPr>
              <w:t>2,083.6</w:t>
            </w:r>
          </w:p>
        </w:tc>
        <w:tc>
          <w:tcPr>
            <w:tcW w:w="1474" w:type="dxa"/>
            <w:tcBorders>
              <w:bottom w:val="single" w:sz="18" w:space="0" w:color="auto"/>
            </w:tcBorders>
          </w:tcPr>
          <w:p w:rsidR="00000000" w:rsidRDefault="00FA0B06">
            <w:pPr>
              <w:ind w:left="108"/>
              <w:jc w:val="right"/>
            </w:pPr>
            <w:r>
              <w:t>1,225,410,546</w:t>
            </w:r>
          </w:p>
        </w:tc>
        <w:tc>
          <w:tcPr>
            <w:tcW w:w="1474" w:type="dxa"/>
            <w:tcBorders>
              <w:bottom w:val="single" w:sz="18" w:space="0" w:color="auto"/>
            </w:tcBorders>
          </w:tcPr>
          <w:p w:rsidR="00000000" w:rsidRDefault="00FA0B06">
            <w:pPr>
              <w:ind w:left="108"/>
              <w:jc w:val="right"/>
            </w:pPr>
            <w:r>
              <w:t>1,626.1</w:t>
            </w:r>
          </w:p>
        </w:tc>
      </w:tr>
      <w:tr w:rsidR="00000000">
        <w:tblPrEx>
          <w:tblCellMar>
            <w:top w:w="0" w:type="dxa"/>
            <w:bottom w:w="0" w:type="dxa"/>
          </w:tblCellMar>
        </w:tblPrEx>
        <w:tc>
          <w:tcPr>
            <w:tcW w:w="5103" w:type="dxa"/>
          </w:tcPr>
          <w:p w:rsidR="00000000" w:rsidRDefault="00FA0B06">
            <w:pPr>
              <w:ind w:left="108"/>
            </w:pPr>
          </w:p>
        </w:tc>
        <w:tc>
          <w:tcPr>
            <w:tcW w:w="1474" w:type="dxa"/>
          </w:tcPr>
          <w:p w:rsidR="00000000" w:rsidRDefault="00FA0B06">
            <w:pPr>
              <w:ind w:left="108"/>
              <w:jc w:val="right"/>
              <w:rPr>
                <w:b/>
              </w:rPr>
            </w:pPr>
          </w:p>
        </w:tc>
        <w:tc>
          <w:tcPr>
            <w:tcW w:w="1474" w:type="dxa"/>
          </w:tcPr>
          <w:p w:rsidR="00000000" w:rsidRDefault="00FA0B06">
            <w:pPr>
              <w:ind w:left="108"/>
              <w:jc w:val="right"/>
              <w:rPr>
                <w:b/>
              </w:rPr>
            </w:pPr>
          </w:p>
        </w:tc>
        <w:tc>
          <w:tcPr>
            <w:tcW w:w="1474"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Partly paid ordinary shares</w:t>
            </w:r>
          </w:p>
        </w:tc>
        <w:tc>
          <w:tcPr>
            <w:tcW w:w="1474" w:type="dxa"/>
          </w:tcPr>
          <w:p w:rsidR="00000000" w:rsidRDefault="00FA0B06">
            <w:pPr>
              <w:ind w:left="108"/>
              <w:jc w:val="right"/>
              <w:rPr>
                <w:b/>
              </w:rPr>
            </w:pPr>
          </w:p>
        </w:tc>
        <w:tc>
          <w:tcPr>
            <w:tcW w:w="1474" w:type="dxa"/>
          </w:tcPr>
          <w:p w:rsidR="00000000" w:rsidRDefault="00FA0B06">
            <w:pPr>
              <w:ind w:left="108"/>
              <w:jc w:val="right"/>
              <w:rPr>
                <w:b/>
              </w:rPr>
            </w:pPr>
          </w:p>
        </w:tc>
        <w:tc>
          <w:tcPr>
            <w:tcW w:w="1474"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Balance at the start of the year</w:t>
            </w:r>
          </w:p>
        </w:tc>
        <w:tc>
          <w:tcPr>
            <w:tcW w:w="1474" w:type="dxa"/>
          </w:tcPr>
          <w:p w:rsidR="00000000" w:rsidRDefault="00FA0B06">
            <w:pPr>
              <w:ind w:left="108"/>
              <w:jc w:val="right"/>
              <w:rPr>
                <w:b/>
              </w:rPr>
            </w:pPr>
            <w:r>
              <w:rPr>
                <w:b/>
              </w:rPr>
              <w:t>114,000</w:t>
            </w:r>
          </w:p>
        </w:tc>
        <w:tc>
          <w:tcPr>
            <w:tcW w:w="1474" w:type="dxa"/>
          </w:tcPr>
          <w:p w:rsidR="00000000" w:rsidRDefault="00FA0B06">
            <w:pPr>
              <w:ind w:left="108"/>
              <w:jc w:val="right"/>
              <w:rPr>
                <w:b/>
              </w:rPr>
            </w:pPr>
            <w:r>
              <w:rPr>
                <w:b/>
              </w:rPr>
              <w:t>-</w:t>
            </w:r>
          </w:p>
        </w:tc>
        <w:tc>
          <w:tcPr>
            <w:tcW w:w="1474" w:type="dxa"/>
          </w:tcPr>
          <w:p w:rsidR="00000000" w:rsidRDefault="00FA0B06">
            <w:pPr>
              <w:ind w:left="108"/>
              <w:jc w:val="right"/>
            </w:pPr>
            <w:r>
              <w:t>124,000</w:t>
            </w:r>
          </w:p>
        </w:tc>
        <w:tc>
          <w:tcPr>
            <w:tcW w:w="1474" w:type="dxa"/>
          </w:tcPr>
          <w:p w:rsidR="00000000" w:rsidRDefault="00FA0B06">
            <w:pPr>
              <w:ind w:left="108"/>
              <w:jc w:val="right"/>
            </w:pPr>
            <w:r>
              <w:t>-</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 xml:space="preserve">    Conversion to full</w:t>
            </w:r>
            <w:r>
              <w:t>y paid shares</w:t>
            </w:r>
          </w:p>
        </w:tc>
        <w:tc>
          <w:tcPr>
            <w:tcW w:w="1474" w:type="dxa"/>
            <w:tcBorders>
              <w:bottom w:val="single" w:sz="18" w:space="0" w:color="auto"/>
            </w:tcBorders>
          </w:tcPr>
          <w:p w:rsidR="00000000" w:rsidRDefault="00FA0B06">
            <w:pPr>
              <w:ind w:left="108"/>
              <w:jc w:val="right"/>
              <w:rPr>
                <w:b/>
              </w:rPr>
            </w:pPr>
            <w:r>
              <w:rPr>
                <w:b/>
              </w:rPr>
              <w:t>(40,000)</w:t>
            </w:r>
          </w:p>
        </w:tc>
        <w:tc>
          <w:tcPr>
            <w:tcW w:w="1474" w:type="dxa"/>
            <w:tcBorders>
              <w:bottom w:val="single" w:sz="18" w:space="0" w:color="auto"/>
            </w:tcBorders>
          </w:tcPr>
          <w:p w:rsidR="00000000" w:rsidRDefault="00FA0B06">
            <w:pPr>
              <w:ind w:left="108"/>
              <w:jc w:val="right"/>
              <w:rPr>
                <w:b/>
              </w:rPr>
            </w:pPr>
            <w:r>
              <w:rPr>
                <w:b/>
              </w:rPr>
              <w:t>-</w:t>
            </w:r>
          </w:p>
        </w:tc>
        <w:tc>
          <w:tcPr>
            <w:tcW w:w="1474" w:type="dxa"/>
            <w:tcBorders>
              <w:bottom w:val="single" w:sz="18" w:space="0" w:color="auto"/>
            </w:tcBorders>
          </w:tcPr>
          <w:p w:rsidR="00000000" w:rsidRDefault="00FA0B06">
            <w:pPr>
              <w:ind w:left="108"/>
              <w:jc w:val="right"/>
            </w:pPr>
            <w:r>
              <w:t>(10,000)</w:t>
            </w:r>
          </w:p>
        </w:tc>
        <w:tc>
          <w:tcPr>
            <w:tcW w:w="1474" w:type="dxa"/>
            <w:tcBorders>
              <w:bottom w:val="single" w:sz="18" w:space="0" w:color="auto"/>
            </w:tcBorders>
          </w:tcPr>
          <w:p w:rsidR="00000000" w:rsidRDefault="00FA0B06">
            <w:pPr>
              <w:ind w:left="108"/>
              <w:jc w:val="right"/>
            </w:pPr>
            <w:r>
              <w:t>-</w:t>
            </w:r>
          </w:p>
        </w:tc>
      </w:tr>
      <w:tr w:rsidR="00000000">
        <w:tblPrEx>
          <w:tblCellMar>
            <w:top w:w="0" w:type="dxa"/>
            <w:bottom w:w="0" w:type="dxa"/>
          </w:tblCellMar>
        </w:tblPrEx>
        <w:tc>
          <w:tcPr>
            <w:tcW w:w="5103" w:type="dxa"/>
          </w:tcPr>
          <w:p w:rsidR="00000000" w:rsidRDefault="00FA0B06">
            <w:pPr>
              <w:ind w:left="108"/>
            </w:pPr>
          </w:p>
        </w:tc>
        <w:tc>
          <w:tcPr>
            <w:tcW w:w="1474" w:type="dxa"/>
          </w:tcPr>
          <w:p w:rsidR="00000000" w:rsidRDefault="00FA0B06">
            <w:pPr>
              <w:ind w:left="108"/>
              <w:jc w:val="right"/>
              <w:rPr>
                <w:b/>
              </w:rPr>
            </w:pPr>
          </w:p>
        </w:tc>
        <w:tc>
          <w:tcPr>
            <w:tcW w:w="1474" w:type="dxa"/>
          </w:tcPr>
          <w:p w:rsidR="00000000" w:rsidRDefault="00FA0B06">
            <w:pPr>
              <w:ind w:left="108"/>
              <w:jc w:val="right"/>
              <w:rPr>
                <w:b/>
              </w:rPr>
            </w:pPr>
          </w:p>
        </w:tc>
        <w:tc>
          <w:tcPr>
            <w:tcW w:w="1474"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 xml:space="preserve">    Balance at the end of the year</w:t>
            </w:r>
          </w:p>
        </w:tc>
        <w:tc>
          <w:tcPr>
            <w:tcW w:w="1474" w:type="dxa"/>
            <w:tcBorders>
              <w:bottom w:val="single" w:sz="18" w:space="0" w:color="auto"/>
            </w:tcBorders>
          </w:tcPr>
          <w:p w:rsidR="00000000" w:rsidRDefault="00FA0B06">
            <w:pPr>
              <w:ind w:left="108"/>
              <w:jc w:val="right"/>
              <w:rPr>
                <w:b/>
              </w:rPr>
            </w:pPr>
            <w:r>
              <w:rPr>
                <w:b/>
              </w:rPr>
              <w:t>74,000</w:t>
            </w:r>
          </w:p>
        </w:tc>
        <w:tc>
          <w:tcPr>
            <w:tcW w:w="1474" w:type="dxa"/>
            <w:tcBorders>
              <w:bottom w:val="single" w:sz="18" w:space="0" w:color="auto"/>
            </w:tcBorders>
          </w:tcPr>
          <w:p w:rsidR="00000000" w:rsidRDefault="00FA0B06">
            <w:pPr>
              <w:ind w:left="108"/>
              <w:jc w:val="right"/>
              <w:rPr>
                <w:b/>
              </w:rPr>
            </w:pPr>
            <w:r>
              <w:rPr>
                <w:b/>
              </w:rPr>
              <w:t>-</w:t>
            </w:r>
          </w:p>
        </w:tc>
        <w:tc>
          <w:tcPr>
            <w:tcW w:w="1474" w:type="dxa"/>
            <w:tcBorders>
              <w:bottom w:val="single" w:sz="18" w:space="0" w:color="auto"/>
            </w:tcBorders>
          </w:tcPr>
          <w:p w:rsidR="00000000" w:rsidRDefault="00FA0B06">
            <w:pPr>
              <w:ind w:left="108"/>
              <w:jc w:val="right"/>
            </w:pPr>
            <w:r>
              <w:t>114,000</w:t>
            </w:r>
          </w:p>
        </w:tc>
        <w:tc>
          <w:tcPr>
            <w:tcW w:w="1474" w:type="dxa"/>
            <w:tcBorders>
              <w:bottom w:val="single" w:sz="18" w:space="0" w:color="auto"/>
            </w:tcBorders>
          </w:tcPr>
          <w:p w:rsidR="00000000" w:rsidRDefault="00FA0B06">
            <w:pPr>
              <w:ind w:left="108"/>
              <w:jc w:val="right"/>
            </w:pPr>
            <w:r>
              <w:t>-</w:t>
            </w:r>
          </w:p>
        </w:tc>
      </w:tr>
    </w:tbl>
    <w:p w:rsidR="00000000" w:rsidRDefault="00FA0B06">
      <w:pPr>
        <w:ind w:left="108"/>
      </w:pPr>
    </w:p>
    <w:p w:rsidR="00000000" w:rsidRDefault="00FA0B06">
      <w:pPr>
        <w:ind w:left="108"/>
        <w:rPr>
          <w:b/>
        </w:rPr>
      </w:pPr>
      <w:r>
        <w:rPr>
          <w:b/>
        </w:rPr>
        <w:t>b Terms and conditions</w:t>
      </w:r>
    </w:p>
    <w:p w:rsidR="00000000" w:rsidRDefault="00FA0B06">
      <w:pPr>
        <w:ind w:left="108"/>
      </w:pPr>
    </w:p>
    <w:p w:rsidR="00000000" w:rsidRDefault="00FA0B06">
      <w:pPr>
        <w:ind w:left="108"/>
        <w:rPr>
          <w:b/>
        </w:rPr>
      </w:pPr>
      <w:r>
        <w:rPr>
          <w:b/>
        </w:rPr>
        <w:t>Ordinary shares</w:t>
      </w:r>
    </w:p>
    <w:p w:rsidR="00000000" w:rsidRDefault="00FA0B06">
      <w:pPr>
        <w:ind w:left="108"/>
      </w:pPr>
    </w:p>
    <w:p w:rsidR="00000000" w:rsidRDefault="00FA0B06">
      <w:pPr>
        <w:ind w:left="108"/>
      </w:pPr>
      <w:r>
        <w:t>Ordinary shares entitle the holder to participate in the dividends of the Company and the proceeds on winding</w:t>
      </w:r>
      <w:r>
        <w:t xml:space="preserve"> up of the Company. Fully paid ordinary shares entitle the holder to one vote, except on a poll, where each share is entitled to one vote. Partly paid shares do not have any voting rights, until fully paid (except with respect to any proposal to vary the r</w:t>
      </w:r>
      <w:r>
        <w:t>ights of these shareholders).</w:t>
      </w:r>
    </w:p>
    <w:p w:rsidR="00000000" w:rsidRDefault="00FA0B06">
      <w:pPr>
        <w:ind w:left="108"/>
      </w:pPr>
    </w:p>
    <w:p w:rsidR="00000000" w:rsidRDefault="00FA0B06">
      <w:pPr>
        <w:ind w:left="108"/>
      </w:pPr>
      <w:r>
        <w:t>At 31 July 2005, there were 74,000 (2004 114,000) partly paid shares on issue, on which a further $1.99 per share is uncalled.</w:t>
      </w:r>
    </w:p>
    <w:p w:rsidR="00000000" w:rsidRDefault="00FA0B06">
      <w:pPr>
        <w:ind w:left="108"/>
      </w:pPr>
    </w:p>
    <w:p w:rsidR="00000000" w:rsidRDefault="00FA0B06">
      <w:pPr>
        <w:ind w:left="108"/>
        <w:rPr>
          <w:b/>
        </w:rPr>
      </w:pPr>
      <w:r>
        <w:rPr>
          <w:b/>
        </w:rPr>
        <w:t>Non-redeemable reset convertible preference shares (ReCAPS)</w:t>
      </w:r>
    </w:p>
    <w:p w:rsidR="00000000" w:rsidRDefault="00FA0B06">
      <w:pPr>
        <w:ind w:left="108"/>
      </w:pPr>
    </w:p>
    <w:p w:rsidR="00000000" w:rsidRDefault="00FA0B06">
      <w:pPr>
        <w:ind w:left="108"/>
      </w:pPr>
      <w:r>
        <w:t>On 18 December 2000, the Company all</w:t>
      </w:r>
      <w:r>
        <w:t>otted 7,000,000 ReCAPS with an issue price of $100 per share. On 12 July 2005, at the option of the Company, all ReCAPS were converted to ordinary shares. An additional 79,282,822 fully paid ordinary shares were allotted under the terms of the ReCAPS. Shar</w:t>
      </w:r>
      <w:r>
        <w:t>eholders received a preferential, non-cumulative dividend of at least 6.5% per annum until the time of conversion. ReCAPS dividends were paid in priority to any dividends declared on ordinary shares. ReCAPS shareholders were not entitled to vote at any gen</w:t>
      </w:r>
      <w:r>
        <w:t>eral meetings, except in the following circumstances:</w:t>
      </w:r>
    </w:p>
    <w:p w:rsidR="00000000" w:rsidRDefault="00FA0B06">
      <w:pPr>
        <w:ind w:left="108"/>
      </w:pPr>
    </w:p>
    <w:p w:rsidR="00000000" w:rsidRDefault="00FA0B06">
      <w:pPr>
        <w:ind w:left="108"/>
      </w:pPr>
      <w:r>
        <w:t>a)</w:t>
      </w:r>
      <w:r>
        <w:tab/>
        <w:t>on a proposal:</w:t>
      </w:r>
    </w:p>
    <w:p w:rsidR="00000000" w:rsidRDefault="00FA0B06">
      <w:pPr>
        <w:ind w:left="108"/>
      </w:pPr>
    </w:p>
    <w:p w:rsidR="00000000" w:rsidRDefault="00FA0B06">
      <w:pPr>
        <w:ind w:left="720"/>
      </w:pPr>
      <w:r>
        <w:t>i)</w:t>
      </w:r>
      <w:r>
        <w:tab/>
        <w:t>to reduce the share capital of the Company;</w:t>
      </w:r>
    </w:p>
    <w:p w:rsidR="00000000" w:rsidRDefault="00FA0B06">
      <w:pPr>
        <w:ind w:left="108"/>
      </w:pPr>
    </w:p>
    <w:p w:rsidR="00000000" w:rsidRDefault="00FA0B06">
      <w:pPr>
        <w:ind w:left="720"/>
      </w:pPr>
      <w:r>
        <w:t>ii)</w:t>
      </w:r>
      <w:r>
        <w:tab/>
        <w:t>that affected rights attached to the ReCAPS;</w:t>
      </w:r>
    </w:p>
    <w:p w:rsidR="00000000" w:rsidRDefault="00FA0B06">
      <w:pPr>
        <w:ind w:left="108"/>
      </w:pPr>
    </w:p>
    <w:p w:rsidR="00000000" w:rsidRDefault="00FA0B06">
      <w:pPr>
        <w:ind w:left="720"/>
      </w:pPr>
      <w:r>
        <w:t>iii)</w:t>
      </w:r>
      <w:r>
        <w:tab/>
        <w:t>to wind up the Company;</w:t>
      </w:r>
    </w:p>
    <w:p w:rsidR="00000000" w:rsidRDefault="00FA0B06">
      <w:pPr>
        <w:ind w:left="108"/>
      </w:pPr>
    </w:p>
    <w:p w:rsidR="00000000" w:rsidRDefault="00FA0B06">
      <w:pPr>
        <w:ind w:left="1440" w:hanging="720"/>
      </w:pPr>
      <w:r>
        <w:t>iv)</w:t>
      </w:r>
      <w:r>
        <w:tab/>
        <w:t>for the disposal of the whole of the property, bus</w:t>
      </w:r>
      <w:r>
        <w:t>iness and undertakings of the Company;</w:t>
      </w:r>
    </w:p>
    <w:p w:rsidR="00000000" w:rsidRDefault="00FA0B06">
      <w:pPr>
        <w:ind w:left="108"/>
      </w:pPr>
    </w:p>
    <w:p w:rsidR="00000000" w:rsidRDefault="00FA0B06">
      <w:pPr>
        <w:ind w:left="108"/>
      </w:pPr>
      <w:r>
        <w:t>b)</w:t>
      </w:r>
      <w:r>
        <w:tab/>
        <w:t>on a resolution to approve the terms of a buy-back agreement;</w:t>
      </w:r>
    </w:p>
    <w:p w:rsidR="00000000" w:rsidRDefault="00FA0B06">
      <w:pPr>
        <w:ind w:left="108"/>
      </w:pPr>
    </w:p>
    <w:p w:rsidR="00000000" w:rsidRDefault="00FA0B06">
      <w:pPr>
        <w:ind w:left="108"/>
      </w:pPr>
      <w:r>
        <w:t>c)</w:t>
      </w:r>
      <w:r>
        <w:tab/>
        <w:t>during a period in which a dividend or part of a dividend on the ReCAPS was in arrears;</w:t>
      </w:r>
    </w:p>
    <w:p w:rsidR="00000000" w:rsidRDefault="00FA0B06">
      <w:pPr>
        <w:ind w:left="108"/>
      </w:pPr>
    </w:p>
    <w:p w:rsidR="00000000" w:rsidRDefault="00FA0B06">
      <w:pPr>
        <w:ind w:left="108"/>
      </w:pPr>
      <w:r>
        <w:t>d)</w:t>
      </w:r>
      <w:r>
        <w:tab/>
        <w:t>during the winding up of the Company.</w:t>
      </w:r>
    </w:p>
    <w:p w:rsidR="00000000" w:rsidRDefault="00FA0B06">
      <w:pPr>
        <w:ind w:left="108"/>
      </w:pPr>
    </w:p>
    <w:p w:rsidR="00000000" w:rsidRDefault="00FA0B06">
      <w:pPr>
        <w:ind w:left="108"/>
      </w:pPr>
      <w:r>
        <w:t xml:space="preserve">In the event of </w:t>
      </w:r>
      <w:r>
        <w:t>the winding up of the Company, ReCAPS would have ranked ahead of the ordinary shares.</w:t>
      </w:r>
    </w:p>
    <w:p w:rsidR="00000000" w:rsidRDefault="00FA0B06">
      <w:pPr>
        <w:ind w:left="108"/>
      </w:pPr>
    </w:p>
    <w:p w:rsidR="00000000" w:rsidRDefault="00FA0B06">
      <w:pPr>
        <w:ind w:left="108"/>
        <w:rPr>
          <w:b/>
        </w:rPr>
      </w:pPr>
      <w:r>
        <w:rPr>
          <w:b/>
        </w:rPr>
        <w:t>Dividend reinvestment plan</w:t>
      </w:r>
    </w:p>
    <w:p w:rsidR="00000000" w:rsidRDefault="00FA0B06">
      <w:pPr>
        <w:ind w:left="108"/>
      </w:pPr>
    </w:p>
    <w:p w:rsidR="00000000" w:rsidRDefault="00FA0B06">
      <w:pPr>
        <w:ind w:left="108"/>
      </w:pPr>
      <w:r>
        <w:t>The Company has a dividend reinvestment plan under which holders of ordinary shares have previously been able to elect to have their dividend</w:t>
      </w:r>
      <w:r>
        <w:t xml:space="preserve"> entitlements satisfied by the issue of new fully paid ordinary shares. The plan has been suspended. All future dividends will be paid in cash.</w:t>
      </w:r>
    </w:p>
    <w:p w:rsidR="00000000" w:rsidRDefault="00FA0B06">
      <w:pPr>
        <w:ind w:left="108"/>
      </w:pPr>
    </w:p>
    <w:p w:rsidR="00000000" w:rsidRDefault="00FA0B06">
      <w:pPr>
        <w:ind w:left="108"/>
        <w:rPr>
          <w:b/>
        </w:rPr>
      </w:pPr>
      <w:r>
        <w:rPr>
          <w:b/>
        </w:rPr>
        <w:t>Share buy-back</w:t>
      </w:r>
    </w:p>
    <w:p w:rsidR="00000000" w:rsidRDefault="00FA0B06">
      <w:pPr>
        <w:ind w:left="108"/>
      </w:pPr>
    </w:p>
    <w:p w:rsidR="00000000" w:rsidRDefault="00FA0B06">
      <w:pPr>
        <w:ind w:left="108"/>
      </w:pPr>
      <w:r>
        <w:t>On 27 May 2005 the Company purchased and cancelled 70,433,916 CML fully paid ordinary shares un</w:t>
      </w:r>
      <w:r>
        <w:t>der an off-market buy-back. The shares were acquired at $8.30 per share. Including transaction costs of $4.4 million, the total cost of the off-market buy-back was $589.0 million.</w:t>
      </w:r>
    </w:p>
    <w:p w:rsidR="00000000" w:rsidRDefault="00FA0B06">
      <w:pPr>
        <w:ind w:left="108"/>
      </w:pPr>
    </w:p>
    <w:p w:rsidR="00000000" w:rsidRDefault="00FA0B06">
      <w:pPr>
        <w:ind w:left="108"/>
      </w:pPr>
      <w:r>
        <w:t>As announced in the CML Share Buy-Back offer document on 17 March 2005, all</w:t>
      </w:r>
      <w:r>
        <w:t xml:space="preserve"> of the Buy-Back Price above $3.00 per ordinary CML share acquired off-market has been treated for taxation purposes as a fully-franked dividend. Accordingly, retained earnings has been reduced by $373.3 million and contributed equity has been reduced by $</w:t>
      </w:r>
      <w:r>
        <w:t>215.7 million. In addition, the Company's dividend franking account has been reduced by $174.1 million as a result of the off-market buy-back.</w:t>
      </w:r>
    </w:p>
    <w:p w:rsidR="00000000" w:rsidRDefault="00FA0B06">
      <w:pPr>
        <w:ind w:left="108"/>
      </w:pPr>
    </w:p>
    <w:p w:rsidR="00000000" w:rsidRDefault="00FA0B06">
      <w:pPr>
        <w:ind w:left="108"/>
      </w:pPr>
      <w:r>
        <w:t>On 23 May 2005 the Company announced its intention to buy back up to 15 million CML fully paid ordinary shares o</w:t>
      </w:r>
      <w:r>
        <w:t>n-market. Between 7 June 2005 and 25 July 2005 the Company purchased and cancelled 12,221,111 CML fully paid ordinary shares at prices between $9.18 and $9.63 per share. Contributed equity was reduced by the total cost of $115.4 million.</w:t>
      </w:r>
    </w:p>
    <w:p w:rsidR="00000000" w:rsidRDefault="00FA0B06">
      <w:pPr>
        <w:ind w:left="108"/>
      </w:pPr>
    </w:p>
    <w:p w:rsidR="00000000" w:rsidRDefault="00FA0B06">
      <w:pPr>
        <w:ind w:left="108"/>
      </w:pPr>
      <w:r>
        <w:t>In total, 82,655,</w:t>
      </w:r>
      <w:r>
        <w:t>027 shares were purchased and cancelled during the year. This represents 6.7% of fully paid ordinary shares outstanding at the start of the year.</w:t>
      </w:r>
    </w:p>
    <w:p w:rsidR="00000000" w:rsidRDefault="00FA0B06">
      <w:pPr>
        <w:ind w:left="108"/>
      </w:pPr>
    </w:p>
    <w:p w:rsidR="00000000" w:rsidRDefault="00FA0B06">
      <w:pPr>
        <w:ind w:left="108"/>
      </w:pPr>
      <w:r>
        <w:rPr>
          <w:b/>
        </w:rPr>
        <w:t>Note 25 Reserves</w:t>
      </w:r>
    </w:p>
    <w:p w:rsidR="00000000" w:rsidRDefault="00FA0B06">
      <w:pPr>
        <w:ind w:left="108"/>
      </w:pPr>
    </w:p>
    <w:tbl>
      <w:tblPr>
        <w:tblW w:w="0" w:type="auto"/>
        <w:tblLayout w:type="fixed"/>
        <w:tblCellMar>
          <w:left w:w="107" w:type="dxa"/>
          <w:right w:w="107" w:type="dxa"/>
        </w:tblCellMar>
        <w:tblLook w:val="0000"/>
      </w:tblPr>
      <w:tblGrid>
        <w:gridCol w:w="5103"/>
        <w:gridCol w:w="1418"/>
        <w:gridCol w:w="1417"/>
        <w:gridCol w:w="1"/>
        <w:gridCol w:w="1418"/>
        <w:gridCol w:w="1416"/>
        <w:gridCol w:w="2"/>
      </w:tblGrid>
      <w:tr w:rsidR="00000000">
        <w:tblPrEx>
          <w:tblCellMar>
            <w:top w:w="0" w:type="dxa"/>
            <w:bottom w:w="0" w:type="dxa"/>
          </w:tblCellMar>
        </w:tblPrEx>
        <w:trPr>
          <w:gridAfter w:val="1"/>
        </w:trPr>
        <w:tc>
          <w:tcPr>
            <w:tcW w:w="5103" w:type="dxa"/>
          </w:tcPr>
          <w:p w:rsidR="00000000" w:rsidRDefault="00FA0B06">
            <w:pPr>
              <w:ind w:left="108"/>
            </w:pPr>
          </w:p>
        </w:tc>
        <w:tc>
          <w:tcPr>
            <w:tcW w:w="2835" w:type="dxa"/>
            <w:gridSpan w:val="2"/>
          </w:tcPr>
          <w:p w:rsidR="00000000" w:rsidRDefault="00FA0B06">
            <w:pPr>
              <w:ind w:left="108"/>
              <w:jc w:val="center"/>
              <w:rPr>
                <w:b/>
              </w:rPr>
            </w:pPr>
            <w:r>
              <w:rPr>
                <w:b/>
              </w:rPr>
              <w:t>CML Group</w:t>
            </w:r>
          </w:p>
        </w:tc>
        <w:tc>
          <w:tcPr>
            <w:tcW w:w="2835" w:type="dxa"/>
            <w:gridSpan w:val="3"/>
          </w:tcPr>
          <w:p w:rsidR="00000000" w:rsidRDefault="00FA0B06">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 million</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Asset revaluation reserve</w:t>
            </w:r>
          </w:p>
        </w:tc>
        <w:tc>
          <w:tcPr>
            <w:tcW w:w="1418" w:type="dxa"/>
          </w:tcPr>
          <w:p w:rsidR="00000000" w:rsidRDefault="00FA0B06">
            <w:pPr>
              <w:ind w:left="108"/>
              <w:jc w:val="right"/>
              <w:rPr>
                <w:b/>
              </w:rPr>
            </w:pPr>
            <w:r>
              <w:rPr>
                <w:b/>
              </w:rPr>
              <w:t>533.8</w:t>
            </w:r>
          </w:p>
        </w:tc>
        <w:tc>
          <w:tcPr>
            <w:tcW w:w="1418" w:type="dxa"/>
            <w:gridSpan w:val="2"/>
          </w:tcPr>
          <w:p w:rsidR="00000000" w:rsidRDefault="00FA0B06">
            <w:pPr>
              <w:ind w:left="108"/>
              <w:jc w:val="right"/>
            </w:pPr>
            <w:r>
              <w:t>477.7</w:t>
            </w:r>
          </w:p>
        </w:tc>
        <w:tc>
          <w:tcPr>
            <w:tcW w:w="1418" w:type="dxa"/>
          </w:tcPr>
          <w:p w:rsidR="00000000" w:rsidRDefault="00FA0B06">
            <w:pPr>
              <w:ind w:left="108"/>
              <w:jc w:val="right"/>
              <w:rPr>
                <w:b/>
              </w:rPr>
            </w:pPr>
            <w:r>
              <w:rPr>
                <w:b/>
              </w:rPr>
              <w:t>185.1</w:t>
            </w:r>
          </w:p>
        </w:tc>
        <w:tc>
          <w:tcPr>
            <w:tcW w:w="1418" w:type="dxa"/>
            <w:gridSpan w:val="2"/>
          </w:tcPr>
          <w:p w:rsidR="00000000" w:rsidRDefault="00FA0B06">
            <w:pPr>
              <w:ind w:left="108"/>
              <w:jc w:val="right"/>
            </w:pPr>
            <w:r>
              <w:t>185.3</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Foreign currency translation reserve</w:t>
            </w:r>
          </w:p>
        </w:tc>
        <w:tc>
          <w:tcPr>
            <w:tcW w:w="1418" w:type="dxa"/>
            <w:tcBorders>
              <w:bottom w:val="single" w:sz="18" w:space="0" w:color="auto"/>
            </w:tcBorders>
          </w:tcPr>
          <w:p w:rsidR="00000000" w:rsidRDefault="00FA0B06">
            <w:pPr>
              <w:ind w:left="108"/>
              <w:jc w:val="right"/>
              <w:rPr>
                <w:b/>
              </w:rPr>
            </w:pPr>
            <w:r>
              <w:rPr>
                <w:b/>
              </w:rPr>
              <w:t>(48.1)</w:t>
            </w:r>
          </w:p>
        </w:tc>
        <w:tc>
          <w:tcPr>
            <w:tcW w:w="1418" w:type="dxa"/>
            <w:gridSpan w:val="2"/>
            <w:tcBorders>
              <w:bottom w:val="single" w:sz="18" w:space="0" w:color="auto"/>
            </w:tcBorders>
          </w:tcPr>
          <w:p w:rsidR="00000000" w:rsidRDefault="00FA0B06">
            <w:pPr>
              <w:ind w:left="108"/>
              <w:jc w:val="right"/>
            </w:pPr>
            <w:r>
              <w:t>(47.5)</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485.7</w:t>
            </w:r>
          </w:p>
        </w:tc>
        <w:tc>
          <w:tcPr>
            <w:tcW w:w="1418" w:type="dxa"/>
            <w:gridSpan w:val="2"/>
            <w:tcBorders>
              <w:bottom w:val="single" w:sz="18" w:space="0" w:color="auto"/>
            </w:tcBorders>
          </w:tcPr>
          <w:p w:rsidR="00000000" w:rsidRDefault="00FA0B06">
            <w:pPr>
              <w:ind w:left="108"/>
              <w:jc w:val="right"/>
            </w:pPr>
            <w:r>
              <w:t>430.2</w:t>
            </w:r>
          </w:p>
        </w:tc>
        <w:tc>
          <w:tcPr>
            <w:tcW w:w="1418" w:type="dxa"/>
            <w:tcBorders>
              <w:bottom w:val="single" w:sz="18" w:space="0" w:color="auto"/>
            </w:tcBorders>
          </w:tcPr>
          <w:p w:rsidR="00000000" w:rsidRDefault="00FA0B06">
            <w:pPr>
              <w:ind w:left="108"/>
              <w:jc w:val="right"/>
              <w:rPr>
                <w:b/>
              </w:rPr>
            </w:pPr>
            <w:r>
              <w:rPr>
                <w:b/>
              </w:rPr>
              <w:t>185.1</w:t>
            </w:r>
          </w:p>
        </w:tc>
        <w:tc>
          <w:tcPr>
            <w:tcW w:w="1418" w:type="dxa"/>
            <w:gridSpan w:val="2"/>
            <w:tcBorders>
              <w:bottom w:val="single" w:sz="18" w:space="0" w:color="auto"/>
            </w:tcBorders>
          </w:tcPr>
          <w:p w:rsidR="00000000" w:rsidRDefault="00FA0B06">
            <w:pPr>
              <w:ind w:left="108"/>
              <w:jc w:val="right"/>
            </w:pPr>
            <w:r>
              <w:t>185.3</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Movements during the year:</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Asset revaluation reserve</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Balance at the start of the year</w:t>
            </w:r>
          </w:p>
        </w:tc>
        <w:tc>
          <w:tcPr>
            <w:tcW w:w="1418" w:type="dxa"/>
          </w:tcPr>
          <w:p w:rsidR="00000000" w:rsidRDefault="00FA0B06">
            <w:pPr>
              <w:ind w:left="108"/>
              <w:jc w:val="right"/>
              <w:rPr>
                <w:b/>
              </w:rPr>
            </w:pPr>
            <w:r>
              <w:rPr>
                <w:b/>
              </w:rPr>
              <w:t>477.7</w:t>
            </w:r>
          </w:p>
        </w:tc>
        <w:tc>
          <w:tcPr>
            <w:tcW w:w="1418" w:type="dxa"/>
            <w:gridSpan w:val="2"/>
          </w:tcPr>
          <w:p w:rsidR="00000000" w:rsidRDefault="00FA0B06">
            <w:pPr>
              <w:ind w:left="108"/>
              <w:jc w:val="right"/>
            </w:pPr>
            <w:r>
              <w:t>485.9</w:t>
            </w:r>
          </w:p>
        </w:tc>
        <w:tc>
          <w:tcPr>
            <w:tcW w:w="1418" w:type="dxa"/>
          </w:tcPr>
          <w:p w:rsidR="00000000" w:rsidRDefault="00FA0B06">
            <w:pPr>
              <w:ind w:left="108"/>
              <w:jc w:val="right"/>
              <w:rPr>
                <w:b/>
              </w:rPr>
            </w:pPr>
            <w:r>
              <w:rPr>
                <w:b/>
              </w:rPr>
              <w:t>185.3</w:t>
            </w:r>
          </w:p>
        </w:tc>
        <w:tc>
          <w:tcPr>
            <w:tcW w:w="1418" w:type="dxa"/>
            <w:gridSpan w:val="2"/>
          </w:tcPr>
          <w:p w:rsidR="00000000" w:rsidRDefault="00FA0B06">
            <w:pPr>
              <w:ind w:left="108"/>
              <w:jc w:val="right"/>
            </w:pPr>
            <w:r>
              <w:t>185.3</w:t>
            </w:r>
          </w:p>
        </w:tc>
      </w:tr>
      <w:tr w:rsidR="00000000">
        <w:tblPrEx>
          <w:tblCellMar>
            <w:top w:w="0" w:type="dxa"/>
            <w:bottom w:w="0" w:type="dxa"/>
          </w:tblCellMar>
        </w:tblPrEx>
        <w:tc>
          <w:tcPr>
            <w:tcW w:w="5103" w:type="dxa"/>
          </w:tcPr>
          <w:p w:rsidR="00000000" w:rsidRDefault="00FA0B06">
            <w:pPr>
              <w:ind w:left="108"/>
            </w:pPr>
            <w:r>
              <w:t xml:space="preserve">    F</w:t>
            </w:r>
            <w:r>
              <w:t>air value increment/(decrement) of freehold and</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 xml:space="preserve">    investment properties and investment in associated entity</w:t>
            </w:r>
          </w:p>
        </w:tc>
        <w:tc>
          <w:tcPr>
            <w:tcW w:w="1418" w:type="dxa"/>
            <w:tcBorders>
              <w:bottom w:val="single" w:sz="18" w:space="0" w:color="auto"/>
            </w:tcBorders>
          </w:tcPr>
          <w:p w:rsidR="00000000" w:rsidRDefault="00FA0B06">
            <w:pPr>
              <w:ind w:left="108"/>
              <w:jc w:val="right"/>
              <w:rPr>
                <w:b/>
              </w:rPr>
            </w:pPr>
            <w:r>
              <w:rPr>
                <w:b/>
              </w:rPr>
              <w:t>56.1</w:t>
            </w:r>
          </w:p>
        </w:tc>
        <w:tc>
          <w:tcPr>
            <w:tcW w:w="1418" w:type="dxa"/>
            <w:gridSpan w:val="2"/>
            <w:tcBorders>
              <w:bottom w:val="single" w:sz="18" w:space="0" w:color="auto"/>
            </w:tcBorders>
          </w:tcPr>
          <w:p w:rsidR="00000000" w:rsidRDefault="00FA0B06">
            <w:pPr>
              <w:ind w:left="108"/>
              <w:jc w:val="right"/>
            </w:pPr>
            <w:r>
              <w:t>(8.2)</w:t>
            </w:r>
          </w:p>
        </w:tc>
        <w:tc>
          <w:tcPr>
            <w:tcW w:w="1418" w:type="dxa"/>
            <w:tcBorders>
              <w:bottom w:val="single" w:sz="18" w:space="0" w:color="auto"/>
            </w:tcBorders>
          </w:tcPr>
          <w:p w:rsidR="00000000" w:rsidRDefault="00FA0B06">
            <w:pPr>
              <w:ind w:left="108"/>
              <w:jc w:val="right"/>
              <w:rPr>
                <w:b/>
              </w:rPr>
            </w:pPr>
            <w:r>
              <w:rPr>
                <w:b/>
              </w:rPr>
              <w:t>(0.2)</w:t>
            </w: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 xml:space="preserve">    Balance at the end of the year</w:t>
            </w:r>
          </w:p>
        </w:tc>
        <w:tc>
          <w:tcPr>
            <w:tcW w:w="1418" w:type="dxa"/>
            <w:tcBorders>
              <w:bottom w:val="single" w:sz="18" w:space="0" w:color="auto"/>
            </w:tcBorders>
          </w:tcPr>
          <w:p w:rsidR="00000000" w:rsidRDefault="00FA0B06">
            <w:pPr>
              <w:ind w:left="108"/>
              <w:jc w:val="right"/>
              <w:rPr>
                <w:b/>
              </w:rPr>
            </w:pPr>
            <w:r>
              <w:rPr>
                <w:b/>
              </w:rPr>
              <w:t>533.8</w:t>
            </w:r>
          </w:p>
        </w:tc>
        <w:tc>
          <w:tcPr>
            <w:tcW w:w="1418" w:type="dxa"/>
            <w:gridSpan w:val="2"/>
            <w:tcBorders>
              <w:bottom w:val="single" w:sz="18" w:space="0" w:color="auto"/>
            </w:tcBorders>
          </w:tcPr>
          <w:p w:rsidR="00000000" w:rsidRDefault="00FA0B06">
            <w:pPr>
              <w:ind w:left="108"/>
              <w:jc w:val="right"/>
            </w:pPr>
            <w:r>
              <w:t>477.7</w:t>
            </w:r>
          </w:p>
        </w:tc>
        <w:tc>
          <w:tcPr>
            <w:tcW w:w="1418" w:type="dxa"/>
            <w:tcBorders>
              <w:bottom w:val="single" w:sz="18" w:space="0" w:color="auto"/>
            </w:tcBorders>
          </w:tcPr>
          <w:p w:rsidR="00000000" w:rsidRDefault="00FA0B06">
            <w:pPr>
              <w:ind w:left="108"/>
              <w:jc w:val="right"/>
              <w:rPr>
                <w:b/>
              </w:rPr>
            </w:pPr>
            <w:r>
              <w:rPr>
                <w:b/>
              </w:rPr>
              <w:t>185.1</w:t>
            </w:r>
          </w:p>
        </w:tc>
        <w:tc>
          <w:tcPr>
            <w:tcW w:w="1418" w:type="dxa"/>
            <w:gridSpan w:val="2"/>
            <w:tcBorders>
              <w:bottom w:val="single" w:sz="18" w:space="0" w:color="auto"/>
            </w:tcBorders>
          </w:tcPr>
          <w:p w:rsidR="00000000" w:rsidRDefault="00FA0B06">
            <w:pPr>
              <w:ind w:left="108"/>
              <w:jc w:val="right"/>
            </w:pPr>
            <w:r>
              <w:t>185.3</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Foreign currency translation reserve</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Balance at the start of the year</w:t>
            </w:r>
          </w:p>
        </w:tc>
        <w:tc>
          <w:tcPr>
            <w:tcW w:w="1418" w:type="dxa"/>
          </w:tcPr>
          <w:p w:rsidR="00000000" w:rsidRDefault="00FA0B06">
            <w:pPr>
              <w:ind w:left="108"/>
              <w:jc w:val="right"/>
              <w:rPr>
                <w:b/>
              </w:rPr>
            </w:pPr>
            <w:r>
              <w:rPr>
                <w:b/>
              </w:rPr>
              <w:t>(47.5)</w:t>
            </w:r>
          </w:p>
        </w:tc>
        <w:tc>
          <w:tcPr>
            <w:tcW w:w="1418" w:type="dxa"/>
            <w:gridSpan w:val="2"/>
          </w:tcPr>
          <w:p w:rsidR="00000000" w:rsidRDefault="00FA0B06">
            <w:pPr>
              <w:ind w:left="108"/>
              <w:jc w:val="right"/>
            </w:pPr>
            <w:r>
              <w:t>(17.1)</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Net exchange differences on translation of foreign</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 xml:space="preserve">    controlled entities</w:t>
            </w:r>
          </w:p>
        </w:tc>
        <w:tc>
          <w:tcPr>
            <w:tcW w:w="1418" w:type="dxa"/>
            <w:tcBorders>
              <w:bottom w:val="single" w:sz="18" w:space="0" w:color="auto"/>
            </w:tcBorders>
          </w:tcPr>
          <w:p w:rsidR="00000000" w:rsidRDefault="00FA0B06">
            <w:pPr>
              <w:ind w:left="108"/>
              <w:jc w:val="right"/>
              <w:rPr>
                <w:b/>
              </w:rPr>
            </w:pPr>
            <w:r>
              <w:rPr>
                <w:b/>
              </w:rPr>
              <w:t>(0.6)</w:t>
            </w:r>
          </w:p>
        </w:tc>
        <w:tc>
          <w:tcPr>
            <w:tcW w:w="1418" w:type="dxa"/>
            <w:gridSpan w:val="2"/>
            <w:tcBorders>
              <w:bottom w:val="single" w:sz="18" w:space="0" w:color="auto"/>
            </w:tcBorders>
          </w:tcPr>
          <w:p w:rsidR="00000000" w:rsidRDefault="00FA0B06">
            <w:pPr>
              <w:ind w:left="108"/>
              <w:jc w:val="right"/>
            </w:pPr>
            <w:r>
              <w:t>(30.4)</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pPr>
            <w:r>
              <w:rPr>
                <w:vanish/>
              </w:rPr>
              <w:t>[DULON]</w:t>
            </w:r>
            <w:r>
              <w:t xml:space="preserve">    Balance at the end of the year</w:t>
            </w:r>
          </w:p>
        </w:tc>
        <w:tc>
          <w:tcPr>
            <w:tcW w:w="1418" w:type="dxa"/>
            <w:tcBorders>
              <w:bottom w:val="double" w:sz="18" w:space="0" w:color="auto"/>
            </w:tcBorders>
          </w:tcPr>
          <w:p w:rsidR="00000000" w:rsidRDefault="00FA0B06">
            <w:pPr>
              <w:ind w:left="108"/>
              <w:jc w:val="right"/>
              <w:rPr>
                <w:b/>
              </w:rPr>
            </w:pPr>
            <w:r>
              <w:rPr>
                <w:b/>
              </w:rPr>
              <w:t>(48.1)</w:t>
            </w:r>
          </w:p>
        </w:tc>
        <w:tc>
          <w:tcPr>
            <w:tcW w:w="1418" w:type="dxa"/>
            <w:gridSpan w:val="2"/>
            <w:tcBorders>
              <w:bottom w:val="double" w:sz="18" w:space="0" w:color="auto"/>
            </w:tcBorders>
          </w:tcPr>
          <w:p w:rsidR="00000000" w:rsidRDefault="00FA0B06">
            <w:pPr>
              <w:ind w:left="108"/>
              <w:jc w:val="right"/>
            </w:pPr>
            <w:r>
              <w:t>(47.5)</w:t>
            </w:r>
          </w:p>
        </w:tc>
        <w:tc>
          <w:tcPr>
            <w:tcW w:w="1418" w:type="dxa"/>
            <w:tcBorders>
              <w:bottom w:val="double" w:sz="18" w:space="0" w:color="auto"/>
            </w:tcBorders>
          </w:tcPr>
          <w:p w:rsidR="00000000" w:rsidRDefault="00FA0B06">
            <w:pPr>
              <w:ind w:left="108"/>
              <w:jc w:val="right"/>
              <w:rPr>
                <w:b/>
              </w:rPr>
            </w:pPr>
          </w:p>
        </w:tc>
        <w:tc>
          <w:tcPr>
            <w:tcW w:w="1418" w:type="dxa"/>
            <w:gridSpan w:val="2"/>
            <w:tcBorders>
              <w:bottom w:val="double" w:sz="18" w:space="0" w:color="auto"/>
            </w:tcBorders>
          </w:tcPr>
          <w:p w:rsidR="00000000" w:rsidRDefault="00FA0B06">
            <w:pPr>
              <w:ind w:left="108"/>
              <w:jc w:val="right"/>
            </w:pPr>
          </w:p>
        </w:tc>
      </w:tr>
    </w:tbl>
    <w:p w:rsidR="00000000" w:rsidRDefault="00FA0B06">
      <w:pPr>
        <w:ind w:left="108"/>
      </w:pPr>
    </w:p>
    <w:p w:rsidR="00000000" w:rsidRDefault="00FA0B06">
      <w:pPr>
        <w:ind w:left="108"/>
        <w:rPr>
          <w:b/>
        </w:rPr>
      </w:pPr>
      <w:r>
        <w:rPr>
          <w:b/>
        </w:rPr>
        <w:t>Nature and purpose of r</w:t>
      </w:r>
      <w:r>
        <w:rPr>
          <w:b/>
        </w:rPr>
        <w:t>eserves</w:t>
      </w:r>
    </w:p>
    <w:p w:rsidR="00000000" w:rsidRDefault="00FA0B06">
      <w:pPr>
        <w:ind w:left="108"/>
      </w:pPr>
    </w:p>
    <w:p w:rsidR="00000000" w:rsidRDefault="00FA0B06">
      <w:pPr>
        <w:ind w:left="108"/>
        <w:rPr>
          <w:b/>
        </w:rPr>
      </w:pPr>
      <w:r>
        <w:rPr>
          <w:b/>
        </w:rPr>
        <w:t>i) Asset revaluation reserve</w:t>
      </w:r>
    </w:p>
    <w:p w:rsidR="00000000" w:rsidRDefault="00FA0B06">
      <w:pPr>
        <w:ind w:left="108"/>
      </w:pPr>
    </w:p>
    <w:p w:rsidR="00000000" w:rsidRDefault="00FA0B06">
      <w:pPr>
        <w:ind w:left="108"/>
      </w:pPr>
      <w:r>
        <w:t>The asset revaluation reserve includes the net increments and decrements arising from the revaluation of non-current assets in accordance with AASB 1041 "Revaluation of Non-Current Assets".</w:t>
      </w:r>
    </w:p>
    <w:p w:rsidR="00000000" w:rsidRDefault="00FA0B06">
      <w:pPr>
        <w:ind w:left="108"/>
      </w:pPr>
    </w:p>
    <w:p w:rsidR="00000000" w:rsidRDefault="00FA0B06">
      <w:pPr>
        <w:ind w:left="108"/>
        <w:rPr>
          <w:b/>
        </w:rPr>
      </w:pPr>
      <w:r>
        <w:rPr>
          <w:b/>
        </w:rPr>
        <w:t>ii) Foreign currency trans</w:t>
      </w:r>
      <w:r>
        <w:rPr>
          <w:b/>
        </w:rPr>
        <w:t>lation reserve</w:t>
      </w:r>
    </w:p>
    <w:p w:rsidR="00000000" w:rsidRDefault="00FA0B06">
      <w:pPr>
        <w:ind w:left="108"/>
      </w:pPr>
    </w:p>
    <w:p w:rsidR="00000000" w:rsidRDefault="00FA0B06">
      <w:pPr>
        <w:ind w:left="108"/>
      </w:pPr>
      <w:r>
        <w:t xml:space="preserve">As an outcome of restructuring the method of financing a self sustaining foreign operation, foreign currency translation losses relating to the CML Group's net investment have been incurred, resulting in $17.1 million being recorded in the </w:t>
      </w:r>
      <w:r>
        <w:t>year ended 27 July 2003 and $30.4 million in the year ended 25 July 2004.</w:t>
      </w:r>
    </w:p>
    <w:p w:rsidR="00000000" w:rsidRDefault="00FA0B06">
      <w:pPr>
        <w:ind w:left="108"/>
      </w:pPr>
    </w:p>
    <w:tbl>
      <w:tblPr>
        <w:tblW w:w="0" w:type="auto"/>
        <w:tblLayout w:type="fixed"/>
        <w:tblCellMar>
          <w:left w:w="107" w:type="dxa"/>
          <w:right w:w="107" w:type="dxa"/>
        </w:tblCellMar>
        <w:tblLook w:val="0000"/>
      </w:tblPr>
      <w:tblGrid>
        <w:gridCol w:w="5103"/>
        <w:gridCol w:w="1418"/>
        <w:gridCol w:w="1417"/>
        <w:gridCol w:w="1"/>
        <w:gridCol w:w="1418"/>
        <w:gridCol w:w="1416"/>
        <w:gridCol w:w="2"/>
      </w:tblGrid>
      <w:tr w:rsidR="00000000">
        <w:tblPrEx>
          <w:tblCellMar>
            <w:top w:w="0" w:type="dxa"/>
            <w:bottom w:w="0" w:type="dxa"/>
          </w:tblCellMar>
        </w:tblPrEx>
        <w:trPr>
          <w:gridAfter w:val="1"/>
        </w:trPr>
        <w:tc>
          <w:tcPr>
            <w:tcW w:w="5103" w:type="dxa"/>
          </w:tcPr>
          <w:p w:rsidR="00000000" w:rsidRDefault="00FA0B06">
            <w:pPr>
              <w:ind w:left="108"/>
            </w:pPr>
          </w:p>
        </w:tc>
        <w:tc>
          <w:tcPr>
            <w:tcW w:w="2835" w:type="dxa"/>
            <w:gridSpan w:val="2"/>
          </w:tcPr>
          <w:p w:rsidR="00000000" w:rsidRDefault="00FA0B06">
            <w:pPr>
              <w:ind w:left="108"/>
              <w:jc w:val="center"/>
              <w:rPr>
                <w:b/>
              </w:rPr>
            </w:pPr>
            <w:r>
              <w:rPr>
                <w:b/>
              </w:rPr>
              <w:t>CML Group</w:t>
            </w:r>
          </w:p>
        </w:tc>
        <w:tc>
          <w:tcPr>
            <w:tcW w:w="2835" w:type="dxa"/>
            <w:gridSpan w:val="3"/>
          </w:tcPr>
          <w:p w:rsidR="00000000" w:rsidRDefault="00FA0B06">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 million</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rPr>
                <w:b/>
              </w:rPr>
              <w:t>Note 26 Retained Profits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Retained profits at the start of the year</w:t>
            </w:r>
          </w:p>
        </w:tc>
        <w:tc>
          <w:tcPr>
            <w:tcW w:w="1418" w:type="dxa"/>
          </w:tcPr>
          <w:p w:rsidR="00000000" w:rsidRDefault="00FA0B06">
            <w:pPr>
              <w:ind w:left="108"/>
              <w:jc w:val="right"/>
              <w:rPr>
                <w:b/>
              </w:rPr>
            </w:pPr>
            <w:r>
              <w:rPr>
                <w:b/>
              </w:rPr>
              <w:t>1,346.3</w:t>
            </w:r>
          </w:p>
        </w:tc>
        <w:tc>
          <w:tcPr>
            <w:tcW w:w="1418" w:type="dxa"/>
            <w:gridSpan w:val="2"/>
          </w:tcPr>
          <w:p w:rsidR="00000000" w:rsidRDefault="00FA0B06">
            <w:pPr>
              <w:ind w:left="108"/>
              <w:jc w:val="right"/>
            </w:pPr>
            <w:r>
              <w:t>1,097.3</w:t>
            </w:r>
          </w:p>
        </w:tc>
        <w:tc>
          <w:tcPr>
            <w:tcW w:w="1418" w:type="dxa"/>
          </w:tcPr>
          <w:p w:rsidR="00000000" w:rsidRDefault="00FA0B06">
            <w:pPr>
              <w:ind w:left="108"/>
              <w:jc w:val="right"/>
              <w:rPr>
                <w:b/>
              </w:rPr>
            </w:pPr>
            <w:r>
              <w:rPr>
                <w:b/>
              </w:rPr>
              <w:t>518.5</w:t>
            </w:r>
          </w:p>
        </w:tc>
        <w:tc>
          <w:tcPr>
            <w:tcW w:w="1418" w:type="dxa"/>
            <w:gridSpan w:val="2"/>
          </w:tcPr>
          <w:p w:rsidR="00000000" w:rsidRDefault="00FA0B06">
            <w:pPr>
              <w:ind w:left="108"/>
              <w:jc w:val="right"/>
            </w:pPr>
            <w:r>
              <w:t>610.1</w:t>
            </w:r>
          </w:p>
        </w:tc>
      </w:tr>
      <w:tr w:rsidR="00000000">
        <w:tblPrEx>
          <w:tblCellMar>
            <w:top w:w="0" w:type="dxa"/>
            <w:bottom w:w="0" w:type="dxa"/>
          </w:tblCellMar>
        </w:tblPrEx>
        <w:tc>
          <w:tcPr>
            <w:tcW w:w="5103" w:type="dxa"/>
          </w:tcPr>
          <w:p w:rsidR="00000000" w:rsidRDefault="00FA0B06">
            <w:pPr>
              <w:ind w:left="108"/>
            </w:pPr>
            <w:r>
              <w:t>Net profit</w:t>
            </w:r>
          </w:p>
        </w:tc>
        <w:tc>
          <w:tcPr>
            <w:tcW w:w="1418" w:type="dxa"/>
          </w:tcPr>
          <w:p w:rsidR="00000000" w:rsidRDefault="00FA0B06">
            <w:pPr>
              <w:ind w:left="108"/>
              <w:jc w:val="right"/>
              <w:rPr>
                <w:b/>
              </w:rPr>
            </w:pPr>
            <w:r>
              <w:rPr>
                <w:b/>
              </w:rPr>
              <w:t>624</w:t>
            </w:r>
            <w:r>
              <w:rPr>
                <w:b/>
              </w:rPr>
              <w:t>.5</w:t>
            </w:r>
          </w:p>
        </w:tc>
        <w:tc>
          <w:tcPr>
            <w:tcW w:w="1418" w:type="dxa"/>
            <w:gridSpan w:val="2"/>
          </w:tcPr>
          <w:p w:rsidR="00000000" w:rsidRDefault="00FA0B06">
            <w:pPr>
              <w:ind w:left="108"/>
              <w:jc w:val="right"/>
            </w:pPr>
            <w:r>
              <w:t>616.5</w:t>
            </w:r>
          </w:p>
        </w:tc>
        <w:tc>
          <w:tcPr>
            <w:tcW w:w="1418" w:type="dxa"/>
          </w:tcPr>
          <w:p w:rsidR="00000000" w:rsidRDefault="00FA0B06">
            <w:pPr>
              <w:ind w:left="108"/>
              <w:jc w:val="right"/>
              <w:rPr>
                <w:b/>
              </w:rPr>
            </w:pPr>
            <w:r>
              <w:rPr>
                <w:b/>
              </w:rPr>
              <w:t>476.6</w:t>
            </w:r>
          </w:p>
        </w:tc>
        <w:tc>
          <w:tcPr>
            <w:tcW w:w="1418" w:type="dxa"/>
            <w:gridSpan w:val="2"/>
          </w:tcPr>
          <w:p w:rsidR="00000000" w:rsidRDefault="00FA0B06">
            <w:pPr>
              <w:ind w:left="108"/>
              <w:jc w:val="right"/>
            </w:pPr>
            <w:r>
              <w:t>275.9</w:t>
            </w:r>
          </w:p>
        </w:tc>
      </w:tr>
      <w:tr w:rsidR="00000000">
        <w:tblPrEx>
          <w:tblCellMar>
            <w:top w:w="0" w:type="dxa"/>
            <w:bottom w:w="0" w:type="dxa"/>
          </w:tblCellMar>
        </w:tblPrEx>
        <w:tc>
          <w:tcPr>
            <w:tcW w:w="5103" w:type="dxa"/>
          </w:tcPr>
          <w:p w:rsidR="00000000" w:rsidRDefault="00FA0B06">
            <w:pPr>
              <w:ind w:left="108"/>
            </w:pPr>
            <w:r>
              <w:t>Dividends</w:t>
            </w:r>
          </w:p>
        </w:tc>
        <w:tc>
          <w:tcPr>
            <w:tcW w:w="1418" w:type="dxa"/>
          </w:tcPr>
          <w:p w:rsidR="00000000" w:rsidRDefault="00FA0B06">
            <w:pPr>
              <w:ind w:left="108"/>
              <w:jc w:val="right"/>
              <w:rPr>
                <w:b/>
              </w:rPr>
            </w:pPr>
            <w:r>
              <w:rPr>
                <w:b/>
              </w:rPr>
              <w:t>(436.8)</w:t>
            </w:r>
          </w:p>
        </w:tc>
        <w:tc>
          <w:tcPr>
            <w:tcW w:w="1418" w:type="dxa"/>
            <w:gridSpan w:val="2"/>
          </w:tcPr>
          <w:p w:rsidR="00000000" w:rsidRDefault="00FA0B06">
            <w:pPr>
              <w:ind w:left="108"/>
              <w:jc w:val="right"/>
            </w:pPr>
            <w:r>
              <w:t>(367.5)</w:t>
            </w:r>
          </w:p>
        </w:tc>
        <w:tc>
          <w:tcPr>
            <w:tcW w:w="1418" w:type="dxa"/>
          </w:tcPr>
          <w:p w:rsidR="00000000" w:rsidRDefault="00FA0B06">
            <w:pPr>
              <w:ind w:left="108"/>
              <w:jc w:val="right"/>
              <w:rPr>
                <w:b/>
              </w:rPr>
            </w:pPr>
            <w:r>
              <w:rPr>
                <w:b/>
              </w:rPr>
              <w:t>(436.8)</w:t>
            </w:r>
          </w:p>
        </w:tc>
        <w:tc>
          <w:tcPr>
            <w:tcW w:w="1418" w:type="dxa"/>
            <w:gridSpan w:val="2"/>
          </w:tcPr>
          <w:p w:rsidR="00000000" w:rsidRDefault="00FA0B06">
            <w:pPr>
              <w:ind w:left="108"/>
              <w:jc w:val="right"/>
            </w:pPr>
            <w:r>
              <w:t>(367.5)</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Profits returned to shareholders under the share buy-back</w:t>
            </w:r>
          </w:p>
        </w:tc>
        <w:tc>
          <w:tcPr>
            <w:tcW w:w="1418" w:type="dxa"/>
            <w:tcBorders>
              <w:bottom w:val="single" w:sz="18" w:space="0" w:color="auto"/>
            </w:tcBorders>
          </w:tcPr>
          <w:p w:rsidR="00000000" w:rsidRDefault="00FA0B06">
            <w:pPr>
              <w:ind w:left="108"/>
              <w:jc w:val="right"/>
              <w:rPr>
                <w:b/>
              </w:rPr>
            </w:pPr>
            <w:r>
              <w:rPr>
                <w:b/>
              </w:rPr>
              <w:t>(373.3)</w:t>
            </w:r>
          </w:p>
        </w:tc>
        <w:tc>
          <w:tcPr>
            <w:tcW w:w="1418" w:type="dxa"/>
            <w:gridSpan w:val="2"/>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rPr>
                <w:b/>
              </w:rPr>
            </w:pPr>
            <w:r>
              <w:rPr>
                <w:b/>
              </w:rPr>
              <w:t>(373.3)</w:t>
            </w: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pPr>
            <w:r>
              <w:rPr>
                <w:vanish/>
              </w:rPr>
              <w:t>[DULON]</w:t>
            </w:r>
            <w:r>
              <w:t>Retained profits at the end of the year</w:t>
            </w:r>
          </w:p>
        </w:tc>
        <w:tc>
          <w:tcPr>
            <w:tcW w:w="1418" w:type="dxa"/>
            <w:tcBorders>
              <w:bottom w:val="double" w:sz="18" w:space="0" w:color="auto"/>
            </w:tcBorders>
          </w:tcPr>
          <w:p w:rsidR="00000000" w:rsidRDefault="00FA0B06">
            <w:pPr>
              <w:ind w:left="108"/>
              <w:jc w:val="right"/>
              <w:rPr>
                <w:b/>
              </w:rPr>
            </w:pPr>
            <w:r>
              <w:rPr>
                <w:b/>
              </w:rPr>
              <w:t>1,160.7</w:t>
            </w:r>
          </w:p>
        </w:tc>
        <w:tc>
          <w:tcPr>
            <w:tcW w:w="1418" w:type="dxa"/>
            <w:gridSpan w:val="2"/>
            <w:tcBorders>
              <w:bottom w:val="double" w:sz="18" w:space="0" w:color="auto"/>
            </w:tcBorders>
          </w:tcPr>
          <w:p w:rsidR="00000000" w:rsidRDefault="00FA0B06">
            <w:pPr>
              <w:ind w:left="108"/>
              <w:jc w:val="right"/>
            </w:pPr>
            <w:r>
              <w:t>1,346.3</w:t>
            </w:r>
          </w:p>
        </w:tc>
        <w:tc>
          <w:tcPr>
            <w:tcW w:w="1418" w:type="dxa"/>
            <w:tcBorders>
              <w:bottom w:val="double" w:sz="18" w:space="0" w:color="auto"/>
            </w:tcBorders>
          </w:tcPr>
          <w:p w:rsidR="00000000" w:rsidRDefault="00FA0B06">
            <w:pPr>
              <w:ind w:left="108"/>
              <w:jc w:val="right"/>
              <w:rPr>
                <w:b/>
              </w:rPr>
            </w:pPr>
            <w:r>
              <w:rPr>
                <w:b/>
              </w:rPr>
              <w:t>185.0</w:t>
            </w:r>
          </w:p>
        </w:tc>
        <w:tc>
          <w:tcPr>
            <w:tcW w:w="1418" w:type="dxa"/>
            <w:gridSpan w:val="2"/>
            <w:tcBorders>
              <w:bottom w:val="double" w:sz="18" w:space="0" w:color="auto"/>
            </w:tcBorders>
          </w:tcPr>
          <w:p w:rsidR="00000000" w:rsidRDefault="00FA0B06">
            <w:pPr>
              <w:ind w:left="108"/>
              <w:jc w:val="right"/>
            </w:pPr>
            <w:r>
              <w:t>518.5</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Note 27 Equity</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Total equity at the start of the year</w:t>
            </w:r>
          </w:p>
        </w:tc>
        <w:tc>
          <w:tcPr>
            <w:tcW w:w="1418" w:type="dxa"/>
          </w:tcPr>
          <w:p w:rsidR="00000000" w:rsidRDefault="00FA0B06">
            <w:pPr>
              <w:ind w:left="108"/>
              <w:jc w:val="right"/>
              <w:rPr>
                <w:b/>
              </w:rPr>
            </w:pPr>
            <w:r>
              <w:rPr>
                <w:b/>
              </w:rPr>
              <w:t>4,083.2</w:t>
            </w:r>
          </w:p>
        </w:tc>
        <w:tc>
          <w:tcPr>
            <w:tcW w:w="1418" w:type="dxa"/>
            <w:gridSpan w:val="2"/>
          </w:tcPr>
          <w:p w:rsidR="00000000" w:rsidRDefault="00FA0B06">
            <w:pPr>
              <w:ind w:left="108"/>
              <w:jc w:val="right"/>
            </w:pPr>
            <w:r>
              <w:t>3,776.4</w:t>
            </w:r>
          </w:p>
        </w:tc>
        <w:tc>
          <w:tcPr>
            <w:tcW w:w="1418" w:type="dxa"/>
          </w:tcPr>
          <w:p w:rsidR="00000000" w:rsidRDefault="00FA0B06">
            <w:pPr>
              <w:ind w:left="108"/>
              <w:jc w:val="right"/>
              <w:rPr>
                <w:b/>
              </w:rPr>
            </w:pPr>
            <w:r>
              <w:rPr>
                <w:b/>
              </w:rPr>
              <w:t>3,010.5</w:t>
            </w:r>
          </w:p>
        </w:tc>
        <w:tc>
          <w:tcPr>
            <w:tcW w:w="1418" w:type="dxa"/>
            <w:gridSpan w:val="2"/>
          </w:tcPr>
          <w:p w:rsidR="00000000" w:rsidRDefault="00FA0B06">
            <w:pPr>
              <w:ind w:left="108"/>
              <w:jc w:val="right"/>
            </w:pPr>
            <w:r>
              <w:t>3,005.7</w:t>
            </w:r>
          </w:p>
        </w:tc>
      </w:tr>
      <w:tr w:rsidR="00000000">
        <w:tblPrEx>
          <w:tblCellMar>
            <w:top w:w="0" w:type="dxa"/>
            <w:bottom w:w="0" w:type="dxa"/>
          </w:tblCellMar>
        </w:tblPrEx>
        <w:tc>
          <w:tcPr>
            <w:tcW w:w="5103" w:type="dxa"/>
          </w:tcPr>
          <w:p w:rsidR="00000000" w:rsidRDefault="00FA0B06">
            <w:pPr>
              <w:ind w:left="108"/>
            </w:pPr>
            <w:r>
              <w:t>Total changes in equity recognised in the Statements of</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Financial Performance</w:t>
            </w:r>
          </w:p>
        </w:tc>
        <w:tc>
          <w:tcPr>
            <w:tcW w:w="1418" w:type="dxa"/>
          </w:tcPr>
          <w:p w:rsidR="00000000" w:rsidRDefault="00FA0B06">
            <w:pPr>
              <w:ind w:left="108"/>
              <w:jc w:val="right"/>
              <w:rPr>
                <w:b/>
              </w:rPr>
            </w:pPr>
            <w:r>
              <w:rPr>
                <w:b/>
              </w:rPr>
              <w:t>680.0</w:t>
            </w:r>
          </w:p>
        </w:tc>
        <w:tc>
          <w:tcPr>
            <w:tcW w:w="1418" w:type="dxa"/>
            <w:gridSpan w:val="2"/>
          </w:tcPr>
          <w:p w:rsidR="00000000" w:rsidRDefault="00FA0B06">
            <w:pPr>
              <w:ind w:left="108"/>
              <w:jc w:val="right"/>
            </w:pPr>
            <w:r>
              <w:t>577.9</w:t>
            </w:r>
          </w:p>
        </w:tc>
        <w:tc>
          <w:tcPr>
            <w:tcW w:w="1418" w:type="dxa"/>
          </w:tcPr>
          <w:p w:rsidR="00000000" w:rsidRDefault="00FA0B06">
            <w:pPr>
              <w:ind w:left="108"/>
              <w:jc w:val="right"/>
              <w:rPr>
                <w:b/>
              </w:rPr>
            </w:pPr>
            <w:r>
              <w:rPr>
                <w:b/>
              </w:rPr>
              <w:t>476.4</w:t>
            </w:r>
          </w:p>
        </w:tc>
        <w:tc>
          <w:tcPr>
            <w:tcW w:w="1418" w:type="dxa"/>
            <w:gridSpan w:val="2"/>
          </w:tcPr>
          <w:p w:rsidR="00000000" w:rsidRDefault="00FA0B06">
            <w:pPr>
              <w:ind w:left="108"/>
              <w:jc w:val="right"/>
            </w:pPr>
            <w:r>
              <w:t>275.9</w:t>
            </w:r>
          </w:p>
        </w:tc>
      </w:tr>
      <w:tr w:rsidR="00000000">
        <w:tblPrEx>
          <w:tblCellMar>
            <w:top w:w="0" w:type="dxa"/>
            <w:bottom w:w="0" w:type="dxa"/>
          </w:tblCellMar>
        </w:tblPrEx>
        <w:tc>
          <w:tcPr>
            <w:tcW w:w="5103" w:type="dxa"/>
          </w:tcPr>
          <w:p w:rsidR="00000000" w:rsidRDefault="00FA0B06">
            <w:pPr>
              <w:ind w:left="108"/>
            </w:pPr>
            <w:r>
              <w:t>Transactions with owners as owners: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Contributions of equity</w:t>
            </w:r>
          </w:p>
        </w:tc>
        <w:tc>
          <w:tcPr>
            <w:tcW w:w="1418" w:type="dxa"/>
          </w:tcPr>
          <w:p w:rsidR="00000000" w:rsidRDefault="00FA0B06">
            <w:pPr>
              <w:ind w:left="108"/>
              <w:jc w:val="right"/>
              <w:rPr>
                <w:b/>
              </w:rPr>
            </w:pPr>
            <w:r>
              <w:rPr>
                <w:b/>
              </w:rPr>
              <w:t>1</w:t>
            </w:r>
            <w:r>
              <w:rPr>
                <w:b/>
              </w:rPr>
              <w:t>08.0</w:t>
            </w:r>
          </w:p>
        </w:tc>
        <w:tc>
          <w:tcPr>
            <w:tcW w:w="1418" w:type="dxa"/>
            <w:gridSpan w:val="2"/>
          </w:tcPr>
          <w:p w:rsidR="00000000" w:rsidRDefault="00FA0B06">
            <w:pPr>
              <w:ind w:left="108"/>
              <w:jc w:val="right"/>
            </w:pPr>
            <w:r>
              <w:t>96.4</w:t>
            </w:r>
          </w:p>
        </w:tc>
        <w:tc>
          <w:tcPr>
            <w:tcW w:w="1418" w:type="dxa"/>
          </w:tcPr>
          <w:p w:rsidR="00000000" w:rsidRDefault="00FA0B06">
            <w:pPr>
              <w:ind w:left="108"/>
              <w:jc w:val="right"/>
              <w:rPr>
                <w:b/>
              </w:rPr>
            </w:pPr>
            <w:r>
              <w:rPr>
                <w:b/>
              </w:rPr>
              <w:t>108.0</w:t>
            </w:r>
          </w:p>
        </w:tc>
        <w:tc>
          <w:tcPr>
            <w:tcW w:w="1418" w:type="dxa"/>
            <w:gridSpan w:val="2"/>
          </w:tcPr>
          <w:p w:rsidR="00000000" w:rsidRDefault="00FA0B06">
            <w:pPr>
              <w:ind w:left="108"/>
              <w:jc w:val="right"/>
            </w:pPr>
            <w:r>
              <w:t>96.4</w:t>
            </w:r>
          </w:p>
        </w:tc>
      </w:tr>
      <w:tr w:rsidR="00000000">
        <w:tblPrEx>
          <w:tblCellMar>
            <w:top w:w="0" w:type="dxa"/>
            <w:bottom w:w="0" w:type="dxa"/>
          </w:tblCellMar>
        </w:tblPrEx>
        <w:tc>
          <w:tcPr>
            <w:tcW w:w="5103" w:type="dxa"/>
          </w:tcPr>
          <w:p w:rsidR="00000000" w:rsidRDefault="00FA0B06">
            <w:pPr>
              <w:ind w:left="108"/>
            </w:pPr>
            <w:r>
              <w:t xml:space="preserve">    Dividends</w:t>
            </w:r>
          </w:p>
        </w:tc>
        <w:tc>
          <w:tcPr>
            <w:tcW w:w="1418" w:type="dxa"/>
          </w:tcPr>
          <w:p w:rsidR="00000000" w:rsidRDefault="00FA0B06">
            <w:pPr>
              <w:ind w:left="108"/>
              <w:jc w:val="right"/>
              <w:rPr>
                <w:b/>
              </w:rPr>
            </w:pPr>
            <w:r>
              <w:rPr>
                <w:b/>
              </w:rPr>
              <w:t>(436.8)</w:t>
            </w:r>
          </w:p>
        </w:tc>
        <w:tc>
          <w:tcPr>
            <w:tcW w:w="1418" w:type="dxa"/>
            <w:gridSpan w:val="2"/>
          </w:tcPr>
          <w:p w:rsidR="00000000" w:rsidRDefault="00FA0B06">
            <w:pPr>
              <w:ind w:left="108"/>
              <w:jc w:val="right"/>
            </w:pPr>
            <w:r>
              <w:t>(367.5)</w:t>
            </w:r>
          </w:p>
        </w:tc>
        <w:tc>
          <w:tcPr>
            <w:tcW w:w="1418" w:type="dxa"/>
          </w:tcPr>
          <w:p w:rsidR="00000000" w:rsidRDefault="00FA0B06">
            <w:pPr>
              <w:ind w:left="108"/>
              <w:jc w:val="right"/>
              <w:rPr>
                <w:b/>
              </w:rPr>
            </w:pPr>
            <w:r>
              <w:rPr>
                <w:b/>
              </w:rPr>
              <w:t>(436.8)</w:t>
            </w:r>
          </w:p>
        </w:tc>
        <w:tc>
          <w:tcPr>
            <w:tcW w:w="1418" w:type="dxa"/>
            <w:gridSpan w:val="2"/>
          </w:tcPr>
          <w:p w:rsidR="00000000" w:rsidRDefault="00FA0B06">
            <w:pPr>
              <w:ind w:left="108"/>
              <w:jc w:val="right"/>
            </w:pPr>
            <w:r>
              <w:t>(367.5)</w:t>
            </w:r>
          </w:p>
        </w:tc>
      </w:tr>
      <w:tr w:rsidR="00000000">
        <w:tblPrEx>
          <w:tblCellMar>
            <w:top w:w="0" w:type="dxa"/>
            <w:bottom w:w="0" w:type="dxa"/>
          </w:tblCellMar>
        </w:tblPrEx>
        <w:tc>
          <w:tcPr>
            <w:tcW w:w="5103" w:type="dxa"/>
          </w:tcPr>
          <w:p w:rsidR="00000000" w:rsidRDefault="00FA0B06">
            <w:pPr>
              <w:ind w:left="108"/>
            </w:pPr>
            <w:r>
              <w:t xml:space="preserve">    Profits returned to shareholders under the share buy-</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back</w:t>
            </w:r>
          </w:p>
        </w:tc>
        <w:tc>
          <w:tcPr>
            <w:tcW w:w="1418" w:type="dxa"/>
          </w:tcPr>
          <w:p w:rsidR="00000000" w:rsidRDefault="00FA0B06">
            <w:pPr>
              <w:ind w:left="108"/>
              <w:jc w:val="right"/>
              <w:rPr>
                <w:b/>
              </w:rPr>
            </w:pPr>
            <w:r>
              <w:rPr>
                <w:b/>
              </w:rPr>
              <w:t>(373.3)</w:t>
            </w:r>
          </w:p>
        </w:tc>
        <w:tc>
          <w:tcPr>
            <w:tcW w:w="1418" w:type="dxa"/>
            <w:gridSpan w:val="2"/>
          </w:tcPr>
          <w:p w:rsidR="00000000" w:rsidRDefault="00FA0B06">
            <w:pPr>
              <w:ind w:left="108"/>
              <w:jc w:val="right"/>
            </w:pPr>
          </w:p>
        </w:tc>
        <w:tc>
          <w:tcPr>
            <w:tcW w:w="1418" w:type="dxa"/>
          </w:tcPr>
          <w:p w:rsidR="00000000" w:rsidRDefault="00FA0B06">
            <w:pPr>
              <w:ind w:left="108"/>
              <w:jc w:val="right"/>
              <w:rPr>
                <w:b/>
              </w:rPr>
            </w:pPr>
            <w:r>
              <w:rPr>
                <w:b/>
              </w:rPr>
              <w:t>(373.3)</w:t>
            </w: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Off-market buy-back</w:t>
            </w:r>
          </w:p>
        </w:tc>
        <w:tc>
          <w:tcPr>
            <w:tcW w:w="1418" w:type="dxa"/>
          </w:tcPr>
          <w:p w:rsidR="00000000" w:rsidRDefault="00FA0B06">
            <w:pPr>
              <w:ind w:left="108"/>
              <w:jc w:val="right"/>
              <w:rPr>
                <w:b/>
              </w:rPr>
            </w:pPr>
            <w:r>
              <w:rPr>
                <w:b/>
              </w:rPr>
              <w:t>(215.7)</w:t>
            </w:r>
          </w:p>
        </w:tc>
        <w:tc>
          <w:tcPr>
            <w:tcW w:w="1418" w:type="dxa"/>
            <w:gridSpan w:val="2"/>
          </w:tcPr>
          <w:p w:rsidR="00000000" w:rsidRDefault="00FA0B06">
            <w:pPr>
              <w:ind w:left="108"/>
              <w:jc w:val="right"/>
            </w:pPr>
          </w:p>
        </w:tc>
        <w:tc>
          <w:tcPr>
            <w:tcW w:w="1418" w:type="dxa"/>
          </w:tcPr>
          <w:p w:rsidR="00000000" w:rsidRDefault="00FA0B06">
            <w:pPr>
              <w:ind w:left="108"/>
              <w:jc w:val="right"/>
              <w:rPr>
                <w:b/>
              </w:rPr>
            </w:pPr>
            <w:r>
              <w:rPr>
                <w:b/>
              </w:rPr>
              <w:t>(215.7)</w:t>
            </w: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 xml:space="preserve">    On-market buy-back</w:t>
            </w:r>
          </w:p>
        </w:tc>
        <w:tc>
          <w:tcPr>
            <w:tcW w:w="1418" w:type="dxa"/>
            <w:tcBorders>
              <w:bottom w:val="single" w:sz="18" w:space="0" w:color="auto"/>
            </w:tcBorders>
          </w:tcPr>
          <w:p w:rsidR="00000000" w:rsidRDefault="00FA0B06">
            <w:pPr>
              <w:ind w:left="108"/>
              <w:jc w:val="right"/>
              <w:rPr>
                <w:b/>
              </w:rPr>
            </w:pPr>
            <w:r>
              <w:rPr>
                <w:b/>
              </w:rPr>
              <w:t>(115.4)</w:t>
            </w:r>
          </w:p>
        </w:tc>
        <w:tc>
          <w:tcPr>
            <w:tcW w:w="1418" w:type="dxa"/>
            <w:gridSpan w:val="2"/>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rPr>
                <w:b/>
              </w:rPr>
            </w:pPr>
            <w:r>
              <w:rPr>
                <w:b/>
              </w:rPr>
              <w:t>(115.4)</w:t>
            </w: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pPr>
            <w:r>
              <w:rPr>
                <w:vanish/>
              </w:rPr>
              <w:t>[DULON]</w:t>
            </w:r>
            <w:r>
              <w:t>Total equity at the end of the year</w:t>
            </w:r>
          </w:p>
        </w:tc>
        <w:tc>
          <w:tcPr>
            <w:tcW w:w="1418" w:type="dxa"/>
            <w:tcBorders>
              <w:bottom w:val="double" w:sz="18" w:space="0" w:color="auto"/>
            </w:tcBorders>
          </w:tcPr>
          <w:p w:rsidR="00000000" w:rsidRDefault="00FA0B06">
            <w:pPr>
              <w:ind w:left="108"/>
              <w:jc w:val="right"/>
              <w:rPr>
                <w:b/>
              </w:rPr>
            </w:pPr>
            <w:r>
              <w:rPr>
                <w:b/>
              </w:rPr>
              <w:t>3,730.0</w:t>
            </w:r>
          </w:p>
        </w:tc>
        <w:tc>
          <w:tcPr>
            <w:tcW w:w="1418" w:type="dxa"/>
            <w:gridSpan w:val="2"/>
            <w:tcBorders>
              <w:bottom w:val="double" w:sz="18" w:space="0" w:color="auto"/>
            </w:tcBorders>
          </w:tcPr>
          <w:p w:rsidR="00000000" w:rsidRDefault="00FA0B06">
            <w:pPr>
              <w:ind w:left="108"/>
              <w:jc w:val="right"/>
            </w:pPr>
            <w:r>
              <w:t>4,083.2</w:t>
            </w:r>
          </w:p>
        </w:tc>
        <w:tc>
          <w:tcPr>
            <w:tcW w:w="1418" w:type="dxa"/>
            <w:tcBorders>
              <w:bottom w:val="double" w:sz="18" w:space="0" w:color="auto"/>
            </w:tcBorders>
          </w:tcPr>
          <w:p w:rsidR="00000000" w:rsidRDefault="00FA0B06">
            <w:pPr>
              <w:ind w:left="108"/>
              <w:jc w:val="right"/>
              <w:rPr>
                <w:b/>
              </w:rPr>
            </w:pPr>
            <w:r>
              <w:rPr>
                <w:b/>
              </w:rPr>
              <w:t>2,453.7</w:t>
            </w:r>
          </w:p>
        </w:tc>
        <w:tc>
          <w:tcPr>
            <w:tcW w:w="1418" w:type="dxa"/>
            <w:gridSpan w:val="2"/>
            <w:tcBorders>
              <w:bottom w:val="double" w:sz="18" w:space="0" w:color="auto"/>
            </w:tcBorders>
          </w:tcPr>
          <w:p w:rsidR="00000000" w:rsidRDefault="00FA0B06">
            <w:pPr>
              <w:ind w:left="108"/>
              <w:jc w:val="right"/>
            </w:pPr>
            <w:r>
              <w:t>3,010.5</w:t>
            </w:r>
          </w:p>
        </w:tc>
      </w:tr>
    </w:tbl>
    <w:p w:rsidR="00000000" w:rsidRDefault="00FA0B06">
      <w:pPr>
        <w:ind w:left="108"/>
      </w:pPr>
    </w:p>
    <w:p w:rsidR="00000000" w:rsidRDefault="00FA0B06">
      <w:pPr>
        <w:ind w:left="108"/>
      </w:pPr>
      <w:r>
        <w:rPr>
          <w:b/>
        </w:rPr>
        <w:t>Note 28 Earnings Per Share</w:t>
      </w:r>
    </w:p>
    <w:p w:rsidR="00000000" w:rsidRDefault="00FA0B06">
      <w:pPr>
        <w:ind w:left="108"/>
      </w:pPr>
    </w:p>
    <w:tbl>
      <w:tblPr>
        <w:tblW w:w="0" w:type="auto"/>
        <w:tblLayout w:type="fixed"/>
        <w:tblCellMar>
          <w:left w:w="107" w:type="dxa"/>
          <w:right w:w="107" w:type="dxa"/>
        </w:tblCellMar>
        <w:tblLook w:val="0000"/>
      </w:tblPr>
      <w:tblGrid>
        <w:gridCol w:w="5103"/>
        <w:gridCol w:w="1418"/>
        <w:gridCol w:w="1417"/>
        <w:gridCol w:w="1"/>
      </w:tblGrid>
      <w:tr w:rsidR="00000000">
        <w:tblPrEx>
          <w:tblCellMar>
            <w:top w:w="0" w:type="dxa"/>
            <w:bottom w:w="0" w:type="dxa"/>
          </w:tblCellMar>
        </w:tblPrEx>
        <w:trPr>
          <w:gridAfter w:val="1"/>
        </w:trPr>
        <w:tc>
          <w:tcPr>
            <w:tcW w:w="5103" w:type="dxa"/>
          </w:tcPr>
          <w:p w:rsidR="00000000" w:rsidRDefault="00FA0B06">
            <w:pPr>
              <w:ind w:left="108"/>
            </w:pPr>
          </w:p>
        </w:tc>
        <w:tc>
          <w:tcPr>
            <w:tcW w:w="2835" w:type="dxa"/>
            <w:gridSpan w:val="2"/>
          </w:tcPr>
          <w:p w:rsidR="00000000" w:rsidRDefault="00FA0B06">
            <w:pPr>
              <w:ind w:left="108"/>
              <w:jc w:val="center"/>
              <w:rPr>
                <w:b/>
              </w:rPr>
            </w:pPr>
            <w:r>
              <w:rPr>
                <w:b/>
              </w:rPr>
              <w:t>CML Group</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Basic earnings per share</w:t>
            </w:r>
          </w:p>
        </w:tc>
        <w:tc>
          <w:tcPr>
            <w:tcW w:w="1418" w:type="dxa"/>
          </w:tcPr>
          <w:p w:rsidR="00000000" w:rsidRDefault="00FA0B06">
            <w:pPr>
              <w:ind w:left="108"/>
              <w:jc w:val="right"/>
              <w:rPr>
                <w:b/>
              </w:rPr>
            </w:pPr>
            <w:r>
              <w:rPr>
                <w:b/>
              </w:rPr>
              <w:t>46.8 cents</w:t>
            </w:r>
          </w:p>
        </w:tc>
        <w:tc>
          <w:tcPr>
            <w:tcW w:w="1418" w:type="dxa"/>
            <w:gridSpan w:val="2"/>
          </w:tcPr>
          <w:p w:rsidR="00000000" w:rsidRDefault="00FA0B06">
            <w:pPr>
              <w:ind w:left="108"/>
              <w:jc w:val="right"/>
            </w:pPr>
            <w:r>
              <w:t>46.9 cents</w:t>
            </w:r>
          </w:p>
        </w:tc>
      </w:tr>
      <w:tr w:rsidR="00000000">
        <w:tblPrEx>
          <w:tblCellMar>
            <w:top w:w="0" w:type="dxa"/>
            <w:bottom w:w="0" w:type="dxa"/>
          </w:tblCellMar>
        </w:tblPrEx>
        <w:tc>
          <w:tcPr>
            <w:tcW w:w="5103" w:type="dxa"/>
          </w:tcPr>
          <w:p w:rsidR="00000000" w:rsidRDefault="00FA0B06">
            <w:pPr>
              <w:ind w:left="108"/>
            </w:pPr>
            <w:r>
              <w:t>Diluted earnings per share</w:t>
            </w:r>
          </w:p>
        </w:tc>
        <w:tc>
          <w:tcPr>
            <w:tcW w:w="1418" w:type="dxa"/>
          </w:tcPr>
          <w:p w:rsidR="00000000" w:rsidRDefault="00FA0B06">
            <w:pPr>
              <w:ind w:left="108"/>
              <w:jc w:val="right"/>
              <w:rPr>
                <w:b/>
              </w:rPr>
            </w:pPr>
            <w:r>
              <w:rPr>
                <w:b/>
              </w:rPr>
              <w:t>47.5 cents</w:t>
            </w:r>
          </w:p>
        </w:tc>
        <w:tc>
          <w:tcPr>
            <w:tcW w:w="1418" w:type="dxa"/>
            <w:gridSpan w:val="2"/>
          </w:tcPr>
          <w:p w:rsidR="00000000" w:rsidRDefault="00FA0B06">
            <w:pPr>
              <w:ind w:left="108"/>
              <w:jc w:val="right"/>
            </w:pPr>
            <w:r>
              <w:t>47.3 cents</w:t>
            </w:r>
          </w:p>
        </w:tc>
      </w:tr>
      <w:tr w:rsidR="00000000">
        <w:tblPrEx>
          <w:tblCellMar>
            <w:top w:w="0" w:type="dxa"/>
            <w:bottom w:w="0" w:type="dxa"/>
          </w:tblCellMar>
        </w:tblPrEx>
        <w:tc>
          <w:tcPr>
            <w:tcW w:w="5103" w:type="dxa"/>
          </w:tcPr>
          <w:p w:rsidR="00000000" w:rsidRDefault="00FA0B06">
            <w:pPr>
              <w:ind w:left="108"/>
              <w:rPr>
                <w:b/>
              </w:rPr>
            </w:pPr>
            <w:r>
              <w:rPr>
                <w:b/>
              </w:rPr>
              <w:t>Weighted average</w:t>
            </w:r>
            <w:r>
              <w:rPr>
                <w:b/>
              </w:rPr>
              <w:t xml:space="preserve"> number of shares ('000s) used as the</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denominator</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Weighted average number of shares used as the</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denominator in calculating basic earnings per share</w:t>
            </w:r>
          </w:p>
        </w:tc>
        <w:tc>
          <w:tcPr>
            <w:tcW w:w="1418" w:type="dxa"/>
          </w:tcPr>
          <w:p w:rsidR="00000000" w:rsidRDefault="00FA0B06">
            <w:pPr>
              <w:ind w:left="108"/>
              <w:jc w:val="right"/>
              <w:rPr>
                <w:b/>
              </w:rPr>
            </w:pPr>
            <w:r>
              <w:rPr>
                <w:b/>
              </w:rPr>
              <w:t>1,225,620</w:t>
            </w:r>
          </w:p>
        </w:tc>
        <w:tc>
          <w:tcPr>
            <w:tcW w:w="1418" w:type="dxa"/>
            <w:gridSpan w:val="2"/>
          </w:tcPr>
          <w:p w:rsidR="00000000" w:rsidRDefault="00FA0B06">
            <w:pPr>
              <w:ind w:left="108"/>
              <w:jc w:val="right"/>
            </w:pPr>
            <w:r>
              <w:t>1,216,260</w:t>
            </w:r>
          </w:p>
        </w:tc>
      </w:tr>
      <w:tr w:rsidR="00000000">
        <w:tblPrEx>
          <w:tblCellMar>
            <w:top w:w="0" w:type="dxa"/>
            <w:bottom w:w="0" w:type="dxa"/>
          </w:tblCellMar>
        </w:tblPrEx>
        <w:tc>
          <w:tcPr>
            <w:tcW w:w="5103" w:type="dxa"/>
          </w:tcPr>
          <w:p w:rsidR="00000000" w:rsidRDefault="00FA0B06">
            <w:pPr>
              <w:ind w:left="108"/>
            </w:pPr>
            <w:r>
              <w:t>Weighted average number of ordinary shares and potential</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ordinary shares us</w:t>
            </w:r>
            <w:r>
              <w:t>ed as the denominator in calculating</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diluted earnings per share</w:t>
            </w:r>
          </w:p>
        </w:tc>
        <w:tc>
          <w:tcPr>
            <w:tcW w:w="1418" w:type="dxa"/>
          </w:tcPr>
          <w:p w:rsidR="00000000" w:rsidRDefault="00FA0B06">
            <w:pPr>
              <w:ind w:left="108"/>
              <w:jc w:val="right"/>
              <w:rPr>
                <w:b/>
              </w:rPr>
            </w:pPr>
            <w:r>
              <w:rPr>
                <w:b/>
              </w:rPr>
              <w:t>1,314,098</w:t>
            </w:r>
          </w:p>
        </w:tc>
        <w:tc>
          <w:tcPr>
            <w:tcW w:w="1418" w:type="dxa"/>
            <w:gridSpan w:val="2"/>
          </w:tcPr>
          <w:p w:rsidR="00000000" w:rsidRDefault="00FA0B06">
            <w:pPr>
              <w:ind w:left="108"/>
              <w:jc w:val="right"/>
            </w:pPr>
            <w:r>
              <w:t>1,304,470</w:t>
            </w:r>
          </w:p>
        </w:tc>
      </w:tr>
      <w:tr w:rsidR="00000000">
        <w:tblPrEx>
          <w:tblCellMar>
            <w:top w:w="0" w:type="dxa"/>
            <w:bottom w:w="0" w:type="dxa"/>
          </w:tblCellMar>
        </w:tblPrEx>
        <w:tc>
          <w:tcPr>
            <w:tcW w:w="5103" w:type="dxa"/>
          </w:tcPr>
          <w:p w:rsidR="00000000" w:rsidRDefault="00FA0B06">
            <w:pPr>
              <w:ind w:left="108"/>
              <w:rPr>
                <w:b/>
              </w:rPr>
            </w:pPr>
            <w:r>
              <w:rPr>
                <w:b/>
              </w:rPr>
              <w:t>Reconciliation of earnings used in calculating earnings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per share ($'000s)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Basic earnings per share</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Net profit</w:t>
            </w:r>
          </w:p>
        </w:tc>
        <w:tc>
          <w:tcPr>
            <w:tcW w:w="1418" w:type="dxa"/>
          </w:tcPr>
          <w:p w:rsidR="00000000" w:rsidRDefault="00FA0B06">
            <w:pPr>
              <w:ind w:left="108"/>
              <w:jc w:val="right"/>
              <w:rPr>
                <w:b/>
              </w:rPr>
            </w:pPr>
            <w:r>
              <w:rPr>
                <w:b/>
              </w:rPr>
              <w:t>624,498</w:t>
            </w:r>
          </w:p>
        </w:tc>
        <w:tc>
          <w:tcPr>
            <w:tcW w:w="1418" w:type="dxa"/>
            <w:gridSpan w:val="2"/>
          </w:tcPr>
          <w:p w:rsidR="00000000" w:rsidRDefault="00FA0B06">
            <w:pPr>
              <w:ind w:left="108"/>
              <w:jc w:val="right"/>
            </w:pPr>
            <w:r>
              <w:t>616,493</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Dividends on ReCAPS</w:t>
            </w:r>
          </w:p>
        </w:tc>
        <w:tc>
          <w:tcPr>
            <w:tcW w:w="1418" w:type="dxa"/>
            <w:tcBorders>
              <w:bottom w:val="single" w:sz="18" w:space="0" w:color="auto"/>
            </w:tcBorders>
          </w:tcPr>
          <w:p w:rsidR="00000000" w:rsidRDefault="00FA0B06">
            <w:pPr>
              <w:ind w:left="108"/>
              <w:jc w:val="right"/>
              <w:rPr>
                <w:b/>
              </w:rPr>
            </w:pPr>
            <w:r>
              <w:rPr>
                <w:b/>
              </w:rPr>
              <w:t>(50,</w:t>
            </w:r>
            <w:r>
              <w:rPr>
                <w:b/>
              </w:rPr>
              <w:t>700)</w:t>
            </w:r>
          </w:p>
        </w:tc>
        <w:tc>
          <w:tcPr>
            <w:tcW w:w="1418" w:type="dxa"/>
            <w:gridSpan w:val="2"/>
            <w:tcBorders>
              <w:bottom w:val="single" w:sz="18" w:space="0" w:color="auto"/>
            </w:tcBorders>
          </w:tcPr>
          <w:p w:rsidR="00000000" w:rsidRDefault="00FA0B06">
            <w:pPr>
              <w:ind w:left="108"/>
              <w:jc w:val="right"/>
            </w:pPr>
            <w:r>
              <w:t>(45,600)</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Earnings used in calculating basic earnings per share</w:t>
            </w:r>
          </w:p>
        </w:tc>
        <w:tc>
          <w:tcPr>
            <w:tcW w:w="1418" w:type="dxa"/>
            <w:tcBorders>
              <w:bottom w:val="single" w:sz="18" w:space="0" w:color="auto"/>
            </w:tcBorders>
          </w:tcPr>
          <w:p w:rsidR="00000000" w:rsidRDefault="00FA0B06">
            <w:pPr>
              <w:ind w:left="108"/>
              <w:jc w:val="right"/>
              <w:rPr>
                <w:b/>
              </w:rPr>
            </w:pPr>
            <w:r>
              <w:rPr>
                <w:b/>
              </w:rPr>
              <w:t>573,798</w:t>
            </w:r>
          </w:p>
        </w:tc>
        <w:tc>
          <w:tcPr>
            <w:tcW w:w="1418" w:type="dxa"/>
            <w:gridSpan w:val="2"/>
            <w:tcBorders>
              <w:bottom w:val="single" w:sz="18" w:space="0" w:color="auto"/>
            </w:tcBorders>
          </w:tcPr>
          <w:p w:rsidR="00000000" w:rsidRDefault="00FA0B06">
            <w:pPr>
              <w:ind w:left="108"/>
              <w:jc w:val="right"/>
            </w:pPr>
            <w:r>
              <w:t>570,893</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Diluted earnings per share</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Net profit</w:t>
            </w:r>
          </w:p>
        </w:tc>
        <w:tc>
          <w:tcPr>
            <w:tcW w:w="1418" w:type="dxa"/>
            <w:tcBorders>
              <w:bottom w:val="single" w:sz="18" w:space="0" w:color="auto"/>
            </w:tcBorders>
          </w:tcPr>
          <w:p w:rsidR="00000000" w:rsidRDefault="00FA0B06">
            <w:pPr>
              <w:ind w:left="108"/>
              <w:jc w:val="right"/>
              <w:rPr>
                <w:b/>
              </w:rPr>
            </w:pPr>
            <w:r>
              <w:rPr>
                <w:b/>
              </w:rPr>
              <w:t>624,498</w:t>
            </w:r>
          </w:p>
        </w:tc>
        <w:tc>
          <w:tcPr>
            <w:tcW w:w="1418" w:type="dxa"/>
            <w:gridSpan w:val="2"/>
            <w:tcBorders>
              <w:bottom w:val="single" w:sz="18" w:space="0" w:color="auto"/>
            </w:tcBorders>
          </w:tcPr>
          <w:p w:rsidR="00000000" w:rsidRDefault="00FA0B06">
            <w:pPr>
              <w:ind w:left="108"/>
              <w:jc w:val="right"/>
            </w:pPr>
            <w:r>
              <w:t>616,493</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pPr>
            <w:r>
              <w:rPr>
                <w:vanish/>
              </w:rPr>
              <w:t>[DULON]</w:t>
            </w:r>
            <w:r>
              <w:t>Earnings used in calculating diluted earnings per share</w:t>
            </w:r>
          </w:p>
        </w:tc>
        <w:tc>
          <w:tcPr>
            <w:tcW w:w="1418" w:type="dxa"/>
            <w:tcBorders>
              <w:bottom w:val="double" w:sz="18" w:space="0" w:color="auto"/>
            </w:tcBorders>
          </w:tcPr>
          <w:p w:rsidR="00000000" w:rsidRDefault="00FA0B06">
            <w:pPr>
              <w:ind w:left="108"/>
              <w:jc w:val="right"/>
              <w:rPr>
                <w:b/>
              </w:rPr>
            </w:pPr>
            <w:r>
              <w:rPr>
                <w:b/>
              </w:rPr>
              <w:t>624,498</w:t>
            </w:r>
          </w:p>
        </w:tc>
        <w:tc>
          <w:tcPr>
            <w:tcW w:w="1418" w:type="dxa"/>
            <w:gridSpan w:val="2"/>
            <w:tcBorders>
              <w:bottom w:val="double" w:sz="18" w:space="0" w:color="auto"/>
            </w:tcBorders>
          </w:tcPr>
          <w:p w:rsidR="00000000" w:rsidRDefault="00FA0B06">
            <w:pPr>
              <w:ind w:left="108"/>
              <w:jc w:val="right"/>
            </w:pPr>
            <w:r>
              <w:t>616,493</w:t>
            </w:r>
          </w:p>
        </w:tc>
      </w:tr>
    </w:tbl>
    <w:p w:rsidR="00000000" w:rsidRDefault="00FA0B06">
      <w:pPr>
        <w:ind w:left="108"/>
      </w:pPr>
    </w:p>
    <w:p w:rsidR="00000000" w:rsidRDefault="00FA0B06">
      <w:pPr>
        <w:ind w:left="108"/>
      </w:pPr>
      <w:r>
        <w:rPr>
          <w:b/>
        </w:rPr>
        <w:t xml:space="preserve">Note </w:t>
      </w:r>
      <w:r>
        <w:rPr>
          <w:b/>
        </w:rPr>
        <w:t>29 Commitments for Expenditure</w:t>
      </w:r>
    </w:p>
    <w:p w:rsidR="00000000" w:rsidRDefault="00FA0B06">
      <w:pPr>
        <w:ind w:left="108"/>
      </w:pPr>
    </w:p>
    <w:tbl>
      <w:tblPr>
        <w:tblW w:w="0" w:type="auto"/>
        <w:tblLayout w:type="fixed"/>
        <w:tblCellMar>
          <w:left w:w="107" w:type="dxa"/>
          <w:right w:w="107" w:type="dxa"/>
        </w:tblCellMar>
        <w:tblLook w:val="0000"/>
      </w:tblPr>
      <w:tblGrid>
        <w:gridCol w:w="5103"/>
        <w:gridCol w:w="1418"/>
        <w:gridCol w:w="1417"/>
        <w:gridCol w:w="1"/>
        <w:gridCol w:w="1418"/>
        <w:gridCol w:w="1416"/>
        <w:gridCol w:w="2"/>
      </w:tblGrid>
      <w:tr w:rsidR="00000000">
        <w:tblPrEx>
          <w:tblCellMar>
            <w:top w:w="0" w:type="dxa"/>
            <w:bottom w:w="0" w:type="dxa"/>
          </w:tblCellMar>
        </w:tblPrEx>
        <w:trPr>
          <w:gridAfter w:val="1"/>
        </w:trPr>
        <w:tc>
          <w:tcPr>
            <w:tcW w:w="5103" w:type="dxa"/>
          </w:tcPr>
          <w:p w:rsidR="00000000" w:rsidRDefault="00FA0B06">
            <w:pPr>
              <w:ind w:left="108"/>
            </w:pPr>
          </w:p>
        </w:tc>
        <w:tc>
          <w:tcPr>
            <w:tcW w:w="2835" w:type="dxa"/>
            <w:gridSpan w:val="2"/>
          </w:tcPr>
          <w:p w:rsidR="00000000" w:rsidRDefault="00FA0B06">
            <w:pPr>
              <w:ind w:left="108"/>
              <w:jc w:val="center"/>
              <w:rPr>
                <w:b/>
              </w:rPr>
            </w:pPr>
            <w:r>
              <w:rPr>
                <w:b/>
              </w:rPr>
              <w:t>CML Group</w:t>
            </w:r>
          </w:p>
        </w:tc>
        <w:tc>
          <w:tcPr>
            <w:tcW w:w="2835" w:type="dxa"/>
            <w:gridSpan w:val="3"/>
          </w:tcPr>
          <w:p w:rsidR="00000000" w:rsidRDefault="00FA0B06">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 million</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(a) Capital commitments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Contracted capital expenditure commitments not provided</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for in this financial report, which principally relate to</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building an</w:t>
            </w:r>
            <w:r>
              <w:t>d fixture contracts for new stores and shopping</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centres were as follows: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Not later than one year</w:t>
            </w:r>
          </w:p>
        </w:tc>
        <w:tc>
          <w:tcPr>
            <w:tcW w:w="1418" w:type="dxa"/>
          </w:tcPr>
          <w:p w:rsidR="00000000" w:rsidRDefault="00FA0B06">
            <w:pPr>
              <w:ind w:left="108"/>
              <w:jc w:val="right"/>
              <w:rPr>
                <w:b/>
              </w:rPr>
            </w:pPr>
            <w:r>
              <w:rPr>
                <w:b/>
              </w:rPr>
              <w:t>270.1</w:t>
            </w:r>
          </w:p>
        </w:tc>
        <w:tc>
          <w:tcPr>
            <w:tcW w:w="1418" w:type="dxa"/>
            <w:gridSpan w:val="2"/>
          </w:tcPr>
          <w:p w:rsidR="00000000" w:rsidRDefault="00FA0B06">
            <w:pPr>
              <w:ind w:left="108"/>
              <w:jc w:val="right"/>
            </w:pPr>
            <w:r>
              <w:t>190.0</w:t>
            </w:r>
          </w:p>
        </w:tc>
        <w:tc>
          <w:tcPr>
            <w:tcW w:w="1418" w:type="dxa"/>
          </w:tcPr>
          <w:p w:rsidR="00000000" w:rsidRDefault="00FA0B06">
            <w:pPr>
              <w:ind w:left="108"/>
              <w:jc w:val="right"/>
              <w:rPr>
                <w:b/>
              </w:rPr>
            </w:pPr>
            <w:r>
              <w:rPr>
                <w:b/>
              </w:rPr>
              <w:t>0.9</w:t>
            </w:r>
          </w:p>
        </w:tc>
        <w:tc>
          <w:tcPr>
            <w:tcW w:w="1418" w:type="dxa"/>
            <w:gridSpan w:val="2"/>
          </w:tcPr>
          <w:p w:rsidR="00000000" w:rsidRDefault="00FA0B06">
            <w:pPr>
              <w:ind w:left="108"/>
              <w:jc w:val="right"/>
            </w:pPr>
            <w:r>
              <w:t>4.3</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 xml:space="preserve">    Later than one year but not later than five years</w:t>
            </w:r>
          </w:p>
        </w:tc>
        <w:tc>
          <w:tcPr>
            <w:tcW w:w="1418" w:type="dxa"/>
            <w:tcBorders>
              <w:bottom w:val="single" w:sz="18" w:space="0" w:color="auto"/>
            </w:tcBorders>
          </w:tcPr>
          <w:p w:rsidR="00000000" w:rsidRDefault="00FA0B06">
            <w:pPr>
              <w:ind w:left="108"/>
              <w:jc w:val="right"/>
              <w:rPr>
                <w:b/>
              </w:rPr>
            </w:pPr>
            <w:r>
              <w:rPr>
                <w:b/>
              </w:rPr>
              <w:t>0.7</w:t>
            </w:r>
          </w:p>
        </w:tc>
        <w:tc>
          <w:tcPr>
            <w:tcW w:w="1418" w:type="dxa"/>
            <w:gridSpan w:val="2"/>
            <w:tcBorders>
              <w:bottom w:val="single" w:sz="18" w:space="0" w:color="auto"/>
            </w:tcBorders>
          </w:tcPr>
          <w:p w:rsidR="00000000" w:rsidRDefault="00FA0B06">
            <w:pPr>
              <w:ind w:left="108"/>
              <w:jc w:val="right"/>
            </w:pPr>
            <w:r>
              <w:t>3.4</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270.8</w:t>
            </w:r>
          </w:p>
        </w:tc>
        <w:tc>
          <w:tcPr>
            <w:tcW w:w="1418" w:type="dxa"/>
            <w:gridSpan w:val="2"/>
            <w:tcBorders>
              <w:bottom w:val="single" w:sz="18" w:space="0" w:color="auto"/>
            </w:tcBorders>
          </w:tcPr>
          <w:p w:rsidR="00000000" w:rsidRDefault="00FA0B06">
            <w:pPr>
              <w:ind w:left="108"/>
              <w:jc w:val="right"/>
            </w:pPr>
            <w:r>
              <w:t>193.4</w:t>
            </w:r>
          </w:p>
        </w:tc>
        <w:tc>
          <w:tcPr>
            <w:tcW w:w="1418" w:type="dxa"/>
            <w:tcBorders>
              <w:bottom w:val="single" w:sz="18" w:space="0" w:color="auto"/>
            </w:tcBorders>
          </w:tcPr>
          <w:p w:rsidR="00000000" w:rsidRDefault="00FA0B06">
            <w:pPr>
              <w:ind w:left="108"/>
              <w:jc w:val="right"/>
              <w:rPr>
                <w:b/>
              </w:rPr>
            </w:pPr>
            <w:r>
              <w:rPr>
                <w:b/>
              </w:rPr>
              <w:t>0.9</w:t>
            </w:r>
          </w:p>
        </w:tc>
        <w:tc>
          <w:tcPr>
            <w:tcW w:w="1418" w:type="dxa"/>
            <w:gridSpan w:val="2"/>
            <w:tcBorders>
              <w:bottom w:val="single" w:sz="18" w:space="0" w:color="auto"/>
            </w:tcBorders>
          </w:tcPr>
          <w:p w:rsidR="00000000" w:rsidRDefault="00FA0B06">
            <w:pPr>
              <w:ind w:left="108"/>
              <w:jc w:val="right"/>
            </w:pPr>
            <w:r>
              <w:t>4.3</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(b) Operati</w:t>
            </w:r>
            <w:r>
              <w:rPr>
                <w:b/>
              </w:rPr>
              <w:t>ng leases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Contracted non-cancellable lease expenditure commitments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not provided for in this financial report were as follows: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Not later than one year</w:t>
            </w:r>
          </w:p>
        </w:tc>
        <w:tc>
          <w:tcPr>
            <w:tcW w:w="1418" w:type="dxa"/>
          </w:tcPr>
          <w:p w:rsidR="00000000" w:rsidRDefault="00FA0B06">
            <w:pPr>
              <w:ind w:left="108"/>
              <w:jc w:val="right"/>
              <w:rPr>
                <w:b/>
              </w:rPr>
            </w:pPr>
            <w:r>
              <w:rPr>
                <w:b/>
              </w:rPr>
              <w:t>988.0</w:t>
            </w:r>
          </w:p>
        </w:tc>
        <w:tc>
          <w:tcPr>
            <w:tcW w:w="1418" w:type="dxa"/>
            <w:gridSpan w:val="2"/>
          </w:tcPr>
          <w:p w:rsidR="00000000" w:rsidRDefault="00FA0B06">
            <w:pPr>
              <w:ind w:left="108"/>
              <w:jc w:val="right"/>
            </w:pPr>
            <w:r>
              <w:t>934.1</w:t>
            </w:r>
          </w:p>
        </w:tc>
        <w:tc>
          <w:tcPr>
            <w:tcW w:w="1418" w:type="dxa"/>
          </w:tcPr>
          <w:p w:rsidR="00000000" w:rsidRDefault="00FA0B06">
            <w:pPr>
              <w:ind w:left="108"/>
              <w:jc w:val="right"/>
              <w:rPr>
                <w:b/>
              </w:rPr>
            </w:pPr>
            <w:r>
              <w:rPr>
                <w:b/>
              </w:rPr>
              <w:t>19.9</w:t>
            </w:r>
          </w:p>
        </w:tc>
        <w:tc>
          <w:tcPr>
            <w:tcW w:w="1418" w:type="dxa"/>
            <w:gridSpan w:val="2"/>
          </w:tcPr>
          <w:p w:rsidR="00000000" w:rsidRDefault="00FA0B06">
            <w:pPr>
              <w:ind w:left="108"/>
              <w:jc w:val="right"/>
            </w:pPr>
            <w:r>
              <w:t>16.2</w:t>
            </w:r>
          </w:p>
        </w:tc>
      </w:tr>
      <w:tr w:rsidR="00000000">
        <w:tblPrEx>
          <w:tblCellMar>
            <w:top w:w="0" w:type="dxa"/>
            <w:bottom w:w="0" w:type="dxa"/>
          </w:tblCellMar>
        </w:tblPrEx>
        <w:tc>
          <w:tcPr>
            <w:tcW w:w="5103" w:type="dxa"/>
          </w:tcPr>
          <w:p w:rsidR="00000000" w:rsidRDefault="00FA0B06">
            <w:pPr>
              <w:ind w:left="108"/>
            </w:pPr>
            <w:r>
              <w:t xml:space="preserve">    Later than one year but not later than five years</w:t>
            </w:r>
          </w:p>
        </w:tc>
        <w:tc>
          <w:tcPr>
            <w:tcW w:w="1418" w:type="dxa"/>
          </w:tcPr>
          <w:p w:rsidR="00000000" w:rsidRDefault="00FA0B06">
            <w:pPr>
              <w:ind w:left="108"/>
              <w:jc w:val="right"/>
              <w:rPr>
                <w:b/>
              </w:rPr>
            </w:pPr>
            <w:r>
              <w:rPr>
                <w:b/>
              </w:rPr>
              <w:t>3,506.7</w:t>
            </w:r>
          </w:p>
        </w:tc>
        <w:tc>
          <w:tcPr>
            <w:tcW w:w="1418" w:type="dxa"/>
            <w:gridSpan w:val="2"/>
          </w:tcPr>
          <w:p w:rsidR="00000000" w:rsidRDefault="00FA0B06">
            <w:pPr>
              <w:ind w:left="108"/>
              <w:jc w:val="right"/>
            </w:pPr>
            <w:r>
              <w:t>3,</w:t>
            </w:r>
            <w:r>
              <w:t>402.4</w:t>
            </w:r>
          </w:p>
        </w:tc>
        <w:tc>
          <w:tcPr>
            <w:tcW w:w="1418" w:type="dxa"/>
          </w:tcPr>
          <w:p w:rsidR="00000000" w:rsidRDefault="00FA0B06">
            <w:pPr>
              <w:ind w:left="108"/>
              <w:jc w:val="right"/>
              <w:rPr>
                <w:b/>
              </w:rPr>
            </w:pPr>
            <w:r>
              <w:rPr>
                <w:b/>
              </w:rPr>
              <w:t>73.2</w:t>
            </w:r>
          </w:p>
        </w:tc>
        <w:tc>
          <w:tcPr>
            <w:tcW w:w="1418" w:type="dxa"/>
            <w:gridSpan w:val="2"/>
          </w:tcPr>
          <w:p w:rsidR="00000000" w:rsidRDefault="00FA0B06">
            <w:pPr>
              <w:ind w:left="108"/>
              <w:jc w:val="right"/>
            </w:pPr>
            <w:r>
              <w:t>57.3</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 xml:space="preserve">    Later than five years</w:t>
            </w:r>
          </w:p>
        </w:tc>
        <w:tc>
          <w:tcPr>
            <w:tcW w:w="1418" w:type="dxa"/>
            <w:tcBorders>
              <w:bottom w:val="single" w:sz="18" w:space="0" w:color="auto"/>
            </w:tcBorders>
          </w:tcPr>
          <w:p w:rsidR="00000000" w:rsidRDefault="00FA0B06">
            <w:pPr>
              <w:ind w:left="108"/>
              <w:jc w:val="right"/>
              <w:rPr>
                <w:b/>
              </w:rPr>
            </w:pPr>
            <w:r>
              <w:rPr>
                <w:b/>
              </w:rPr>
              <w:t>4,333.9</w:t>
            </w:r>
          </w:p>
        </w:tc>
        <w:tc>
          <w:tcPr>
            <w:tcW w:w="1418" w:type="dxa"/>
            <w:gridSpan w:val="2"/>
            <w:tcBorders>
              <w:bottom w:val="single" w:sz="18" w:space="0" w:color="auto"/>
            </w:tcBorders>
          </w:tcPr>
          <w:p w:rsidR="00000000" w:rsidRDefault="00FA0B06">
            <w:pPr>
              <w:ind w:left="108"/>
              <w:jc w:val="right"/>
            </w:pPr>
            <w:r>
              <w:t>4,571.1</w:t>
            </w:r>
          </w:p>
        </w:tc>
        <w:tc>
          <w:tcPr>
            <w:tcW w:w="1418" w:type="dxa"/>
            <w:tcBorders>
              <w:bottom w:val="single" w:sz="18" w:space="0" w:color="auto"/>
            </w:tcBorders>
          </w:tcPr>
          <w:p w:rsidR="00000000" w:rsidRDefault="00FA0B06">
            <w:pPr>
              <w:ind w:left="108"/>
              <w:jc w:val="right"/>
              <w:rPr>
                <w:b/>
              </w:rPr>
            </w:pPr>
            <w:r>
              <w:rPr>
                <w:b/>
              </w:rPr>
              <w:t>101.4</w:t>
            </w:r>
          </w:p>
        </w:tc>
        <w:tc>
          <w:tcPr>
            <w:tcW w:w="1418" w:type="dxa"/>
            <w:gridSpan w:val="2"/>
            <w:tcBorders>
              <w:bottom w:val="single" w:sz="18" w:space="0" w:color="auto"/>
            </w:tcBorders>
          </w:tcPr>
          <w:p w:rsidR="00000000" w:rsidRDefault="00FA0B06">
            <w:pPr>
              <w:ind w:left="108"/>
              <w:jc w:val="right"/>
            </w:pPr>
            <w:r>
              <w:t>104.8</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rPr>
                <w:vanish/>
              </w:rPr>
            </w:pPr>
            <w:r>
              <w:rPr>
                <w:vanish/>
              </w:rPr>
              <w:t>[DULON]</w:t>
            </w:r>
          </w:p>
        </w:tc>
        <w:tc>
          <w:tcPr>
            <w:tcW w:w="1418" w:type="dxa"/>
            <w:tcBorders>
              <w:bottom w:val="double" w:sz="18" w:space="0" w:color="auto"/>
            </w:tcBorders>
          </w:tcPr>
          <w:p w:rsidR="00000000" w:rsidRDefault="00FA0B06">
            <w:pPr>
              <w:ind w:left="108"/>
              <w:jc w:val="right"/>
              <w:rPr>
                <w:b/>
              </w:rPr>
            </w:pPr>
            <w:r>
              <w:rPr>
                <w:b/>
              </w:rPr>
              <w:t>8,828.6</w:t>
            </w:r>
          </w:p>
        </w:tc>
        <w:tc>
          <w:tcPr>
            <w:tcW w:w="1418" w:type="dxa"/>
            <w:gridSpan w:val="2"/>
            <w:tcBorders>
              <w:bottom w:val="double" w:sz="18" w:space="0" w:color="auto"/>
            </w:tcBorders>
          </w:tcPr>
          <w:p w:rsidR="00000000" w:rsidRDefault="00FA0B06">
            <w:pPr>
              <w:ind w:left="108"/>
              <w:jc w:val="right"/>
            </w:pPr>
            <w:r>
              <w:t>8,907.6</w:t>
            </w:r>
          </w:p>
        </w:tc>
        <w:tc>
          <w:tcPr>
            <w:tcW w:w="1418" w:type="dxa"/>
            <w:tcBorders>
              <w:bottom w:val="double" w:sz="18" w:space="0" w:color="auto"/>
            </w:tcBorders>
          </w:tcPr>
          <w:p w:rsidR="00000000" w:rsidRDefault="00FA0B06">
            <w:pPr>
              <w:ind w:left="108"/>
              <w:jc w:val="right"/>
              <w:rPr>
                <w:b/>
              </w:rPr>
            </w:pPr>
            <w:r>
              <w:rPr>
                <w:b/>
              </w:rPr>
              <w:t>194.5</w:t>
            </w:r>
          </w:p>
        </w:tc>
        <w:tc>
          <w:tcPr>
            <w:tcW w:w="1418" w:type="dxa"/>
            <w:gridSpan w:val="2"/>
            <w:tcBorders>
              <w:bottom w:val="double" w:sz="18" w:space="0" w:color="auto"/>
            </w:tcBorders>
          </w:tcPr>
          <w:p w:rsidR="00000000" w:rsidRDefault="00FA0B06">
            <w:pPr>
              <w:ind w:left="108"/>
              <w:jc w:val="right"/>
            </w:pPr>
            <w:r>
              <w:t>178.3</w:t>
            </w:r>
          </w:p>
        </w:tc>
      </w:tr>
    </w:tbl>
    <w:p w:rsidR="00000000" w:rsidRDefault="00FA0B06">
      <w:pPr>
        <w:ind w:left="108"/>
      </w:pPr>
    </w:p>
    <w:p w:rsidR="00000000" w:rsidRDefault="00FA0B06">
      <w:pPr>
        <w:ind w:left="108"/>
        <w:rPr>
          <w:b/>
        </w:rPr>
      </w:pPr>
      <w:r>
        <w:rPr>
          <w:b/>
        </w:rPr>
        <w:t>Note 30 Segments</w:t>
      </w:r>
    </w:p>
    <w:p w:rsidR="00000000" w:rsidRDefault="00FA0B06">
      <w:pPr>
        <w:ind w:left="108"/>
      </w:pPr>
    </w:p>
    <w:p w:rsidR="00000000" w:rsidRDefault="00FA0B06">
      <w:pPr>
        <w:ind w:left="108"/>
      </w:pPr>
      <w:r>
        <w:t>During 2005, segment reporting was restructured resulting in Kmart and Officeworks being reported separately, Coles</w:t>
      </w:r>
      <w:r>
        <w:t xml:space="preserve"> online being reported in Food, Liquor &amp; Fuel, and Harris Technology being reported in Officeworks. Coles online and Harris Technology were previously reported in Emerging Businesses, which will no longer be reported as a separate segment. In addition, Mye</w:t>
      </w:r>
      <w:r>
        <w:t>r and Megamart are now reported separately. Certain administrative costs are now reported in Food, Liquor &amp; Fuel, having previously been reported in Property &amp; Unallocated. Intra-group sales were previously disclosed in the respective segments and eliminat</w:t>
      </w:r>
      <w:r>
        <w:t>ed at the group revenue level. Intra-group sales are now excluded from segment revenue disclosures. The 2004 comparatives have been amended accordingly.</w:t>
      </w:r>
    </w:p>
    <w:p w:rsidR="00000000" w:rsidRDefault="00FA0B06">
      <w:pPr>
        <w:ind w:left="108"/>
      </w:pPr>
    </w:p>
    <w:tbl>
      <w:tblPr>
        <w:tblW w:w="0" w:type="auto"/>
        <w:tblLayout w:type="fixed"/>
        <w:tblCellMar>
          <w:left w:w="107" w:type="dxa"/>
          <w:right w:w="107" w:type="dxa"/>
        </w:tblCellMar>
        <w:tblLook w:val="0000"/>
      </w:tblPr>
      <w:tblGrid>
        <w:gridCol w:w="2835"/>
        <w:gridCol w:w="1361"/>
        <w:gridCol w:w="1361"/>
        <w:gridCol w:w="1418"/>
        <w:gridCol w:w="1361"/>
        <w:gridCol w:w="1361"/>
        <w:gridCol w:w="1418"/>
        <w:gridCol w:w="1418"/>
        <w:gridCol w:w="1474"/>
      </w:tblGrid>
      <w:tr w:rsidR="00000000">
        <w:tblPrEx>
          <w:tblCellMar>
            <w:top w:w="0" w:type="dxa"/>
            <w:bottom w:w="0" w:type="dxa"/>
          </w:tblCellMar>
        </w:tblPrEx>
        <w:tc>
          <w:tcPr>
            <w:tcW w:w="2835" w:type="dxa"/>
          </w:tcPr>
          <w:p w:rsidR="00000000" w:rsidRDefault="00FA0B06">
            <w:pPr>
              <w:ind w:left="108"/>
              <w:rPr>
                <w:b/>
              </w:rPr>
            </w:pPr>
            <w:r>
              <w:rPr>
                <w:b/>
              </w:rPr>
              <w:t>Primary reporting - business</w:t>
            </w:r>
          </w:p>
        </w:tc>
        <w:tc>
          <w:tcPr>
            <w:tcW w:w="1361" w:type="dxa"/>
          </w:tcPr>
          <w:p w:rsidR="00000000" w:rsidRDefault="00FA0B06">
            <w:pPr>
              <w:ind w:left="108"/>
              <w:jc w:val="right"/>
              <w:rPr>
                <w:b/>
              </w:rPr>
            </w:pPr>
            <w:r>
              <w:rPr>
                <w:b/>
              </w:rPr>
              <w:t>Food</w:t>
            </w:r>
          </w:p>
        </w:tc>
        <w:tc>
          <w:tcPr>
            <w:tcW w:w="1361" w:type="dxa"/>
          </w:tcPr>
          <w:p w:rsidR="00000000" w:rsidRDefault="00FA0B06">
            <w:pPr>
              <w:ind w:left="108"/>
              <w:jc w:val="right"/>
              <w:rPr>
                <w:b/>
              </w:rPr>
            </w:pPr>
          </w:p>
        </w:tc>
        <w:tc>
          <w:tcPr>
            <w:tcW w:w="1418" w:type="dxa"/>
          </w:tcPr>
          <w:p w:rsidR="00000000" w:rsidRDefault="00FA0B06">
            <w:pPr>
              <w:ind w:left="108"/>
              <w:jc w:val="right"/>
              <w:rPr>
                <w:b/>
              </w:rPr>
            </w:pPr>
          </w:p>
        </w:tc>
        <w:tc>
          <w:tcPr>
            <w:tcW w:w="1361" w:type="dxa"/>
          </w:tcPr>
          <w:p w:rsidR="00000000" w:rsidRDefault="00FA0B06">
            <w:pPr>
              <w:ind w:left="108"/>
              <w:jc w:val="right"/>
              <w:rPr>
                <w:b/>
              </w:rPr>
            </w:pPr>
          </w:p>
        </w:tc>
        <w:tc>
          <w:tcPr>
            <w:tcW w:w="1361"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74" w:type="dxa"/>
          </w:tcPr>
          <w:p w:rsidR="00000000" w:rsidRDefault="00FA0B06">
            <w:pPr>
              <w:ind w:left="108"/>
              <w:jc w:val="right"/>
              <w:rPr>
                <w:b/>
              </w:rPr>
            </w:pPr>
          </w:p>
        </w:tc>
      </w:tr>
      <w:tr w:rsidR="00000000">
        <w:tblPrEx>
          <w:tblCellMar>
            <w:top w:w="0" w:type="dxa"/>
            <w:bottom w:w="0" w:type="dxa"/>
          </w:tblCellMar>
        </w:tblPrEx>
        <w:tc>
          <w:tcPr>
            <w:tcW w:w="2835" w:type="dxa"/>
          </w:tcPr>
          <w:p w:rsidR="00000000" w:rsidRDefault="00FA0B06">
            <w:pPr>
              <w:ind w:left="108"/>
              <w:rPr>
                <w:b/>
              </w:rPr>
            </w:pPr>
            <w:r>
              <w:rPr>
                <w:b/>
              </w:rPr>
              <w:t>segments 2005</w:t>
            </w:r>
          </w:p>
        </w:tc>
        <w:tc>
          <w:tcPr>
            <w:tcW w:w="1361" w:type="dxa"/>
          </w:tcPr>
          <w:p w:rsidR="00000000" w:rsidRDefault="00FA0B06">
            <w:pPr>
              <w:ind w:left="108"/>
              <w:jc w:val="right"/>
              <w:rPr>
                <w:b/>
              </w:rPr>
            </w:pPr>
            <w:r>
              <w:rPr>
                <w:b/>
              </w:rPr>
              <w:t>Liquor &amp;</w:t>
            </w:r>
          </w:p>
        </w:tc>
        <w:tc>
          <w:tcPr>
            <w:tcW w:w="1361" w:type="dxa"/>
          </w:tcPr>
          <w:p w:rsidR="00000000" w:rsidRDefault="00FA0B06">
            <w:pPr>
              <w:ind w:left="108"/>
              <w:jc w:val="right"/>
              <w:rPr>
                <w:b/>
              </w:rPr>
            </w:pPr>
          </w:p>
        </w:tc>
        <w:tc>
          <w:tcPr>
            <w:tcW w:w="1418" w:type="dxa"/>
          </w:tcPr>
          <w:p w:rsidR="00000000" w:rsidRDefault="00FA0B06">
            <w:pPr>
              <w:ind w:left="108"/>
              <w:jc w:val="right"/>
              <w:rPr>
                <w:b/>
              </w:rPr>
            </w:pPr>
          </w:p>
        </w:tc>
        <w:tc>
          <w:tcPr>
            <w:tcW w:w="1361" w:type="dxa"/>
          </w:tcPr>
          <w:p w:rsidR="00000000" w:rsidRDefault="00FA0B06">
            <w:pPr>
              <w:ind w:left="108"/>
              <w:jc w:val="right"/>
              <w:rPr>
                <w:b/>
              </w:rPr>
            </w:pPr>
          </w:p>
        </w:tc>
        <w:tc>
          <w:tcPr>
            <w:tcW w:w="1361"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r>
              <w:rPr>
                <w:b/>
              </w:rPr>
              <w:t>Property &amp;</w:t>
            </w:r>
          </w:p>
        </w:tc>
        <w:tc>
          <w:tcPr>
            <w:tcW w:w="1474" w:type="dxa"/>
          </w:tcPr>
          <w:p w:rsidR="00000000" w:rsidRDefault="00FA0B06">
            <w:pPr>
              <w:ind w:left="108"/>
              <w:jc w:val="right"/>
              <w:rPr>
                <w:b/>
              </w:rPr>
            </w:pP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pPr>
            <w:r>
              <w:rPr>
                <w:vanish/>
              </w:rPr>
              <w:t>[SULON]</w:t>
            </w:r>
          </w:p>
        </w:tc>
        <w:tc>
          <w:tcPr>
            <w:tcW w:w="1361" w:type="dxa"/>
            <w:tcBorders>
              <w:bottom w:val="single" w:sz="18" w:space="0" w:color="auto"/>
            </w:tcBorders>
          </w:tcPr>
          <w:p w:rsidR="00000000" w:rsidRDefault="00FA0B06">
            <w:pPr>
              <w:ind w:left="108"/>
              <w:jc w:val="right"/>
              <w:rPr>
                <w:b/>
              </w:rPr>
            </w:pPr>
            <w:r>
              <w:rPr>
                <w:b/>
              </w:rPr>
              <w:t>Fuel</w:t>
            </w:r>
          </w:p>
        </w:tc>
        <w:tc>
          <w:tcPr>
            <w:tcW w:w="1361" w:type="dxa"/>
            <w:tcBorders>
              <w:bottom w:val="single" w:sz="18" w:space="0" w:color="auto"/>
            </w:tcBorders>
          </w:tcPr>
          <w:p w:rsidR="00000000" w:rsidRDefault="00FA0B06">
            <w:pPr>
              <w:ind w:left="108"/>
              <w:jc w:val="right"/>
              <w:rPr>
                <w:b/>
              </w:rPr>
            </w:pPr>
            <w:r>
              <w:rPr>
                <w:b/>
              </w:rPr>
              <w:t>Kmart</w:t>
            </w:r>
          </w:p>
        </w:tc>
        <w:tc>
          <w:tcPr>
            <w:tcW w:w="1418" w:type="dxa"/>
            <w:tcBorders>
              <w:bottom w:val="single" w:sz="18" w:space="0" w:color="auto"/>
            </w:tcBorders>
          </w:tcPr>
          <w:p w:rsidR="00000000" w:rsidRDefault="00FA0B06">
            <w:pPr>
              <w:ind w:left="108"/>
              <w:jc w:val="right"/>
              <w:rPr>
                <w:b/>
              </w:rPr>
            </w:pPr>
            <w:r>
              <w:rPr>
                <w:b/>
              </w:rPr>
              <w:t>Officeworks</w:t>
            </w:r>
          </w:p>
        </w:tc>
        <w:tc>
          <w:tcPr>
            <w:tcW w:w="1361" w:type="dxa"/>
            <w:tcBorders>
              <w:bottom w:val="single" w:sz="18" w:space="0" w:color="auto"/>
            </w:tcBorders>
          </w:tcPr>
          <w:p w:rsidR="00000000" w:rsidRDefault="00FA0B06">
            <w:pPr>
              <w:ind w:left="108"/>
              <w:jc w:val="right"/>
              <w:rPr>
                <w:b/>
              </w:rPr>
            </w:pPr>
            <w:r>
              <w:rPr>
                <w:b/>
              </w:rPr>
              <w:t>Myer</w:t>
            </w:r>
          </w:p>
        </w:tc>
        <w:tc>
          <w:tcPr>
            <w:tcW w:w="1361" w:type="dxa"/>
            <w:tcBorders>
              <w:bottom w:val="single" w:sz="18" w:space="0" w:color="auto"/>
            </w:tcBorders>
          </w:tcPr>
          <w:p w:rsidR="00000000" w:rsidRDefault="00FA0B06">
            <w:pPr>
              <w:ind w:left="108"/>
              <w:jc w:val="right"/>
              <w:rPr>
                <w:b/>
              </w:rPr>
            </w:pPr>
            <w:r>
              <w:rPr>
                <w:b/>
              </w:rPr>
              <w:t>Megamart</w:t>
            </w:r>
          </w:p>
        </w:tc>
        <w:tc>
          <w:tcPr>
            <w:tcW w:w="1418" w:type="dxa"/>
            <w:tcBorders>
              <w:bottom w:val="single" w:sz="18" w:space="0" w:color="auto"/>
            </w:tcBorders>
          </w:tcPr>
          <w:p w:rsidR="00000000" w:rsidRDefault="00FA0B06">
            <w:pPr>
              <w:ind w:left="108"/>
              <w:jc w:val="right"/>
              <w:rPr>
                <w:b/>
              </w:rPr>
            </w:pPr>
            <w:r>
              <w:rPr>
                <w:b/>
              </w:rPr>
              <w:t>Target</w:t>
            </w:r>
          </w:p>
        </w:tc>
        <w:tc>
          <w:tcPr>
            <w:tcW w:w="1418" w:type="dxa"/>
            <w:tcBorders>
              <w:bottom w:val="single" w:sz="18" w:space="0" w:color="auto"/>
            </w:tcBorders>
          </w:tcPr>
          <w:p w:rsidR="00000000" w:rsidRDefault="00FA0B06">
            <w:pPr>
              <w:ind w:left="108"/>
              <w:jc w:val="right"/>
              <w:rPr>
                <w:b/>
              </w:rPr>
            </w:pPr>
            <w:r>
              <w:rPr>
                <w:b/>
              </w:rPr>
              <w:t>Unallocated</w:t>
            </w:r>
          </w:p>
        </w:tc>
        <w:tc>
          <w:tcPr>
            <w:tcW w:w="1474" w:type="dxa"/>
            <w:tcBorders>
              <w:bottom w:val="single" w:sz="18" w:space="0" w:color="auto"/>
            </w:tcBorders>
          </w:tcPr>
          <w:p w:rsidR="00000000" w:rsidRDefault="00FA0B06">
            <w:pPr>
              <w:ind w:left="108"/>
              <w:jc w:val="right"/>
              <w:rPr>
                <w:b/>
              </w:rPr>
            </w:pPr>
            <w:r>
              <w:rPr>
                <w:b/>
              </w:rPr>
              <w:t>Consolidated</w:t>
            </w:r>
          </w:p>
        </w:tc>
      </w:tr>
      <w:tr w:rsidR="00000000">
        <w:tblPrEx>
          <w:tblCellMar>
            <w:top w:w="0" w:type="dxa"/>
            <w:bottom w:w="0" w:type="dxa"/>
          </w:tblCellMar>
        </w:tblPrEx>
        <w:tc>
          <w:tcPr>
            <w:tcW w:w="2835" w:type="dxa"/>
          </w:tcPr>
          <w:p w:rsidR="00000000" w:rsidRDefault="00FA0B06">
            <w:pPr>
              <w:ind w:left="108"/>
              <w:rPr>
                <w:b/>
              </w:rPr>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rPr>
                <w:b/>
              </w:rPr>
            </w:pPr>
            <w:r>
              <w:rPr>
                <w:b/>
              </w:rPr>
              <w:t>$ million</w:t>
            </w: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rPr>
                <w:b/>
              </w:rPr>
            </w:pPr>
            <w:r>
              <w:rPr>
                <w:b/>
              </w:rPr>
              <w:t>Revenue</w:t>
            </w: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Sales</w:t>
            </w:r>
          </w:p>
        </w:tc>
        <w:tc>
          <w:tcPr>
            <w:tcW w:w="1361" w:type="dxa"/>
          </w:tcPr>
          <w:p w:rsidR="00000000" w:rsidRDefault="00FA0B06">
            <w:pPr>
              <w:ind w:left="108"/>
              <w:jc w:val="right"/>
              <w:rPr>
                <w:b/>
              </w:rPr>
            </w:pPr>
            <w:r>
              <w:rPr>
                <w:b/>
              </w:rPr>
              <w:t>24,670.2</w:t>
            </w:r>
          </w:p>
        </w:tc>
        <w:tc>
          <w:tcPr>
            <w:tcW w:w="1361" w:type="dxa"/>
          </w:tcPr>
          <w:p w:rsidR="00000000" w:rsidRDefault="00FA0B06">
            <w:pPr>
              <w:ind w:left="108"/>
              <w:jc w:val="right"/>
              <w:rPr>
                <w:b/>
              </w:rPr>
            </w:pPr>
            <w:r>
              <w:rPr>
                <w:b/>
              </w:rPr>
              <w:t>4,025.7</w:t>
            </w:r>
          </w:p>
        </w:tc>
        <w:tc>
          <w:tcPr>
            <w:tcW w:w="1418" w:type="dxa"/>
          </w:tcPr>
          <w:p w:rsidR="00000000" w:rsidRDefault="00FA0B06">
            <w:pPr>
              <w:ind w:left="108"/>
              <w:jc w:val="right"/>
              <w:rPr>
                <w:b/>
              </w:rPr>
            </w:pPr>
            <w:r>
              <w:rPr>
                <w:b/>
              </w:rPr>
              <w:t>1,236.3</w:t>
            </w:r>
          </w:p>
        </w:tc>
        <w:tc>
          <w:tcPr>
            <w:tcW w:w="1361" w:type="dxa"/>
          </w:tcPr>
          <w:p w:rsidR="00000000" w:rsidRDefault="00FA0B06">
            <w:pPr>
              <w:ind w:left="108"/>
              <w:jc w:val="right"/>
              <w:rPr>
                <w:b/>
              </w:rPr>
            </w:pPr>
            <w:r>
              <w:rPr>
                <w:b/>
              </w:rPr>
              <w:t>2,882.0</w:t>
            </w:r>
          </w:p>
        </w:tc>
        <w:tc>
          <w:tcPr>
            <w:tcW w:w="1361" w:type="dxa"/>
          </w:tcPr>
          <w:p w:rsidR="00000000" w:rsidRDefault="00FA0B06">
            <w:pPr>
              <w:ind w:left="108"/>
              <w:jc w:val="right"/>
              <w:rPr>
                <w:b/>
              </w:rPr>
            </w:pPr>
            <w:r>
              <w:rPr>
                <w:b/>
              </w:rPr>
              <w:t>268.9</w:t>
            </w:r>
          </w:p>
        </w:tc>
        <w:tc>
          <w:tcPr>
            <w:tcW w:w="1418" w:type="dxa"/>
          </w:tcPr>
          <w:p w:rsidR="00000000" w:rsidRDefault="00FA0B06">
            <w:pPr>
              <w:ind w:left="108"/>
              <w:jc w:val="right"/>
              <w:rPr>
                <w:b/>
              </w:rPr>
            </w:pPr>
            <w:r>
              <w:rPr>
                <w:b/>
              </w:rPr>
              <w:t>3,102.1</w:t>
            </w:r>
          </w:p>
        </w:tc>
        <w:tc>
          <w:tcPr>
            <w:tcW w:w="1418" w:type="dxa"/>
          </w:tcPr>
          <w:p w:rsidR="00000000" w:rsidRDefault="00FA0B06">
            <w:pPr>
              <w:ind w:left="108"/>
              <w:jc w:val="right"/>
              <w:rPr>
                <w:b/>
              </w:rPr>
            </w:pPr>
          </w:p>
        </w:tc>
        <w:tc>
          <w:tcPr>
            <w:tcW w:w="1474" w:type="dxa"/>
          </w:tcPr>
          <w:p w:rsidR="00000000" w:rsidRDefault="00FA0B06">
            <w:pPr>
              <w:ind w:left="108"/>
              <w:jc w:val="right"/>
              <w:rPr>
                <w:b/>
              </w:rPr>
            </w:pPr>
            <w:r>
              <w:rPr>
                <w:b/>
              </w:rPr>
              <w:t>36,185.2</w:t>
            </w: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pPr>
            <w:r>
              <w:rPr>
                <w:vanish/>
              </w:rPr>
              <w:t>[SULON]</w:t>
            </w:r>
            <w:r>
              <w:t>Other revenue</w:t>
            </w:r>
          </w:p>
        </w:tc>
        <w:tc>
          <w:tcPr>
            <w:tcW w:w="1361" w:type="dxa"/>
            <w:tcBorders>
              <w:bottom w:val="single" w:sz="18" w:space="0" w:color="auto"/>
            </w:tcBorders>
          </w:tcPr>
          <w:p w:rsidR="00000000" w:rsidRDefault="00FA0B06">
            <w:pPr>
              <w:ind w:left="108"/>
              <w:jc w:val="right"/>
              <w:rPr>
                <w:b/>
              </w:rPr>
            </w:pPr>
            <w:r>
              <w:rPr>
                <w:b/>
              </w:rPr>
              <w:t>146.9</w:t>
            </w:r>
          </w:p>
        </w:tc>
        <w:tc>
          <w:tcPr>
            <w:tcW w:w="1361" w:type="dxa"/>
            <w:tcBorders>
              <w:bottom w:val="single" w:sz="18" w:space="0" w:color="auto"/>
            </w:tcBorders>
          </w:tcPr>
          <w:p w:rsidR="00000000" w:rsidRDefault="00FA0B06">
            <w:pPr>
              <w:ind w:left="108"/>
              <w:jc w:val="right"/>
              <w:rPr>
                <w:b/>
              </w:rPr>
            </w:pPr>
            <w:r>
              <w:rPr>
                <w:b/>
              </w:rPr>
              <w:t>50.9</w:t>
            </w:r>
          </w:p>
        </w:tc>
        <w:tc>
          <w:tcPr>
            <w:tcW w:w="1418" w:type="dxa"/>
            <w:tcBorders>
              <w:bottom w:val="single" w:sz="18" w:space="0" w:color="auto"/>
            </w:tcBorders>
          </w:tcPr>
          <w:p w:rsidR="00000000" w:rsidRDefault="00FA0B06">
            <w:pPr>
              <w:ind w:left="108"/>
              <w:jc w:val="right"/>
              <w:rPr>
                <w:b/>
              </w:rPr>
            </w:pPr>
            <w:r>
              <w:rPr>
                <w:b/>
              </w:rPr>
              <w:t>5.3</w:t>
            </w:r>
          </w:p>
        </w:tc>
        <w:tc>
          <w:tcPr>
            <w:tcW w:w="1361" w:type="dxa"/>
            <w:tcBorders>
              <w:bottom w:val="single" w:sz="18" w:space="0" w:color="auto"/>
            </w:tcBorders>
          </w:tcPr>
          <w:p w:rsidR="00000000" w:rsidRDefault="00FA0B06">
            <w:pPr>
              <w:ind w:left="108"/>
              <w:jc w:val="right"/>
              <w:rPr>
                <w:b/>
              </w:rPr>
            </w:pPr>
            <w:r>
              <w:rPr>
                <w:b/>
              </w:rPr>
              <w:t>73.9</w:t>
            </w:r>
          </w:p>
        </w:tc>
        <w:tc>
          <w:tcPr>
            <w:tcW w:w="1361" w:type="dxa"/>
            <w:tcBorders>
              <w:bottom w:val="single" w:sz="18" w:space="0" w:color="auto"/>
            </w:tcBorders>
          </w:tcPr>
          <w:p w:rsidR="00000000" w:rsidRDefault="00FA0B06">
            <w:pPr>
              <w:ind w:left="108"/>
              <w:jc w:val="right"/>
              <w:rPr>
                <w:b/>
              </w:rPr>
            </w:pPr>
            <w:r>
              <w:rPr>
                <w:b/>
              </w:rPr>
              <w:t>6.0</w:t>
            </w:r>
          </w:p>
        </w:tc>
        <w:tc>
          <w:tcPr>
            <w:tcW w:w="1418" w:type="dxa"/>
            <w:tcBorders>
              <w:bottom w:val="single" w:sz="18" w:space="0" w:color="auto"/>
            </w:tcBorders>
          </w:tcPr>
          <w:p w:rsidR="00000000" w:rsidRDefault="00FA0B06">
            <w:pPr>
              <w:ind w:left="108"/>
              <w:jc w:val="right"/>
              <w:rPr>
                <w:b/>
              </w:rPr>
            </w:pPr>
            <w:r>
              <w:rPr>
                <w:b/>
              </w:rPr>
              <w:t>42.3</w:t>
            </w:r>
          </w:p>
        </w:tc>
        <w:tc>
          <w:tcPr>
            <w:tcW w:w="1418" w:type="dxa"/>
            <w:tcBorders>
              <w:bottom w:val="single" w:sz="18" w:space="0" w:color="auto"/>
            </w:tcBorders>
          </w:tcPr>
          <w:p w:rsidR="00000000" w:rsidRDefault="00FA0B06">
            <w:pPr>
              <w:ind w:left="108"/>
              <w:jc w:val="right"/>
              <w:rPr>
                <w:b/>
              </w:rPr>
            </w:pPr>
            <w:r>
              <w:rPr>
                <w:b/>
              </w:rPr>
              <w:t>64.1</w:t>
            </w:r>
          </w:p>
        </w:tc>
        <w:tc>
          <w:tcPr>
            <w:tcW w:w="1474" w:type="dxa"/>
            <w:tcBorders>
              <w:bottom w:val="single" w:sz="18" w:space="0" w:color="auto"/>
            </w:tcBorders>
          </w:tcPr>
          <w:p w:rsidR="00000000" w:rsidRDefault="00FA0B06">
            <w:pPr>
              <w:ind w:left="108"/>
              <w:jc w:val="right"/>
              <w:rPr>
                <w:b/>
              </w:rPr>
            </w:pPr>
            <w:r>
              <w:rPr>
                <w:b/>
              </w:rPr>
              <w:t>389.4</w:t>
            </w:r>
          </w:p>
        </w:tc>
      </w:tr>
      <w:tr w:rsidR="00000000">
        <w:tblPrEx>
          <w:tblCellMar>
            <w:top w:w="0" w:type="dxa"/>
            <w:bottom w:w="0" w:type="dxa"/>
          </w:tblCellMar>
        </w:tblPrEx>
        <w:tc>
          <w:tcPr>
            <w:tcW w:w="2835" w:type="dxa"/>
          </w:tcPr>
          <w:p w:rsidR="00000000" w:rsidRDefault="00FA0B06">
            <w:pPr>
              <w:ind w:left="108"/>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rPr>
                <w:b/>
              </w:rPr>
            </w:pPr>
            <w:r>
              <w:rPr>
                <w:vanish/>
              </w:rPr>
              <w:t>[SULON]</w:t>
            </w:r>
            <w:r>
              <w:rPr>
                <w:b/>
              </w:rPr>
              <w:t>Total se</w:t>
            </w:r>
            <w:r>
              <w:rPr>
                <w:b/>
              </w:rPr>
              <w:t>gment revenue</w:t>
            </w:r>
          </w:p>
        </w:tc>
        <w:tc>
          <w:tcPr>
            <w:tcW w:w="1361" w:type="dxa"/>
            <w:tcBorders>
              <w:bottom w:val="single" w:sz="18" w:space="0" w:color="auto"/>
            </w:tcBorders>
          </w:tcPr>
          <w:p w:rsidR="00000000" w:rsidRDefault="00FA0B06">
            <w:pPr>
              <w:ind w:left="108"/>
              <w:jc w:val="right"/>
              <w:rPr>
                <w:b/>
              </w:rPr>
            </w:pPr>
            <w:r>
              <w:rPr>
                <w:b/>
              </w:rPr>
              <w:t>24,817.1</w:t>
            </w:r>
          </w:p>
        </w:tc>
        <w:tc>
          <w:tcPr>
            <w:tcW w:w="1361" w:type="dxa"/>
            <w:tcBorders>
              <w:bottom w:val="single" w:sz="18" w:space="0" w:color="auto"/>
            </w:tcBorders>
          </w:tcPr>
          <w:p w:rsidR="00000000" w:rsidRDefault="00FA0B06">
            <w:pPr>
              <w:ind w:left="108"/>
              <w:jc w:val="right"/>
              <w:rPr>
                <w:b/>
              </w:rPr>
            </w:pPr>
            <w:r>
              <w:rPr>
                <w:b/>
              </w:rPr>
              <w:t>4,076.6</w:t>
            </w:r>
          </w:p>
        </w:tc>
        <w:tc>
          <w:tcPr>
            <w:tcW w:w="1418" w:type="dxa"/>
            <w:tcBorders>
              <w:bottom w:val="single" w:sz="18" w:space="0" w:color="auto"/>
            </w:tcBorders>
          </w:tcPr>
          <w:p w:rsidR="00000000" w:rsidRDefault="00FA0B06">
            <w:pPr>
              <w:ind w:left="108"/>
              <w:jc w:val="right"/>
              <w:rPr>
                <w:b/>
              </w:rPr>
            </w:pPr>
            <w:r>
              <w:rPr>
                <w:b/>
              </w:rPr>
              <w:t>1,241.6</w:t>
            </w:r>
          </w:p>
        </w:tc>
        <w:tc>
          <w:tcPr>
            <w:tcW w:w="1361" w:type="dxa"/>
            <w:tcBorders>
              <w:bottom w:val="single" w:sz="18" w:space="0" w:color="auto"/>
            </w:tcBorders>
          </w:tcPr>
          <w:p w:rsidR="00000000" w:rsidRDefault="00FA0B06">
            <w:pPr>
              <w:ind w:left="108"/>
              <w:jc w:val="right"/>
              <w:rPr>
                <w:b/>
              </w:rPr>
            </w:pPr>
            <w:r>
              <w:rPr>
                <w:b/>
              </w:rPr>
              <w:t>2,955.9</w:t>
            </w:r>
          </w:p>
        </w:tc>
        <w:tc>
          <w:tcPr>
            <w:tcW w:w="1361" w:type="dxa"/>
            <w:tcBorders>
              <w:bottom w:val="single" w:sz="18" w:space="0" w:color="auto"/>
            </w:tcBorders>
          </w:tcPr>
          <w:p w:rsidR="00000000" w:rsidRDefault="00FA0B06">
            <w:pPr>
              <w:ind w:left="108"/>
              <w:jc w:val="right"/>
              <w:rPr>
                <w:b/>
              </w:rPr>
            </w:pPr>
            <w:r>
              <w:rPr>
                <w:b/>
              </w:rPr>
              <w:t>274.9</w:t>
            </w:r>
          </w:p>
        </w:tc>
        <w:tc>
          <w:tcPr>
            <w:tcW w:w="1418" w:type="dxa"/>
            <w:tcBorders>
              <w:bottom w:val="single" w:sz="18" w:space="0" w:color="auto"/>
            </w:tcBorders>
          </w:tcPr>
          <w:p w:rsidR="00000000" w:rsidRDefault="00FA0B06">
            <w:pPr>
              <w:ind w:left="108"/>
              <w:jc w:val="right"/>
              <w:rPr>
                <w:b/>
              </w:rPr>
            </w:pPr>
            <w:r>
              <w:rPr>
                <w:b/>
              </w:rPr>
              <w:t>3,144.4</w:t>
            </w:r>
          </w:p>
        </w:tc>
        <w:tc>
          <w:tcPr>
            <w:tcW w:w="1418" w:type="dxa"/>
            <w:tcBorders>
              <w:bottom w:val="single" w:sz="18" w:space="0" w:color="auto"/>
            </w:tcBorders>
          </w:tcPr>
          <w:p w:rsidR="00000000" w:rsidRDefault="00FA0B06">
            <w:pPr>
              <w:ind w:left="108"/>
              <w:jc w:val="right"/>
              <w:rPr>
                <w:b/>
              </w:rPr>
            </w:pPr>
            <w:r>
              <w:rPr>
                <w:b/>
              </w:rPr>
              <w:t>64.1</w:t>
            </w:r>
          </w:p>
        </w:tc>
        <w:tc>
          <w:tcPr>
            <w:tcW w:w="1474" w:type="dxa"/>
            <w:tcBorders>
              <w:bottom w:val="single" w:sz="18" w:space="0" w:color="auto"/>
            </w:tcBorders>
          </w:tcPr>
          <w:p w:rsidR="00000000" w:rsidRDefault="00FA0B06">
            <w:pPr>
              <w:ind w:left="108"/>
              <w:jc w:val="right"/>
              <w:rPr>
                <w:b/>
              </w:rPr>
            </w:pPr>
            <w:r>
              <w:rPr>
                <w:b/>
              </w:rPr>
              <w:t>36,574.6</w:t>
            </w:r>
          </w:p>
        </w:tc>
      </w:tr>
      <w:tr w:rsidR="00000000">
        <w:tblPrEx>
          <w:tblCellMar>
            <w:top w:w="0" w:type="dxa"/>
            <w:bottom w:w="0" w:type="dxa"/>
          </w:tblCellMar>
        </w:tblPrEx>
        <w:tc>
          <w:tcPr>
            <w:tcW w:w="2835" w:type="dxa"/>
          </w:tcPr>
          <w:p w:rsidR="00000000" w:rsidRDefault="00FA0B06">
            <w:pPr>
              <w:ind w:left="108"/>
            </w:pPr>
          </w:p>
        </w:tc>
        <w:tc>
          <w:tcPr>
            <w:tcW w:w="1361" w:type="dxa"/>
          </w:tcPr>
          <w:p w:rsidR="00000000" w:rsidRDefault="00FA0B06">
            <w:pPr>
              <w:ind w:left="108"/>
              <w:jc w:val="right"/>
              <w:rPr>
                <w:b/>
              </w:rPr>
            </w:pPr>
          </w:p>
        </w:tc>
        <w:tc>
          <w:tcPr>
            <w:tcW w:w="1361" w:type="dxa"/>
          </w:tcPr>
          <w:p w:rsidR="00000000" w:rsidRDefault="00FA0B06">
            <w:pPr>
              <w:ind w:left="108"/>
              <w:jc w:val="right"/>
              <w:rPr>
                <w:b/>
              </w:rPr>
            </w:pPr>
          </w:p>
        </w:tc>
        <w:tc>
          <w:tcPr>
            <w:tcW w:w="1418" w:type="dxa"/>
          </w:tcPr>
          <w:p w:rsidR="00000000" w:rsidRDefault="00FA0B06">
            <w:pPr>
              <w:ind w:left="108"/>
              <w:jc w:val="right"/>
              <w:rPr>
                <w:b/>
              </w:rPr>
            </w:pPr>
          </w:p>
        </w:tc>
        <w:tc>
          <w:tcPr>
            <w:tcW w:w="1361" w:type="dxa"/>
          </w:tcPr>
          <w:p w:rsidR="00000000" w:rsidRDefault="00FA0B06">
            <w:pPr>
              <w:ind w:left="108"/>
              <w:jc w:val="right"/>
              <w:rPr>
                <w:b/>
              </w:rPr>
            </w:pPr>
          </w:p>
        </w:tc>
        <w:tc>
          <w:tcPr>
            <w:tcW w:w="1361"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74" w:type="dxa"/>
          </w:tcPr>
          <w:p w:rsidR="00000000" w:rsidRDefault="00FA0B06">
            <w:pPr>
              <w:ind w:left="108"/>
              <w:jc w:val="right"/>
              <w:rPr>
                <w:b/>
              </w:rPr>
            </w:pPr>
          </w:p>
        </w:tc>
      </w:tr>
      <w:tr w:rsidR="00000000">
        <w:tblPrEx>
          <w:tblCellMar>
            <w:top w:w="0" w:type="dxa"/>
            <w:bottom w:w="0" w:type="dxa"/>
          </w:tblCellMar>
        </w:tblPrEx>
        <w:tc>
          <w:tcPr>
            <w:tcW w:w="2835" w:type="dxa"/>
          </w:tcPr>
          <w:p w:rsidR="00000000" w:rsidRDefault="00FA0B06">
            <w:pPr>
              <w:ind w:left="108"/>
            </w:pPr>
            <w:r>
              <w:t>Segment result</w:t>
            </w:r>
          </w:p>
        </w:tc>
        <w:tc>
          <w:tcPr>
            <w:tcW w:w="1361" w:type="dxa"/>
          </w:tcPr>
          <w:p w:rsidR="00000000" w:rsidRDefault="00FA0B06">
            <w:pPr>
              <w:ind w:left="108"/>
              <w:jc w:val="right"/>
              <w:rPr>
                <w:b/>
              </w:rPr>
            </w:pPr>
            <w:r>
              <w:rPr>
                <w:b/>
              </w:rPr>
              <w:t>746.9</w:t>
            </w:r>
            <w:r>
              <w:rPr>
                <w:b/>
                <w:vertAlign w:val="superscript"/>
              </w:rPr>
              <w:t>1</w:t>
            </w:r>
          </w:p>
        </w:tc>
        <w:tc>
          <w:tcPr>
            <w:tcW w:w="1361" w:type="dxa"/>
          </w:tcPr>
          <w:p w:rsidR="00000000" w:rsidRDefault="00FA0B06">
            <w:pPr>
              <w:ind w:left="108"/>
              <w:jc w:val="right"/>
              <w:rPr>
                <w:b/>
              </w:rPr>
            </w:pPr>
            <w:r>
              <w:rPr>
                <w:b/>
              </w:rPr>
              <w:t>96.0</w:t>
            </w:r>
            <w:r>
              <w:rPr>
                <w:b/>
                <w:vertAlign w:val="superscript"/>
              </w:rPr>
              <w:t>2</w:t>
            </w:r>
          </w:p>
        </w:tc>
        <w:tc>
          <w:tcPr>
            <w:tcW w:w="1418" w:type="dxa"/>
          </w:tcPr>
          <w:p w:rsidR="00000000" w:rsidRDefault="00FA0B06">
            <w:pPr>
              <w:ind w:left="108"/>
              <w:jc w:val="right"/>
              <w:rPr>
                <w:b/>
              </w:rPr>
            </w:pPr>
            <w:r>
              <w:rPr>
                <w:b/>
              </w:rPr>
              <w:t>67.1</w:t>
            </w:r>
          </w:p>
        </w:tc>
        <w:tc>
          <w:tcPr>
            <w:tcW w:w="1361" w:type="dxa"/>
          </w:tcPr>
          <w:p w:rsidR="00000000" w:rsidRDefault="00FA0B06">
            <w:pPr>
              <w:ind w:left="108"/>
              <w:jc w:val="right"/>
              <w:rPr>
                <w:b/>
              </w:rPr>
            </w:pPr>
            <w:r>
              <w:rPr>
                <w:b/>
              </w:rPr>
              <w:t>38.7</w:t>
            </w:r>
            <w:r>
              <w:rPr>
                <w:b/>
                <w:vertAlign w:val="superscript"/>
              </w:rPr>
              <w:t>3</w:t>
            </w:r>
          </w:p>
        </w:tc>
        <w:tc>
          <w:tcPr>
            <w:tcW w:w="1361" w:type="dxa"/>
          </w:tcPr>
          <w:p w:rsidR="00000000" w:rsidRDefault="00FA0B06">
            <w:pPr>
              <w:ind w:left="108"/>
              <w:jc w:val="right"/>
              <w:rPr>
                <w:b/>
              </w:rPr>
            </w:pPr>
            <w:r>
              <w:rPr>
                <w:b/>
              </w:rPr>
              <w:t>(117.3)</w:t>
            </w:r>
            <w:r>
              <w:rPr>
                <w:b/>
                <w:vertAlign w:val="superscript"/>
              </w:rPr>
              <w:t>4</w:t>
            </w:r>
          </w:p>
        </w:tc>
        <w:tc>
          <w:tcPr>
            <w:tcW w:w="1418" w:type="dxa"/>
          </w:tcPr>
          <w:p w:rsidR="00000000" w:rsidRDefault="00FA0B06">
            <w:pPr>
              <w:ind w:left="108"/>
              <w:jc w:val="right"/>
              <w:rPr>
                <w:b/>
              </w:rPr>
            </w:pPr>
            <w:r>
              <w:rPr>
                <w:b/>
              </w:rPr>
              <w:t>222.5</w:t>
            </w:r>
          </w:p>
        </w:tc>
        <w:tc>
          <w:tcPr>
            <w:tcW w:w="1418" w:type="dxa"/>
          </w:tcPr>
          <w:p w:rsidR="00000000" w:rsidRDefault="00FA0B06">
            <w:pPr>
              <w:ind w:left="108"/>
              <w:jc w:val="right"/>
              <w:rPr>
                <w:b/>
              </w:rPr>
            </w:pPr>
            <w:r>
              <w:rPr>
                <w:b/>
              </w:rPr>
              <w:t>(121.7)</w:t>
            </w:r>
            <w:r>
              <w:rPr>
                <w:b/>
                <w:vertAlign w:val="superscript"/>
              </w:rPr>
              <w:t>5</w:t>
            </w:r>
          </w:p>
        </w:tc>
        <w:tc>
          <w:tcPr>
            <w:tcW w:w="1474" w:type="dxa"/>
          </w:tcPr>
          <w:p w:rsidR="00000000" w:rsidRDefault="00FA0B06">
            <w:pPr>
              <w:ind w:left="108"/>
              <w:jc w:val="right"/>
              <w:rPr>
                <w:b/>
              </w:rPr>
            </w:pPr>
            <w:r>
              <w:rPr>
                <w:b/>
              </w:rPr>
              <w:t>932.2</w:t>
            </w: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pPr>
            <w:r>
              <w:rPr>
                <w:vanish/>
              </w:rPr>
              <w:t>[SULON]</w:t>
            </w:r>
            <w:r>
              <w:t>Net borrowing costs</w:t>
            </w:r>
          </w:p>
        </w:tc>
        <w:tc>
          <w:tcPr>
            <w:tcW w:w="1361" w:type="dxa"/>
            <w:tcBorders>
              <w:bottom w:val="single" w:sz="18" w:space="0" w:color="auto"/>
            </w:tcBorders>
          </w:tcPr>
          <w:p w:rsidR="00000000" w:rsidRDefault="00FA0B06">
            <w:pPr>
              <w:ind w:left="108"/>
              <w:jc w:val="right"/>
              <w:rPr>
                <w:b/>
              </w:rPr>
            </w:pPr>
          </w:p>
        </w:tc>
        <w:tc>
          <w:tcPr>
            <w:tcW w:w="1361" w:type="dxa"/>
            <w:tcBorders>
              <w:bottom w:val="single" w:sz="18" w:space="0" w:color="auto"/>
            </w:tcBorders>
          </w:tcPr>
          <w:p w:rsidR="00000000" w:rsidRDefault="00FA0B06">
            <w:pPr>
              <w:ind w:left="108"/>
              <w:jc w:val="right"/>
              <w:rPr>
                <w:b/>
              </w:rPr>
            </w:pPr>
          </w:p>
        </w:tc>
        <w:tc>
          <w:tcPr>
            <w:tcW w:w="1418" w:type="dxa"/>
            <w:tcBorders>
              <w:bottom w:val="single" w:sz="18" w:space="0" w:color="auto"/>
            </w:tcBorders>
          </w:tcPr>
          <w:p w:rsidR="00000000" w:rsidRDefault="00FA0B06">
            <w:pPr>
              <w:ind w:left="108"/>
              <w:jc w:val="right"/>
              <w:rPr>
                <w:b/>
              </w:rPr>
            </w:pPr>
          </w:p>
        </w:tc>
        <w:tc>
          <w:tcPr>
            <w:tcW w:w="1361" w:type="dxa"/>
            <w:tcBorders>
              <w:bottom w:val="single" w:sz="18" w:space="0" w:color="auto"/>
            </w:tcBorders>
          </w:tcPr>
          <w:p w:rsidR="00000000" w:rsidRDefault="00FA0B06">
            <w:pPr>
              <w:ind w:left="108"/>
              <w:jc w:val="right"/>
              <w:rPr>
                <w:b/>
              </w:rPr>
            </w:pPr>
          </w:p>
        </w:tc>
        <w:tc>
          <w:tcPr>
            <w:tcW w:w="1361" w:type="dxa"/>
            <w:tcBorders>
              <w:bottom w:val="single" w:sz="18" w:space="0" w:color="auto"/>
            </w:tcBorders>
          </w:tcPr>
          <w:p w:rsidR="00000000" w:rsidRDefault="00FA0B06">
            <w:pPr>
              <w:ind w:left="108"/>
              <w:jc w:val="right"/>
              <w:rPr>
                <w:b/>
              </w:rPr>
            </w:pPr>
          </w:p>
        </w:tc>
        <w:tc>
          <w:tcPr>
            <w:tcW w:w="1418" w:type="dxa"/>
            <w:tcBorders>
              <w:bottom w:val="single" w:sz="18" w:space="0" w:color="auto"/>
            </w:tcBorders>
          </w:tcPr>
          <w:p w:rsidR="00000000" w:rsidRDefault="00FA0B06">
            <w:pPr>
              <w:ind w:left="108"/>
              <w:jc w:val="right"/>
              <w:rPr>
                <w:b/>
              </w:rPr>
            </w:pPr>
          </w:p>
        </w:tc>
        <w:tc>
          <w:tcPr>
            <w:tcW w:w="1418" w:type="dxa"/>
            <w:tcBorders>
              <w:bottom w:val="single" w:sz="18" w:space="0" w:color="auto"/>
            </w:tcBorders>
          </w:tcPr>
          <w:p w:rsidR="00000000" w:rsidRDefault="00FA0B06">
            <w:pPr>
              <w:ind w:left="108"/>
              <w:jc w:val="right"/>
              <w:rPr>
                <w:b/>
              </w:rPr>
            </w:pPr>
          </w:p>
        </w:tc>
        <w:tc>
          <w:tcPr>
            <w:tcW w:w="1474" w:type="dxa"/>
            <w:tcBorders>
              <w:bottom w:val="single" w:sz="18" w:space="0" w:color="auto"/>
            </w:tcBorders>
          </w:tcPr>
          <w:p w:rsidR="00000000" w:rsidRDefault="00FA0B06">
            <w:pPr>
              <w:ind w:left="108"/>
              <w:jc w:val="right"/>
              <w:rPr>
                <w:b/>
              </w:rPr>
            </w:pPr>
            <w:r>
              <w:rPr>
                <w:b/>
              </w:rPr>
              <w:t>(41.3)</w:t>
            </w:r>
          </w:p>
        </w:tc>
      </w:tr>
      <w:tr w:rsidR="00000000">
        <w:tblPrEx>
          <w:tblCellMar>
            <w:top w:w="0" w:type="dxa"/>
            <w:bottom w:w="0" w:type="dxa"/>
          </w:tblCellMar>
        </w:tblPrEx>
        <w:tc>
          <w:tcPr>
            <w:tcW w:w="2835" w:type="dxa"/>
          </w:tcPr>
          <w:p w:rsidR="00000000" w:rsidRDefault="00FA0B06">
            <w:pPr>
              <w:ind w:left="108"/>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Profit from ordinary activities</w:t>
            </w: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 xml:space="preserve">before </w:t>
            </w:r>
            <w:r>
              <w:t>income tax</w:t>
            </w: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rPr>
                <w:b/>
              </w:rPr>
            </w:pPr>
            <w:r>
              <w:rPr>
                <w:b/>
              </w:rPr>
              <w:t>890.9</w:t>
            </w: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pPr>
            <w:r>
              <w:rPr>
                <w:vanish/>
              </w:rPr>
              <w:t>[SULON]</w:t>
            </w:r>
            <w:r>
              <w:t>Income tax expense</w:t>
            </w: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74" w:type="dxa"/>
            <w:tcBorders>
              <w:bottom w:val="single" w:sz="18" w:space="0" w:color="auto"/>
            </w:tcBorders>
          </w:tcPr>
          <w:p w:rsidR="00000000" w:rsidRDefault="00FA0B06">
            <w:pPr>
              <w:ind w:left="108"/>
              <w:jc w:val="right"/>
              <w:rPr>
                <w:b/>
              </w:rPr>
            </w:pPr>
            <w:r>
              <w:rPr>
                <w:b/>
              </w:rPr>
              <w:t>(266.4)</w:t>
            </w:r>
          </w:p>
        </w:tc>
      </w:tr>
      <w:tr w:rsidR="00000000">
        <w:tblPrEx>
          <w:tblCellMar>
            <w:top w:w="0" w:type="dxa"/>
            <w:bottom w:w="0" w:type="dxa"/>
          </w:tblCellMar>
        </w:tblPrEx>
        <w:tc>
          <w:tcPr>
            <w:tcW w:w="2835" w:type="dxa"/>
          </w:tcPr>
          <w:p w:rsidR="00000000" w:rsidRDefault="00FA0B06">
            <w:pPr>
              <w:ind w:left="108"/>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rPr>
                <w:b/>
              </w:rPr>
            </w:pPr>
            <w:r>
              <w:rPr>
                <w:vanish/>
              </w:rPr>
              <w:t>[SULON]</w:t>
            </w:r>
            <w:r>
              <w:rPr>
                <w:b/>
              </w:rPr>
              <w:t>Net profit</w:t>
            </w: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74" w:type="dxa"/>
            <w:tcBorders>
              <w:bottom w:val="single" w:sz="18" w:space="0" w:color="auto"/>
            </w:tcBorders>
          </w:tcPr>
          <w:p w:rsidR="00000000" w:rsidRDefault="00FA0B06">
            <w:pPr>
              <w:ind w:left="108"/>
              <w:jc w:val="right"/>
              <w:rPr>
                <w:b/>
              </w:rPr>
            </w:pPr>
            <w:r>
              <w:rPr>
                <w:b/>
              </w:rPr>
              <w:t>624.5*</w:t>
            </w:r>
          </w:p>
        </w:tc>
      </w:tr>
      <w:tr w:rsidR="00000000">
        <w:tblPrEx>
          <w:tblCellMar>
            <w:top w:w="0" w:type="dxa"/>
            <w:bottom w:w="0" w:type="dxa"/>
          </w:tblCellMar>
        </w:tblPrEx>
        <w:tc>
          <w:tcPr>
            <w:tcW w:w="2835" w:type="dxa"/>
          </w:tcPr>
          <w:p w:rsidR="00000000" w:rsidRDefault="00FA0B06">
            <w:pPr>
              <w:ind w:left="108"/>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Segment assets</w:t>
            </w:r>
          </w:p>
        </w:tc>
        <w:tc>
          <w:tcPr>
            <w:tcW w:w="1361" w:type="dxa"/>
          </w:tcPr>
          <w:p w:rsidR="00000000" w:rsidRDefault="00FA0B06">
            <w:pPr>
              <w:ind w:left="108"/>
              <w:jc w:val="right"/>
              <w:rPr>
                <w:b/>
              </w:rPr>
            </w:pPr>
            <w:r>
              <w:rPr>
                <w:b/>
              </w:rPr>
              <w:t>4,243.0</w:t>
            </w:r>
          </w:p>
        </w:tc>
        <w:tc>
          <w:tcPr>
            <w:tcW w:w="1361" w:type="dxa"/>
          </w:tcPr>
          <w:p w:rsidR="00000000" w:rsidRDefault="00FA0B06">
            <w:pPr>
              <w:ind w:left="108"/>
              <w:jc w:val="right"/>
              <w:rPr>
                <w:b/>
              </w:rPr>
            </w:pPr>
            <w:r>
              <w:rPr>
                <w:b/>
              </w:rPr>
              <w:t>1,108.4</w:t>
            </w:r>
          </w:p>
        </w:tc>
        <w:tc>
          <w:tcPr>
            <w:tcW w:w="1418" w:type="dxa"/>
          </w:tcPr>
          <w:p w:rsidR="00000000" w:rsidRDefault="00FA0B06">
            <w:pPr>
              <w:ind w:left="108"/>
              <w:jc w:val="right"/>
              <w:rPr>
                <w:b/>
              </w:rPr>
            </w:pPr>
            <w:r>
              <w:rPr>
                <w:b/>
              </w:rPr>
              <w:t>319.0</w:t>
            </w:r>
          </w:p>
        </w:tc>
        <w:tc>
          <w:tcPr>
            <w:tcW w:w="1361" w:type="dxa"/>
          </w:tcPr>
          <w:p w:rsidR="00000000" w:rsidRDefault="00FA0B06">
            <w:pPr>
              <w:ind w:left="108"/>
              <w:jc w:val="right"/>
              <w:rPr>
                <w:b/>
              </w:rPr>
            </w:pPr>
            <w:r>
              <w:rPr>
                <w:b/>
              </w:rPr>
              <w:t>965.9</w:t>
            </w:r>
          </w:p>
        </w:tc>
        <w:tc>
          <w:tcPr>
            <w:tcW w:w="1361" w:type="dxa"/>
          </w:tcPr>
          <w:p w:rsidR="00000000" w:rsidRDefault="00FA0B06">
            <w:pPr>
              <w:ind w:left="108"/>
              <w:jc w:val="right"/>
              <w:rPr>
                <w:b/>
              </w:rPr>
            </w:pPr>
            <w:r>
              <w:rPr>
                <w:b/>
              </w:rPr>
              <w:t>50.5</w:t>
            </w:r>
          </w:p>
        </w:tc>
        <w:tc>
          <w:tcPr>
            <w:tcW w:w="1418" w:type="dxa"/>
          </w:tcPr>
          <w:p w:rsidR="00000000" w:rsidRDefault="00FA0B06">
            <w:pPr>
              <w:ind w:left="108"/>
              <w:jc w:val="right"/>
              <w:rPr>
                <w:b/>
              </w:rPr>
            </w:pPr>
            <w:r>
              <w:rPr>
                <w:b/>
              </w:rPr>
              <w:t>835.4</w:t>
            </w:r>
          </w:p>
        </w:tc>
        <w:tc>
          <w:tcPr>
            <w:tcW w:w="1418" w:type="dxa"/>
          </w:tcPr>
          <w:p w:rsidR="00000000" w:rsidRDefault="00FA0B06">
            <w:pPr>
              <w:ind w:left="108"/>
              <w:jc w:val="right"/>
              <w:rPr>
                <w:b/>
              </w:rPr>
            </w:pPr>
            <w:r>
              <w:rPr>
                <w:b/>
              </w:rPr>
              <w:t>1,452.9</w:t>
            </w:r>
          </w:p>
        </w:tc>
        <w:tc>
          <w:tcPr>
            <w:tcW w:w="1474" w:type="dxa"/>
          </w:tcPr>
          <w:p w:rsidR="00000000" w:rsidRDefault="00FA0B06">
            <w:pPr>
              <w:ind w:left="108"/>
              <w:jc w:val="right"/>
              <w:rPr>
                <w:b/>
              </w:rPr>
            </w:pPr>
            <w:r>
              <w:rPr>
                <w:b/>
              </w:rPr>
              <w:t>8,975.1</w:t>
            </w: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pPr>
            <w:r>
              <w:rPr>
                <w:vanish/>
              </w:rPr>
              <w:t>[SULON]</w:t>
            </w:r>
            <w:r>
              <w:t>Tax assets</w:t>
            </w: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74" w:type="dxa"/>
            <w:tcBorders>
              <w:bottom w:val="single" w:sz="18" w:space="0" w:color="auto"/>
            </w:tcBorders>
          </w:tcPr>
          <w:p w:rsidR="00000000" w:rsidRDefault="00FA0B06">
            <w:pPr>
              <w:ind w:left="108"/>
              <w:jc w:val="right"/>
              <w:rPr>
                <w:b/>
              </w:rPr>
            </w:pPr>
            <w:r>
              <w:rPr>
                <w:b/>
              </w:rPr>
              <w:t>371.3</w:t>
            </w:r>
          </w:p>
        </w:tc>
      </w:tr>
      <w:tr w:rsidR="00000000">
        <w:tblPrEx>
          <w:tblCellMar>
            <w:top w:w="0" w:type="dxa"/>
            <w:bottom w:w="0" w:type="dxa"/>
          </w:tblCellMar>
        </w:tblPrEx>
        <w:trPr>
          <w:hidden/>
        </w:trPr>
        <w:tc>
          <w:tcPr>
            <w:tcW w:w="2835" w:type="dxa"/>
          </w:tcPr>
          <w:p w:rsidR="00000000" w:rsidRDefault="00FA0B06">
            <w:pPr>
              <w:ind w:left="108"/>
              <w:rPr>
                <w:vanish/>
              </w:rPr>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pPr>
            <w:r>
              <w:rPr>
                <w:vanish/>
              </w:rPr>
              <w:t>[SULON]</w:t>
            </w:r>
            <w:r>
              <w:rPr>
                <w:b/>
              </w:rPr>
              <w:t>Total assets</w:t>
            </w: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74" w:type="dxa"/>
            <w:tcBorders>
              <w:bottom w:val="single" w:sz="18" w:space="0" w:color="auto"/>
            </w:tcBorders>
          </w:tcPr>
          <w:p w:rsidR="00000000" w:rsidRDefault="00FA0B06">
            <w:pPr>
              <w:ind w:left="108"/>
              <w:jc w:val="right"/>
              <w:rPr>
                <w:b/>
              </w:rPr>
            </w:pPr>
            <w:r>
              <w:rPr>
                <w:b/>
              </w:rPr>
              <w:t>9,346.4</w:t>
            </w:r>
          </w:p>
        </w:tc>
      </w:tr>
      <w:tr w:rsidR="00000000">
        <w:tblPrEx>
          <w:tblCellMar>
            <w:top w:w="0" w:type="dxa"/>
            <w:bottom w:w="0" w:type="dxa"/>
          </w:tblCellMar>
        </w:tblPrEx>
        <w:tc>
          <w:tcPr>
            <w:tcW w:w="2835" w:type="dxa"/>
          </w:tcPr>
          <w:p w:rsidR="00000000" w:rsidRDefault="00FA0B06">
            <w:pPr>
              <w:ind w:left="108"/>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Segment liabilities</w:t>
            </w:r>
          </w:p>
        </w:tc>
        <w:tc>
          <w:tcPr>
            <w:tcW w:w="1361" w:type="dxa"/>
          </w:tcPr>
          <w:p w:rsidR="00000000" w:rsidRDefault="00FA0B06">
            <w:pPr>
              <w:ind w:left="108"/>
              <w:jc w:val="right"/>
              <w:rPr>
                <w:b/>
              </w:rPr>
            </w:pPr>
            <w:r>
              <w:rPr>
                <w:b/>
              </w:rPr>
              <w:t>(1,886.9)</w:t>
            </w:r>
          </w:p>
        </w:tc>
        <w:tc>
          <w:tcPr>
            <w:tcW w:w="1361" w:type="dxa"/>
          </w:tcPr>
          <w:p w:rsidR="00000000" w:rsidRDefault="00FA0B06">
            <w:pPr>
              <w:ind w:left="108"/>
              <w:jc w:val="right"/>
              <w:rPr>
                <w:b/>
              </w:rPr>
            </w:pPr>
            <w:r>
              <w:rPr>
                <w:b/>
              </w:rPr>
              <w:t>(387.0)</w:t>
            </w:r>
          </w:p>
        </w:tc>
        <w:tc>
          <w:tcPr>
            <w:tcW w:w="1418" w:type="dxa"/>
          </w:tcPr>
          <w:p w:rsidR="00000000" w:rsidRDefault="00FA0B06">
            <w:pPr>
              <w:ind w:left="108"/>
              <w:jc w:val="right"/>
              <w:rPr>
                <w:b/>
              </w:rPr>
            </w:pPr>
            <w:r>
              <w:rPr>
                <w:b/>
              </w:rPr>
              <w:t>(140.6)</w:t>
            </w:r>
          </w:p>
        </w:tc>
        <w:tc>
          <w:tcPr>
            <w:tcW w:w="1361" w:type="dxa"/>
          </w:tcPr>
          <w:p w:rsidR="00000000" w:rsidRDefault="00FA0B06">
            <w:pPr>
              <w:ind w:left="108"/>
              <w:jc w:val="right"/>
              <w:rPr>
                <w:b/>
              </w:rPr>
            </w:pPr>
            <w:r>
              <w:rPr>
                <w:b/>
              </w:rPr>
              <w:t>(379.2)</w:t>
            </w:r>
          </w:p>
        </w:tc>
        <w:tc>
          <w:tcPr>
            <w:tcW w:w="1361" w:type="dxa"/>
          </w:tcPr>
          <w:p w:rsidR="00000000" w:rsidRDefault="00FA0B06">
            <w:pPr>
              <w:ind w:left="108"/>
              <w:jc w:val="right"/>
              <w:rPr>
                <w:b/>
              </w:rPr>
            </w:pPr>
            <w:r>
              <w:rPr>
                <w:b/>
              </w:rPr>
              <w:t>(71.6)</w:t>
            </w:r>
          </w:p>
        </w:tc>
        <w:tc>
          <w:tcPr>
            <w:tcW w:w="1418" w:type="dxa"/>
          </w:tcPr>
          <w:p w:rsidR="00000000" w:rsidRDefault="00FA0B06">
            <w:pPr>
              <w:ind w:left="108"/>
              <w:jc w:val="right"/>
              <w:rPr>
                <w:b/>
              </w:rPr>
            </w:pPr>
            <w:r>
              <w:rPr>
                <w:b/>
              </w:rPr>
              <w:t>(370.1)</w:t>
            </w:r>
          </w:p>
        </w:tc>
        <w:tc>
          <w:tcPr>
            <w:tcW w:w="1418" w:type="dxa"/>
          </w:tcPr>
          <w:p w:rsidR="00000000" w:rsidRDefault="00FA0B06">
            <w:pPr>
              <w:ind w:left="108"/>
              <w:jc w:val="right"/>
              <w:rPr>
                <w:b/>
              </w:rPr>
            </w:pPr>
            <w:r>
              <w:rPr>
                <w:b/>
              </w:rPr>
              <w:t>(2,176.7)</w:t>
            </w:r>
          </w:p>
        </w:tc>
        <w:tc>
          <w:tcPr>
            <w:tcW w:w="1474" w:type="dxa"/>
          </w:tcPr>
          <w:p w:rsidR="00000000" w:rsidRDefault="00FA0B06">
            <w:pPr>
              <w:ind w:left="108"/>
              <w:jc w:val="right"/>
              <w:rPr>
                <w:b/>
              </w:rPr>
            </w:pPr>
            <w:r>
              <w:rPr>
                <w:b/>
              </w:rPr>
              <w:t>(5,412.1)</w:t>
            </w: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pPr>
            <w:r>
              <w:rPr>
                <w:vanish/>
              </w:rPr>
              <w:t>[SULON]</w:t>
            </w:r>
            <w:r>
              <w:t>Tax liabilities</w:t>
            </w: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74" w:type="dxa"/>
            <w:tcBorders>
              <w:bottom w:val="single" w:sz="18" w:space="0" w:color="auto"/>
            </w:tcBorders>
          </w:tcPr>
          <w:p w:rsidR="00000000" w:rsidRDefault="00FA0B06">
            <w:pPr>
              <w:ind w:left="108"/>
              <w:jc w:val="right"/>
              <w:rPr>
                <w:b/>
              </w:rPr>
            </w:pPr>
            <w:r>
              <w:rPr>
                <w:b/>
              </w:rPr>
              <w:t>(204.3)</w:t>
            </w:r>
          </w:p>
        </w:tc>
      </w:tr>
      <w:tr w:rsidR="00000000">
        <w:tblPrEx>
          <w:tblCellMar>
            <w:top w:w="0" w:type="dxa"/>
            <w:bottom w:w="0" w:type="dxa"/>
          </w:tblCellMar>
        </w:tblPrEx>
        <w:tc>
          <w:tcPr>
            <w:tcW w:w="2835" w:type="dxa"/>
          </w:tcPr>
          <w:p w:rsidR="00000000" w:rsidRDefault="00FA0B06">
            <w:pPr>
              <w:ind w:left="108"/>
              <w:rPr>
                <w:b/>
              </w:rPr>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rPr>
                <w:b/>
              </w:rPr>
            </w:pPr>
            <w:r>
              <w:rPr>
                <w:vanish/>
              </w:rPr>
              <w:t>[SULON]</w:t>
            </w:r>
            <w:r>
              <w:rPr>
                <w:b/>
              </w:rPr>
              <w:t>Total liabilities</w:t>
            </w: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361"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74" w:type="dxa"/>
            <w:tcBorders>
              <w:bottom w:val="single" w:sz="18" w:space="0" w:color="auto"/>
            </w:tcBorders>
          </w:tcPr>
          <w:p w:rsidR="00000000" w:rsidRDefault="00FA0B06">
            <w:pPr>
              <w:ind w:left="108"/>
              <w:jc w:val="right"/>
              <w:rPr>
                <w:b/>
              </w:rPr>
            </w:pPr>
            <w:r>
              <w:rPr>
                <w:b/>
              </w:rPr>
              <w:t>(5,616.4)</w:t>
            </w:r>
          </w:p>
        </w:tc>
      </w:tr>
      <w:tr w:rsidR="00000000">
        <w:tblPrEx>
          <w:tblCellMar>
            <w:top w:w="0" w:type="dxa"/>
            <w:bottom w:w="0" w:type="dxa"/>
          </w:tblCellMar>
        </w:tblPrEx>
        <w:tc>
          <w:tcPr>
            <w:tcW w:w="2835" w:type="dxa"/>
          </w:tcPr>
          <w:p w:rsidR="00000000" w:rsidRDefault="00FA0B06">
            <w:pPr>
              <w:ind w:left="108"/>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Acquisitions of property, plant</w:t>
            </w: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and equipment, intangibles</w:t>
            </w: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and other non-current segment</w:t>
            </w: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assets</w:t>
            </w:r>
          </w:p>
        </w:tc>
        <w:tc>
          <w:tcPr>
            <w:tcW w:w="1361" w:type="dxa"/>
          </w:tcPr>
          <w:p w:rsidR="00000000" w:rsidRDefault="00FA0B06">
            <w:pPr>
              <w:ind w:left="108"/>
              <w:jc w:val="right"/>
              <w:rPr>
                <w:b/>
              </w:rPr>
            </w:pPr>
            <w:r>
              <w:rPr>
                <w:b/>
              </w:rPr>
              <w:t>470.0</w:t>
            </w:r>
          </w:p>
        </w:tc>
        <w:tc>
          <w:tcPr>
            <w:tcW w:w="1361" w:type="dxa"/>
          </w:tcPr>
          <w:p w:rsidR="00000000" w:rsidRDefault="00FA0B06">
            <w:pPr>
              <w:ind w:left="108"/>
              <w:jc w:val="right"/>
              <w:rPr>
                <w:b/>
              </w:rPr>
            </w:pPr>
            <w:r>
              <w:rPr>
                <w:b/>
              </w:rPr>
              <w:t>62.4</w:t>
            </w:r>
          </w:p>
        </w:tc>
        <w:tc>
          <w:tcPr>
            <w:tcW w:w="1418" w:type="dxa"/>
          </w:tcPr>
          <w:p w:rsidR="00000000" w:rsidRDefault="00FA0B06">
            <w:pPr>
              <w:ind w:left="108"/>
              <w:jc w:val="right"/>
              <w:rPr>
                <w:b/>
              </w:rPr>
            </w:pPr>
            <w:r>
              <w:rPr>
                <w:b/>
              </w:rPr>
              <w:t>17.4</w:t>
            </w:r>
          </w:p>
        </w:tc>
        <w:tc>
          <w:tcPr>
            <w:tcW w:w="1361" w:type="dxa"/>
          </w:tcPr>
          <w:p w:rsidR="00000000" w:rsidRDefault="00FA0B06">
            <w:pPr>
              <w:ind w:left="108"/>
              <w:jc w:val="right"/>
              <w:rPr>
                <w:b/>
              </w:rPr>
            </w:pPr>
            <w:r>
              <w:rPr>
                <w:b/>
              </w:rPr>
              <w:t>67.2</w:t>
            </w:r>
          </w:p>
        </w:tc>
        <w:tc>
          <w:tcPr>
            <w:tcW w:w="1361" w:type="dxa"/>
          </w:tcPr>
          <w:p w:rsidR="00000000" w:rsidRDefault="00FA0B06">
            <w:pPr>
              <w:ind w:left="108"/>
              <w:jc w:val="right"/>
              <w:rPr>
                <w:b/>
              </w:rPr>
            </w:pPr>
            <w:r>
              <w:rPr>
                <w:b/>
              </w:rPr>
              <w:t>5.0</w:t>
            </w:r>
          </w:p>
        </w:tc>
        <w:tc>
          <w:tcPr>
            <w:tcW w:w="1418" w:type="dxa"/>
          </w:tcPr>
          <w:p w:rsidR="00000000" w:rsidRDefault="00FA0B06">
            <w:pPr>
              <w:ind w:left="108"/>
              <w:jc w:val="right"/>
              <w:rPr>
                <w:b/>
              </w:rPr>
            </w:pPr>
            <w:r>
              <w:rPr>
                <w:b/>
              </w:rPr>
              <w:t>50.1</w:t>
            </w:r>
          </w:p>
        </w:tc>
        <w:tc>
          <w:tcPr>
            <w:tcW w:w="1418" w:type="dxa"/>
          </w:tcPr>
          <w:p w:rsidR="00000000" w:rsidRDefault="00FA0B06">
            <w:pPr>
              <w:ind w:left="108"/>
              <w:jc w:val="right"/>
              <w:rPr>
                <w:b/>
              </w:rPr>
            </w:pPr>
            <w:r>
              <w:rPr>
                <w:b/>
              </w:rPr>
              <w:t>462.6</w:t>
            </w:r>
          </w:p>
        </w:tc>
        <w:tc>
          <w:tcPr>
            <w:tcW w:w="1474" w:type="dxa"/>
          </w:tcPr>
          <w:p w:rsidR="00000000" w:rsidRDefault="00FA0B06">
            <w:pPr>
              <w:ind w:left="108"/>
              <w:jc w:val="right"/>
              <w:rPr>
                <w:b/>
              </w:rPr>
            </w:pPr>
            <w:r>
              <w:rPr>
                <w:b/>
              </w:rPr>
              <w:t>1,134.7</w:t>
            </w:r>
          </w:p>
        </w:tc>
      </w:tr>
      <w:tr w:rsidR="00000000">
        <w:tblPrEx>
          <w:tblCellMar>
            <w:top w:w="0" w:type="dxa"/>
            <w:bottom w:w="0" w:type="dxa"/>
          </w:tblCellMar>
        </w:tblPrEx>
        <w:tc>
          <w:tcPr>
            <w:tcW w:w="2835" w:type="dxa"/>
          </w:tcPr>
          <w:p w:rsidR="00000000" w:rsidRDefault="00FA0B06">
            <w:pPr>
              <w:ind w:left="108"/>
            </w:pPr>
            <w:r>
              <w:t>Depreciation and amortisation</w:t>
            </w: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361" w:type="dxa"/>
          </w:tcPr>
          <w:p w:rsidR="00000000" w:rsidRDefault="00FA0B06">
            <w:pPr>
              <w:ind w:left="108"/>
              <w:jc w:val="right"/>
            </w:pPr>
          </w:p>
        </w:tc>
        <w:tc>
          <w:tcPr>
            <w:tcW w:w="1361"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74"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expense</w:t>
            </w:r>
          </w:p>
        </w:tc>
        <w:tc>
          <w:tcPr>
            <w:tcW w:w="1361" w:type="dxa"/>
          </w:tcPr>
          <w:p w:rsidR="00000000" w:rsidRDefault="00FA0B06">
            <w:pPr>
              <w:ind w:left="108"/>
              <w:jc w:val="right"/>
              <w:rPr>
                <w:b/>
              </w:rPr>
            </w:pPr>
            <w:r>
              <w:rPr>
                <w:b/>
              </w:rPr>
              <w:t>312.4</w:t>
            </w:r>
          </w:p>
        </w:tc>
        <w:tc>
          <w:tcPr>
            <w:tcW w:w="1361" w:type="dxa"/>
          </w:tcPr>
          <w:p w:rsidR="00000000" w:rsidRDefault="00FA0B06">
            <w:pPr>
              <w:ind w:left="108"/>
              <w:jc w:val="right"/>
              <w:rPr>
                <w:b/>
              </w:rPr>
            </w:pPr>
            <w:r>
              <w:rPr>
                <w:b/>
              </w:rPr>
              <w:t>52.8</w:t>
            </w:r>
          </w:p>
        </w:tc>
        <w:tc>
          <w:tcPr>
            <w:tcW w:w="1418" w:type="dxa"/>
          </w:tcPr>
          <w:p w:rsidR="00000000" w:rsidRDefault="00FA0B06">
            <w:pPr>
              <w:ind w:left="108"/>
              <w:jc w:val="right"/>
              <w:rPr>
                <w:b/>
              </w:rPr>
            </w:pPr>
            <w:r>
              <w:rPr>
                <w:b/>
              </w:rPr>
              <w:t>19.2</w:t>
            </w:r>
          </w:p>
        </w:tc>
        <w:tc>
          <w:tcPr>
            <w:tcW w:w="1361" w:type="dxa"/>
          </w:tcPr>
          <w:p w:rsidR="00000000" w:rsidRDefault="00FA0B06">
            <w:pPr>
              <w:ind w:left="108"/>
              <w:jc w:val="right"/>
              <w:rPr>
                <w:b/>
              </w:rPr>
            </w:pPr>
            <w:r>
              <w:rPr>
                <w:b/>
              </w:rPr>
              <w:t>58.5</w:t>
            </w:r>
          </w:p>
        </w:tc>
        <w:tc>
          <w:tcPr>
            <w:tcW w:w="1361" w:type="dxa"/>
          </w:tcPr>
          <w:p w:rsidR="00000000" w:rsidRDefault="00FA0B06">
            <w:pPr>
              <w:ind w:left="108"/>
              <w:jc w:val="right"/>
              <w:rPr>
                <w:b/>
              </w:rPr>
            </w:pPr>
            <w:r>
              <w:rPr>
                <w:b/>
              </w:rPr>
              <w:t>3.5</w:t>
            </w:r>
          </w:p>
        </w:tc>
        <w:tc>
          <w:tcPr>
            <w:tcW w:w="1418" w:type="dxa"/>
          </w:tcPr>
          <w:p w:rsidR="00000000" w:rsidRDefault="00FA0B06">
            <w:pPr>
              <w:ind w:left="108"/>
              <w:jc w:val="right"/>
              <w:rPr>
                <w:b/>
              </w:rPr>
            </w:pPr>
            <w:r>
              <w:rPr>
                <w:b/>
              </w:rPr>
              <w:t>51.1</w:t>
            </w:r>
          </w:p>
        </w:tc>
        <w:tc>
          <w:tcPr>
            <w:tcW w:w="1418" w:type="dxa"/>
          </w:tcPr>
          <w:p w:rsidR="00000000" w:rsidRDefault="00FA0B06">
            <w:pPr>
              <w:ind w:left="108"/>
              <w:jc w:val="right"/>
              <w:rPr>
                <w:b/>
              </w:rPr>
            </w:pPr>
            <w:r>
              <w:rPr>
                <w:b/>
              </w:rPr>
              <w:t>52.8</w:t>
            </w:r>
          </w:p>
        </w:tc>
        <w:tc>
          <w:tcPr>
            <w:tcW w:w="1474" w:type="dxa"/>
          </w:tcPr>
          <w:p w:rsidR="00000000" w:rsidRDefault="00FA0B06">
            <w:pPr>
              <w:ind w:left="108"/>
              <w:jc w:val="right"/>
              <w:rPr>
                <w:b/>
              </w:rPr>
            </w:pPr>
            <w:r>
              <w:rPr>
                <w:b/>
              </w:rPr>
              <w:t>550.3</w:t>
            </w:r>
          </w:p>
        </w:tc>
      </w:tr>
      <w:tr w:rsidR="00000000">
        <w:tblPrEx>
          <w:tblCellMar>
            <w:top w:w="0" w:type="dxa"/>
            <w:bottom w:w="0" w:type="dxa"/>
          </w:tblCellMar>
        </w:tblPrEx>
        <w:trPr>
          <w:hidden/>
        </w:trPr>
        <w:tc>
          <w:tcPr>
            <w:tcW w:w="2835" w:type="dxa"/>
            <w:tcBorders>
              <w:bottom w:val="double" w:sz="18" w:space="0" w:color="auto"/>
            </w:tcBorders>
          </w:tcPr>
          <w:p w:rsidR="00000000" w:rsidRDefault="00FA0B06">
            <w:pPr>
              <w:ind w:left="108"/>
            </w:pPr>
            <w:r>
              <w:rPr>
                <w:vanish/>
              </w:rPr>
              <w:t>[DULON]</w:t>
            </w:r>
            <w:r>
              <w:t>Other non-cash expenses</w:t>
            </w:r>
          </w:p>
        </w:tc>
        <w:tc>
          <w:tcPr>
            <w:tcW w:w="1361" w:type="dxa"/>
            <w:tcBorders>
              <w:bottom w:val="double" w:sz="18" w:space="0" w:color="auto"/>
            </w:tcBorders>
          </w:tcPr>
          <w:p w:rsidR="00000000" w:rsidRDefault="00FA0B06">
            <w:pPr>
              <w:ind w:left="108"/>
              <w:jc w:val="right"/>
              <w:rPr>
                <w:b/>
              </w:rPr>
            </w:pPr>
            <w:r>
              <w:rPr>
                <w:b/>
              </w:rPr>
              <w:t>13.1</w:t>
            </w:r>
          </w:p>
        </w:tc>
        <w:tc>
          <w:tcPr>
            <w:tcW w:w="1361" w:type="dxa"/>
            <w:tcBorders>
              <w:bottom w:val="double" w:sz="18" w:space="0" w:color="auto"/>
            </w:tcBorders>
          </w:tcPr>
          <w:p w:rsidR="00000000" w:rsidRDefault="00FA0B06">
            <w:pPr>
              <w:ind w:left="108"/>
              <w:jc w:val="right"/>
              <w:rPr>
                <w:b/>
              </w:rPr>
            </w:pPr>
            <w:r>
              <w:rPr>
                <w:b/>
              </w:rPr>
              <w:t>0.6</w:t>
            </w:r>
          </w:p>
        </w:tc>
        <w:tc>
          <w:tcPr>
            <w:tcW w:w="1418" w:type="dxa"/>
            <w:tcBorders>
              <w:bottom w:val="double" w:sz="18" w:space="0" w:color="auto"/>
            </w:tcBorders>
          </w:tcPr>
          <w:p w:rsidR="00000000" w:rsidRDefault="00FA0B06">
            <w:pPr>
              <w:ind w:left="108"/>
              <w:jc w:val="right"/>
              <w:rPr>
                <w:b/>
              </w:rPr>
            </w:pPr>
            <w:r>
              <w:rPr>
                <w:b/>
              </w:rPr>
              <w:t>1.6</w:t>
            </w:r>
          </w:p>
        </w:tc>
        <w:tc>
          <w:tcPr>
            <w:tcW w:w="1361" w:type="dxa"/>
            <w:tcBorders>
              <w:bottom w:val="double" w:sz="18" w:space="0" w:color="auto"/>
            </w:tcBorders>
          </w:tcPr>
          <w:p w:rsidR="00000000" w:rsidRDefault="00FA0B06">
            <w:pPr>
              <w:ind w:left="108"/>
              <w:jc w:val="right"/>
              <w:rPr>
                <w:b/>
              </w:rPr>
            </w:pPr>
            <w:r>
              <w:rPr>
                <w:b/>
              </w:rPr>
              <w:t>(2.7)</w:t>
            </w:r>
          </w:p>
        </w:tc>
        <w:tc>
          <w:tcPr>
            <w:tcW w:w="1361" w:type="dxa"/>
            <w:tcBorders>
              <w:bottom w:val="double" w:sz="18" w:space="0" w:color="auto"/>
            </w:tcBorders>
          </w:tcPr>
          <w:p w:rsidR="00000000" w:rsidRDefault="00FA0B06">
            <w:pPr>
              <w:ind w:left="108"/>
              <w:jc w:val="right"/>
              <w:rPr>
                <w:b/>
              </w:rPr>
            </w:pPr>
            <w:r>
              <w:rPr>
                <w:b/>
              </w:rPr>
              <w:t>82.9</w:t>
            </w:r>
          </w:p>
        </w:tc>
        <w:tc>
          <w:tcPr>
            <w:tcW w:w="1418" w:type="dxa"/>
            <w:tcBorders>
              <w:bottom w:val="double" w:sz="18" w:space="0" w:color="auto"/>
            </w:tcBorders>
          </w:tcPr>
          <w:p w:rsidR="00000000" w:rsidRDefault="00FA0B06">
            <w:pPr>
              <w:ind w:left="108"/>
              <w:jc w:val="right"/>
              <w:rPr>
                <w:b/>
              </w:rPr>
            </w:pPr>
            <w:r>
              <w:rPr>
                <w:b/>
              </w:rPr>
              <w:t>3.6</w:t>
            </w:r>
          </w:p>
        </w:tc>
        <w:tc>
          <w:tcPr>
            <w:tcW w:w="1418" w:type="dxa"/>
            <w:tcBorders>
              <w:bottom w:val="double" w:sz="18" w:space="0" w:color="auto"/>
            </w:tcBorders>
          </w:tcPr>
          <w:p w:rsidR="00000000" w:rsidRDefault="00FA0B06">
            <w:pPr>
              <w:ind w:left="108"/>
              <w:jc w:val="right"/>
              <w:rPr>
                <w:b/>
              </w:rPr>
            </w:pPr>
            <w:r>
              <w:rPr>
                <w:b/>
              </w:rPr>
              <w:t>11.5</w:t>
            </w:r>
          </w:p>
        </w:tc>
        <w:tc>
          <w:tcPr>
            <w:tcW w:w="1474" w:type="dxa"/>
            <w:tcBorders>
              <w:bottom w:val="double" w:sz="18" w:space="0" w:color="auto"/>
            </w:tcBorders>
          </w:tcPr>
          <w:p w:rsidR="00000000" w:rsidRDefault="00FA0B06">
            <w:pPr>
              <w:ind w:left="108"/>
              <w:jc w:val="right"/>
              <w:rPr>
                <w:b/>
              </w:rPr>
            </w:pPr>
            <w:r>
              <w:rPr>
                <w:b/>
              </w:rPr>
              <w:t>110.6</w:t>
            </w:r>
          </w:p>
        </w:tc>
      </w:tr>
    </w:tbl>
    <w:p w:rsidR="00000000" w:rsidRDefault="00FA0B06">
      <w:pPr>
        <w:ind w:left="108"/>
      </w:pPr>
    </w:p>
    <w:p w:rsidR="00000000" w:rsidRDefault="00FA0B06">
      <w:pPr>
        <w:ind w:left="720" w:hanging="612"/>
      </w:pPr>
      <w:r>
        <w:t>*</w:t>
      </w:r>
      <w:r>
        <w:tab/>
        <w:t>The net profit for the year was $624.5 million. After adjusting for the Kmart New Zealand onerous lease contract provision re-measurement benefit of $3.5 million and the Megamart divestment costs of $81.5 million (before r</w:t>
      </w:r>
      <w:r>
        <w:t>elated tax of $24.4 million), the net profit would have been $678.1 million.</w:t>
      </w:r>
    </w:p>
    <w:p w:rsidR="00000000" w:rsidRDefault="00FA0B06">
      <w:pPr>
        <w:ind w:left="108"/>
      </w:pPr>
    </w:p>
    <w:p w:rsidR="00000000" w:rsidRDefault="00FA0B06">
      <w:pPr>
        <w:ind w:left="108"/>
      </w:pPr>
      <w:r>
        <w:t>1</w:t>
      </w:r>
      <w:r>
        <w:tab/>
        <w:t>Includes $22.5 million of restructuring costs.</w:t>
      </w:r>
    </w:p>
    <w:p w:rsidR="00000000" w:rsidRDefault="00FA0B06">
      <w:pPr>
        <w:ind w:left="108"/>
      </w:pPr>
    </w:p>
    <w:p w:rsidR="00000000" w:rsidRDefault="00FA0B06">
      <w:pPr>
        <w:ind w:left="720" w:hanging="612"/>
      </w:pPr>
      <w:r>
        <w:t>2</w:t>
      </w:r>
      <w:r>
        <w:tab/>
        <w:t>Includes $3.5 million benefit on re-measurement of the Kmart New Zealand onerous lease provision.</w:t>
      </w:r>
    </w:p>
    <w:p w:rsidR="00000000" w:rsidRDefault="00FA0B06">
      <w:pPr>
        <w:ind w:left="108"/>
      </w:pPr>
    </w:p>
    <w:p w:rsidR="00000000" w:rsidRDefault="00FA0B06">
      <w:pPr>
        <w:ind w:left="720" w:hanging="612"/>
      </w:pPr>
      <w:r>
        <w:t>3</w:t>
      </w:r>
      <w:r>
        <w:tab/>
        <w:t xml:space="preserve">Includes $5.0 million of </w:t>
      </w:r>
      <w:r>
        <w:t>lease surrender income and $5.3 million of costs relating to unredeemed gift vouchers.</w:t>
      </w:r>
    </w:p>
    <w:p w:rsidR="00000000" w:rsidRDefault="00FA0B06">
      <w:pPr>
        <w:ind w:left="108"/>
      </w:pPr>
    </w:p>
    <w:p w:rsidR="00000000" w:rsidRDefault="00FA0B06">
      <w:pPr>
        <w:ind w:left="720" w:hanging="612"/>
      </w:pPr>
      <w:r>
        <w:t>4</w:t>
      </w:r>
      <w:r>
        <w:tab/>
        <w:t>Includes $81.5 million of Megamart divestment costs.</w:t>
      </w:r>
    </w:p>
    <w:p w:rsidR="00000000" w:rsidRDefault="00FA0B06">
      <w:pPr>
        <w:ind w:left="108"/>
      </w:pPr>
    </w:p>
    <w:p w:rsidR="00000000" w:rsidRDefault="00FA0B06">
      <w:pPr>
        <w:ind w:left="720" w:hanging="612"/>
      </w:pPr>
      <w:r>
        <w:t>5</w:t>
      </w:r>
      <w:r>
        <w:tab/>
        <w:t>Includes supply chain transformation costs of $43.2 million.</w:t>
      </w:r>
    </w:p>
    <w:p w:rsidR="00000000" w:rsidRDefault="00FA0B06">
      <w:pPr>
        <w:ind w:left="720" w:hanging="612"/>
      </w:pPr>
    </w:p>
    <w:tbl>
      <w:tblPr>
        <w:tblW w:w="0" w:type="auto"/>
        <w:tblLayout w:type="fixed"/>
        <w:tblCellMar>
          <w:left w:w="107" w:type="dxa"/>
          <w:right w:w="107" w:type="dxa"/>
        </w:tblCellMar>
        <w:tblLook w:val="0000"/>
      </w:tblPr>
      <w:tblGrid>
        <w:gridCol w:w="2835"/>
        <w:gridCol w:w="1418"/>
        <w:gridCol w:w="1418"/>
        <w:gridCol w:w="1418"/>
        <w:gridCol w:w="1418"/>
        <w:gridCol w:w="1418"/>
        <w:gridCol w:w="1418"/>
        <w:gridCol w:w="1418"/>
        <w:gridCol w:w="1418"/>
      </w:tblGrid>
      <w:tr w:rsidR="00000000">
        <w:tblPrEx>
          <w:tblCellMar>
            <w:top w:w="0" w:type="dxa"/>
            <w:bottom w:w="0" w:type="dxa"/>
          </w:tblCellMar>
        </w:tblPrEx>
        <w:tc>
          <w:tcPr>
            <w:tcW w:w="2835" w:type="dxa"/>
          </w:tcPr>
          <w:p w:rsidR="00000000" w:rsidRDefault="00FA0B06">
            <w:pPr>
              <w:ind w:left="108"/>
            </w:pPr>
          </w:p>
        </w:tc>
        <w:tc>
          <w:tcPr>
            <w:tcW w:w="1418" w:type="dxa"/>
          </w:tcPr>
          <w:p w:rsidR="00000000" w:rsidRDefault="00FA0B06">
            <w:pPr>
              <w:ind w:left="108"/>
              <w:jc w:val="right"/>
            </w:pPr>
            <w:r>
              <w:t>Food,</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Primary reporting - business</w:t>
            </w:r>
          </w:p>
        </w:tc>
        <w:tc>
          <w:tcPr>
            <w:tcW w:w="1418" w:type="dxa"/>
          </w:tcPr>
          <w:p w:rsidR="00000000" w:rsidRDefault="00FA0B06">
            <w:pPr>
              <w:ind w:left="108"/>
              <w:jc w:val="right"/>
            </w:pPr>
            <w:r>
              <w:t>Liqu</w:t>
            </w:r>
            <w:r>
              <w:t>or &amp;</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r>
              <w:t>Property &amp;</w:t>
            </w:r>
          </w:p>
        </w:tc>
        <w:tc>
          <w:tcPr>
            <w:tcW w:w="1418" w:type="dxa"/>
          </w:tcPr>
          <w:p w:rsidR="00000000" w:rsidRDefault="00FA0B06">
            <w:pPr>
              <w:ind w:left="108"/>
              <w:jc w:val="right"/>
            </w:pP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pPr>
            <w:r>
              <w:rPr>
                <w:vanish/>
              </w:rPr>
              <w:t>[SULON]</w:t>
            </w:r>
            <w:r>
              <w:t>segments 2004</w:t>
            </w:r>
          </w:p>
        </w:tc>
        <w:tc>
          <w:tcPr>
            <w:tcW w:w="1418" w:type="dxa"/>
            <w:tcBorders>
              <w:bottom w:val="single" w:sz="18" w:space="0" w:color="auto"/>
            </w:tcBorders>
          </w:tcPr>
          <w:p w:rsidR="00000000" w:rsidRDefault="00FA0B06">
            <w:pPr>
              <w:ind w:left="108"/>
              <w:jc w:val="right"/>
            </w:pPr>
            <w:r>
              <w:t>Fuel</w:t>
            </w:r>
          </w:p>
        </w:tc>
        <w:tc>
          <w:tcPr>
            <w:tcW w:w="1418" w:type="dxa"/>
            <w:tcBorders>
              <w:bottom w:val="single" w:sz="18" w:space="0" w:color="auto"/>
            </w:tcBorders>
          </w:tcPr>
          <w:p w:rsidR="00000000" w:rsidRDefault="00FA0B06">
            <w:pPr>
              <w:ind w:left="108"/>
              <w:jc w:val="right"/>
            </w:pPr>
            <w:r>
              <w:t>Kmart</w:t>
            </w:r>
          </w:p>
        </w:tc>
        <w:tc>
          <w:tcPr>
            <w:tcW w:w="1418" w:type="dxa"/>
            <w:tcBorders>
              <w:bottom w:val="single" w:sz="18" w:space="0" w:color="auto"/>
            </w:tcBorders>
          </w:tcPr>
          <w:p w:rsidR="00000000" w:rsidRDefault="00FA0B06">
            <w:pPr>
              <w:ind w:left="108"/>
              <w:jc w:val="right"/>
            </w:pPr>
            <w:r>
              <w:t>Officeworks</w:t>
            </w:r>
          </w:p>
        </w:tc>
        <w:tc>
          <w:tcPr>
            <w:tcW w:w="1418" w:type="dxa"/>
            <w:tcBorders>
              <w:bottom w:val="single" w:sz="18" w:space="0" w:color="auto"/>
            </w:tcBorders>
          </w:tcPr>
          <w:p w:rsidR="00000000" w:rsidRDefault="00FA0B06">
            <w:pPr>
              <w:ind w:left="108"/>
              <w:jc w:val="right"/>
            </w:pPr>
            <w:r>
              <w:t>Myer</w:t>
            </w:r>
          </w:p>
        </w:tc>
        <w:tc>
          <w:tcPr>
            <w:tcW w:w="1418" w:type="dxa"/>
            <w:tcBorders>
              <w:bottom w:val="single" w:sz="18" w:space="0" w:color="auto"/>
            </w:tcBorders>
          </w:tcPr>
          <w:p w:rsidR="00000000" w:rsidRDefault="00FA0B06">
            <w:pPr>
              <w:ind w:left="108"/>
              <w:jc w:val="right"/>
            </w:pPr>
            <w:r>
              <w:t>Megamart</w:t>
            </w:r>
          </w:p>
        </w:tc>
        <w:tc>
          <w:tcPr>
            <w:tcW w:w="1418" w:type="dxa"/>
            <w:tcBorders>
              <w:bottom w:val="single" w:sz="18" w:space="0" w:color="auto"/>
            </w:tcBorders>
          </w:tcPr>
          <w:p w:rsidR="00000000" w:rsidRDefault="00FA0B06">
            <w:pPr>
              <w:ind w:left="108"/>
              <w:jc w:val="right"/>
            </w:pPr>
            <w:r>
              <w:t>Target</w:t>
            </w:r>
          </w:p>
        </w:tc>
        <w:tc>
          <w:tcPr>
            <w:tcW w:w="1418" w:type="dxa"/>
            <w:tcBorders>
              <w:bottom w:val="single" w:sz="18" w:space="0" w:color="auto"/>
            </w:tcBorders>
          </w:tcPr>
          <w:p w:rsidR="00000000" w:rsidRDefault="00FA0B06">
            <w:pPr>
              <w:ind w:left="108"/>
              <w:jc w:val="right"/>
            </w:pPr>
            <w:r>
              <w:t>Unallocated</w:t>
            </w:r>
          </w:p>
        </w:tc>
        <w:tc>
          <w:tcPr>
            <w:tcW w:w="1418" w:type="dxa"/>
            <w:tcBorders>
              <w:bottom w:val="single" w:sz="18" w:space="0" w:color="auto"/>
            </w:tcBorders>
          </w:tcPr>
          <w:p w:rsidR="00000000" w:rsidRDefault="00FA0B06">
            <w:pPr>
              <w:ind w:left="108"/>
              <w:jc w:val="right"/>
            </w:pPr>
            <w:r>
              <w:t>Consolidated</w:t>
            </w:r>
          </w:p>
        </w:tc>
      </w:tr>
      <w:tr w:rsidR="00000000">
        <w:tblPrEx>
          <w:tblCellMar>
            <w:top w:w="0" w:type="dxa"/>
            <w:bottom w:w="0" w:type="dxa"/>
          </w:tblCellMar>
        </w:tblPrEx>
        <w:tc>
          <w:tcPr>
            <w:tcW w:w="2835" w:type="dxa"/>
          </w:tcPr>
          <w:p w:rsidR="00000000" w:rsidRDefault="00FA0B06">
            <w:pPr>
              <w:ind w:left="108"/>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rPr>
                <w:b/>
              </w:rPr>
            </w:pPr>
            <w:r>
              <w:rPr>
                <w:b/>
              </w:rPr>
              <w:t>$ million</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rPr>
                <w:b/>
              </w:rPr>
            </w:pPr>
            <w:r>
              <w:rPr>
                <w:b/>
              </w:rPr>
              <w:t>Revenue</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Sales</w:t>
            </w:r>
          </w:p>
        </w:tc>
        <w:tc>
          <w:tcPr>
            <w:tcW w:w="1418" w:type="dxa"/>
          </w:tcPr>
          <w:p w:rsidR="00000000" w:rsidRDefault="00FA0B06">
            <w:pPr>
              <w:ind w:left="108"/>
              <w:jc w:val="right"/>
            </w:pPr>
            <w:r>
              <w:t>21,146.8</w:t>
            </w:r>
          </w:p>
        </w:tc>
        <w:tc>
          <w:tcPr>
            <w:tcW w:w="1418" w:type="dxa"/>
          </w:tcPr>
          <w:p w:rsidR="00000000" w:rsidRDefault="00FA0B06">
            <w:pPr>
              <w:ind w:left="108"/>
              <w:jc w:val="right"/>
            </w:pPr>
            <w:r>
              <w:t>3,799.1</w:t>
            </w:r>
          </w:p>
        </w:tc>
        <w:tc>
          <w:tcPr>
            <w:tcW w:w="1418" w:type="dxa"/>
          </w:tcPr>
          <w:p w:rsidR="00000000" w:rsidRDefault="00FA0B06">
            <w:pPr>
              <w:ind w:left="108"/>
              <w:jc w:val="right"/>
            </w:pPr>
            <w:r>
              <w:t>1,100.1</w:t>
            </w:r>
          </w:p>
        </w:tc>
        <w:tc>
          <w:tcPr>
            <w:tcW w:w="1418" w:type="dxa"/>
          </w:tcPr>
          <w:p w:rsidR="00000000" w:rsidRDefault="00FA0B06">
            <w:pPr>
              <w:ind w:left="108"/>
              <w:jc w:val="right"/>
            </w:pPr>
            <w:r>
              <w:t>2,895.6</w:t>
            </w:r>
          </w:p>
        </w:tc>
        <w:tc>
          <w:tcPr>
            <w:tcW w:w="1418" w:type="dxa"/>
          </w:tcPr>
          <w:p w:rsidR="00000000" w:rsidRDefault="00FA0B06">
            <w:pPr>
              <w:ind w:left="108"/>
              <w:jc w:val="right"/>
            </w:pPr>
            <w:r>
              <w:t>288.8</w:t>
            </w:r>
          </w:p>
        </w:tc>
        <w:tc>
          <w:tcPr>
            <w:tcW w:w="1418" w:type="dxa"/>
          </w:tcPr>
          <w:p w:rsidR="00000000" w:rsidRDefault="00FA0B06">
            <w:pPr>
              <w:ind w:left="108"/>
              <w:jc w:val="right"/>
            </w:pPr>
            <w:r>
              <w:t>2,851.8</w:t>
            </w:r>
          </w:p>
        </w:tc>
        <w:tc>
          <w:tcPr>
            <w:tcW w:w="1418" w:type="dxa"/>
          </w:tcPr>
          <w:p w:rsidR="00000000" w:rsidRDefault="00FA0B06">
            <w:pPr>
              <w:ind w:left="108"/>
              <w:jc w:val="right"/>
            </w:pPr>
          </w:p>
        </w:tc>
        <w:tc>
          <w:tcPr>
            <w:tcW w:w="1418" w:type="dxa"/>
          </w:tcPr>
          <w:p w:rsidR="00000000" w:rsidRDefault="00FA0B06">
            <w:pPr>
              <w:ind w:left="108"/>
              <w:jc w:val="right"/>
            </w:pPr>
            <w:r>
              <w:t>32,082.2</w:t>
            </w: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pPr>
            <w:r>
              <w:rPr>
                <w:vanish/>
              </w:rPr>
              <w:t>[SULON]</w:t>
            </w:r>
            <w:r>
              <w:t>Other revenue</w:t>
            </w:r>
          </w:p>
        </w:tc>
        <w:tc>
          <w:tcPr>
            <w:tcW w:w="1418" w:type="dxa"/>
            <w:tcBorders>
              <w:bottom w:val="single" w:sz="18" w:space="0" w:color="auto"/>
            </w:tcBorders>
          </w:tcPr>
          <w:p w:rsidR="00000000" w:rsidRDefault="00FA0B06">
            <w:pPr>
              <w:ind w:left="108"/>
              <w:jc w:val="right"/>
            </w:pPr>
            <w:r>
              <w:t>144.3</w:t>
            </w:r>
          </w:p>
        </w:tc>
        <w:tc>
          <w:tcPr>
            <w:tcW w:w="1418" w:type="dxa"/>
            <w:tcBorders>
              <w:bottom w:val="single" w:sz="18" w:space="0" w:color="auto"/>
            </w:tcBorders>
          </w:tcPr>
          <w:p w:rsidR="00000000" w:rsidRDefault="00FA0B06">
            <w:pPr>
              <w:ind w:left="108"/>
              <w:jc w:val="right"/>
            </w:pPr>
            <w:r>
              <w:t>47.7</w:t>
            </w:r>
          </w:p>
        </w:tc>
        <w:tc>
          <w:tcPr>
            <w:tcW w:w="1418" w:type="dxa"/>
            <w:tcBorders>
              <w:bottom w:val="single" w:sz="18" w:space="0" w:color="auto"/>
            </w:tcBorders>
          </w:tcPr>
          <w:p w:rsidR="00000000" w:rsidRDefault="00FA0B06">
            <w:pPr>
              <w:ind w:left="108"/>
              <w:jc w:val="right"/>
            </w:pPr>
            <w:r>
              <w:t>6.5</w:t>
            </w:r>
          </w:p>
        </w:tc>
        <w:tc>
          <w:tcPr>
            <w:tcW w:w="1418" w:type="dxa"/>
            <w:tcBorders>
              <w:bottom w:val="single" w:sz="18" w:space="0" w:color="auto"/>
            </w:tcBorders>
          </w:tcPr>
          <w:p w:rsidR="00000000" w:rsidRDefault="00FA0B06">
            <w:pPr>
              <w:ind w:left="108"/>
              <w:jc w:val="right"/>
            </w:pPr>
            <w:r>
              <w:t>73.4</w:t>
            </w:r>
          </w:p>
        </w:tc>
        <w:tc>
          <w:tcPr>
            <w:tcW w:w="1418" w:type="dxa"/>
            <w:tcBorders>
              <w:bottom w:val="single" w:sz="18" w:space="0" w:color="auto"/>
            </w:tcBorders>
          </w:tcPr>
          <w:p w:rsidR="00000000" w:rsidRDefault="00FA0B06">
            <w:pPr>
              <w:ind w:left="108"/>
              <w:jc w:val="right"/>
            </w:pPr>
            <w:r>
              <w:t>5.5</w:t>
            </w:r>
          </w:p>
        </w:tc>
        <w:tc>
          <w:tcPr>
            <w:tcW w:w="1418" w:type="dxa"/>
            <w:tcBorders>
              <w:bottom w:val="single" w:sz="18" w:space="0" w:color="auto"/>
            </w:tcBorders>
          </w:tcPr>
          <w:p w:rsidR="00000000" w:rsidRDefault="00FA0B06">
            <w:pPr>
              <w:ind w:left="108"/>
              <w:jc w:val="right"/>
            </w:pPr>
            <w:r>
              <w:t>30.2</w:t>
            </w:r>
          </w:p>
        </w:tc>
        <w:tc>
          <w:tcPr>
            <w:tcW w:w="1418" w:type="dxa"/>
            <w:tcBorders>
              <w:bottom w:val="single" w:sz="18" w:space="0" w:color="auto"/>
            </w:tcBorders>
          </w:tcPr>
          <w:p w:rsidR="00000000" w:rsidRDefault="00FA0B06">
            <w:pPr>
              <w:ind w:left="108"/>
              <w:jc w:val="right"/>
            </w:pPr>
            <w:r>
              <w:t>141.8</w:t>
            </w:r>
          </w:p>
        </w:tc>
        <w:tc>
          <w:tcPr>
            <w:tcW w:w="1418" w:type="dxa"/>
            <w:tcBorders>
              <w:bottom w:val="single" w:sz="18" w:space="0" w:color="auto"/>
            </w:tcBorders>
          </w:tcPr>
          <w:p w:rsidR="00000000" w:rsidRDefault="00FA0B06">
            <w:pPr>
              <w:ind w:left="108"/>
              <w:jc w:val="right"/>
            </w:pPr>
            <w:r>
              <w:t>449.4</w:t>
            </w:r>
          </w:p>
        </w:tc>
      </w:tr>
      <w:tr w:rsidR="00000000">
        <w:tblPrEx>
          <w:tblCellMar>
            <w:top w:w="0" w:type="dxa"/>
            <w:bottom w:w="0" w:type="dxa"/>
          </w:tblCellMar>
        </w:tblPrEx>
        <w:tc>
          <w:tcPr>
            <w:tcW w:w="2835" w:type="dxa"/>
          </w:tcPr>
          <w:p w:rsidR="00000000" w:rsidRDefault="00FA0B06">
            <w:pPr>
              <w:ind w:left="108"/>
              <w:rPr>
                <w:b/>
              </w:rPr>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rPr>
                <w:b/>
              </w:rPr>
            </w:pPr>
            <w:r>
              <w:rPr>
                <w:vanish/>
              </w:rPr>
              <w:t>[SULON]</w:t>
            </w:r>
            <w:r>
              <w:rPr>
                <w:b/>
              </w:rPr>
              <w:t>Total segment revenue</w:t>
            </w:r>
          </w:p>
        </w:tc>
        <w:tc>
          <w:tcPr>
            <w:tcW w:w="1418" w:type="dxa"/>
            <w:tcBorders>
              <w:bottom w:val="single" w:sz="18" w:space="0" w:color="auto"/>
            </w:tcBorders>
          </w:tcPr>
          <w:p w:rsidR="00000000" w:rsidRDefault="00FA0B06">
            <w:pPr>
              <w:ind w:left="108"/>
              <w:jc w:val="right"/>
            </w:pPr>
            <w:r>
              <w:t>21,291.1</w:t>
            </w:r>
          </w:p>
        </w:tc>
        <w:tc>
          <w:tcPr>
            <w:tcW w:w="1418" w:type="dxa"/>
            <w:tcBorders>
              <w:bottom w:val="single" w:sz="18" w:space="0" w:color="auto"/>
            </w:tcBorders>
          </w:tcPr>
          <w:p w:rsidR="00000000" w:rsidRDefault="00FA0B06">
            <w:pPr>
              <w:ind w:left="108"/>
              <w:jc w:val="right"/>
            </w:pPr>
            <w:r>
              <w:t>3,846.8</w:t>
            </w:r>
          </w:p>
        </w:tc>
        <w:tc>
          <w:tcPr>
            <w:tcW w:w="1418" w:type="dxa"/>
            <w:tcBorders>
              <w:bottom w:val="single" w:sz="18" w:space="0" w:color="auto"/>
            </w:tcBorders>
          </w:tcPr>
          <w:p w:rsidR="00000000" w:rsidRDefault="00FA0B06">
            <w:pPr>
              <w:ind w:left="108"/>
              <w:jc w:val="right"/>
            </w:pPr>
            <w:r>
              <w:t>1,106.6</w:t>
            </w:r>
          </w:p>
        </w:tc>
        <w:tc>
          <w:tcPr>
            <w:tcW w:w="1418" w:type="dxa"/>
            <w:tcBorders>
              <w:bottom w:val="single" w:sz="18" w:space="0" w:color="auto"/>
            </w:tcBorders>
          </w:tcPr>
          <w:p w:rsidR="00000000" w:rsidRDefault="00FA0B06">
            <w:pPr>
              <w:ind w:left="108"/>
              <w:jc w:val="right"/>
            </w:pPr>
            <w:r>
              <w:t>2,969.0</w:t>
            </w:r>
          </w:p>
        </w:tc>
        <w:tc>
          <w:tcPr>
            <w:tcW w:w="1418" w:type="dxa"/>
            <w:tcBorders>
              <w:bottom w:val="single" w:sz="18" w:space="0" w:color="auto"/>
            </w:tcBorders>
          </w:tcPr>
          <w:p w:rsidR="00000000" w:rsidRDefault="00FA0B06">
            <w:pPr>
              <w:ind w:left="108"/>
              <w:jc w:val="right"/>
            </w:pPr>
            <w:r>
              <w:t>294.3</w:t>
            </w:r>
          </w:p>
        </w:tc>
        <w:tc>
          <w:tcPr>
            <w:tcW w:w="1418" w:type="dxa"/>
            <w:tcBorders>
              <w:bottom w:val="single" w:sz="18" w:space="0" w:color="auto"/>
            </w:tcBorders>
          </w:tcPr>
          <w:p w:rsidR="00000000" w:rsidRDefault="00FA0B06">
            <w:pPr>
              <w:ind w:left="108"/>
              <w:jc w:val="right"/>
            </w:pPr>
            <w:r>
              <w:t>2,882.0</w:t>
            </w:r>
          </w:p>
        </w:tc>
        <w:tc>
          <w:tcPr>
            <w:tcW w:w="1418" w:type="dxa"/>
            <w:tcBorders>
              <w:bottom w:val="single" w:sz="18" w:space="0" w:color="auto"/>
            </w:tcBorders>
          </w:tcPr>
          <w:p w:rsidR="00000000" w:rsidRDefault="00FA0B06">
            <w:pPr>
              <w:ind w:left="108"/>
              <w:jc w:val="right"/>
            </w:pPr>
            <w:r>
              <w:t>141.8</w:t>
            </w:r>
          </w:p>
        </w:tc>
        <w:tc>
          <w:tcPr>
            <w:tcW w:w="1418" w:type="dxa"/>
            <w:tcBorders>
              <w:bottom w:val="single" w:sz="18" w:space="0" w:color="auto"/>
            </w:tcBorders>
          </w:tcPr>
          <w:p w:rsidR="00000000" w:rsidRDefault="00FA0B06">
            <w:pPr>
              <w:ind w:left="108"/>
              <w:jc w:val="right"/>
            </w:pPr>
            <w:r>
              <w:t>32,531.6</w:t>
            </w:r>
          </w:p>
        </w:tc>
      </w:tr>
      <w:tr w:rsidR="00000000">
        <w:tblPrEx>
          <w:tblCellMar>
            <w:top w:w="0" w:type="dxa"/>
            <w:bottom w:w="0" w:type="dxa"/>
          </w:tblCellMar>
        </w:tblPrEx>
        <w:tc>
          <w:tcPr>
            <w:tcW w:w="2835" w:type="dxa"/>
          </w:tcPr>
          <w:p w:rsidR="00000000" w:rsidRDefault="00FA0B06">
            <w:pPr>
              <w:ind w:left="108"/>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Segment result</w:t>
            </w:r>
          </w:p>
        </w:tc>
        <w:tc>
          <w:tcPr>
            <w:tcW w:w="1418" w:type="dxa"/>
          </w:tcPr>
          <w:p w:rsidR="00000000" w:rsidRDefault="00FA0B06">
            <w:pPr>
              <w:ind w:left="108"/>
              <w:jc w:val="right"/>
            </w:pPr>
            <w:r>
              <w:t>650.9</w:t>
            </w:r>
            <w:r>
              <w:rPr>
                <w:vertAlign w:val="superscript"/>
              </w:rPr>
              <w:t>1</w:t>
            </w:r>
          </w:p>
        </w:tc>
        <w:tc>
          <w:tcPr>
            <w:tcW w:w="1418" w:type="dxa"/>
          </w:tcPr>
          <w:p w:rsidR="00000000" w:rsidRDefault="00FA0B06">
            <w:pPr>
              <w:ind w:left="108"/>
              <w:jc w:val="right"/>
            </w:pPr>
            <w:r>
              <w:t>100.8</w:t>
            </w:r>
            <w:r>
              <w:rPr>
                <w:vertAlign w:val="superscript"/>
              </w:rPr>
              <w:t>2</w:t>
            </w:r>
          </w:p>
        </w:tc>
        <w:tc>
          <w:tcPr>
            <w:tcW w:w="1418" w:type="dxa"/>
          </w:tcPr>
          <w:p w:rsidR="00000000" w:rsidRDefault="00FA0B06">
            <w:pPr>
              <w:ind w:left="108"/>
              <w:jc w:val="right"/>
            </w:pPr>
            <w:r>
              <w:t>51.7</w:t>
            </w:r>
          </w:p>
        </w:tc>
        <w:tc>
          <w:tcPr>
            <w:tcW w:w="1418" w:type="dxa"/>
          </w:tcPr>
          <w:p w:rsidR="00000000" w:rsidRDefault="00FA0B06">
            <w:pPr>
              <w:ind w:left="108"/>
              <w:jc w:val="right"/>
            </w:pPr>
            <w:r>
              <w:t>57.7</w:t>
            </w:r>
            <w:r>
              <w:rPr>
                <w:vertAlign w:val="superscript"/>
              </w:rPr>
              <w:t>3</w:t>
            </w:r>
          </w:p>
        </w:tc>
        <w:tc>
          <w:tcPr>
            <w:tcW w:w="1418" w:type="dxa"/>
          </w:tcPr>
          <w:p w:rsidR="00000000" w:rsidRDefault="00FA0B06">
            <w:pPr>
              <w:ind w:left="108"/>
              <w:jc w:val="right"/>
            </w:pPr>
            <w:r>
              <w:t>(11.2)</w:t>
            </w:r>
          </w:p>
        </w:tc>
        <w:tc>
          <w:tcPr>
            <w:tcW w:w="1418" w:type="dxa"/>
          </w:tcPr>
          <w:p w:rsidR="00000000" w:rsidRDefault="00FA0B06">
            <w:pPr>
              <w:ind w:left="108"/>
              <w:jc w:val="right"/>
            </w:pPr>
            <w:r>
              <w:t>150.9</w:t>
            </w:r>
          </w:p>
        </w:tc>
        <w:tc>
          <w:tcPr>
            <w:tcW w:w="1418" w:type="dxa"/>
          </w:tcPr>
          <w:p w:rsidR="00000000" w:rsidRDefault="00FA0B06">
            <w:pPr>
              <w:ind w:left="108"/>
              <w:jc w:val="right"/>
            </w:pPr>
            <w:r>
              <w:t>(112.7)</w:t>
            </w:r>
            <w:r>
              <w:rPr>
                <w:vertAlign w:val="superscript"/>
              </w:rPr>
              <w:t>4</w:t>
            </w:r>
          </w:p>
        </w:tc>
        <w:tc>
          <w:tcPr>
            <w:tcW w:w="1418" w:type="dxa"/>
          </w:tcPr>
          <w:p w:rsidR="00000000" w:rsidRDefault="00FA0B06">
            <w:pPr>
              <w:ind w:left="108"/>
              <w:jc w:val="right"/>
            </w:pPr>
            <w:r>
              <w:t>888.1</w:t>
            </w: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pPr>
            <w:r>
              <w:rPr>
                <w:vanish/>
              </w:rPr>
              <w:t>[SULON]</w:t>
            </w:r>
            <w:r>
              <w:t>Net borrowing costs</w:t>
            </w: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r>
              <w:t>(13.5)</w:t>
            </w:r>
            <w:r>
              <w:rPr>
                <w:vertAlign w:val="superscript"/>
              </w:rPr>
              <w:t>5</w:t>
            </w:r>
          </w:p>
        </w:tc>
      </w:tr>
      <w:tr w:rsidR="00000000">
        <w:tblPrEx>
          <w:tblCellMar>
            <w:top w:w="0" w:type="dxa"/>
            <w:bottom w:w="0" w:type="dxa"/>
          </w:tblCellMar>
        </w:tblPrEx>
        <w:tc>
          <w:tcPr>
            <w:tcW w:w="2835" w:type="dxa"/>
          </w:tcPr>
          <w:p w:rsidR="00000000" w:rsidRDefault="00FA0B06">
            <w:pPr>
              <w:ind w:left="108"/>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Profit from ordinary activities</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before income tax</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r>
              <w:t>874.6</w:t>
            </w: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pPr>
            <w:r>
              <w:rPr>
                <w:vanish/>
              </w:rPr>
              <w:t>[SULON]</w:t>
            </w:r>
            <w:r>
              <w:t>Income tax expense</w:t>
            </w: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r>
              <w:t>(258.1)</w:t>
            </w:r>
          </w:p>
        </w:tc>
      </w:tr>
      <w:tr w:rsidR="00000000">
        <w:tblPrEx>
          <w:tblCellMar>
            <w:top w:w="0" w:type="dxa"/>
            <w:bottom w:w="0" w:type="dxa"/>
          </w:tblCellMar>
        </w:tblPrEx>
        <w:tc>
          <w:tcPr>
            <w:tcW w:w="2835" w:type="dxa"/>
          </w:tcPr>
          <w:p w:rsidR="00000000" w:rsidRDefault="00FA0B06">
            <w:pPr>
              <w:ind w:left="108"/>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rPr>
                <w:b/>
              </w:rPr>
            </w:pPr>
            <w:r>
              <w:rPr>
                <w:vanish/>
              </w:rPr>
              <w:t>[SULON]</w:t>
            </w:r>
            <w:r>
              <w:rPr>
                <w:b/>
              </w:rPr>
              <w:t>Net profit</w:t>
            </w: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r>
              <w:t>616.5*</w:t>
            </w:r>
          </w:p>
        </w:tc>
      </w:tr>
      <w:tr w:rsidR="00000000">
        <w:tblPrEx>
          <w:tblCellMar>
            <w:top w:w="0" w:type="dxa"/>
            <w:bottom w:w="0" w:type="dxa"/>
          </w:tblCellMar>
        </w:tblPrEx>
        <w:tc>
          <w:tcPr>
            <w:tcW w:w="2835" w:type="dxa"/>
          </w:tcPr>
          <w:p w:rsidR="00000000" w:rsidRDefault="00FA0B06">
            <w:pPr>
              <w:ind w:left="108"/>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Segment assets</w:t>
            </w:r>
          </w:p>
        </w:tc>
        <w:tc>
          <w:tcPr>
            <w:tcW w:w="1418" w:type="dxa"/>
          </w:tcPr>
          <w:p w:rsidR="00000000" w:rsidRDefault="00FA0B06">
            <w:pPr>
              <w:ind w:left="108"/>
              <w:jc w:val="right"/>
            </w:pPr>
            <w:r>
              <w:t>3,980.4</w:t>
            </w:r>
          </w:p>
        </w:tc>
        <w:tc>
          <w:tcPr>
            <w:tcW w:w="1418" w:type="dxa"/>
          </w:tcPr>
          <w:p w:rsidR="00000000" w:rsidRDefault="00FA0B06">
            <w:pPr>
              <w:ind w:left="108"/>
              <w:jc w:val="right"/>
            </w:pPr>
            <w:r>
              <w:t>1,133.5</w:t>
            </w:r>
          </w:p>
        </w:tc>
        <w:tc>
          <w:tcPr>
            <w:tcW w:w="1418" w:type="dxa"/>
          </w:tcPr>
          <w:p w:rsidR="00000000" w:rsidRDefault="00FA0B06">
            <w:pPr>
              <w:ind w:left="108"/>
              <w:jc w:val="right"/>
            </w:pPr>
            <w:r>
              <w:t>321.7</w:t>
            </w:r>
          </w:p>
        </w:tc>
        <w:tc>
          <w:tcPr>
            <w:tcW w:w="1418" w:type="dxa"/>
          </w:tcPr>
          <w:p w:rsidR="00000000" w:rsidRDefault="00FA0B06">
            <w:pPr>
              <w:ind w:left="108"/>
              <w:jc w:val="right"/>
            </w:pPr>
            <w:r>
              <w:t>909.5</w:t>
            </w:r>
          </w:p>
        </w:tc>
        <w:tc>
          <w:tcPr>
            <w:tcW w:w="1418" w:type="dxa"/>
          </w:tcPr>
          <w:p w:rsidR="00000000" w:rsidRDefault="00FA0B06">
            <w:pPr>
              <w:ind w:left="108"/>
              <w:jc w:val="right"/>
            </w:pPr>
            <w:r>
              <w:t>87.1</w:t>
            </w:r>
          </w:p>
        </w:tc>
        <w:tc>
          <w:tcPr>
            <w:tcW w:w="1418" w:type="dxa"/>
          </w:tcPr>
          <w:p w:rsidR="00000000" w:rsidRDefault="00FA0B06">
            <w:pPr>
              <w:ind w:left="108"/>
              <w:jc w:val="right"/>
            </w:pPr>
            <w:r>
              <w:t>804.7</w:t>
            </w:r>
          </w:p>
        </w:tc>
        <w:tc>
          <w:tcPr>
            <w:tcW w:w="1418" w:type="dxa"/>
          </w:tcPr>
          <w:p w:rsidR="00000000" w:rsidRDefault="00FA0B06">
            <w:pPr>
              <w:ind w:left="108"/>
              <w:jc w:val="right"/>
            </w:pPr>
            <w:r>
              <w:t>1,497.7</w:t>
            </w:r>
          </w:p>
        </w:tc>
        <w:tc>
          <w:tcPr>
            <w:tcW w:w="1418" w:type="dxa"/>
          </w:tcPr>
          <w:p w:rsidR="00000000" w:rsidRDefault="00FA0B06">
            <w:pPr>
              <w:ind w:left="108"/>
              <w:jc w:val="right"/>
            </w:pPr>
            <w:r>
              <w:t>8,734.6</w:t>
            </w: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pPr>
            <w:r>
              <w:rPr>
                <w:vanish/>
              </w:rPr>
              <w:t>[SULON]</w:t>
            </w:r>
            <w:r>
              <w:t>T</w:t>
            </w:r>
            <w:r>
              <w:t>ax assets</w:t>
            </w: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r>
              <w:t>302.7</w:t>
            </w:r>
          </w:p>
        </w:tc>
      </w:tr>
      <w:tr w:rsidR="00000000">
        <w:tblPrEx>
          <w:tblCellMar>
            <w:top w:w="0" w:type="dxa"/>
            <w:bottom w:w="0" w:type="dxa"/>
          </w:tblCellMar>
        </w:tblPrEx>
        <w:tc>
          <w:tcPr>
            <w:tcW w:w="2835" w:type="dxa"/>
          </w:tcPr>
          <w:p w:rsidR="00000000" w:rsidRDefault="00FA0B06">
            <w:pPr>
              <w:ind w:left="108"/>
              <w:rPr>
                <w:b/>
              </w:rPr>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rPr>
                <w:b/>
              </w:rPr>
            </w:pPr>
            <w:r>
              <w:rPr>
                <w:vanish/>
              </w:rPr>
              <w:t>[SULON]</w:t>
            </w:r>
            <w:r>
              <w:rPr>
                <w:b/>
              </w:rPr>
              <w:t>Total assets</w:t>
            </w: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r>
              <w:t>9,037.3</w:t>
            </w:r>
          </w:p>
        </w:tc>
      </w:tr>
      <w:tr w:rsidR="00000000">
        <w:tblPrEx>
          <w:tblCellMar>
            <w:top w:w="0" w:type="dxa"/>
            <w:bottom w:w="0" w:type="dxa"/>
          </w:tblCellMar>
        </w:tblPrEx>
        <w:tc>
          <w:tcPr>
            <w:tcW w:w="2835" w:type="dxa"/>
          </w:tcPr>
          <w:p w:rsidR="00000000" w:rsidRDefault="00FA0B06">
            <w:pPr>
              <w:ind w:left="108"/>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Segment liabilities</w:t>
            </w:r>
          </w:p>
        </w:tc>
        <w:tc>
          <w:tcPr>
            <w:tcW w:w="1418" w:type="dxa"/>
          </w:tcPr>
          <w:p w:rsidR="00000000" w:rsidRDefault="00FA0B06">
            <w:pPr>
              <w:ind w:left="108"/>
              <w:jc w:val="right"/>
            </w:pPr>
            <w:r>
              <w:t>(1,795.5)</w:t>
            </w:r>
          </w:p>
        </w:tc>
        <w:tc>
          <w:tcPr>
            <w:tcW w:w="1418" w:type="dxa"/>
          </w:tcPr>
          <w:p w:rsidR="00000000" w:rsidRDefault="00FA0B06">
            <w:pPr>
              <w:ind w:left="108"/>
              <w:jc w:val="right"/>
            </w:pPr>
            <w:r>
              <w:t>(434.0)</w:t>
            </w:r>
          </w:p>
        </w:tc>
        <w:tc>
          <w:tcPr>
            <w:tcW w:w="1418" w:type="dxa"/>
          </w:tcPr>
          <w:p w:rsidR="00000000" w:rsidRDefault="00FA0B06">
            <w:pPr>
              <w:ind w:left="108"/>
              <w:jc w:val="right"/>
            </w:pPr>
            <w:r>
              <w:t>(151.2)</w:t>
            </w:r>
          </w:p>
        </w:tc>
        <w:tc>
          <w:tcPr>
            <w:tcW w:w="1418" w:type="dxa"/>
          </w:tcPr>
          <w:p w:rsidR="00000000" w:rsidRDefault="00FA0B06">
            <w:pPr>
              <w:ind w:left="108"/>
              <w:jc w:val="right"/>
            </w:pPr>
            <w:r>
              <w:t>(363.7)</w:t>
            </w:r>
          </w:p>
        </w:tc>
        <w:tc>
          <w:tcPr>
            <w:tcW w:w="1418" w:type="dxa"/>
          </w:tcPr>
          <w:p w:rsidR="00000000" w:rsidRDefault="00FA0B06">
            <w:pPr>
              <w:ind w:left="108"/>
              <w:jc w:val="right"/>
            </w:pPr>
            <w:r>
              <w:t>(27.2)</w:t>
            </w:r>
          </w:p>
        </w:tc>
        <w:tc>
          <w:tcPr>
            <w:tcW w:w="1418" w:type="dxa"/>
          </w:tcPr>
          <w:p w:rsidR="00000000" w:rsidRDefault="00FA0B06">
            <w:pPr>
              <w:ind w:left="108"/>
              <w:jc w:val="right"/>
            </w:pPr>
            <w:r>
              <w:t>(352.1)</w:t>
            </w:r>
          </w:p>
        </w:tc>
        <w:tc>
          <w:tcPr>
            <w:tcW w:w="1418" w:type="dxa"/>
          </w:tcPr>
          <w:p w:rsidR="00000000" w:rsidRDefault="00FA0B06">
            <w:pPr>
              <w:ind w:left="108"/>
              <w:jc w:val="right"/>
            </w:pPr>
            <w:r>
              <w:t>(1,560.4)</w:t>
            </w:r>
          </w:p>
        </w:tc>
        <w:tc>
          <w:tcPr>
            <w:tcW w:w="1418" w:type="dxa"/>
          </w:tcPr>
          <w:p w:rsidR="00000000" w:rsidRDefault="00FA0B06">
            <w:pPr>
              <w:ind w:left="108"/>
              <w:jc w:val="right"/>
            </w:pPr>
            <w:r>
              <w:t>(4,684.1)</w:t>
            </w: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pPr>
            <w:r>
              <w:rPr>
                <w:vanish/>
              </w:rPr>
              <w:t>[SULON]</w:t>
            </w:r>
            <w:r>
              <w:t>Tax liabilities</w:t>
            </w: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r>
              <w:t>(270.0)</w:t>
            </w:r>
          </w:p>
        </w:tc>
      </w:tr>
      <w:tr w:rsidR="00000000">
        <w:tblPrEx>
          <w:tblCellMar>
            <w:top w:w="0" w:type="dxa"/>
            <w:bottom w:w="0" w:type="dxa"/>
          </w:tblCellMar>
        </w:tblPrEx>
        <w:tc>
          <w:tcPr>
            <w:tcW w:w="2835" w:type="dxa"/>
          </w:tcPr>
          <w:p w:rsidR="00000000" w:rsidRDefault="00FA0B06">
            <w:pPr>
              <w:ind w:left="108"/>
              <w:rPr>
                <w:b/>
              </w:rPr>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rPr>
                <w:b/>
              </w:rPr>
            </w:pPr>
            <w:r>
              <w:rPr>
                <w:vanish/>
              </w:rPr>
              <w:t>[SULON]</w:t>
            </w:r>
            <w:r>
              <w:rPr>
                <w:b/>
              </w:rPr>
              <w:t>Total liabilities</w:t>
            </w: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r>
              <w:t>(4,95</w:t>
            </w:r>
            <w:r>
              <w:t>4.1)</w:t>
            </w:r>
          </w:p>
        </w:tc>
      </w:tr>
      <w:tr w:rsidR="00000000">
        <w:tblPrEx>
          <w:tblCellMar>
            <w:top w:w="0" w:type="dxa"/>
            <w:bottom w:w="0" w:type="dxa"/>
          </w:tblCellMar>
        </w:tblPrEx>
        <w:tc>
          <w:tcPr>
            <w:tcW w:w="2835" w:type="dxa"/>
          </w:tcPr>
          <w:p w:rsidR="00000000" w:rsidRDefault="00FA0B06">
            <w:pPr>
              <w:ind w:left="108"/>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Acquisitions of property, plant</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and equipment, intangibles and</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other non-current segment</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assets</w:t>
            </w:r>
          </w:p>
        </w:tc>
        <w:tc>
          <w:tcPr>
            <w:tcW w:w="1418" w:type="dxa"/>
          </w:tcPr>
          <w:p w:rsidR="00000000" w:rsidRDefault="00FA0B06">
            <w:pPr>
              <w:ind w:left="108"/>
              <w:jc w:val="right"/>
            </w:pPr>
            <w:r>
              <w:t>513.9</w:t>
            </w:r>
          </w:p>
        </w:tc>
        <w:tc>
          <w:tcPr>
            <w:tcW w:w="1418" w:type="dxa"/>
          </w:tcPr>
          <w:p w:rsidR="00000000" w:rsidRDefault="00FA0B06">
            <w:pPr>
              <w:ind w:left="108"/>
              <w:jc w:val="right"/>
            </w:pPr>
            <w:r>
              <w:t>47.5</w:t>
            </w:r>
          </w:p>
        </w:tc>
        <w:tc>
          <w:tcPr>
            <w:tcW w:w="1418" w:type="dxa"/>
          </w:tcPr>
          <w:p w:rsidR="00000000" w:rsidRDefault="00FA0B06">
            <w:pPr>
              <w:ind w:left="108"/>
              <w:jc w:val="right"/>
            </w:pPr>
            <w:r>
              <w:t>27.0</w:t>
            </w:r>
          </w:p>
        </w:tc>
        <w:tc>
          <w:tcPr>
            <w:tcW w:w="1418" w:type="dxa"/>
          </w:tcPr>
          <w:p w:rsidR="00000000" w:rsidRDefault="00FA0B06">
            <w:pPr>
              <w:ind w:left="108"/>
              <w:jc w:val="right"/>
            </w:pPr>
            <w:r>
              <w:t>64.1</w:t>
            </w:r>
          </w:p>
        </w:tc>
        <w:tc>
          <w:tcPr>
            <w:tcW w:w="1418" w:type="dxa"/>
          </w:tcPr>
          <w:p w:rsidR="00000000" w:rsidRDefault="00FA0B06">
            <w:pPr>
              <w:ind w:left="108"/>
              <w:jc w:val="right"/>
            </w:pPr>
            <w:r>
              <w:t>3.3</w:t>
            </w:r>
          </w:p>
        </w:tc>
        <w:tc>
          <w:tcPr>
            <w:tcW w:w="1418" w:type="dxa"/>
          </w:tcPr>
          <w:p w:rsidR="00000000" w:rsidRDefault="00FA0B06">
            <w:pPr>
              <w:ind w:left="108"/>
              <w:jc w:val="right"/>
            </w:pPr>
            <w:r>
              <w:t>53.2</w:t>
            </w:r>
          </w:p>
        </w:tc>
        <w:tc>
          <w:tcPr>
            <w:tcW w:w="1418" w:type="dxa"/>
          </w:tcPr>
          <w:p w:rsidR="00000000" w:rsidRDefault="00FA0B06">
            <w:pPr>
              <w:ind w:left="108"/>
              <w:jc w:val="right"/>
            </w:pPr>
            <w:r>
              <w:t>164.3</w:t>
            </w:r>
          </w:p>
        </w:tc>
        <w:tc>
          <w:tcPr>
            <w:tcW w:w="1418" w:type="dxa"/>
          </w:tcPr>
          <w:p w:rsidR="00000000" w:rsidRDefault="00FA0B06">
            <w:pPr>
              <w:ind w:left="108"/>
              <w:jc w:val="right"/>
            </w:pPr>
            <w:r>
              <w:t>873.3</w:t>
            </w:r>
          </w:p>
        </w:tc>
      </w:tr>
      <w:tr w:rsidR="00000000">
        <w:tblPrEx>
          <w:tblCellMar>
            <w:top w:w="0" w:type="dxa"/>
            <w:bottom w:w="0" w:type="dxa"/>
          </w:tblCellMar>
        </w:tblPrEx>
        <w:tc>
          <w:tcPr>
            <w:tcW w:w="2835" w:type="dxa"/>
          </w:tcPr>
          <w:p w:rsidR="00000000" w:rsidRDefault="00FA0B06">
            <w:pPr>
              <w:ind w:left="108"/>
            </w:pPr>
            <w:r>
              <w:t>Depreciation and amortisation</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expense</w:t>
            </w:r>
          </w:p>
        </w:tc>
        <w:tc>
          <w:tcPr>
            <w:tcW w:w="1418" w:type="dxa"/>
          </w:tcPr>
          <w:p w:rsidR="00000000" w:rsidRDefault="00FA0B06">
            <w:pPr>
              <w:ind w:left="108"/>
              <w:jc w:val="right"/>
            </w:pPr>
            <w:r>
              <w:t>287.9</w:t>
            </w:r>
          </w:p>
        </w:tc>
        <w:tc>
          <w:tcPr>
            <w:tcW w:w="1418" w:type="dxa"/>
          </w:tcPr>
          <w:p w:rsidR="00000000" w:rsidRDefault="00FA0B06">
            <w:pPr>
              <w:ind w:left="108"/>
              <w:jc w:val="right"/>
            </w:pPr>
            <w:r>
              <w:t>56.1</w:t>
            </w:r>
          </w:p>
        </w:tc>
        <w:tc>
          <w:tcPr>
            <w:tcW w:w="1418" w:type="dxa"/>
          </w:tcPr>
          <w:p w:rsidR="00000000" w:rsidRDefault="00FA0B06">
            <w:pPr>
              <w:ind w:left="108"/>
              <w:jc w:val="right"/>
            </w:pPr>
            <w:r>
              <w:t>16.6</w:t>
            </w:r>
          </w:p>
        </w:tc>
        <w:tc>
          <w:tcPr>
            <w:tcW w:w="1418" w:type="dxa"/>
          </w:tcPr>
          <w:p w:rsidR="00000000" w:rsidRDefault="00FA0B06">
            <w:pPr>
              <w:ind w:left="108"/>
              <w:jc w:val="right"/>
            </w:pPr>
            <w:r>
              <w:t>62.0</w:t>
            </w:r>
          </w:p>
        </w:tc>
        <w:tc>
          <w:tcPr>
            <w:tcW w:w="1418" w:type="dxa"/>
          </w:tcPr>
          <w:p w:rsidR="00000000" w:rsidRDefault="00FA0B06">
            <w:pPr>
              <w:ind w:left="108"/>
              <w:jc w:val="right"/>
            </w:pPr>
            <w:r>
              <w:t>3.4</w:t>
            </w:r>
          </w:p>
        </w:tc>
        <w:tc>
          <w:tcPr>
            <w:tcW w:w="1418" w:type="dxa"/>
          </w:tcPr>
          <w:p w:rsidR="00000000" w:rsidRDefault="00FA0B06">
            <w:pPr>
              <w:ind w:left="108"/>
              <w:jc w:val="right"/>
            </w:pPr>
            <w:r>
              <w:t>51</w:t>
            </w:r>
            <w:r>
              <w:t>.3</w:t>
            </w:r>
          </w:p>
        </w:tc>
        <w:tc>
          <w:tcPr>
            <w:tcW w:w="1418" w:type="dxa"/>
          </w:tcPr>
          <w:p w:rsidR="00000000" w:rsidRDefault="00FA0B06">
            <w:pPr>
              <w:ind w:left="108"/>
              <w:jc w:val="right"/>
            </w:pPr>
            <w:r>
              <w:t>51.0</w:t>
            </w:r>
          </w:p>
        </w:tc>
        <w:tc>
          <w:tcPr>
            <w:tcW w:w="1418" w:type="dxa"/>
          </w:tcPr>
          <w:p w:rsidR="00000000" w:rsidRDefault="00FA0B06">
            <w:pPr>
              <w:ind w:left="108"/>
              <w:jc w:val="right"/>
            </w:pPr>
            <w:r>
              <w:t>528.3</w:t>
            </w:r>
          </w:p>
        </w:tc>
      </w:tr>
      <w:tr w:rsidR="00000000">
        <w:tblPrEx>
          <w:tblCellMar>
            <w:top w:w="0" w:type="dxa"/>
            <w:bottom w:w="0" w:type="dxa"/>
          </w:tblCellMar>
        </w:tblPrEx>
        <w:trPr>
          <w:hidden/>
        </w:trPr>
        <w:tc>
          <w:tcPr>
            <w:tcW w:w="2835" w:type="dxa"/>
            <w:tcBorders>
              <w:bottom w:val="double" w:sz="18" w:space="0" w:color="auto"/>
            </w:tcBorders>
          </w:tcPr>
          <w:p w:rsidR="00000000" w:rsidRDefault="00FA0B06">
            <w:pPr>
              <w:ind w:left="108"/>
            </w:pPr>
            <w:r>
              <w:rPr>
                <w:vanish/>
              </w:rPr>
              <w:t>[DULON]</w:t>
            </w:r>
            <w:r>
              <w:t>Other non-cash expenses</w:t>
            </w:r>
          </w:p>
        </w:tc>
        <w:tc>
          <w:tcPr>
            <w:tcW w:w="1418" w:type="dxa"/>
            <w:tcBorders>
              <w:bottom w:val="double" w:sz="18" w:space="0" w:color="auto"/>
            </w:tcBorders>
          </w:tcPr>
          <w:p w:rsidR="00000000" w:rsidRDefault="00FA0B06">
            <w:pPr>
              <w:ind w:left="108"/>
              <w:jc w:val="right"/>
            </w:pPr>
            <w:r>
              <w:t>28.1</w:t>
            </w:r>
          </w:p>
        </w:tc>
        <w:tc>
          <w:tcPr>
            <w:tcW w:w="1418" w:type="dxa"/>
            <w:tcBorders>
              <w:bottom w:val="double" w:sz="18" w:space="0" w:color="auto"/>
            </w:tcBorders>
          </w:tcPr>
          <w:p w:rsidR="00000000" w:rsidRDefault="00FA0B06">
            <w:pPr>
              <w:ind w:left="108"/>
              <w:jc w:val="right"/>
            </w:pPr>
            <w:r>
              <w:t>4.5</w:t>
            </w:r>
          </w:p>
        </w:tc>
        <w:tc>
          <w:tcPr>
            <w:tcW w:w="1418" w:type="dxa"/>
            <w:tcBorders>
              <w:bottom w:val="double" w:sz="18" w:space="0" w:color="auto"/>
            </w:tcBorders>
          </w:tcPr>
          <w:p w:rsidR="00000000" w:rsidRDefault="00FA0B06">
            <w:pPr>
              <w:ind w:left="108"/>
              <w:jc w:val="right"/>
            </w:pPr>
            <w:r>
              <w:t>1.1</w:t>
            </w:r>
          </w:p>
        </w:tc>
        <w:tc>
          <w:tcPr>
            <w:tcW w:w="1418" w:type="dxa"/>
            <w:tcBorders>
              <w:bottom w:val="double" w:sz="18" w:space="0" w:color="auto"/>
            </w:tcBorders>
          </w:tcPr>
          <w:p w:rsidR="00000000" w:rsidRDefault="00FA0B06">
            <w:pPr>
              <w:ind w:left="108"/>
              <w:jc w:val="right"/>
            </w:pPr>
            <w:r>
              <w:t>2.1</w:t>
            </w:r>
          </w:p>
        </w:tc>
        <w:tc>
          <w:tcPr>
            <w:tcW w:w="1418" w:type="dxa"/>
            <w:tcBorders>
              <w:bottom w:val="double" w:sz="18" w:space="0" w:color="auto"/>
            </w:tcBorders>
          </w:tcPr>
          <w:p w:rsidR="00000000" w:rsidRDefault="00FA0B06">
            <w:pPr>
              <w:ind w:left="108"/>
              <w:jc w:val="right"/>
            </w:pPr>
            <w:r>
              <w:t>(0.9)</w:t>
            </w:r>
          </w:p>
        </w:tc>
        <w:tc>
          <w:tcPr>
            <w:tcW w:w="1418" w:type="dxa"/>
            <w:tcBorders>
              <w:bottom w:val="double" w:sz="18" w:space="0" w:color="auto"/>
            </w:tcBorders>
          </w:tcPr>
          <w:p w:rsidR="00000000" w:rsidRDefault="00FA0B06">
            <w:pPr>
              <w:ind w:left="108"/>
              <w:jc w:val="right"/>
            </w:pPr>
            <w:r>
              <w:t>2.7</w:t>
            </w:r>
          </w:p>
        </w:tc>
        <w:tc>
          <w:tcPr>
            <w:tcW w:w="1418" w:type="dxa"/>
            <w:tcBorders>
              <w:bottom w:val="double" w:sz="18" w:space="0" w:color="auto"/>
            </w:tcBorders>
          </w:tcPr>
          <w:p w:rsidR="00000000" w:rsidRDefault="00FA0B06">
            <w:pPr>
              <w:ind w:left="108"/>
              <w:jc w:val="right"/>
            </w:pPr>
            <w:r>
              <w:t>73.2</w:t>
            </w:r>
          </w:p>
        </w:tc>
        <w:tc>
          <w:tcPr>
            <w:tcW w:w="1418" w:type="dxa"/>
            <w:tcBorders>
              <w:bottom w:val="double" w:sz="18" w:space="0" w:color="auto"/>
            </w:tcBorders>
          </w:tcPr>
          <w:p w:rsidR="00000000" w:rsidRDefault="00FA0B06">
            <w:pPr>
              <w:ind w:left="108"/>
              <w:jc w:val="right"/>
            </w:pPr>
            <w:r>
              <w:t>110.8</w:t>
            </w:r>
          </w:p>
        </w:tc>
      </w:tr>
    </w:tbl>
    <w:p w:rsidR="00000000" w:rsidRDefault="00FA0B06">
      <w:pPr>
        <w:ind w:left="108"/>
      </w:pPr>
    </w:p>
    <w:p w:rsidR="00000000" w:rsidRDefault="00FA0B06">
      <w:pPr>
        <w:ind w:left="720" w:hanging="612"/>
      </w:pPr>
      <w:r>
        <w:t>*</w:t>
      </w:r>
      <w:r>
        <w:tab/>
        <w:t>The net profit for the year was $616.5 million. After adjusting for the Kmart New Zealand onerous lease provision re-measurement benefit of $15.4 million and the intere</w:t>
      </w:r>
      <w:r>
        <w:t>st received as a result of the restructuring of the Coles Myer Employee Share Plan Trust of $35.3 million (before related tax of $10.7 million), the net profit would have been $576.5 million.</w:t>
      </w:r>
    </w:p>
    <w:p w:rsidR="00000000" w:rsidRDefault="00FA0B06">
      <w:pPr>
        <w:ind w:left="108"/>
      </w:pPr>
    </w:p>
    <w:p w:rsidR="00000000" w:rsidRDefault="00FA0B06">
      <w:pPr>
        <w:ind w:left="720" w:hanging="612"/>
      </w:pPr>
      <w:r>
        <w:t>1</w:t>
      </w:r>
      <w:r>
        <w:tab/>
        <w:t xml:space="preserve">Includes $14.6 million of relocation costs of the Coles Myer </w:t>
      </w:r>
      <w:r>
        <w:t>Liquor head office, and $5.0 million of restructuring costs for the Mt Druitt centre.</w:t>
      </w:r>
    </w:p>
    <w:p w:rsidR="00000000" w:rsidRDefault="00FA0B06">
      <w:pPr>
        <w:ind w:left="108"/>
      </w:pPr>
    </w:p>
    <w:p w:rsidR="00000000" w:rsidRDefault="00FA0B06">
      <w:pPr>
        <w:ind w:left="720" w:hanging="612"/>
      </w:pPr>
      <w:r>
        <w:t>2</w:t>
      </w:r>
      <w:r>
        <w:tab/>
        <w:t>Includes $15.4 million benefit on re-measurement of the Kmart New Zealand onerous lease provision.</w:t>
      </w:r>
    </w:p>
    <w:p w:rsidR="00000000" w:rsidRDefault="00FA0B06">
      <w:pPr>
        <w:ind w:left="108"/>
      </w:pPr>
    </w:p>
    <w:p w:rsidR="00000000" w:rsidRDefault="00FA0B06">
      <w:pPr>
        <w:ind w:left="720" w:hanging="612"/>
      </w:pPr>
      <w:r>
        <w:t>3</w:t>
      </w:r>
      <w:r>
        <w:tab/>
        <w:t>Includes $14.2 million of restructuring costs for the Mt Druitt c</w:t>
      </w:r>
      <w:r>
        <w:t>entre.</w:t>
      </w:r>
    </w:p>
    <w:p w:rsidR="00000000" w:rsidRDefault="00FA0B06">
      <w:pPr>
        <w:ind w:left="108"/>
      </w:pPr>
    </w:p>
    <w:p w:rsidR="00000000" w:rsidRDefault="00FA0B06">
      <w:pPr>
        <w:ind w:left="720" w:hanging="612"/>
      </w:pPr>
      <w:r>
        <w:t>4</w:t>
      </w:r>
      <w:r>
        <w:tab/>
        <w:t>Includes supply chain strategy costs of $47.8 million.</w:t>
      </w:r>
    </w:p>
    <w:p w:rsidR="00000000" w:rsidRDefault="00FA0B06">
      <w:pPr>
        <w:ind w:left="108"/>
      </w:pPr>
    </w:p>
    <w:p w:rsidR="00000000" w:rsidRDefault="00FA0B06">
      <w:pPr>
        <w:ind w:left="720" w:hanging="612"/>
      </w:pPr>
      <w:r>
        <w:t>5</w:t>
      </w:r>
      <w:r>
        <w:tab/>
        <w:t>Includes interest received of $35.3 million as a result of the restructuring of the Coles Myer Employee Share Plan Trust by its trustees.</w:t>
      </w:r>
    </w:p>
    <w:p w:rsidR="00000000" w:rsidRDefault="00FA0B06">
      <w:pPr>
        <w:ind w:left="720" w:hanging="612"/>
      </w:pPr>
    </w:p>
    <w:tbl>
      <w:tblPr>
        <w:tblW w:w="0" w:type="auto"/>
        <w:tblLayout w:type="fixed"/>
        <w:tblCellMar>
          <w:left w:w="107" w:type="dxa"/>
          <w:right w:w="107" w:type="dxa"/>
        </w:tblCellMar>
        <w:tblLook w:val="0000"/>
      </w:tblPr>
      <w:tblGrid>
        <w:gridCol w:w="2835"/>
        <w:gridCol w:w="1418"/>
        <w:gridCol w:w="1417"/>
        <w:gridCol w:w="1"/>
        <w:gridCol w:w="1418"/>
        <w:gridCol w:w="1416"/>
        <w:gridCol w:w="2"/>
        <w:gridCol w:w="1418"/>
        <w:gridCol w:w="1415"/>
        <w:gridCol w:w="3"/>
      </w:tblGrid>
      <w:tr w:rsidR="00000000">
        <w:tblPrEx>
          <w:tblCellMar>
            <w:top w:w="0" w:type="dxa"/>
            <w:bottom w:w="0" w:type="dxa"/>
          </w:tblCellMar>
        </w:tblPrEx>
        <w:trPr>
          <w:gridAfter w:val="1"/>
        </w:trPr>
        <w:tc>
          <w:tcPr>
            <w:tcW w:w="2835" w:type="dxa"/>
          </w:tcPr>
          <w:p w:rsidR="00000000" w:rsidRDefault="00FA0B06">
            <w:pPr>
              <w:ind w:left="108"/>
              <w:rPr>
                <w:b/>
              </w:rPr>
            </w:pPr>
          </w:p>
        </w:tc>
        <w:tc>
          <w:tcPr>
            <w:tcW w:w="2835" w:type="dxa"/>
            <w:gridSpan w:val="2"/>
          </w:tcPr>
          <w:p w:rsidR="00000000" w:rsidRDefault="00FA0B06">
            <w:pPr>
              <w:ind w:left="108"/>
              <w:jc w:val="center"/>
              <w:rPr>
                <w:b/>
              </w:rPr>
            </w:pPr>
          </w:p>
        </w:tc>
        <w:tc>
          <w:tcPr>
            <w:tcW w:w="2835" w:type="dxa"/>
            <w:gridSpan w:val="3"/>
          </w:tcPr>
          <w:p w:rsidR="00000000" w:rsidRDefault="00FA0B06">
            <w:pPr>
              <w:ind w:left="108"/>
              <w:jc w:val="center"/>
              <w:rPr>
                <w:b/>
              </w:rPr>
            </w:pPr>
          </w:p>
        </w:tc>
        <w:tc>
          <w:tcPr>
            <w:tcW w:w="2835" w:type="dxa"/>
            <w:gridSpan w:val="3"/>
          </w:tcPr>
          <w:p w:rsidR="00000000" w:rsidRDefault="00FA0B06">
            <w:pPr>
              <w:ind w:left="108"/>
              <w:jc w:val="center"/>
              <w:rPr>
                <w:b/>
              </w:rPr>
            </w:pPr>
            <w:r>
              <w:rPr>
                <w:b/>
              </w:rPr>
              <w:t>Acquisition of</w:t>
            </w:r>
          </w:p>
        </w:tc>
      </w:tr>
      <w:tr w:rsidR="00000000">
        <w:tblPrEx>
          <w:tblCellMar>
            <w:top w:w="0" w:type="dxa"/>
            <w:bottom w:w="0" w:type="dxa"/>
          </w:tblCellMar>
        </w:tblPrEx>
        <w:trPr>
          <w:cantSplit/>
        </w:trPr>
        <w:tc>
          <w:tcPr>
            <w:tcW w:w="2835" w:type="dxa"/>
          </w:tcPr>
          <w:p w:rsidR="00000000" w:rsidRDefault="00FA0B06">
            <w:pPr>
              <w:ind w:left="108"/>
            </w:pPr>
            <w:r>
              <w:rPr>
                <w:b/>
              </w:rPr>
              <w:t>Secondary reporting -</w:t>
            </w:r>
          </w:p>
        </w:tc>
        <w:tc>
          <w:tcPr>
            <w:tcW w:w="2836" w:type="dxa"/>
            <w:gridSpan w:val="3"/>
          </w:tcPr>
          <w:p w:rsidR="00000000" w:rsidRDefault="00FA0B06">
            <w:pPr>
              <w:ind w:left="108"/>
              <w:jc w:val="center"/>
              <w:rPr>
                <w:b/>
              </w:rPr>
            </w:pPr>
            <w:r>
              <w:rPr>
                <w:b/>
              </w:rPr>
              <w:t>Sales to</w:t>
            </w:r>
            <w:r>
              <w:rPr>
                <w:b/>
              </w:rPr>
              <w:t xml:space="preserve"> external customers</w:t>
            </w:r>
          </w:p>
        </w:tc>
        <w:tc>
          <w:tcPr>
            <w:tcW w:w="2836" w:type="dxa"/>
            <w:gridSpan w:val="3"/>
          </w:tcPr>
          <w:p w:rsidR="00000000" w:rsidRDefault="00FA0B06">
            <w:pPr>
              <w:ind w:left="108"/>
              <w:jc w:val="center"/>
              <w:rPr>
                <w:b/>
              </w:rPr>
            </w:pPr>
            <w:r>
              <w:rPr>
                <w:b/>
              </w:rPr>
              <w:t>Segment assets</w:t>
            </w:r>
          </w:p>
        </w:tc>
        <w:tc>
          <w:tcPr>
            <w:tcW w:w="2836" w:type="dxa"/>
            <w:gridSpan w:val="3"/>
          </w:tcPr>
          <w:p w:rsidR="00000000" w:rsidRDefault="00FA0B06">
            <w:pPr>
              <w:ind w:left="108"/>
              <w:jc w:val="center"/>
            </w:pPr>
            <w:r>
              <w:rPr>
                <w:b/>
              </w:rPr>
              <w:t>non-current assets</w:t>
            </w: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rPr>
                <w:b/>
              </w:rPr>
            </w:pPr>
            <w:r>
              <w:rPr>
                <w:vanish/>
              </w:rPr>
              <w:t>[SULON]</w:t>
            </w:r>
            <w:r>
              <w:rPr>
                <w:b/>
              </w:rPr>
              <w:t>geographical segments</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2835" w:type="dxa"/>
          </w:tcPr>
          <w:p w:rsidR="00000000" w:rsidRDefault="00FA0B06">
            <w:pPr>
              <w:ind w:left="108"/>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rPr>
                <w:b/>
              </w:rPr>
            </w:pPr>
            <w:r>
              <w:rPr>
                <w:b/>
              </w:rPr>
              <w:t>$ million</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2835" w:type="dxa"/>
          </w:tcPr>
          <w:p w:rsidR="00000000" w:rsidRDefault="00FA0B06">
            <w:pPr>
              <w:ind w:left="108"/>
            </w:pPr>
            <w:r>
              <w:t>Australia</w:t>
            </w:r>
          </w:p>
        </w:tc>
        <w:tc>
          <w:tcPr>
            <w:tcW w:w="1418" w:type="dxa"/>
          </w:tcPr>
          <w:p w:rsidR="00000000" w:rsidRDefault="00FA0B06">
            <w:pPr>
              <w:ind w:left="108"/>
              <w:jc w:val="right"/>
              <w:rPr>
                <w:b/>
              </w:rPr>
            </w:pPr>
            <w:r>
              <w:rPr>
                <w:b/>
              </w:rPr>
              <w:t>36,016.2</w:t>
            </w:r>
          </w:p>
        </w:tc>
        <w:tc>
          <w:tcPr>
            <w:tcW w:w="1418" w:type="dxa"/>
            <w:gridSpan w:val="2"/>
          </w:tcPr>
          <w:p w:rsidR="00000000" w:rsidRDefault="00FA0B06">
            <w:pPr>
              <w:ind w:left="108"/>
              <w:jc w:val="right"/>
            </w:pPr>
            <w:r>
              <w:t>31,928.8</w:t>
            </w:r>
          </w:p>
        </w:tc>
        <w:tc>
          <w:tcPr>
            <w:tcW w:w="1418" w:type="dxa"/>
          </w:tcPr>
          <w:p w:rsidR="00000000" w:rsidRDefault="00FA0B06">
            <w:pPr>
              <w:ind w:left="108"/>
              <w:jc w:val="right"/>
              <w:rPr>
                <w:b/>
              </w:rPr>
            </w:pPr>
            <w:r>
              <w:rPr>
                <w:b/>
              </w:rPr>
              <w:t>8,652.3</w:t>
            </w:r>
          </w:p>
        </w:tc>
        <w:tc>
          <w:tcPr>
            <w:tcW w:w="1418" w:type="dxa"/>
            <w:gridSpan w:val="2"/>
          </w:tcPr>
          <w:p w:rsidR="00000000" w:rsidRDefault="00FA0B06">
            <w:pPr>
              <w:ind w:left="108"/>
              <w:jc w:val="right"/>
            </w:pPr>
            <w:r>
              <w:t>8,419.2</w:t>
            </w:r>
          </w:p>
        </w:tc>
        <w:tc>
          <w:tcPr>
            <w:tcW w:w="1418" w:type="dxa"/>
          </w:tcPr>
          <w:p w:rsidR="00000000" w:rsidRDefault="00FA0B06">
            <w:pPr>
              <w:ind w:left="108"/>
              <w:jc w:val="right"/>
              <w:rPr>
                <w:b/>
              </w:rPr>
            </w:pPr>
            <w:r>
              <w:rPr>
                <w:b/>
              </w:rPr>
              <w:t>1,130.6</w:t>
            </w:r>
          </w:p>
        </w:tc>
        <w:tc>
          <w:tcPr>
            <w:tcW w:w="1418" w:type="dxa"/>
            <w:gridSpan w:val="2"/>
          </w:tcPr>
          <w:p w:rsidR="00000000" w:rsidRDefault="00FA0B06">
            <w:pPr>
              <w:ind w:left="108"/>
              <w:jc w:val="right"/>
            </w:pPr>
            <w:r>
              <w:t>869.2</w:t>
            </w:r>
          </w:p>
        </w:tc>
      </w:tr>
      <w:tr w:rsidR="00000000">
        <w:tblPrEx>
          <w:tblCellMar>
            <w:top w:w="0" w:type="dxa"/>
            <w:bottom w:w="0" w:type="dxa"/>
          </w:tblCellMar>
        </w:tblPrEx>
        <w:tc>
          <w:tcPr>
            <w:tcW w:w="2835" w:type="dxa"/>
          </w:tcPr>
          <w:p w:rsidR="00000000" w:rsidRDefault="00FA0B06">
            <w:pPr>
              <w:ind w:left="108"/>
            </w:pPr>
            <w:r>
              <w:t>New Zealand</w:t>
            </w:r>
          </w:p>
        </w:tc>
        <w:tc>
          <w:tcPr>
            <w:tcW w:w="1418" w:type="dxa"/>
          </w:tcPr>
          <w:p w:rsidR="00000000" w:rsidRDefault="00FA0B06">
            <w:pPr>
              <w:ind w:left="108"/>
              <w:jc w:val="right"/>
              <w:rPr>
                <w:b/>
              </w:rPr>
            </w:pPr>
            <w:r>
              <w:rPr>
                <w:b/>
              </w:rPr>
              <w:t>169.0</w:t>
            </w:r>
          </w:p>
        </w:tc>
        <w:tc>
          <w:tcPr>
            <w:tcW w:w="1418" w:type="dxa"/>
            <w:gridSpan w:val="2"/>
          </w:tcPr>
          <w:p w:rsidR="00000000" w:rsidRDefault="00FA0B06">
            <w:pPr>
              <w:ind w:left="108"/>
              <w:jc w:val="right"/>
            </w:pPr>
            <w:r>
              <w:t>153.4</w:t>
            </w:r>
          </w:p>
        </w:tc>
        <w:tc>
          <w:tcPr>
            <w:tcW w:w="1418" w:type="dxa"/>
          </w:tcPr>
          <w:p w:rsidR="00000000" w:rsidRDefault="00FA0B06">
            <w:pPr>
              <w:ind w:left="108"/>
              <w:jc w:val="right"/>
              <w:rPr>
                <w:b/>
              </w:rPr>
            </w:pPr>
            <w:r>
              <w:rPr>
                <w:b/>
              </w:rPr>
              <w:t>291.1</w:t>
            </w:r>
          </w:p>
        </w:tc>
        <w:tc>
          <w:tcPr>
            <w:tcW w:w="1418" w:type="dxa"/>
            <w:gridSpan w:val="2"/>
          </w:tcPr>
          <w:p w:rsidR="00000000" w:rsidRDefault="00FA0B06">
            <w:pPr>
              <w:ind w:left="108"/>
              <w:jc w:val="right"/>
            </w:pPr>
            <w:r>
              <w:t>293.3</w:t>
            </w:r>
          </w:p>
        </w:tc>
        <w:tc>
          <w:tcPr>
            <w:tcW w:w="1418" w:type="dxa"/>
          </w:tcPr>
          <w:p w:rsidR="00000000" w:rsidRDefault="00FA0B06">
            <w:pPr>
              <w:ind w:left="108"/>
              <w:jc w:val="right"/>
              <w:rPr>
                <w:b/>
              </w:rPr>
            </w:pPr>
            <w:r>
              <w:rPr>
                <w:b/>
              </w:rPr>
              <w:t>2.1</w:t>
            </w:r>
          </w:p>
        </w:tc>
        <w:tc>
          <w:tcPr>
            <w:tcW w:w="1418" w:type="dxa"/>
            <w:gridSpan w:val="2"/>
          </w:tcPr>
          <w:p w:rsidR="00000000" w:rsidRDefault="00FA0B06">
            <w:pPr>
              <w:ind w:left="108"/>
              <w:jc w:val="right"/>
            </w:pPr>
            <w:r>
              <w:t>2.4</w:t>
            </w: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pPr>
            <w:r>
              <w:rPr>
                <w:vanish/>
              </w:rPr>
              <w:t>[SULON]</w:t>
            </w:r>
            <w:r>
              <w:t>Other</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rPr>
                <w:b/>
              </w:rPr>
            </w:pPr>
            <w:r>
              <w:rPr>
                <w:b/>
              </w:rPr>
              <w:t>31.7</w:t>
            </w:r>
          </w:p>
        </w:tc>
        <w:tc>
          <w:tcPr>
            <w:tcW w:w="1418" w:type="dxa"/>
            <w:gridSpan w:val="2"/>
            <w:tcBorders>
              <w:bottom w:val="single" w:sz="18" w:space="0" w:color="auto"/>
            </w:tcBorders>
          </w:tcPr>
          <w:p w:rsidR="00000000" w:rsidRDefault="00FA0B06">
            <w:pPr>
              <w:ind w:left="108"/>
              <w:jc w:val="right"/>
            </w:pPr>
            <w:r>
              <w:t>22.1</w:t>
            </w:r>
          </w:p>
        </w:tc>
        <w:tc>
          <w:tcPr>
            <w:tcW w:w="1418" w:type="dxa"/>
            <w:tcBorders>
              <w:bottom w:val="single" w:sz="18" w:space="0" w:color="auto"/>
            </w:tcBorders>
          </w:tcPr>
          <w:p w:rsidR="00000000" w:rsidRDefault="00FA0B06">
            <w:pPr>
              <w:ind w:left="108"/>
              <w:jc w:val="right"/>
              <w:rPr>
                <w:b/>
              </w:rPr>
            </w:pPr>
            <w:r>
              <w:rPr>
                <w:b/>
              </w:rPr>
              <w:t>2.0</w:t>
            </w:r>
          </w:p>
        </w:tc>
        <w:tc>
          <w:tcPr>
            <w:tcW w:w="1418" w:type="dxa"/>
            <w:gridSpan w:val="2"/>
            <w:tcBorders>
              <w:bottom w:val="single" w:sz="18" w:space="0" w:color="auto"/>
            </w:tcBorders>
          </w:tcPr>
          <w:p w:rsidR="00000000" w:rsidRDefault="00FA0B06">
            <w:pPr>
              <w:ind w:left="108"/>
              <w:jc w:val="right"/>
            </w:pPr>
            <w:r>
              <w:t>1.7</w:t>
            </w:r>
          </w:p>
        </w:tc>
      </w:tr>
      <w:tr w:rsidR="00000000">
        <w:tblPrEx>
          <w:tblCellMar>
            <w:top w:w="0" w:type="dxa"/>
            <w:bottom w:w="0" w:type="dxa"/>
          </w:tblCellMar>
        </w:tblPrEx>
        <w:tc>
          <w:tcPr>
            <w:tcW w:w="2835"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2835"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36,185.2</w:t>
            </w:r>
          </w:p>
        </w:tc>
        <w:tc>
          <w:tcPr>
            <w:tcW w:w="1418" w:type="dxa"/>
            <w:gridSpan w:val="2"/>
            <w:tcBorders>
              <w:bottom w:val="single" w:sz="18" w:space="0" w:color="auto"/>
            </w:tcBorders>
          </w:tcPr>
          <w:p w:rsidR="00000000" w:rsidRDefault="00FA0B06">
            <w:pPr>
              <w:ind w:left="108"/>
              <w:jc w:val="right"/>
            </w:pPr>
            <w:r>
              <w:t>32,082.2</w:t>
            </w:r>
          </w:p>
        </w:tc>
        <w:tc>
          <w:tcPr>
            <w:tcW w:w="1418" w:type="dxa"/>
            <w:tcBorders>
              <w:bottom w:val="single" w:sz="18" w:space="0" w:color="auto"/>
            </w:tcBorders>
          </w:tcPr>
          <w:p w:rsidR="00000000" w:rsidRDefault="00FA0B06">
            <w:pPr>
              <w:ind w:left="108"/>
              <w:jc w:val="right"/>
              <w:rPr>
                <w:b/>
              </w:rPr>
            </w:pPr>
            <w:r>
              <w:rPr>
                <w:b/>
              </w:rPr>
              <w:t>8,975.1</w:t>
            </w:r>
          </w:p>
        </w:tc>
        <w:tc>
          <w:tcPr>
            <w:tcW w:w="1418" w:type="dxa"/>
            <w:gridSpan w:val="2"/>
            <w:tcBorders>
              <w:bottom w:val="single" w:sz="18" w:space="0" w:color="auto"/>
            </w:tcBorders>
          </w:tcPr>
          <w:p w:rsidR="00000000" w:rsidRDefault="00FA0B06">
            <w:pPr>
              <w:ind w:left="108"/>
              <w:jc w:val="right"/>
            </w:pPr>
            <w:r>
              <w:t>8,734.6</w:t>
            </w:r>
          </w:p>
        </w:tc>
        <w:tc>
          <w:tcPr>
            <w:tcW w:w="1418" w:type="dxa"/>
            <w:tcBorders>
              <w:bottom w:val="single" w:sz="18" w:space="0" w:color="auto"/>
            </w:tcBorders>
          </w:tcPr>
          <w:p w:rsidR="00000000" w:rsidRDefault="00FA0B06">
            <w:pPr>
              <w:ind w:left="108"/>
              <w:jc w:val="right"/>
              <w:rPr>
                <w:b/>
              </w:rPr>
            </w:pPr>
            <w:r>
              <w:rPr>
                <w:b/>
              </w:rPr>
              <w:t>1,134.7</w:t>
            </w:r>
          </w:p>
        </w:tc>
        <w:tc>
          <w:tcPr>
            <w:tcW w:w="1418" w:type="dxa"/>
            <w:gridSpan w:val="2"/>
            <w:tcBorders>
              <w:bottom w:val="single" w:sz="18" w:space="0" w:color="auto"/>
            </w:tcBorders>
          </w:tcPr>
          <w:p w:rsidR="00000000" w:rsidRDefault="00FA0B06">
            <w:pPr>
              <w:ind w:left="108"/>
              <w:jc w:val="right"/>
            </w:pPr>
            <w:r>
              <w:t>873.3</w:t>
            </w:r>
          </w:p>
        </w:tc>
      </w:tr>
    </w:tbl>
    <w:p w:rsidR="00000000" w:rsidRDefault="00FA0B06">
      <w:pPr>
        <w:ind w:left="108"/>
      </w:pPr>
    </w:p>
    <w:p w:rsidR="00000000" w:rsidRDefault="00FA0B06">
      <w:pPr>
        <w:ind w:left="108"/>
        <w:rPr>
          <w:b/>
        </w:rPr>
      </w:pPr>
      <w:r>
        <w:rPr>
          <w:b/>
        </w:rPr>
        <w:t>Business segments</w:t>
      </w:r>
    </w:p>
    <w:p w:rsidR="00000000" w:rsidRDefault="00FA0B06">
      <w:pPr>
        <w:ind w:left="108"/>
      </w:pPr>
    </w:p>
    <w:p w:rsidR="00000000" w:rsidRDefault="00FA0B06">
      <w:pPr>
        <w:ind w:left="108"/>
      </w:pPr>
      <w:r>
        <w:t>The CML Group operates predominantly in the retail industry and comprises the following main business segments:</w:t>
      </w:r>
    </w:p>
    <w:p w:rsidR="00000000" w:rsidRDefault="00FA0B06">
      <w:pPr>
        <w:ind w:left="108"/>
      </w:pPr>
    </w:p>
    <w:tbl>
      <w:tblPr>
        <w:tblW w:w="0" w:type="auto"/>
        <w:tblLayout w:type="fixed"/>
        <w:tblCellMar>
          <w:left w:w="107" w:type="dxa"/>
          <w:right w:w="107" w:type="dxa"/>
        </w:tblCellMar>
        <w:tblLook w:val="0000"/>
      </w:tblPr>
      <w:tblGrid>
        <w:gridCol w:w="2268"/>
        <w:gridCol w:w="6237"/>
      </w:tblGrid>
      <w:tr w:rsidR="00000000">
        <w:tblPrEx>
          <w:tblCellMar>
            <w:top w:w="0" w:type="dxa"/>
            <w:bottom w:w="0" w:type="dxa"/>
          </w:tblCellMar>
        </w:tblPrEx>
        <w:tc>
          <w:tcPr>
            <w:tcW w:w="2268" w:type="dxa"/>
          </w:tcPr>
          <w:p w:rsidR="00000000" w:rsidRDefault="00FA0B06">
            <w:pPr>
              <w:ind w:left="108"/>
            </w:pPr>
            <w:r>
              <w:t>Food, Liquor &amp; Fuel</w:t>
            </w:r>
          </w:p>
        </w:tc>
        <w:tc>
          <w:tcPr>
            <w:tcW w:w="6237" w:type="dxa"/>
          </w:tcPr>
          <w:p w:rsidR="00000000" w:rsidRDefault="00FA0B06">
            <w:pPr>
              <w:ind w:left="108"/>
            </w:pPr>
            <w:r>
              <w:t>Retail of grocer</w:t>
            </w:r>
            <w:r>
              <w:t>y, liquor and fuel products</w:t>
            </w:r>
          </w:p>
        </w:tc>
      </w:tr>
      <w:tr w:rsidR="00000000">
        <w:tblPrEx>
          <w:tblCellMar>
            <w:top w:w="0" w:type="dxa"/>
            <w:bottom w:w="0" w:type="dxa"/>
          </w:tblCellMar>
        </w:tblPrEx>
        <w:tc>
          <w:tcPr>
            <w:tcW w:w="2268" w:type="dxa"/>
          </w:tcPr>
          <w:p w:rsidR="00000000" w:rsidRDefault="00FA0B06">
            <w:pPr>
              <w:ind w:left="108"/>
            </w:pPr>
            <w:r>
              <w:t>Kmart</w:t>
            </w:r>
          </w:p>
        </w:tc>
        <w:tc>
          <w:tcPr>
            <w:tcW w:w="6237" w:type="dxa"/>
          </w:tcPr>
          <w:p w:rsidR="00000000" w:rsidRDefault="00FA0B06">
            <w:pPr>
              <w:ind w:left="108"/>
            </w:pPr>
            <w:r>
              <w:t>Retail of apparel and general merchandise</w:t>
            </w:r>
          </w:p>
        </w:tc>
      </w:tr>
      <w:tr w:rsidR="00000000">
        <w:tblPrEx>
          <w:tblCellMar>
            <w:top w:w="0" w:type="dxa"/>
            <w:bottom w:w="0" w:type="dxa"/>
          </w:tblCellMar>
        </w:tblPrEx>
        <w:tc>
          <w:tcPr>
            <w:tcW w:w="2268" w:type="dxa"/>
          </w:tcPr>
          <w:p w:rsidR="00000000" w:rsidRDefault="00FA0B06">
            <w:pPr>
              <w:ind w:left="108"/>
            </w:pPr>
            <w:r>
              <w:t>Officeworks</w:t>
            </w:r>
          </w:p>
        </w:tc>
        <w:tc>
          <w:tcPr>
            <w:tcW w:w="6237" w:type="dxa"/>
          </w:tcPr>
          <w:p w:rsidR="00000000" w:rsidRDefault="00FA0B06">
            <w:pPr>
              <w:ind w:left="108"/>
            </w:pPr>
            <w:r>
              <w:t>Retail of office supplies</w:t>
            </w:r>
          </w:p>
        </w:tc>
      </w:tr>
      <w:tr w:rsidR="00000000">
        <w:tblPrEx>
          <w:tblCellMar>
            <w:top w:w="0" w:type="dxa"/>
            <w:bottom w:w="0" w:type="dxa"/>
          </w:tblCellMar>
        </w:tblPrEx>
        <w:tc>
          <w:tcPr>
            <w:tcW w:w="2268" w:type="dxa"/>
          </w:tcPr>
          <w:p w:rsidR="00000000" w:rsidRDefault="00FA0B06">
            <w:pPr>
              <w:ind w:left="108"/>
            </w:pPr>
            <w:r>
              <w:t>Myer</w:t>
            </w:r>
          </w:p>
        </w:tc>
        <w:tc>
          <w:tcPr>
            <w:tcW w:w="6237" w:type="dxa"/>
          </w:tcPr>
          <w:p w:rsidR="00000000" w:rsidRDefault="00FA0B06">
            <w:pPr>
              <w:ind w:left="108"/>
            </w:pPr>
            <w:r>
              <w:t>Retail of apparel and general merchandise</w:t>
            </w:r>
          </w:p>
        </w:tc>
      </w:tr>
      <w:tr w:rsidR="00000000">
        <w:tblPrEx>
          <w:tblCellMar>
            <w:top w:w="0" w:type="dxa"/>
            <w:bottom w:w="0" w:type="dxa"/>
          </w:tblCellMar>
        </w:tblPrEx>
        <w:tc>
          <w:tcPr>
            <w:tcW w:w="2268" w:type="dxa"/>
          </w:tcPr>
          <w:p w:rsidR="00000000" w:rsidRDefault="00FA0B06">
            <w:pPr>
              <w:ind w:left="108"/>
            </w:pPr>
            <w:r>
              <w:t>Megamart</w:t>
            </w:r>
          </w:p>
        </w:tc>
        <w:tc>
          <w:tcPr>
            <w:tcW w:w="6237" w:type="dxa"/>
          </w:tcPr>
          <w:p w:rsidR="00000000" w:rsidRDefault="00FA0B06">
            <w:pPr>
              <w:ind w:left="108"/>
            </w:pPr>
            <w:r>
              <w:t>Retail of furniture and electrical goods</w:t>
            </w:r>
          </w:p>
        </w:tc>
      </w:tr>
      <w:tr w:rsidR="00000000">
        <w:tblPrEx>
          <w:tblCellMar>
            <w:top w:w="0" w:type="dxa"/>
            <w:bottom w:w="0" w:type="dxa"/>
          </w:tblCellMar>
        </w:tblPrEx>
        <w:tc>
          <w:tcPr>
            <w:tcW w:w="2268" w:type="dxa"/>
          </w:tcPr>
          <w:p w:rsidR="00000000" w:rsidRDefault="00FA0B06">
            <w:pPr>
              <w:ind w:left="108"/>
            </w:pPr>
            <w:r>
              <w:t>Target</w:t>
            </w:r>
          </w:p>
        </w:tc>
        <w:tc>
          <w:tcPr>
            <w:tcW w:w="6237" w:type="dxa"/>
          </w:tcPr>
          <w:p w:rsidR="00000000" w:rsidRDefault="00FA0B06">
            <w:pPr>
              <w:ind w:left="108"/>
            </w:pPr>
            <w:r>
              <w:t>Retail of apparel and general mer</w:t>
            </w:r>
            <w:r>
              <w:t>chandise</w:t>
            </w:r>
          </w:p>
        </w:tc>
      </w:tr>
      <w:tr w:rsidR="00000000">
        <w:tblPrEx>
          <w:tblCellMar>
            <w:top w:w="0" w:type="dxa"/>
            <w:bottom w:w="0" w:type="dxa"/>
          </w:tblCellMar>
        </w:tblPrEx>
        <w:tc>
          <w:tcPr>
            <w:tcW w:w="2268" w:type="dxa"/>
          </w:tcPr>
          <w:p w:rsidR="00000000" w:rsidRDefault="00FA0B06">
            <w:pPr>
              <w:ind w:left="108"/>
            </w:pPr>
            <w:r>
              <w:t>Property &amp; Unallocated</w:t>
            </w:r>
          </w:p>
        </w:tc>
        <w:tc>
          <w:tcPr>
            <w:tcW w:w="6237" w:type="dxa"/>
          </w:tcPr>
          <w:p w:rsidR="00000000" w:rsidRDefault="00FA0B06">
            <w:pPr>
              <w:ind w:left="108"/>
            </w:pPr>
            <w:r>
              <w:t>Management of the CML property portfolio and unallocated or corporate</w:t>
            </w:r>
          </w:p>
        </w:tc>
      </w:tr>
      <w:tr w:rsidR="00000000">
        <w:tblPrEx>
          <w:tblCellMar>
            <w:top w:w="0" w:type="dxa"/>
            <w:bottom w:w="0" w:type="dxa"/>
          </w:tblCellMar>
        </w:tblPrEx>
        <w:tc>
          <w:tcPr>
            <w:tcW w:w="2268" w:type="dxa"/>
          </w:tcPr>
          <w:p w:rsidR="00000000" w:rsidRDefault="00FA0B06">
            <w:pPr>
              <w:ind w:left="108"/>
            </w:pPr>
          </w:p>
        </w:tc>
        <w:tc>
          <w:tcPr>
            <w:tcW w:w="6237" w:type="dxa"/>
          </w:tcPr>
          <w:p w:rsidR="00000000" w:rsidRDefault="00FA0B06">
            <w:pPr>
              <w:ind w:left="108"/>
            </w:pPr>
            <w:r>
              <w:t>functions.</w:t>
            </w:r>
          </w:p>
        </w:tc>
      </w:tr>
    </w:tbl>
    <w:p w:rsidR="00000000" w:rsidRDefault="00FA0B06">
      <w:pPr>
        <w:ind w:left="108"/>
      </w:pPr>
    </w:p>
    <w:p w:rsidR="00000000" w:rsidRDefault="00FA0B06">
      <w:pPr>
        <w:ind w:left="108"/>
        <w:rPr>
          <w:b/>
        </w:rPr>
      </w:pPr>
      <w:r>
        <w:rPr>
          <w:b/>
        </w:rPr>
        <w:t>Geographical segments</w:t>
      </w:r>
    </w:p>
    <w:p w:rsidR="00000000" w:rsidRDefault="00FA0B06">
      <w:pPr>
        <w:ind w:left="108"/>
      </w:pPr>
    </w:p>
    <w:p w:rsidR="00000000" w:rsidRDefault="00FA0B06">
      <w:pPr>
        <w:ind w:left="108"/>
      </w:pPr>
      <w:r>
        <w:t>In presenting information on the basis of geographical segments, segment revenue is based on the geographical locat</w:t>
      </w:r>
      <w:r>
        <w:t>ion of customers. Segment assets are based on the geographical location of the assets.</w:t>
      </w:r>
    </w:p>
    <w:p w:rsidR="00000000" w:rsidRDefault="00FA0B06">
      <w:pPr>
        <w:ind w:left="108"/>
      </w:pPr>
    </w:p>
    <w:p w:rsidR="00000000" w:rsidRDefault="00FA0B06">
      <w:pPr>
        <w:ind w:left="108"/>
      </w:pPr>
      <w:r>
        <w:t>The CML Group's business segments operate geographically as follows:</w:t>
      </w:r>
    </w:p>
    <w:p w:rsidR="00000000" w:rsidRDefault="00FA0B06">
      <w:pPr>
        <w:ind w:left="108"/>
      </w:pPr>
    </w:p>
    <w:tbl>
      <w:tblPr>
        <w:tblW w:w="0" w:type="auto"/>
        <w:tblLayout w:type="fixed"/>
        <w:tblCellMar>
          <w:left w:w="107" w:type="dxa"/>
          <w:right w:w="107" w:type="dxa"/>
        </w:tblCellMar>
        <w:tblLook w:val="0000"/>
      </w:tblPr>
      <w:tblGrid>
        <w:gridCol w:w="2268"/>
        <w:gridCol w:w="6237"/>
      </w:tblGrid>
      <w:tr w:rsidR="00000000">
        <w:tblPrEx>
          <w:tblCellMar>
            <w:top w:w="0" w:type="dxa"/>
            <w:bottom w:w="0" w:type="dxa"/>
          </w:tblCellMar>
        </w:tblPrEx>
        <w:tc>
          <w:tcPr>
            <w:tcW w:w="2268" w:type="dxa"/>
          </w:tcPr>
          <w:p w:rsidR="00000000" w:rsidRDefault="00FA0B06">
            <w:pPr>
              <w:ind w:left="108"/>
            </w:pPr>
            <w:r>
              <w:t>Australia</w:t>
            </w:r>
          </w:p>
        </w:tc>
        <w:tc>
          <w:tcPr>
            <w:tcW w:w="6237" w:type="dxa"/>
          </w:tcPr>
          <w:p w:rsidR="00000000" w:rsidRDefault="00FA0B06">
            <w:pPr>
              <w:ind w:left="108"/>
            </w:pPr>
            <w:r>
              <w:t>The home country of the parent entity.</w:t>
            </w:r>
          </w:p>
        </w:tc>
      </w:tr>
      <w:tr w:rsidR="00000000">
        <w:tblPrEx>
          <w:tblCellMar>
            <w:top w:w="0" w:type="dxa"/>
            <w:bottom w:w="0" w:type="dxa"/>
          </w:tblCellMar>
        </w:tblPrEx>
        <w:tc>
          <w:tcPr>
            <w:tcW w:w="2268" w:type="dxa"/>
          </w:tcPr>
          <w:p w:rsidR="00000000" w:rsidRDefault="00FA0B06">
            <w:pPr>
              <w:ind w:left="108"/>
            </w:pPr>
          </w:p>
        </w:tc>
        <w:tc>
          <w:tcPr>
            <w:tcW w:w="6237" w:type="dxa"/>
          </w:tcPr>
          <w:p w:rsidR="00000000" w:rsidRDefault="00FA0B06">
            <w:pPr>
              <w:ind w:left="108"/>
            </w:pPr>
            <w:r>
              <w:t>The CML Group undertakes retail operations in a</w:t>
            </w:r>
            <w:r>
              <w:t>ll states and territories.</w:t>
            </w:r>
          </w:p>
        </w:tc>
      </w:tr>
      <w:tr w:rsidR="00000000">
        <w:tblPrEx>
          <w:tblCellMar>
            <w:top w:w="0" w:type="dxa"/>
            <w:bottom w:w="0" w:type="dxa"/>
          </w:tblCellMar>
        </w:tblPrEx>
        <w:tc>
          <w:tcPr>
            <w:tcW w:w="2268" w:type="dxa"/>
          </w:tcPr>
          <w:p w:rsidR="00000000" w:rsidRDefault="00FA0B06">
            <w:pPr>
              <w:ind w:left="108"/>
            </w:pPr>
            <w:r>
              <w:t>New Zealand</w:t>
            </w:r>
          </w:p>
        </w:tc>
        <w:tc>
          <w:tcPr>
            <w:tcW w:w="6237" w:type="dxa"/>
          </w:tcPr>
          <w:p w:rsidR="00000000" w:rsidRDefault="00FA0B06">
            <w:pPr>
              <w:ind w:left="108"/>
            </w:pPr>
            <w:r>
              <w:t>The CML Group has Kmart retail operations, supplying basically the</w:t>
            </w:r>
          </w:p>
        </w:tc>
      </w:tr>
      <w:tr w:rsidR="00000000">
        <w:tblPrEx>
          <w:tblCellMar>
            <w:top w:w="0" w:type="dxa"/>
            <w:bottom w:w="0" w:type="dxa"/>
          </w:tblCellMar>
        </w:tblPrEx>
        <w:tc>
          <w:tcPr>
            <w:tcW w:w="2268" w:type="dxa"/>
          </w:tcPr>
          <w:p w:rsidR="00000000" w:rsidRDefault="00FA0B06">
            <w:pPr>
              <w:ind w:left="108"/>
            </w:pPr>
          </w:p>
        </w:tc>
        <w:tc>
          <w:tcPr>
            <w:tcW w:w="6237" w:type="dxa"/>
          </w:tcPr>
          <w:p w:rsidR="00000000" w:rsidRDefault="00FA0B06">
            <w:pPr>
              <w:ind w:left="108"/>
            </w:pPr>
            <w:r>
              <w:t>same ranges of goods as the corresponding business in Australia. These</w:t>
            </w:r>
          </w:p>
        </w:tc>
      </w:tr>
      <w:tr w:rsidR="00000000">
        <w:tblPrEx>
          <w:tblCellMar>
            <w:top w:w="0" w:type="dxa"/>
            <w:bottom w:w="0" w:type="dxa"/>
          </w:tblCellMar>
        </w:tblPrEx>
        <w:tc>
          <w:tcPr>
            <w:tcW w:w="2268" w:type="dxa"/>
          </w:tcPr>
          <w:p w:rsidR="00000000" w:rsidRDefault="00FA0B06">
            <w:pPr>
              <w:ind w:left="108"/>
            </w:pPr>
          </w:p>
        </w:tc>
        <w:tc>
          <w:tcPr>
            <w:tcW w:w="6237" w:type="dxa"/>
          </w:tcPr>
          <w:p w:rsidR="00000000" w:rsidRDefault="00FA0B06">
            <w:pPr>
              <w:ind w:left="108"/>
            </w:pPr>
            <w:r>
              <w:t>operations are predominantly based in the North Island.</w:t>
            </w:r>
          </w:p>
        </w:tc>
      </w:tr>
      <w:tr w:rsidR="00000000">
        <w:tblPrEx>
          <w:tblCellMar>
            <w:top w:w="0" w:type="dxa"/>
            <w:bottom w:w="0" w:type="dxa"/>
          </w:tblCellMar>
        </w:tblPrEx>
        <w:tc>
          <w:tcPr>
            <w:tcW w:w="2268" w:type="dxa"/>
          </w:tcPr>
          <w:p w:rsidR="00000000" w:rsidRDefault="00FA0B06">
            <w:pPr>
              <w:ind w:left="108"/>
            </w:pPr>
            <w:r>
              <w:t>Asia</w:t>
            </w:r>
          </w:p>
        </w:tc>
        <w:tc>
          <w:tcPr>
            <w:tcW w:w="6237" w:type="dxa"/>
          </w:tcPr>
          <w:p w:rsidR="00000000" w:rsidRDefault="00FA0B06">
            <w:pPr>
              <w:ind w:left="108"/>
            </w:pPr>
            <w:r>
              <w:t>Branch offic</w:t>
            </w:r>
            <w:r>
              <w:t>es located in China.</w:t>
            </w:r>
          </w:p>
        </w:tc>
      </w:tr>
    </w:tbl>
    <w:p w:rsidR="00000000" w:rsidRDefault="00FA0B06">
      <w:pPr>
        <w:ind w:left="108"/>
      </w:pPr>
    </w:p>
    <w:p w:rsidR="00000000" w:rsidRDefault="00FA0B06">
      <w:pPr>
        <w:ind w:left="108"/>
        <w:rPr>
          <w:b/>
        </w:rPr>
      </w:pPr>
      <w:r>
        <w:rPr>
          <w:b/>
        </w:rPr>
        <w:t>Intersegment transfers</w:t>
      </w:r>
    </w:p>
    <w:p w:rsidR="00000000" w:rsidRDefault="00FA0B06">
      <w:pPr>
        <w:ind w:left="108"/>
      </w:pPr>
    </w:p>
    <w:p w:rsidR="00000000" w:rsidRDefault="00FA0B06">
      <w:pPr>
        <w:ind w:left="108"/>
      </w:pPr>
      <w:r>
        <w:t>Segment revenues, expenses and results include transfers between segments. Such transfers are principally priced on an arm's length basis and are eliminated on consolidation.</w:t>
      </w:r>
    </w:p>
    <w:p w:rsidR="00000000" w:rsidRDefault="00FA0B06">
      <w:pPr>
        <w:ind w:left="108"/>
      </w:pPr>
    </w:p>
    <w:p w:rsidR="00000000" w:rsidRDefault="00FA0B06">
      <w:pPr>
        <w:ind w:left="108"/>
      </w:pPr>
      <w:r>
        <w:t>The CML Group has certain investm</w:t>
      </w:r>
      <w:r>
        <w:t>ents in associates. Segment disclosures relating to these investments have not been included as they are not considered to be material.</w:t>
      </w:r>
    </w:p>
    <w:p w:rsidR="00000000" w:rsidRDefault="00FA0B06">
      <w:pPr>
        <w:ind w:left="108"/>
      </w:pPr>
    </w:p>
    <w:p w:rsidR="00000000" w:rsidRDefault="00FA0B06">
      <w:pPr>
        <w:ind w:left="108"/>
      </w:pPr>
      <w:r>
        <w:rPr>
          <w:b/>
        </w:rPr>
        <w:t>Note 31 Auditor's Remuneration</w:t>
      </w:r>
    </w:p>
    <w:p w:rsidR="00000000" w:rsidRDefault="00FA0B06">
      <w:pPr>
        <w:ind w:left="108"/>
      </w:pPr>
    </w:p>
    <w:tbl>
      <w:tblPr>
        <w:tblW w:w="0" w:type="auto"/>
        <w:tblLayout w:type="fixed"/>
        <w:tblCellMar>
          <w:left w:w="107" w:type="dxa"/>
          <w:right w:w="107" w:type="dxa"/>
        </w:tblCellMar>
        <w:tblLook w:val="0000"/>
      </w:tblPr>
      <w:tblGrid>
        <w:gridCol w:w="5103"/>
        <w:gridCol w:w="1418"/>
        <w:gridCol w:w="1417"/>
        <w:gridCol w:w="1"/>
        <w:gridCol w:w="1418"/>
        <w:gridCol w:w="1416"/>
        <w:gridCol w:w="2"/>
      </w:tblGrid>
      <w:tr w:rsidR="00000000">
        <w:tblPrEx>
          <w:tblCellMar>
            <w:top w:w="0" w:type="dxa"/>
            <w:bottom w:w="0" w:type="dxa"/>
          </w:tblCellMar>
        </w:tblPrEx>
        <w:trPr>
          <w:gridAfter w:val="1"/>
          <w:hidden/>
        </w:trPr>
        <w:tc>
          <w:tcPr>
            <w:tcW w:w="5103" w:type="dxa"/>
          </w:tcPr>
          <w:p w:rsidR="00000000" w:rsidRDefault="00FA0B06">
            <w:pPr>
              <w:ind w:left="108"/>
              <w:rPr>
                <w:vanish/>
              </w:rPr>
            </w:pPr>
          </w:p>
        </w:tc>
        <w:tc>
          <w:tcPr>
            <w:tcW w:w="2835" w:type="dxa"/>
            <w:gridSpan w:val="2"/>
          </w:tcPr>
          <w:p w:rsidR="00000000" w:rsidRDefault="00FA0B06">
            <w:pPr>
              <w:ind w:left="108"/>
              <w:jc w:val="center"/>
              <w:rPr>
                <w:b/>
              </w:rPr>
            </w:pPr>
            <w:r>
              <w:rPr>
                <w:b/>
              </w:rPr>
              <w:t>CML Group</w:t>
            </w:r>
          </w:p>
        </w:tc>
        <w:tc>
          <w:tcPr>
            <w:tcW w:w="2835" w:type="dxa"/>
            <w:gridSpan w:val="3"/>
          </w:tcPr>
          <w:p w:rsidR="00000000" w:rsidRDefault="00FA0B06">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$'000</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Amounts received or due and rec</w:t>
            </w:r>
            <w:r>
              <w:t>eivable by the auditor for:</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Audit</w:t>
            </w:r>
          </w:p>
        </w:tc>
        <w:tc>
          <w:tcPr>
            <w:tcW w:w="1418" w:type="dxa"/>
          </w:tcPr>
          <w:p w:rsidR="00000000" w:rsidRDefault="00FA0B06">
            <w:pPr>
              <w:ind w:left="108"/>
              <w:jc w:val="right"/>
              <w:rPr>
                <w:b/>
              </w:rPr>
            </w:pPr>
            <w:r>
              <w:rPr>
                <w:b/>
              </w:rPr>
              <w:t>6,338</w:t>
            </w:r>
          </w:p>
        </w:tc>
        <w:tc>
          <w:tcPr>
            <w:tcW w:w="1418" w:type="dxa"/>
            <w:gridSpan w:val="2"/>
          </w:tcPr>
          <w:p w:rsidR="00000000" w:rsidRDefault="00FA0B06">
            <w:pPr>
              <w:ind w:left="108"/>
              <w:jc w:val="right"/>
            </w:pPr>
            <w:r>
              <w:t>5,849</w:t>
            </w:r>
          </w:p>
        </w:tc>
        <w:tc>
          <w:tcPr>
            <w:tcW w:w="1418" w:type="dxa"/>
          </w:tcPr>
          <w:p w:rsidR="00000000" w:rsidRDefault="00FA0B06">
            <w:pPr>
              <w:ind w:left="108"/>
              <w:jc w:val="right"/>
              <w:rPr>
                <w:b/>
              </w:rPr>
            </w:pPr>
            <w:r>
              <w:rPr>
                <w:b/>
              </w:rPr>
              <w:t>873</w:t>
            </w:r>
          </w:p>
        </w:tc>
        <w:tc>
          <w:tcPr>
            <w:tcW w:w="1418" w:type="dxa"/>
            <w:gridSpan w:val="2"/>
          </w:tcPr>
          <w:p w:rsidR="00000000" w:rsidRDefault="00FA0B06">
            <w:pPr>
              <w:ind w:left="108"/>
              <w:jc w:val="right"/>
            </w:pPr>
            <w:r>
              <w:t>638</w:t>
            </w:r>
          </w:p>
        </w:tc>
      </w:tr>
      <w:tr w:rsidR="00000000">
        <w:tblPrEx>
          <w:tblCellMar>
            <w:top w:w="0" w:type="dxa"/>
            <w:bottom w:w="0" w:type="dxa"/>
          </w:tblCellMar>
        </w:tblPrEx>
        <w:tc>
          <w:tcPr>
            <w:tcW w:w="5103" w:type="dxa"/>
          </w:tcPr>
          <w:p w:rsidR="00000000" w:rsidRDefault="00FA0B06">
            <w:pPr>
              <w:ind w:left="108"/>
            </w:pPr>
            <w:r>
              <w:t>Other assurance services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IFRS accounting services</w:t>
            </w:r>
          </w:p>
        </w:tc>
        <w:tc>
          <w:tcPr>
            <w:tcW w:w="1418" w:type="dxa"/>
          </w:tcPr>
          <w:p w:rsidR="00000000" w:rsidRDefault="00FA0B06">
            <w:pPr>
              <w:ind w:left="108"/>
              <w:jc w:val="right"/>
              <w:rPr>
                <w:b/>
              </w:rPr>
            </w:pPr>
            <w:r>
              <w:rPr>
                <w:b/>
              </w:rPr>
              <w:t>1,184</w:t>
            </w:r>
          </w:p>
        </w:tc>
        <w:tc>
          <w:tcPr>
            <w:tcW w:w="1418" w:type="dxa"/>
            <w:gridSpan w:val="2"/>
          </w:tcPr>
          <w:p w:rsidR="00000000" w:rsidRDefault="00FA0B06">
            <w:pPr>
              <w:ind w:left="108"/>
              <w:jc w:val="right"/>
            </w:pPr>
          </w:p>
        </w:tc>
        <w:tc>
          <w:tcPr>
            <w:tcW w:w="1418" w:type="dxa"/>
          </w:tcPr>
          <w:p w:rsidR="00000000" w:rsidRDefault="00FA0B06">
            <w:pPr>
              <w:ind w:left="108"/>
              <w:jc w:val="right"/>
              <w:rPr>
                <w:b/>
              </w:rPr>
            </w:pPr>
            <w:r>
              <w:rPr>
                <w:b/>
              </w:rPr>
              <w:t>1,184</w:t>
            </w: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Acquisitions/divestments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r>
              <w:t>118</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Sales certificates under leases</w:t>
            </w:r>
          </w:p>
        </w:tc>
        <w:tc>
          <w:tcPr>
            <w:tcW w:w="1418" w:type="dxa"/>
          </w:tcPr>
          <w:p w:rsidR="00000000" w:rsidRDefault="00FA0B06">
            <w:pPr>
              <w:ind w:left="108"/>
              <w:jc w:val="right"/>
              <w:rPr>
                <w:b/>
              </w:rPr>
            </w:pPr>
            <w:r>
              <w:rPr>
                <w:b/>
              </w:rPr>
              <w:t>452</w:t>
            </w:r>
          </w:p>
        </w:tc>
        <w:tc>
          <w:tcPr>
            <w:tcW w:w="1418" w:type="dxa"/>
            <w:gridSpan w:val="2"/>
          </w:tcPr>
          <w:p w:rsidR="00000000" w:rsidRDefault="00FA0B06">
            <w:pPr>
              <w:ind w:left="108"/>
              <w:jc w:val="right"/>
            </w:pPr>
            <w:r>
              <w:t>422</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Advice on accounting standards</w:t>
            </w:r>
          </w:p>
        </w:tc>
        <w:tc>
          <w:tcPr>
            <w:tcW w:w="1418" w:type="dxa"/>
          </w:tcPr>
          <w:p w:rsidR="00000000" w:rsidRDefault="00FA0B06">
            <w:pPr>
              <w:ind w:left="108"/>
              <w:jc w:val="right"/>
              <w:rPr>
                <w:b/>
              </w:rPr>
            </w:pPr>
            <w:r>
              <w:rPr>
                <w:b/>
              </w:rPr>
              <w:t>251</w:t>
            </w:r>
          </w:p>
        </w:tc>
        <w:tc>
          <w:tcPr>
            <w:tcW w:w="1418" w:type="dxa"/>
            <w:gridSpan w:val="2"/>
          </w:tcPr>
          <w:p w:rsidR="00000000" w:rsidRDefault="00FA0B06">
            <w:pPr>
              <w:ind w:left="108"/>
              <w:jc w:val="right"/>
            </w:pPr>
            <w:r>
              <w:t>385</w:t>
            </w:r>
          </w:p>
        </w:tc>
        <w:tc>
          <w:tcPr>
            <w:tcW w:w="1418" w:type="dxa"/>
          </w:tcPr>
          <w:p w:rsidR="00000000" w:rsidRDefault="00FA0B06">
            <w:pPr>
              <w:ind w:left="108"/>
              <w:jc w:val="right"/>
              <w:rPr>
                <w:b/>
              </w:rPr>
            </w:pPr>
            <w:r>
              <w:rPr>
                <w:b/>
              </w:rPr>
              <w:t>205</w:t>
            </w:r>
          </w:p>
        </w:tc>
        <w:tc>
          <w:tcPr>
            <w:tcW w:w="1418" w:type="dxa"/>
            <w:gridSpan w:val="2"/>
          </w:tcPr>
          <w:p w:rsidR="00000000" w:rsidRDefault="00FA0B06">
            <w:pPr>
              <w:ind w:left="108"/>
              <w:jc w:val="right"/>
            </w:pPr>
            <w:r>
              <w:t>55</w:t>
            </w:r>
          </w:p>
        </w:tc>
      </w:tr>
      <w:tr w:rsidR="00000000">
        <w:tblPrEx>
          <w:tblCellMar>
            <w:top w:w="0" w:type="dxa"/>
            <w:bottom w:w="0" w:type="dxa"/>
          </w:tblCellMar>
        </w:tblPrEx>
        <w:tc>
          <w:tcPr>
            <w:tcW w:w="5103" w:type="dxa"/>
          </w:tcPr>
          <w:p w:rsidR="00000000" w:rsidRDefault="00FA0B06">
            <w:pPr>
              <w:ind w:left="108"/>
            </w:pPr>
            <w:r>
              <w:t xml:space="preserve">    U.S. regulatory assistance</w:t>
            </w:r>
          </w:p>
        </w:tc>
        <w:tc>
          <w:tcPr>
            <w:tcW w:w="1418" w:type="dxa"/>
          </w:tcPr>
          <w:p w:rsidR="00000000" w:rsidRDefault="00FA0B06">
            <w:pPr>
              <w:ind w:left="108"/>
              <w:jc w:val="right"/>
              <w:rPr>
                <w:b/>
              </w:rPr>
            </w:pPr>
            <w:r>
              <w:rPr>
                <w:b/>
              </w:rPr>
              <w:t>1,064</w:t>
            </w:r>
          </w:p>
        </w:tc>
        <w:tc>
          <w:tcPr>
            <w:tcW w:w="1418" w:type="dxa"/>
            <w:gridSpan w:val="2"/>
          </w:tcPr>
          <w:p w:rsidR="00000000" w:rsidRDefault="00FA0B06">
            <w:pPr>
              <w:ind w:left="108"/>
              <w:jc w:val="right"/>
            </w:pPr>
            <w:r>
              <w:t>438</w:t>
            </w:r>
          </w:p>
        </w:tc>
        <w:tc>
          <w:tcPr>
            <w:tcW w:w="1418" w:type="dxa"/>
          </w:tcPr>
          <w:p w:rsidR="00000000" w:rsidRDefault="00FA0B06">
            <w:pPr>
              <w:ind w:left="108"/>
              <w:jc w:val="right"/>
              <w:rPr>
                <w:b/>
              </w:rPr>
            </w:pPr>
            <w:r>
              <w:rPr>
                <w:b/>
              </w:rPr>
              <w:t>1,064</w:t>
            </w:r>
          </w:p>
        </w:tc>
        <w:tc>
          <w:tcPr>
            <w:tcW w:w="1418" w:type="dxa"/>
            <w:gridSpan w:val="2"/>
          </w:tcPr>
          <w:p w:rsidR="00000000" w:rsidRDefault="00FA0B06">
            <w:pPr>
              <w:ind w:left="108"/>
              <w:jc w:val="right"/>
            </w:pPr>
            <w:r>
              <w:t>394</w:t>
            </w:r>
          </w:p>
        </w:tc>
      </w:tr>
      <w:tr w:rsidR="00000000">
        <w:tblPrEx>
          <w:tblCellMar>
            <w:top w:w="0" w:type="dxa"/>
            <w:bottom w:w="0" w:type="dxa"/>
          </w:tblCellMar>
        </w:tblPrEx>
        <w:tc>
          <w:tcPr>
            <w:tcW w:w="5103" w:type="dxa"/>
          </w:tcPr>
          <w:p w:rsidR="00000000" w:rsidRDefault="00FA0B06">
            <w:pPr>
              <w:ind w:left="108"/>
            </w:pPr>
            <w:r>
              <w:t xml:space="preserve">    Related party transaction review</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r>
              <w:t>30</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r>
              <w:t>30</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 xml:space="preserve">    Other</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r>
              <w:t>149</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r>
              <w:t>15</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Pr>
          <w:p w:rsidR="00000000" w:rsidRDefault="00FA0B06">
            <w:pPr>
              <w:ind w:left="108"/>
              <w:rPr>
                <w:vanish/>
              </w:rPr>
            </w:pPr>
          </w:p>
        </w:tc>
        <w:tc>
          <w:tcPr>
            <w:tcW w:w="1418" w:type="dxa"/>
          </w:tcPr>
          <w:p w:rsidR="00000000" w:rsidRDefault="00FA0B06">
            <w:pPr>
              <w:ind w:left="108"/>
              <w:jc w:val="right"/>
              <w:rPr>
                <w:b/>
              </w:rPr>
            </w:pPr>
            <w:r>
              <w:rPr>
                <w:b/>
              </w:rPr>
              <w:t>2,951</w:t>
            </w:r>
          </w:p>
        </w:tc>
        <w:tc>
          <w:tcPr>
            <w:tcW w:w="1418" w:type="dxa"/>
            <w:gridSpan w:val="2"/>
          </w:tcPr>
          <w:p w:rsidR="00000000" w:rsidRDefault="00FA0B06">
            <w:pPr>
              <w:ind w:left="108"/>
              <w:jc w:val="right"/>
            </w:pPr>
            <w:r>
              <w:t>1,542</w:t>
            </w:r>
          </w:p>
        </w:tc>
        <w:tc>
          <w:tcPr>
            <w:tcW w:w="1418" w:type="dxa"/>
          </w:tcPr>
          <w:p w:rsidR="00000000" w:rsidRDefault="00FA0B06">
            <w:pPr>
              <w:ind w:left="108"/>
              <w:jc w:val="right"/>
              <w:rPr>
                <w:b/>
              </w:rPr>
            </w:pPr>
            <w:r>
              <w:rPr>
                <w:b/>
              </w:rPr>
              <w:t>2,453</w:t>
            </w:r>
          </w:p>
        </w:tc>
        <w:tc>
          <w:tcPr>
            <w:tcW w:w="1418" w:type="dxa"/>
            <w:gridSpan w:val="2"/>
          </w:tcPr>
          <w:p w:rsidR="00000000" w:rsidRDefault="00FA0B06">
            <w:pPr>
              <w:ind w:left="108"/>
              <w:jc w:val="right"/>
            </w:pPr>
            <w:r>
              <w:t>494</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Taxation advice</w:t>
            </w:r>
          </w:p>
        </w:tc>
        <w:tc>
          <w:tcPr>
            <w:tcW w:w="1418" w:type="dxa"/>
            <w:tcBorders>
              <w:bottom w:val="single" w:sz="18" w:space="0" w:color="auto"/>
            </w:tcBorders>
          </w:tcPr>
          <w:p w:rsidR="00000000" w:rsidRDefault="00FA0B06">
            <w:pPr>
              <w:ind w:left="108"/>
              <w:jc w:val="right"/>
              <w:rPr>
                <w:b/>
              </w:rPr>
            </w:pPr>
            <w:r>
              <w:rPr>
                <w:b/>
              </w:rPr>
              <w:t>91</w:t>
            </w:r>
          </w:p>
        </w:tc>
        <w:tc>
          <w:tcPr>
            <w:tcW w:w="1418" w:type="dxa"/>
            <w:gridSpan w:val="2"/>
            <w:tcBorders>
              <w:bottom w:val="single" w:sz="18" w:space="0" w:color="auto"/>
            </w:tcBorders>
          </w:tcPr>
          <w:p w:rsidR="00000000" w:rsidRDefault="00FA0B06">
            <w:pPr>
              <w:ind w:left="108"/>
              <w:jc w:val="right"/>
            </w:pPr>
            <w:r>
              <w:t>199</w:t>
            </w:r>
          </w:p>
        </w:tc>
        <w:tc>
          <w:tcPr>
            <w:tcW w:w="1418" w:type="dxa"/>
            <w:tcBorders>
              <w:bottom w:val="single" w:sz="18" w:space="0" w:color="auto"/>
            </w:tcBorders>
          </w:tcPr>
          <w:p w:rsidR="00000000" w:rsidRDefault="00FA0B06">
            <w:pPr>
              <w:ind w:left="108"/>
              <w:jc w:val="right"/>
              <w:rPr>
                <w:b/>
              </w:rPr>
            </w:pPr>
            <w:r>
              <w:rPr>
                <w:b/>
              </w:rPr>
              <w:t>91</w:t>
            </w:r>
          </w:p>
        </w:tc>
        <w:tc>
          <w:tcPr>
            <w:tcW w:w="1418" w:type="dxa"/>
            <w:gridSpan w:val="2"/>
            <w:tcBorders>
              <w:bottom w:val="single" w:sz="18" w:space="0" w:color="auto"/>
            </w:tcBorders>
          </w:tcPr>
          <w:p w:rsidR="00000000" w:rsidRDefault="00FA0B06">
            <w:pPr>
              <w:ind w:left="108"/>
              <w:jc w:val="right"/>
            </w:pPr>
            <w:r>
              <w:t>199</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pPr>
            <w:r>
              <w:rPr>
                <w:vanish/>
              </w:rPr>
              <w:t>[DULON]</w:t>
            </w:r>
            <w:r>
              <w:t>Total PricewaterhouseCoopers</w:t>
            </w:r>
          </w:p>
        </w:tc>
        <w:tc>
          <w:tcPr>
            <w:tcW w:w="1418" w:type="dxa"/>
            <w:tcBorders>
              <w:bottom w:val="double" w:sz="18" w:space="0" w:color="auto"/>
            </w:tcBorders>
          </w:tcPr>
          <w:p w:rsidR="00000000" w:rsidRDefault="00FA0B06">
            <w:pPr>
              <w:ind w:left="108"/>
              <w:jc w:val="right"/>
              <w:rPr>
                <w:b/>
              </w:rPr>
            </w:pPr>
            <w:r>
              <w:rPr>
                <w:b/>
              </w:rPr>
              <w:t>9,380</w:t>
            </w:r>
          </w:p>
        </w:tc>
        <w:tc>
          <w:tcPr>
            <w:tcW w:w="1418" w:type="dxa"/>
            <w:gridSpan w:val="2"/>
            <w:tcBorders>
              <w:bottom w:val="double" w:sz="18" w:space="0" w:color="auto"/>
            </w:tcBorders>
          </w:tcPr>
          <w:p w:rsidR="00000000" w:rsidRDefault="00FA0B06">
            <w:pPr>
              <w:ind w:left="108"/>
              <w:jc w:val="right"/>
            </w:pPr>
            <w:r>
              <w:t>7,</w:t>
            </w:r>
            <w:r>
              <w:t>590</w:t>
            </w:r>
          </w:p>
        </w:tc>
        <w:tc>
          <w:tcPr>
            <w:tcW w:w="1418" w:type="dxa"/>
            <w:tcBorders>
              <w:bottom w:val="double" w:sz="18" w:space="0" w:color="auto"/>
            </w:tcBorders>
          </w:tcPr>
          <w:p w:rsidR="00000000" w:rsidRDefault="00FA0B06">
            <w:pPr>
              <w:ind w:left="108"/>
              <w:jc w:val="right"/>
              <w:rPr>
                <w:b/>
              </w:rPr>
            </w:pPr>
            <w:r>
              <w:rPr>
                <w:b/>
              </w:rPr>
              <w:t>3,417</w:t>
            </w:r>
          </w:p>
        </w:tc>
        <w:tc>
          <w:tcPr>
            <w:tcW w:w="1418" w:type="dxa"/>
            <w:gridSpan w:val="2"/>
            <w:tcBorders>
              <w:bottom w:val="double" w:sz="18" w:space="0" w:color="auto"/>
            </w:tcBorders>
          </w:tcPr>
          <w:p w:rsidR="00000000" w:rsidRDefault="00FA0B06">
            <w:pPr>
              <w:ind w:left="108"/>
              <w:jc w:val="right"/>
            </w:pPr>
            <w:r>
              <w:t>1,331</w:t>
            </w:r>
          </w:p>
        </w:tc>
      </w:tr>
    </w:tbl>
    <w:p w:rsidR="00000000" w:rsidRDefault="00FA0B06">
      <w:pPr>
        <w:ind w:left="108"/>
      </w:pPr>
    </w:p>
    <w:p w:rsidR="00000000" w:rsidRDefault="00FA0B06">
      <w:pPr>
        <w:ind w:left="108"/>
        <w:rPr>
          <w:b/>
        </w:rPr>
      </w:pPr>
      <w:r>
        <w:rPr>
          <w:b/>
        </w:rPr>
        <w:t>Note 32 Superannuation Funds</w:t>
      </w:r>
    </w:p>
    <w:p w:rsidR="00000000" w:rsidRDefault="00FA0B06">
      <w:pPr>
        <w:ind w:left="108"/>
      </w:pPr>
    </w:p>
    <w:p w:rsidR="00000000" w:rsidRDefault="00FA0B06">
      <w:pPr>
        <w:ind w:left="108"/>
      </w:pPr>
      <w:r>
        <w:t>The CML Group contributes to a number of superannuation funds that have been established to provide benefits for employees. The principal type of benefit provided by these funds is a lump sum. The members and</w:t>
      </w:r>
      <w:r>
        <w:t xml:space="preserve"> the CML Group make contributions as specified in the rules of the respective funds.</w:t>
      </w:r>
    </w:p>
    <w:p w:rsidR="00000000" w:rsidRDefault="00FA0B06">
      <w:pPr>
        <w:ind w:left="108"/>
      </w:pPr>
    </w:p>
    <w:p w:rsidR="00000000" w:rsidRDefault="00FA0B06">
      <w:pPr>
        <w:ind w:left="108"/>
      </w:pPr>
      <w:r>
        <w:t>The CML Group is obliged to ensure that contributions are made to the defined benefit plan at the rate assessed by an actuary, subject to its rights to reduce, suspend or</w:t>
      </w:r>
      <w:r>
        <w:t xml:space="preserve"> terminate contributions as specified in the relevant trust deed. The obligation of the CML Group to make contributions to the fund at the actuarially determined rate is legally enforceable up to the date on which the CML Group gives notice to suspend or t</w:t>
      </w:r>
      <w:r>
        <w:t xml:space="preserve">erminate contributions as provided in the agreement governing the plan. The CML Group expenses contributions to the defined benefit plan as they become due and payable and there is no present obligation with respect to future contributions. Accordingly, a </w:t>
      </w:r>
      <w:r>
        <w:t>liability is not recorded where there is a deficiency of fund assets over accrued benefits.</w:t>
      </w:r>
    </w:p>
    <w:p w:rsidR="00000000" w:rsidRDefault="00FA0B06">
      <w:pPr>
        <w:ind w:left="108"/>
      </w:pPr>
    </w:p>
    <w:p w:rsidR="00000000" w:rsidRDefault="00FA0B06">
      <w:pPr>
        <w:ind w:left="108"/>
      </w:pPr>
      <w:r>
        <w:t>In respect of all other superannuation funds, the CML Group is obliged to contribute at fixed rates or amounts as set out in the relevant trust deeds, or in accord</w:t>
      </w:r>
      <w:r>
        <w:t>ance with industrial awards, agreements and relevant legislation.</w:t>
      </w:r>
    </w:p>
    <w:p w:rsidR="00000000" w:rsidRDefault="00FA0B06">
      <w:pPr>
        <w:ind w:left="108"/>
      </w:pPr>
    </w:p>
    <w:p w:rsidR="00000000" w:rsidRDefault="00FA0B06">
      <w:pPr>
        <w:ind w:left="108"/>
      </w:pPr>
      <w:r>
        <w:t>The fund assets at net market value, the accrued benefits, and the vested benefits of CML's defined benefit plan, Coles Myer Superannuation Plan (part of the Mercer Super Trust), were as fo</w:t>
      </w:r>
      <w:r>
        <w:t>llows:</w:t>
      </w:r>
    </w:p>
    <w:p w:rsidR="00000000" w:rsidRDefault="00FA0B06">
      <w:pPr>
        <w:ind w:left="108"/>
      </w:pPr>
    </w:p>
    <w:tbl>
      <w:tblPr>
        <w:tblW w:w="0" w:type="auto"/>
        <w:tblLayout w:type="fixed"/>
        <w:tblCellMar>
          <w:left w:w="107" w:type="dxa"/>
          <w:right w:w="107" w:type="dxa"/>
        </w:tblCellMar>
        <w:tblLook w:val="0000"/>
      </w:tblPr>
      <w:tblGrid>
        <w:gridCol w:w="5103"/>
        <w:gridCol w:w="1418"/>
        <w:gridCol w:w="1417"/>
        <w:gridCol w:w="1"/>
      </w:tblGrid>
      <w:tr w:rsidR="00000000">
        <w:tblPrEx>
          <w:tblCellMar>
            <w:top w:w="0" w:type="dxa"/>
            <w:bottom w:w="0" w:type="dxa"/>
          </w:tblCellMar>
        </w:tblPrEx>
        <w:trPr>
          <w:gridAfter w:val="1"/>
        </w:trPr>
        <w:tc>
          <w:tcPr>
            <w:tcW w:w="5103" w:type="dxa"/>
          </w:tcPr>
          <w:p w:rsidR="00000000" w:rsidRDefault="00FA0B06">
            <w:pPr>
              <w:ind w:left="108"/>
              <w:rPr>
                <w:b/>
              </w:rPr>
            </w:pPr>
            <w:r>
              <w:rPr>
                <w:b/>
              </w:rPr>
              <w:t>As at 30 June</w:t>
            </w:r>
          </w:p>
        </w:tc>
        <w:tc>
          <w:tcPr>
            <w:tcW w:w="2835" w:type="dxa"/>
            <w:gridSpan w:val="2"/>
          </w:tcPr>
          <w:p w:rsidR="00000000" w:rsidRDefault="00FA0B06">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 million</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Net market value of fund assets</w:t>
            </w:r>
          </w:p>
        </w:tc>
        <w:tc>
          <w:tcPr>
            <w:tcW w:w="1418" w:type="dxa"/>
          </w:tcPr>
          <w:p w:rsidR="00000000" w:rsidRDefault="00FA0B06">
            <w:pPr>
              <w:ind w:left="108"/>
              <w:jc w:val="right"/>
              <w:rPr>
                <w:b/>
              </w:rPr>
            </w:pPr>
            <w:r>
              <w:rPr>
                <w:b/>
              </w:rPr>
              <w:t>1,105.7</w:t>
            </w:r>
          </w:p>
        </w:tc>
        <w:tc>
          <w:tcPr>
            <w:tcW w:w="1418" w:type="dxa"/>
            <w:gridSpan w:val="2"/>
          </w:tcPr>
          <w:p w:rsidR="00000000" w:rsidRDefault="00FA0B06">
            <w:pPr>
              <w:ind w:left="108"/>
              <w:jc w:val="right"/>
            </w:pPr>
            <w:r>
              <w:t>971.1</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Accrued benefits</w:t>
            </w:r>
          </w:p>
        </w:tc>
        <w:tc>
          <w:tcPr>
            <w:tcW w:w="1418" w:type="dxa"/>
            <w:tcBorders>
              <w:bottom w:val="single" w:sz="18" w:space="0" w:color="auto"/>
            </w:tcBorders>
          </w:tcPr>
          <w:p w:rsidR="00000000" w:rsidRDefault="00FA0B06">
            <w:pPr>
              <w:ind w:left="108"/>
              <w:jc w:val="right"/>
              <w:rPr>
                <w:b/>
              </w:rPr>
            </w:pPr>
            <w:r>
              <w:rPr>
                <w:b/>
              </w:rPr>
              <w:t>1,088.9</w:t>
            </w:r>
          </w:p>
        </w:tc>
        <w:tc>
          <w:tcPr>
            <w:tcW w:w="1418" w:type="dxa"/>
            <w:gridSpan w:val="2"/>
            <w:tcBorders>
              <w:bottom w:val="single" w:sz="18" w:space="0" w:color="auto"/>
            </w:tcBorders>
          </w:tcPr>
          <w:p w:rsidR="00000000" w:rsidRDefault="00FA0B06">
            <w:pPr>
              <w:ind w:left="108"/>
              <w:jc w:val="right"/>
            </w:pPr>
            <w:r>
              <w:t>961.5</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Surplus of fund assets over accrued benefits</w:t>
            </w:r>
          </w:p>
        </w:tc>
        <w:tc>
          <w:tcPr>
            <w:tcW w:w="1418" w:type="dxa"/>
          </w:tcPr>
          <w:p w:rsidR="00000000" w:rsidRDefault="00FA0B06">
            <w:pPr>
              <w:ind w:left="108"/>
              <w:jc w:val="right"/>
              <w:rPr>
                <w:b/>
              </w:rPr>
            </w:pPr>
            <w:r>
              <w:rPr>
                <w:b/>
              </w:rPr>
              <w:t>16.8</w:t>
            </w:r>
          </w:p>
        </w:tc>
        <w:tc>
          <w:tcPr>
            <w:tcW w:w="1418" w:type="dxa"/>
            <w:gridSpan w:val="2"/>
          </w:tcPr>
          <w:p w:rsidR="00000000" w:rsidRDefault="00FA0B06">
            <w:pPr>
              <w:ind w:left="108"/>
              <w:jc w:val="right"/>
            </w:pPr>
            <w:r>
              <w:t>9.6</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Vested benefits</w:t>
            </w:r>
          </w:p>
        </w:tc>
        <w:tc>
          <w:tcPr>
            <w:tcW w:w="1418" w:type="dxa"/>
            <w:tcBorders>
              <w:bottom w:val="single" w:sz="18" w:space="0" w:color="auto"/>
            </w:tcBorders>
          </w:tcPr>
          <w:p w:rsidR="00000000" w:rsidRDefault="00FA0B06">
            <w:pPr>
              <w:ind w:left="108"/>
              <w:jc w:val="right"/>
              <w:rPr>
                <w:b/>
              </w:rPr>
            </w:pPr>
            <w:r>
              <w:rPr>
                <w:b/>
              </w:rPr>
              <w:t>1,069.2</w:t>
            </w:r>
          </w:p>
        </w:tc>
        <w:tc>
          <w:tcPr>
            <w:tcW w:w="1418" w:type="dxa"/>
            <w:gridSpan w:val="2"/>
            <w:tcBorders>
              <w:bottom w:val="single" w:sz="18" w:space="0" w:color="auto"/>
            </w:tcBorders>
          </w:tcPr>
          <w:p w:rsidR="00000000" w:rsidRDefault="00FA0B06">
            <w:pPr>
              <w:ind w:left="108"/>
              <w:jc w:val="right"/>
            </w:pPr>
            <w:r>
              <w:t>941.9</w:t>
            </w:r>
          </w:p>
        </w:tc>
      </w:tr>
    </w:tbl>
    <w:p w:rsidR="00000000" w:rsidRDefault="00FA0B06">
      <w:pPr>
        <w:ind w:left="108"/>
      </w:pPr>
    </w:p>
    <w:p w:rsidR="00000000" w:rsidRDefault="00FA0B06">
      <w:pPr>
        <w:ind w:left="108"/>
      </w:pPr>
      <w:r>
        <w:t>Employer cont</w:t>
      </w:r>
      <w:r>
        <w:t>ributions to this defined benefit fund during the year amounted to $69.6 million (2004 $63.9 million). Vested benefits are benefits which are not conditional upon continued membership of the fund or any factor, other than resignation from the fund.</w:t>
      </w:r>
    </w:p>
    <w:p w:rsidR="00000000" w:rsidRDefault="00FA0B06">
      <w:pPr>
        <w:ind w:left="108"/>
      </w:pPr>
    </w:p>
    <w:p w:rsidR="00000000" w:rsidRDefault="00FA0B06">
      <w:pPr>
        <w:ind w:left="108"/>
        <w:rPr>
          <w:b/>
        </w:rPr>
      </w:pPr>
      <w:r>
        <w:rPr>
          <w:b/>
        </w:rPr>
        <w:t>Note 3</w:t>
      </w:r>
      <w:r>
        <w:rPr>
          <w:b/>
        </w:rPr>
        <w:t>3 Particulars in Relation to Controlled Entities</w:t>
      </w:r>
    </w:p>
    <w:p w:rsidR="00000000" w:rsidRDefault="00FA0B06">
      <w:pPr>
        <w:ind w:left="108"/>
      </w:pPr>
    </w:p>
    <w:tbl>
      <w:tblPr>
        <w:tblW w:w="0" w:type="auto"/>
        <w:tblLayout w:type="fixed"/>
        <w:tblCellMar>
          <w:left w:w="107" w:type="dxa"/>
          <w:right w:w="107" w:type="dxa"/>
        </w:tblCellMar>
        <w:tblLook w:val="0000"/>
      </w:tblPr>
      <w:tblGrid>
        <w:gridCol w:w="5103"/>
        <w:gridCol w:w="1418"/>
      </w:tblGrid>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Name of entity</w:t>
            </w:r>
          </w:p>
        </w:tc>
        <w:tc>
          <w:tcPr>
            <w:tcW w:w="1418" w:type="dxa"/>
            <w:tcBorders>
              <w:bottom w:val="single" w:sz="18" w:space="0" w:color="auto"/>
            </w:tcBorders>
          </w:tcPr>
          <w:p w:rsidR="00000000" w:rsidRDefault="00FA0B06">
            <w:pPr>
              <w:ind w:left="108"/>
              <w:jc w:val="right"/>
              <w:rPr>
                <w:b/>
              </w:rPr>
            </w:pPr>
            <w:r>
              <w:rPr>
                <w:b/>
              </w:rPr>
              <w:t>Legend</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Coles Myer Ltd.</w:t>
            </w:r>
          </w:p>
        </w:tc>
        <w:tc>
          <w:tcPr>
            <w:tcW w:w="1418" w:type="dxa"/>
          </w:tcPr>
          <w:p w:rsidR="00000000" w:rsidRDefault="00FA0B06">
            <w:pPr>
              <w:ind w:left="108"/>
              <w:jc w:val="right"/>
            </w:pPr>
            <w:r>
              <w:t>a</w:t>
            </w:r>
          </w:p>
        </w:tc>
      </w:tr>
      <w:tr w:rsidR="00000000">
        <w:tblPrEx>
          <w:tblCellMar>
            <w:top w:w="0" w:type="dxa"/>
            <w:bottom w:w="0" w:type="dxa"/>
          </w:tblCellMar>
        </w:tblPrEx>
        <w:tc>
          <w:tcPr>
            <w:tcW w:w="5103" w:type="dxa"/>
          </w:tcPr>
          <w:p w:rsidR="00000000" w:rsidRDefault="00FA0B06">
            <w:pPr>
              <w:ind w:left="108"/>
            </w:pPr>
            <w:r>
              <w:t xml:space="preserve">    Bi-Lo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Barrier Investments Pty Ltd</w:t>
            </w: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CMFL Services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Financial Network Card Services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CMPQ (CML)</w:t>
            </w:r>
            <w:r>
              <w:t xml:space="preserve">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Coles Myer Ansett Travel Pty Ltd (97.5% owned)</w:t>
            </w: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Coles Myer Asia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Coles Myer Deposit Services Pty Ltd</w:t>
            </w: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Coles Myer Finance Ltd</w:t>
            </w: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Coles Myer Finance (USA) Pty Ltd</w:t>
            </w: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Coles Myer International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w:t>
            </w:r>
            <w:r>
              <w:t xml:space="preserve">     Coles Myer New Zealand Holdings Ltd</w:t>
            </w:r>
          </w:p>
        </w:tc>
        <w:tc>
          <w:tcPr>
            <w:tcW w:w="1418" w:type="dxa"/>
          </w:tcPr>
          <w:p w:rsidR="00000000" w:rsidRDefault="00FA0B06">
            <w:pPr>
              <w:ind w:left="108"/>
              <w:jc w:val="right"/>
            </w:pPr>
            <w:r>
              <w:t>b</w:t>
            </w:r>
          </w:p>
        </w:tc>
      </w:tr>
      <w:tr w:rsidR="00000000">
        <w:tblPrEx>
          <w:tblCellMar>
            <w:top w:w="0" w:type="dxa"/>
            <w:bottom w:w="0" w:type="dxa"/>
          </w:tblCellMar>
        </w:tblPrEx>
        <w:tc>
          <w:tcPr>
            <w:tcW w:w="5103" w:type="dxa"/>
          </w:tcPr>
          <w:p w:rsidR="00000000" w:rsidRDefault="00FA0B06">
            <w:pPr>
              <w:ind w:left="108"/>
            </w:pPr>
            <w:r>
              <w:t xml:space="preserve">        CMNZ Finance Ltd</w:t>
            </w:r>
          </w:p>
        </w:tc>
        <w:tc>
          <w:tcPr>
            <w:tcW w:w="1418" w:type="dxa"/>
          </w:tcPr>
          <w:p w:rsidR="00000000" w:rsidRDefault="00FA0B06">
            <w:pPr>
              <w:ind w:left="108"/>
              <w:jc w:val="right"/>
            </w:pPr>
            <w:r>
              <w:t>b</w:t>
            </w:r>
          </w:p>
        </w:tc>
      </w:tr>
      <w:tr w:rsidR="00000000">
        <w:tblPrEx>
          <w:tblCellMar>
            <w:top w:w="0" w:type="dxa"/>
            <w:bottom w:w="0" w:type="dxa"/>
          </w:tblCellMar>
        </w:tblPrEx>
        <w:tc>
          <w:tcPr>
            <w:tcW w:w="5103" w:type="dxa"/>
          </w:tcPr>
          <w:p w:rsidR="00000000" w:rsidRDefault="00FA0B06">
            <w:pPr>
              <w:ind w:left="108"/>
            </w:pPr>
            <w:r>
              <w:t xml:space="preserve">      Retail Investments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CMNZ Investments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Sanco Insurance Pte Ltd</w:t>
            </w:r>
          </w:p>
        </w:tc>
        <w:tc>
          <w:tcPr>
            <w:tcW w:w="1418" w:type="dxa"/>
          </w:tcPr>
          <w:p w:rsidR="00000000" w:rsidRDefault="00FA0B06">
            <w:pPr>
              <w:ind w:left="108"/>
              <w:jc w:val="right"/>
            </w:pPr>
            <w:r>
              <w:t>c</w:t>
            </w:r>
          </w:p>
        </w:tc>
      </w:tr>
      <w:tr w:rsidR="00000000">
        <w:tblPrEx>
          <w:tblCellMar>
            <w:top w:w="0" w:type="dxa"/>
            <w:bottom w:w="0" w:type="dxa"/>
          </w:tblCellMar>
        </w:tblPrEx>
        <w:tc>
          <w:tcPr>
            <w:tcW w:w="5103" w:type="dxa"/>
          </w:tcPr>
          <w:p w:rsidR="00000000" w:rsidRDefault="00FA0B06">
            <w:pPr>
              <w:ind w:left="108"/>
            </w:pPr>
            <w:r>
              <w:t xml:space="preserve">    Coles Myer Logistics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Coles Myer Properties Holdings</w:t>
            </w:r>
            <w:r>
              <w:t xml:space="preserve">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Australian Grocery Holdings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Clarkson Shopping Centre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CMPQ (PEN)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CMTI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Coles Myer Properties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Coles Myer Property Developments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w:t>
            </w:r>
            <w:r>
              <w:t xml:space="preserve"> Fulthom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ht (colesmyer)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Morley Shopping Centre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Myer Melbourne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Myer Properties W.A.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Orzo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Procurement Online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Tooronga Shopping</w:t>
            </w:r>
            <w:r>
              <w:t xml:space="preserve"> Centre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Coles Supermarkets Australia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Charlie Carter (Norwest)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Eureka Operations Pty Ltd</w:t>
            </w: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Newmart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Tooronga Holdings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e.colesmyer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colesm</w:t>
            </w:r>
            <w:r>
              <w:t>yer.com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e.tailing (colesmyer)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Coles Online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Liquorland Direct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Direct Fulfilment Group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e.trading (colesmyer)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Harris Technology (NZ</w:t>
            </w:r>
            <w:r>
              <w:t>)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Multimedia Services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now.com.au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Grace Bros. Pty Ltd</w:t>
            </w: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(formerly Grace Bros. Holdings Pty Ltd)</w:t>
            </w: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Grocery Holdings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General Merchandise and Apparel Group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Ha</w:t>
            </w:r>
            <w:r>
              <w:t>rris Technology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Katies Fashions (Aust.)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G.J. Coles &amp; Coy.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Kmart Australia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Arana Hills Properties Pty Ltd</w:t>
            </w: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Tyremaster (Wholesale)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W4K. World 4 Kids Pty Ltd</w:t>
            </w:r>
          </w:p>
        </w:tc>
        <w:tc>
          <w:tcPr>
            <w:tcW w:w="1418" w:type="dxa"/>
          </w:tcPr>
          <w:p w:rsidR="00000000" w:rsidRDefault="00FA0B06">
            <w:pPr>
              <w:ind w:left="108"/>
              <w:jc w:val="right"/>
            </w:pPr>
            <w:r>
              <w:t>a(</w:t>
            </w:r>
            <w:r>
              <w:t>1)</w:t>
            </w:r>
          </w:p>
        </w:tc>
      </w:tr>
      <w:tr w:rsidR="00000000">
        <w:tblPrEx>
          <w:tblCellMar>
            <w:top w:w="0" w:type="dxa"/>
            <w:bottom w:w="0" w:type="dxa"/>
          </w:tblCellMar>
        </w:tblPrEx>
        <w:tc>
          <w:tcPr>
            <w:tcW w:w="5103" w:type="dxa"/>
          </w:tcPr>
          <w:p w:rsidR="00000000" w:rsidRDefault="00FA0B06">
            <w:pPr>
              <w:ind w:left="108"/>
            </w:pPr>
            <w:r>
              <w:t xml:space="preserve">    Liquorland (Australia)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Australian Liquor Group Ltd</w:t>
            </w: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Knox Liquor Australia Pty Ltd</w:t>
            </w: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Osmond Hotel Pty Ltd</w:t>
            </w: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Outfront Liquor Services Pty Ltd</w:t>
            </w: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Guidel Pty Ltd</w:t>
            </w: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Sorcha Pty Ltd</w:t>
            </w: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w:t>
            </w:r>
            <w:r>
              <w:t xml:space="preserve"> Philip Murphy Melbourne Pty Ltd</w:t>
            </w: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Philip Murphy Niddrie Pty Ltd</w:t>
            </w: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Philip Murphy Toorak Pty Ltd</w:t>
            </w: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Philip Murphy Wine and Spirits Pty Ltd</w:t>
            </w: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Theo's Liquor Pty Ltd</w:t>
            </w: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(formerly Pallas Newco Pty Ltd)</w:t>
            </w:r>
          </w:p>
        </w:tc>
        <w:tc>
          <w:tcPr>
            <w:tcW w:w="1418" w:type="dxa"/>
          </w:tcPr>
          <w:p w:rsidR="00000000" w:rsidRDefault="00FA0B06">
            <w:pPr>
              <w:ind w:left="108"/>
              <w:jc w:val="right"/>
            </w:pPr>
            <w:r>
              <w:t>a(2)</w:t>
            </w:r>
          </w:p>
        </w:tc>
      </w:tr>
      <w:tr w:rsidR="00000000">
        <w:tblPrEx>
          <w:tblCellMar>
            <w:top w:w="0" w:type="dxa"/>
            <w:bottom w:w="0" w:type="dxa"/>
          </w:tblCellMar>
        </w:tblPrEx>
        <w:tc>
          <w:tcPr>
            <w:tcW w:w="5103" w:type="dxa"/>
          </w:tcPr>
          <w:p w:rsidR="00000000" w:rsidRDefault="00FA0B06">
            <w:pPr>
              <w:ind w:left="108"/>
            </w:pPr>
            <w:r>
              <w:t xml:space="preserve">        ALW Newco P</w:t>
            </w:r>
            <w:r>
              <w:t>ty Ltd</w:t>
            </w:r>
          </w:p>
        </w:tc>
        <w:tc>
          <w:tcPr>
            <w:tcW w:w="1418" w:type="dxa"/>
          </w:tcPr>
          <w:p w:rsidR="00000000" w:rsidRDefault="00FA0B06">
            <w:pPr>
              <w:ind w:left="108"/>
              <w:jc w:val="right"/>
            </w:pPr>
            <w:r>
              <w:t>a(2)</w:t>
            </w:r>
          </w:p>
        </w:tc>
      </w:tr>
      <w:tr w:rsidR="00000000">
        <w:tblPrEx>
          <w:tblCellMar>
            <w:top w:w="0" w:type="dxa"/>
            <w:bottom w:w="0" w:type="dxa"/>
          </w:tblCellMar>
        </w:tblPrEx>
        <w:tc>
          <w:tcPr>
            <w:tcW w:w="5103" w:type="dxa"/>
          </w:tcPr>
          <w:p w:rsidR="00000000" w:rsidRDefault="00FA0B06">
            <w:pPr>
              <w:ind w:left="108"/>
            </w:pPr>
            <w:r>
              <w:t xml:space="preserve">      Pacific Liquor Wholesalers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Liquorland (Qld.)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Mycar Automotive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Myer Ltd (formerly Myer Stores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Officeworks Superstores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Officeworks Superstores N.Z. Lt</w:t>
            </w:r>
            <w:r>
              <w:t>d</w:t>
            </w:r>
          </w:p>
        </w:tc>
        <w:tc>
          <w:tcPr>
            <w:tcW w:w="1418" w:type="dxa"/>
          </w:tcPr>
          <w:p w:rsidR="00000000" w:rsidRDefault="00FA0B06">
            <w:pPr>
              <w:ind w:left="108"/>
              <w:jc w:val="right"/>
            </w:pPr>
            <w:r>
              <w:t>b</w:t>
            </w:r>
          </w:p>
        </w:tc>
      </w:tr>
      <w:tr w:rsidR="00000000">
        <w:tblPrEx>
          <w:tblCellMar>
            <w:top w:w="0" w:type="dxa"/>
            <w:bottom w:w="0" w:type="dxa"/>
          </w:tblCellMar>
        </w:tblPrEx>
        <w:tc>
          <w:tcPr>
            <w:tcW w:w="5103" w:type="dxa"/>
          </w:tcPr>
          <w:p w:rsidR="00000000" w:rsidRDefault="00FA0B06">
            <w:pPr>
              <w:ind w:left="108"/>
            </w:pPr>
            <w:r>
              <w:t xml:space="preserve">      Viking Direct Pty Ltd</w:t>
            </w: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Officeworks Businessdirect Pty Ltd</w:t>
            </w: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(formerly Viking Office Products Pty Ltd)</w:t>
            </w: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Penneys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Price Point Pty Ltd</w:t>
            </w: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Target Australia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Fosseys (Australia)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w:t>
            </w:r>
            <w:r>
              <w:t xml:space="preserve">   Tickoth Pty Ltd</w:t>
            </w: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Tyremaster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Comnet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 xml:space="preserve">      The Myer Emporium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rPr>
                <w:b/>
              </w:rPr>
            </w:pPr>
            <w:r>
              <w:rPr>
                <w:b/>
              </w:rPr>
              <w:t>Controlled entities liquidated 2005</w:t>
            </w: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CMFL Holdings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Coles KMR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Coles Myer Investments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Coles Myer Propert</w:t>
            </w:r>
            <w:r>
              <w:t>y Investments Pty Ltd</w:t>
            </w:r>
          </w:p>
        </w:tc>
        <w:tc>
          <w:tcPr>
            <w:tcW w:w="1418" w:type="dxa"/>
          </w:tcPr>
          <w:p w:rsidR="00000000" w:rsidRDefault="00FA0B06">
            <w:pPr>
              <w:ind w:left="108"/>
              <w:jc w:val="right"/>
            </w:pPr>
            <w:r>
              <w:t>a(1)</w:t>
            </w:r>
          </w:p>
        </w:tc>
      </w:tr>
      <w:tr w:rsidR="00000000">
        <w:tblPrEx>
          <w:tblCellMar>
            <w:top w:w="0" w:type="dxa"/>
            <w:bottom w:w="0" w:type="dxa"/>
          </w:tblCellMar>
        </w:tblPrEx>
        <w:tc>
          <w:tcPr>
            <w:tcW w:w="5103" w:type="dxa"/>
          </w:tcPr>
          <w:p w:rsidR="00000000" w:rsidRDefault="00FA0B06">
            <w:pPr>
              <w:ind w:left="108"/>
            </w:pPr>
            <w:r>
              <w:t>Charlot Pty Ltd</w:t>
            </w:r>
          </w:p>
        </w:tc>
        <w:tc>
          <w:tcPr>
            <w:tcW w:w="1418" w:type="dxa"/>
          </w:tcPr>
          <w:p w:rsidR="00000000" w:rsidRDefault="00FA0B06">
            <w:pPr>
              <w:ind w:left="108"/>
              <w:jc w:val="right"/>
            </w:pPr>
            <w:r>
              <w:t>a(1)</w:t>
            </w:r>
          </w:p>
        </w:tc>
      </w:tr>
    </w:tbl>
    <w:p w:rsidR="00000000" w:rsidRDefault="00FA0B06">
      <w:pPr>
        <w:ind w:left="108"/>
      </w:pPr>
    </w:p>
    <w:p w:rsidR="00000000" w:rsidRDefault="00FA0B06">
      <w:pPr>
        <w:ind w:left="108"/>
      </w:pPr>
      <w:r>
        <w:t>Except where shown, controlled entities are wholly-owned and incorporated or established in Australia. The 2.5% of capital in Coles Myer Ansett Travel Pty Ltd not owned by the CML Group gives rise to outsi</w:t>
      </w:r>
      <w:r>
        <w:t>de equity interests of $NIL. The balance date of all controlled entities was 31 July 2005.</w:t>
      </w:r>
    </w:p>
    <w:p w:rsidR="00000000" w:rsidRDefault="00FA0B06">
      <w:pPr>
        <w:ind w:left="108"/>
      </w:pPr>
    </w:p>
    <w:p w:rsidR="00000000" w:rsidRDefault="00FA0B06">
      <w:pPr>
        <w:ind w:left="108"/>
      </w:pPr>
      <w:r>
        <w:t>Controlled entities carry on business in their countries of incorporation except Coles Myer Asia Pty Ltd which carries on business in China.</w:t>
      </w:r>
    </w:p>
    <w:p w:rsidR="00000000" w:rsidRDefault="00FA0B06">
      <w:pPr>
        <w:ind w:left="108"/>
      </w:pPr>
    </w:p>
    <w:p w:rsidR="00000000" w:rsidRDefault="00FA0B06">
      <w:pPr>
        <w:ind w:left="108"/>
        <w:rPr>
          <w:b/>
        </w:rPr>
      </w:pPr>
      <w:r>
        <w:rPr>
          <w:b/>
        </w:rPr>
        <w:t>Legend</w:t>
      </w:r>
    </w:p>
    <w:p w:rsidR="00000000" w:rsidRDefault="00FA0B06">
      <w:pPr>
        <w:ind w:left="108"/>
      </w:pPr>
    </w:p>
    <w:p w:rsidR="00000000" w:rsidRDefault="00FA0B06">
      <w:pPr>
        <w:ind w:left="720" w:hanging="612"/>
      </w:pPr>
      <w:r>
        <w:t>(a)</w:t>
      </w:r>
      <w:r>
        <w:tab/>
        <w:t>These comp</w:t>
      </w:r>
      <w:r>
        <w:t>anies, except where subject to a notice of disposal shown below, are party to a Deed of Cross Guarantee, under which each company guarantees the liabilities of all other companies that are party to the deed. These companies form a Closed Group and are reli</w:t>
      </w:r>
      <w:r>
        <w:t>eved from the requirements to prepare audited financial reports under the Corporations Act 2001 and Australian Securities and Investments Commission accounting and audit relief Class Orders:</w:t>
      </w:r>
    </w:p>
    <w:p w:rsidR="00000000" w:rsidRDefault="00FA0B06">
      <w:pPr>
        <w:ind w:left="108"/>
      </w:pPr>
    </w:p>
    <w:p w:rsidR="00000000" w:rsidRDefault="00FA0B06">
      <w:pPr>
        <w:ind w:left="1440" w:hanging="720"/>
      </w:pPr>
      <w:r>
        <w:t>(1)</w:t>
      </w:r>
      <w:r>
        <w:tab/>
        <w:t>these companies and CML are party to a Deed of Cross Guarant</w:t>
      </w:r>
      <w:r>
        <w:t>ee dated 23 September 1992.</w:t>
      </w:r>
    </w:p>
    <w:p w:rsidR="00000000" w:rsidRDefault="00FA0B06">
      <w:pPr>
        <w:ind w:left="108"/>
      </w:pPr>
    </w:p>
    <w:p w:rsidR="00000000" w:rsidRDefault="00FA0B06">
      <w:pPr>
        <w:ind w:left="1440" w:hanging="720"/>
      </w:pPr>
      <w:r>
        <w:t>(2)</w:t>
      </w:r>
      <w:r>
        <w:tab/>
        <w:t>these companies were added to the Deed of Cross Guarantee by the execution of an Assumption Deed dated 22 July 2003.</w:t>
      </w:r>
    </w:p>
    <w:p w:rsidR="00000000" w:rsidRDefault="00FA0B06">
      <w:pPr>
        <w:ind w:left="108"/>
      </w:pPr>
    </w:p>
    <w:p w:rsidR="00000000" w:rsidRDefault="00FA0B06">
      <w:pPr>
        <w:ind w:left="720" w:hanging="612"/>
      </w:pPr>
      <w:r>
        <w:t>(b)</w:t>
      </w:r>
      <w:r>
        <w:tab/>
        <w:t>Incorporated in New Zealand.</w:t>
      </w:r>
    </w:p>
    <w:p w:rsidR="00000000" w:rsidRDefault="00FA0B06">
      <w:pPr>
        <w:ind w:left="108"/>
      </w:pPr>
    </w:p>
    <w:p w:rsidR="00000000" w:rsidRDefault="00FA0B06">
      <w:pPr>
        <w:ind w:left="720" w:hanging="612"/>
      </w:pPr>
      <w:r>
        <w:t>(c)</w:t>
      </w:r>
      <w:r>
        <w:tab/>
        <w:t>Incorporated in Singapore.</w:t>
      </w:r>
    </w:p>
    <w:p w:rsidR="00000000" w:rsidRDefault="00FA0B06">
      <w:pPr>
        <w:ind w:left="108"/>
      </w:pPr>
    </w:p>
    <w:p w:rsidR="00000000" w:rsidRDefault="00FA0B06">
      <w:pPr>
        <w:ind w:left="108"/>
      </w:pPr>
      <w:r>
        <w:t xml:space="preserve">The Statement of Financial Performance </w:t>
      </w:r>
      <w:r>
        <w:t>and Financial Position below represent companies which are party to the Deed of Cross Guarantee. These companies form a Closed Group which forms part of the CML Group. This information is provided in accordance with the requirements of Australian Securitie</w:t>
      </w:r>
      <w:r>
        <w:t>s and Investments Commission accounting and audit relief Class Orders.</w:t>
      </w:r>
    </w:p>
    <w:p w:rsidR="00000000" w:rsidRDefault="00FA0B06">
      <w:pPr>
        <w:ind w:left="108"/>
      </w:pPr>
    </w:p>
    <w:tbl>
      <w:tblPr>
        <w:tblW w:w="0" w:type="auto"/>
        <w:tblLayout w:type="fixed"/>
        <w:tblCellMar>
          <w:left w:w="107" w:type="dxa"/>
          <w:right w:w="107" w:type="dxa"/>
        </w:tblCellMar>
        <w:tblLook w:val="0000"/>
      </w:tblPr>
      <w:tblGrid>
        <w:gridCol w:w="5103"/>
        <w:gridCol w:w="1418"/>
        <w:gridCol w:w="1418"/>
      </w:tblGrid>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 million</w:t>
            </w:r>
          </w:p>
        </w:tc>
        <w:tc>
          <w:tcPr>
            <w:tcW w:w="1418" w:type="dxa"/>
            <w:tcBorders>
              <w:bottom w:val="single" w:sz="18" w:space="0" w:color="auto"/>
            </w:tcBorders>
          </w:tcPr>
          <w:p w:rsidR="00000000" w:rsidRDefault="00FA0B06">
            <w:pPr>
              <w:ind w:left="108"/>
              <w:jc w:val="right"/>
              <w:rPr>
                <w:b/>
              </w:rPr>
            </w:pPr>
            <w:r>
              <w:rPr>
                <w:b/>
              </w:rPr>
              <w:t>2005</w:t>
            </w:r>
          </w:p>
        </w:tc>
        <w:tc>
          <w:tcPr>
            <w:tcW w:w="1418" w:type="dxa"/>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Consolidated Statement of Financial Performance</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Profit from ordinary activities*</w:t>
            </w:r>
          </w:p>
        </w:tc>
        <w:tc>
          <w:tcPr>
            <w:tcW w:w="1418" w:type="dxa"/>
          </w:tcPr>
          <w:p w:rsidR="00000000" w:rsidRDefault="00FA0B06">
            <w:pPr>
              <w:ind w:left="108"/>
              <w:jc w:val="right"/>
              <w:rPr>
                <w:b/>
              </w:rPr>
            </w:pPr>
            <w:r>
              <w:rPr>
                <w:b/>
              </w:rPr>
              <w:t>823.6</w:t>
            </w:r>
          </w:p>
        </w:tc>
        <w:tc>
          <w:tcPr>
            <w:tcW w:w="1418" w:type="dxa"/>
          </w:tcPr>
          <w:p w:rsidR="00000000" w:rsidRDefault="00FA0B06">
            <w:pPr>
              <w:ind w:left="108"/>
              <w:jc w:val="right"/>
            </w:pPr>
            <w:r>
              <w:t>1,254.7</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Income tax expense</w:t>
            </w:r>
          </w:p>
        </w:tc>
        <w:tc>
          <w:tcPr>
            <w:tcW w:w="1418" w:type="dxa"/>
            <w:tcBorders>
              <w:bottom w:val="single" w:sz="18" w:space="0" w:color="auto"/>
            </w:tcBorders>
          </w:tcPr>
          <w:p w:rsidR="00000000" w:rsidRDefault="00FA0B06">
            <w:pPr>
              <w:ind w:left="108"/>
              <w:jc w:val="right"/>
              <w:rPr>
                <w:b/>
              </w:rPr>
            </w:pPr>
            <w:r>
              <w:rPr>
                <w:b/>
              </w:rPr>
              <w:t>(241.7)</w:t>
            </w:r>
          </w:p>
        </w:tc>
        <w:tc>
          <w:tcPr>
            <w:tcW w:w="1418" w:type="dxa"/>
            <w:tcBorders>
              <w:bottom w:val="single" w:sz="18" w:space="0" w:color="auto"/>
            </w:tcBorders>
          </w:tcPr>
          <w:p w:rsidR="00000000" w:rsidRDefault="00FA0B06">
            <w:pPr>
              <w:ind w:left="108"/>
              <w:jc w:val="right"/>
            </w:pPr>
            <w:r>
              <w:t>(312.8)</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Net pr</w:t>
            </w:r>
            <w:r>
              <w:rPr>
                <w:b/>
              </w:rPr>
              <w:t>ofit</w:t>
            </w:r>
          </w:p>
        </w:tc>
        <w:tc>
          <w:tcPr>
            <w:tcW w:w="1418" w:type="dxa"/>
          </w:tcPr>
          <w:p w:rsidR="00000000" w:rsidRDefault="00FA0B06">
            <w:pPr>
              <w:ind w:left="108"/>
              <w:jc w:val="right"/>
              <w:rPr>
                <w:b/>
              </w:rPr>
            </w:pPr>
            <w:r>
              <w:rPr>
                <w:b/>
              </w:rPr>
              <w:t>581.9</w:t>
            </w:r>
          </w:p>
        </w:tc>
        <w:tc>
          <w:tcPr>
            <w:tcW w:w="1418" w:type="dxa"/>
          </w:tcPr>
          <w:p w:rsidR="00000000" w:rsidRDefault="00FA0B06">
            <w:pPr>
              <w:ind w:left="108"/>
              <w:jc w:val="right"/>
            </w:pPr>
            <w:r>
              <w:t>941.9</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Net increase/(decrease) in asset revaluation reserve</w:t>
            </w:r>
          </w:p>
        </w:tc>
        <w:tc>
          <w:tcPr>
            <w:tcW w:w="1418" w:type="dxa"/>
            <w:tcBorders>
              <w:bottom w:val="single" w:sz="18" w:space="0" w:color="auto"/>
            </w:tcBorders>
          </w:tcPr>
          <w:p w:rsidR="00000000" w:rsidRDefault="00FA0B06">
            <w:pPr>
              <w:ind w:left="108"/>
              <w:jc w:val="right"/>
              <w:rPr>
                <w:b/>
              </w:rPr>
            </w:pPr>
            <w:r>
              <w:rPr>
                <w:b/>
              </w:rPr>
              <w:t>55.5</w:t>
            </w:r>
          </w:p>
        </w:tc>
        <w:tc>
          <w:tcPr>
            <w:tcW w:w="1418" w:type="dxa"/>
            <w:tcBorders>
              <w:bottom w:val="single" w:sz="18" w:space="0" w:color="auto"/>
            </w:tcBorders>
          </w:tcPr>
          <w:p w:rsidR="00000000" w:rsidRDefault="00FA0B06">
            <w:pPr>
              <w:ind w:left="108"/>
              <w:jc w:val="right"/>
            </w:pPr>
            <w:r>
              <w:t>(8.2)</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Total revenues, expenses and valuation adjustments</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attributable to members of the controlled entity recognised</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directly in equity</w:t>
            </w:r>
          </w:p>
        </w:tc>
        <w:tc>
          <w:tcPr>
            <w:tcW w:w="1418" w:type="dxa"/>
            <w:tcBorders>
              <w:bottom w:val="single" w:sz="18" w:space="0" w:color="auto"/>
            </w:tcBorders>
          </w:tcPr>
          <w:p w:rsidR="00000000" w:rsidRDefault="00FA0B06">
            <w:pPr>
              <w:ind w:left="108"/>
              <w:jc w:val="right"/>
              <w:rPr>
                <w:b/>
              </w:rPr>
            </w:pPr>
            <w:r>
              <w:rPr>
                <w:b/>
              </w:rPr>
              <w:t>55.5</w:t>
            </w:r>
          </w:p>
        </w:tc>
        <w:tc>
          <w:tcPr>
            <w:tcW w:w="1418" w:type="dxa"/>
            <w:tcBorders>
              <w:bottom w:val="single" w:sz="18" w:space="0" w:color="auto"/>
            </w:tcBorders>
          </w:tcPr>
          <w:p w:rsidR="00000000" w:rsidRDefault="00FA0B06">
            <w:pPr>
              <w:ind w:left="108"/>
              <w:jc w:val="right"/>
            </w:pPr>
            <w:r>
              <w:t>(8.2)</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Tot</w:t>
            </w:r>
            <w:r>
              <w:rPr>
                <w:b/>
              </w:rPr>
              <w:t>al changes in equity other than those resulting from</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transactions with owners as owners</w:t>
            </w:r>
          </w:p>
        </w:tc>
        <w:tc>
          <w:tcPr>
            <w:tcW w:w="1418" w:type="dxa"/>
            <w:tcBorders>
              <w:bottom w:val="single" w:sz="18" w:space="0" w:color="auto"/>
            </w:tcBorders>
          </w:tcPr>
          <w:p w:rsidR="00000000" w:rsidRDefault="00FA0B06">
            <w:pPr>
              <w:ind w:left="108"/>
              <w:jc w:val="right"/>
              <w:rPr>
                <w:b/>
              </w:rPr>
            </w:pPr>
            <w:r>
              <w:rPr>
                <w:b/>
              </w:rPr>
              <w:t>637.4</w:t>
            </w:r>
          </w:p>
        </w:tc>
        <w:tc>
          <w:tcPr>
            <w:tcW w:w="1418" w:type="dxa"/>
            <w:tcBorders>
              <w:bottom w:val="single" w:sz="18" w:space="0" w:color="auto"/>
            </w:tcBorders>
          </w:tcPr>
          <w:p w:rsidR="00000000" w:rsidRDefault="00FA0B06">
            <w:pPr>
              <w:ind w:left="108"/>
              <w:jc w:val="right"/>
            </w:pPr>
            <w:r>
              <w:t>933.7</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Consolidated Statement of Financial Position</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Current assets</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Cash</w:t>
            </w:r>
          </w:p>
        </w:tc>
        <w:tc>
          <w:tcPr>
            <w:tcW w:w="1418" w:type="dxa"/>
          </w:tcPr>
          <w:p w:rsidR="00000000" w:rsidRDefault="00FA0B06">
            <w:pPr>
              <w:ind w:left="108"/>
              <w:jc w:val="right"/>
              <w:rPr>
                <w:b/>
              </w:rPr>
            </w:pPr>
            <w:r>
              <w:rPr>
                <w:b/>
              </w:rPr>
              <w:t>318.8</w:t>
            </w:r>
          </w:p>
        </w:tc>
        <w:tc>
          <w:tcPr>
            <w:tcW w:w="1418" w:type="dxa"/>
          </w:tcPr>
          <w:p w:rsidR="00000000" w:rsidRDefault="00FA0B06">
            <w:pPr>
              <w:ind w:left="108"/>
              <w:jc w:val="right"/>
            </w:pPr>
            <w:r>
              <w:t>304.1</w:t>
            </w:r>
          </w:p>
        </w:tc>
      </w:tr>
      <w:tr w:rsidR="00000000">
        <w:tblPrEx>
          <w:tblCellMar>
            <w:top w:w="0" w:type="dxa"/>
            <w:bottom w:w="0" w:type="dxa"/>
          </w:tblCellMar>
        </w:tblPrEx>
        <w:tc>
          <w:tcPr>
            <w:tcW w:w="5103" w:type="dxa"/>
          </w:tcPr>
          <w:p w:rsidR="00000000" w:rsidRDefault="00FA0B06">
            <w:pPr>
              <w:ind w:left="108"/>
            </w:pPr>
            <w:r>
              <w:t>Receivables</w:t>
            </w:r>
          </w:p>
        </w:tc>
        <w:tc>
          <w:tcPr>
            <w:tcW w:w="1418" w:type="dxa"/>
          </w:tcPr>
          <w:p w:rsidR="00000000" w:rsidRDefault="00FA0B06">
            <w:pPr>
              <w:ind w:left="108"/>
              <w:jc w:val="right"/>
              <w:rPr>
                <w:b/>
              </w:rPr>
            </w:pPr>
            <w:r>
              <w:rPr>
                <w:b/>
              </w:rPr>
              <w:t>408.2</w:t>
            </w:r>
          </w:p>
        </w:tc>
        <w:tc>
          <w:tcPr>
            <w:tcW w:w="1418" w:type="dxa"/>
          </w:tcPr>
          <w:p w:rsidR="00000000" w:rsidRDefault="00FA0B06">
            <w:pPr>
              <w:ind w:left="108"/>
              <w:jc w:val="right"/>
            </w:pPr>
            <w:r>
              <w:t>353.5</w:t>
            </w:r>
          </w:p>
        </w:tc>
      </w:tr>
      <w:tr w:rsidR="00000000">
        <w:tblPrEx>
          <w:tblCellMar>
            <w:top w:w="0" w:type="dxa"/>
            <w:bottom w:w="0" w:type="dxa"/>
          </w:tblCellMar>
        </w:tblPrEx>
        <w:tc>
          <w:tcPr>
            <w:tcW w:w="5103" w:type="dxa"/>
          </w:tcPr>
          <w:p w:rsidR="00000000" w:rsidRDefault="00FA0B06">
            <w:pPr>
              <w:ind w:left="108"/>
            </w:pPr>
            <w:r>
              <w:t>Inventories</w:t>
            </w:r>
          </w:p>
        </w:tc>
        <w:tc>
          <w:tcPr>
            <w:tcW w:w="1418" w:type="dxa"/>
          </w:tcPr>
          <w:p w:rsidR="00000000" w:rsidRDefault="00FA0B06">
            <w:pPr>
              <w:ind w:left="108"/>
              <w:jc w:val="right"/>
              <w:rPr>
                <w:b/>
              </w:rPr>
            </w:pPr>
            <w:r>
              <w:rPr>
                <w:b/>
              </w:rPr>
              <w:t>2,998.4</w:t>
            </w:r>
          </w:p>
        </w:tc>
        <w:tc>
          <w:tcPr>
            <w:tcW w:w="1418" w:type="dxa"/>
          </w:tcPr>
          <w:p w:rsidR="00000000" w:rsidRDefault="00FA0B06">
            <w:pPr>
              <w:ind w:left="108"/>
              <w:jc w:val="right"/>
            </w:pPr>
            <w:r>
              <w:t>2,894.1</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w:t>
            </w:r>
            <w:r>
              <w:rPr>
                <w:vanish/>
              </w:rPr>
              <w:t>LON]</w:t>
            </w:r>
            <w:r>
              <w:t>Other</w:t>
            </w:r>
          </w:p>
        </w:tc>
        <w:tc>
          <w:tcPr>
            <w:tcW w:w="1418" w:type="dxa"/>
            <w:tcBorders>
              <w:bottom w:val="single" w:sz="18" w:space="0" w:color="auto"/>
            </w:tcBorders>
          </w:tcPr>
          <w:p w:rsidR="00000000" w:rsidRDefault="00FA0B06">
            <w:pPr>
              <w:ind w:left="108"/>
              <w:jc w:val="right"/>
              <w:rPr>
                <w:b/>
              </w:rPr>
            </w:pPr>
            <w:r>
              <w:rPr>
                <w:b/>
              </w:rPr>
              <w:t>20.4</w:t>
            </w:r>
          </w:p>
        </w:tc>
        <w:tc>
          <w:tcPr>
            <w:tcW w:w="1418" w:type="dxa"/>
            <w:tcBorders>
              <w:bottom w:val="single" w:sz="18" w:space="0" w:color="auto"/>
            </w:tcBorders>
          </w:tcPr>
          <w:p w:rsidR="00000000" w:rsidRDefault="00FA0B06">
            <w:pPr>
              <w:ind w:left="108"/>
              <w:jc w:val="right"/>
            </w:pPr>
            <w:r>
              <w:t>39.3</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Total current assets</w:t>
            </w:r>
          </w:p>
        </w:tc>
        <w:tc>
          <w:tcPr>
            <w:tcW w:w="1418" w:type="dxa"/>
            <w:tcBorders>
              <w:bottom w:val="single" w:sz="18" w:space="0" w:color="auto"/>
            </w:tcBorders>
          </w:tcPr>
          <w:p w:rsidR="00000000" w:rsidRDefault="00FA0B06">
            <w:pPr>
              <w:ind w:left="108"/>
              <w:jc w:val="right"/>
              <w:rPr>
                <w:b/>
              </w:rPr>
            </w:pPr>
            <w:r>
              <w:rPr>
                <w:b/>
              </w:rPr>
              <w:t>3,745.8</w:t>
            </w:r>
          </w:p>
        </w:tc>
        <w:tc>
          <w:tcPr>
            <w:tcW w:w="1418" w:type="dxa"/>
            <w:tcBorders>
              <w:bottom w:val="single" w:sz="18" w:space="0" w:color="auto"/>
            </w:tcBorders>
          </w:tcPr>
          <w:p w:rsidR="00000000" w:rsidRDefault="00FA0B06">
            <w:pPr>
              <w:ind w:left="108"/>
              <w:jc w:val="right"/>
            </w:pPr>
            <w:r>
              <w:t>3,591.0</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Non-current assets</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Receivables</w:t>
            </w:r>
          </w:p>
        </w:tc>
        <w:tc>
          <w:tcPr>
            <w:tcW w:w="1418" w:type="dxa"/>
          </w:tcPr>
          <w:p w:rsidR="00000000" w:rsidRDefault="00FA0B06">
            <w:pPr>
              <w:ind w:left="108"/>
              <w:jc w:val="right"/>
              <w:rPr>
                <w:b/>
              </w:rPr>
            </w:pPr>
            <w:r>
              <w:rPr>
                <w:b/>
              </w:rPr>
              <w:t>33.6</w:t>
            </w:r>
          </w:p>
        </w:tc>
        <w:tc>
          <w:tcPr>
            <w:tcW w:w="1418" w:type="dxa"/>
          </w:tcPr>
          <w:p w:rsidR="00000000" w:rsidRDefault="00FA0B06">
            <w:pPr>
              <w:ind w:left="108"/>
              <w:jc w:val="right"/>
            </w:pPr>
            <w:r>
              <w:t>50.4</w:t>
            </w:r>
          </w:p>
        </w:tc>
      </w:tr>
      <w:tr w:rsidR="00000000">
        <w:tblPrEx>
          <w:tblCellMar>
            <w:top w:w="0" w:type="dxa"/>
            <w:bottom w:w="0" w:type="dxa"/>
          </w:tblCellMar>
        </w:tblPrEx>
        <w:tc>
          <w:tcPr>
            <w:tcW w:w="5103" w:type="dxa"/>
          </w:tcPr>
          <w:p w:rsidR="00000000" w:rsidRDefault="00FA0B06">
            <w:pPr>
              <w:ind w:left="108"/>
            </w:pPr>
            <w:r>
              <w:t>Investments</w:t>
            </w:r>
          </w:p>
        </w:tc>
        <w:tc>
          <w:tcPr>
            <w:tcW w:w="1418" w:type="dxa"/>
          </w:tcPr>
          <w:p w:rsidR="00000000" w:rsidRDefault="00FA0B06">
            <w:pPr>
              <w:ind w:left="108"/>
              <w:jc w:val="right"/>
              <w:rPr>
                <w:b/>
              </w:rPr>
            </w:pPr>
            <w:r>
              <w:rPr>
                <w:b/>
              </w:rPr>
              <w:t>664.0</w:t>
            </w:r>
          </w:p>
        </w:tc>
        <w:tc>
          <w:tcPr>
            <w:tcW w:w="1418" w:type="dxa"/>
          </w:tcPr>
          <w:p w:rsidR="00000000" w:rsidRDefault="00FA0B06">
            <w:pPr>
              <w:ind w:left="108"/>
              <w:jc w:val="right"/>
            </w:pPr>
            <w:r>
              <w:t>898.8</w:t>
            </w:r>
          </w:p>
        </w:tc>
      </w:tr>
      <w:tr w:rsidR="00000000">
        <w:tblPrEx>
          <w:tblCellMar>
            <w:top w:w="0" w:type="dxa"/>
            <w:bottom w:w="0" w:type="dxa"/>
          </w:tblCellMar>
        </w:tblPrEx>
        <w:tc>
          <w:tcPr>
            <w:tcW w:w="5103" w:type="dxa"/>
          </w:tcPr>
          <w:p w:rsidR="00000000" w:rsidRDefault="00FA0B06">
            <w:pPr>
              <w:ind w:left="108"/>
            </w:pPr>
            <w:r>
              <w:t>Property, plant and equipment</w:t>
            </w:r>
          </w:p>
        </w:tc>
        <w:tc>
          <w:tcPr>
            <w:tcW w:w="1418" w:type="dxa"/>
          </w:tcPr>
          <w:p w:rsidR="00000000" w:rsidRDefault="00FA0B06">
            <w:pPr>
              <w:ind w:left="108"/>
              <w:jc w:val="right"/>
              <w:rPr>
                <w:b/>
              </w:rPr>
            </w:pPr>
            <w:r>
              <w:rPr>
                <w:b/>
              </w:rPr>
              <w:t>3,815.9</w:t>
            </w:r>
          </w:p>
        </w:tc>
        <w:tc>
          <w:tcPr>
            <w:tcW w:w="1418" w:type="dxa"/>
          </w:tcPr>
          <w:p w:rsidR="00000000" w:rsidRDefault="00FA0B06">
            <w:pPr>
              <w:ind w:left="108"/>
              <w:jc w:val="right"/>
            </w:pPr>
            <w:r>
              <w:t>3,367.0</w:t>
            </w:r>
          </w:p>
        </w:tc>
      </w:tr>
      <w:tr w:rsidR="00000000">
        <w:tblPrEx>
          <w:tblCellMar>
            <w:top w:w="0" w:type="dxa"/>
            <w:bottom w:w="0" w:type="dxa"/>
          </w:tblCellMar>
        </w:tblPrEx>
        <w:tc>
          <w:tcPr>
            <w:tcW w:w="5103" w:type="dxa"/>
          </w:tcPr>
          <w:p w:rsidR="00000000" w:rsidRDefault="00FA0B06">
            <w:pPr>
              <w:ind w:left="108"/>
            </w:pPr>
            <w:r>
              <w:t>Deferred tax assets</w:t>
            </w:r>
          </w:p>
        </w:tc>
        <w:tc>
          <w:tcPr>
            <w:tcW w:w="1418" w:type="dxa"/>
          </w:tcPr>
          <w:p w:rsidR="00000000" w:rsidRDefault="00FA0B06">
            <w:pPr>
              <w:ind w:left="108"/>
              <w:jc w:val="right"/>
              <w:rPr>
                <w:b/>
              </w:rPr>
            </w:pPr>
            <w:r>
              <w:rPr>
                <w:b/>
              </w:rPr>
              <w:t>371.3</w:t>
            </w:r>
          </w:p>
        </w:tc>
        <w:tc>
          <w:tcPr>
            <w:tcW w:w="1418" w:type="dxa"/>
          </w:tcPr>
          <w:p w:rsidR="00000000" w:rsidRDefault="00FA0B06">
            <w:pPr>
              <w:ind w:left="108"/>
              <w:jc w:val="right"/>
            </w:pPr>
            <w:r>
              <w:t>302.7</w:t>
            </w:r>
          </w:p>
        </w:tc>
      </w:tr>
      <w:tr w:rsidR="00000000">
        <w:tblPrEx>
          <w:tblCellMar>
            <w:top w:w="0" w:type="dxa"/>
            <w:bottom w:w="0" w:type="dxa"/>
          </w:tblCellMar>
        </w:tblPrEx>
        <w:tc>
          <w:tcPr>
            <w:tcW w:w="5103" w:type="dxa"/>
          </w:tcPr>
          <w:p w:rsidR="00000000" w:rsidRDefault="00FA0B06">
            <w:pPr>
              <w:ind w:left="108"/>
            </w:pPr>
            <w:r>
              <w:t>Intangibles</w:t>
            </w:r>
          </w:p>
        </w:tc>
        <w:tc>
          <w:tcPr>
            <w:tcW w:w="1418" w:type="dxa"/>
          </w:tcPr>
          <w:p w:rsidR="00000000" w:rsidRDefault="00FA0B06">
            <w:pPr>
              <w:ind w:left="108"/>
              <w:jc w:val="right"/>
              <w:rPr>
                <w:b/>
              </w:rPr>
            </w:pPr>
            <w:r>
              <w:rPr>
                <w:b/>
              </w:rPr>
              <w:t>514.0</w:t>
            </w:r>
          </w:p>
        </w:tc>
        <w:tc>
          <w:tcPr>
            <w:tcW w:w="1418" w:type="dxa"/>
          </w:tcPr>
          <w:p w:rsidR="00000000" w:rsidRDefault="00FA0B06">
            <w:pPr>
              <w:ind w:left="108"/>
              <w:jc w:val="right"/>
            </w:pPr>
            <w:r>
              <w:t>473.6</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Other</w:t>
            </w:r>
          </w:p>
        </w:tc>
        <w:tc>
          <w:tcPr>
            <w:tcW w:w="1418" w:type="dxa"/>
            <w:tcBorders>
              <w:bottom w:val="single" w:sz="18" w:space="0" w:color="auto"/>
            </w:tcBorders>
          </w:tcPr>
          <w:p w:rsidR="00000000" w:rsidRDefault="00FA0B06">
            <w:pPr>
              <w:ind w:left="108"/>
              <w:jc w:val="right"/>
              <w:rPr>
                <w:b/>
              </w:rPr>
            </w:pPr>
            <w:r>
              <w:rPr>
                <w:b/>
              </w:rPr>
              <w:t>26.9</w:t>
            </w:r>
          </w:p>
        </w:tc>
        <w:tc>
          <w:tcPr>
            <w:tcW w:w="1418" w:type="dxa"/>
            <w:tcBorders>
              <w:bottom w:val="single" w:sz="18" w:space="0" w:color="auto"/>
            </w:tcBorders>
          </w:tcPr>
          <w:p w:rsidR="00000000" w:rsidRDefault="00FA0B06">
            <w:pPr>
              <w:ind w:left="108"/>
              <w:jc w:val="right"/>
            </w:pPr>
            <w:r>
              <w:t>26.1</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Total non-current assets</w:t>
            </w:r>
          </w:p>
        </w:tc>
        <w:tc>
          <w:tcPr>
            <w:tcW w:w="1418" w:type="dxa"/>
            <w:tcBorders>
              <w:bottom w:val="single" w:sz="18" w:space="0" w:color="auto"/>
            </w:tcBorders>
          </w:tcPr>
          <w:p w:rsidR="00000000" w:rsidRDefault="00FA0B06">
            <w:pPr>
              <w:ind w:left="108"/>
              <w:jc w:val="right"/>
              <w:rPr>
                <w:b/>
              </w:rPr>
            </w:pPr>
            <w:r>
              <w:rPr>
                <w:b/>
              </w:rPr>
              <w:t>5,425.7</w:t>
            </w:r>
          </w:p>
        </w:tc>
        <w:tc>
          <w:tcPr>
            <w:tcW w:w="1418" w:type="dxa"/>
            <w:tcBorders>
              <w:bottom w:val="single" w:sz="18" w:space="0" w:color="auto"/>
            </w:tcBorders>
          </w:tcPr>
          <w:p w:rsidR="00000000" w:rsidRDefault="00FA0B06">
            <w:pPr>
              <w:ind w:left="108"/>
              <w:jc w:val="right"/>
            </w:pPr>
            <w:r>
              <w:t>5,118.6</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Total assets</w:t>
            </w:r>
          </w:p>
        </w:tc>
        <w:tc>
          <w:tcPr>
            <w:tcW w:w="1418" w:type="dxa"/>
            <w:tcBorders>
              <w:bottom w:val="single" w:sz="18" w:space="0" w:color="auto"/>
            </w:tcBorders>
          </w:tcPr>
          <w:p w:rsidR="00000000" w:rsidRDefault="00FA0B06">
            <w:pPr>
              <w:ind w:left="108"/>
              <w:jc w:val="right"/>
              <w:rPr>
                <w:b/>
              </w:rPr>
            </w:pPr>
            <w:r>
              <w:rPr>
                <w:b/>
              </w:rPr>
              <w:t>9,171.5</w:t>
            </w:r>
          </w:p>
        </w:tc>
        <w:tc>
          <w:tcPr>
            <w:tcW w:w="1418" w:type="dxa"/>
            <w:tcBorders>
              <w:bottom w:val="single" w:sz="18" w:space="0" w:color="auto"/>
            </w:tcBorders>
          </w:tcPr>
          <w:p w:rsidR="00000000" w:rsidRDefault="00FA0B06">
            <w:pPr>
              <w:ind w:left="108"/>
              <w:jc w:val="right"/>
            </w:pPr>
            <w:r>
              <w:t>8,709.6</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Current liabilities</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Payables</w:t>
            </w:r>
          </w:p>
        </w:tc>
        <w:tc>
          <w:tcPr>
            <w:tcW w:w="1418" w:type="dxa"/>
          </w:tcPr>
          <w:p w:rsidR="00000000" w:rsidRDefault="00FA0B06">
            <w:pPr>
              <w:ind w:left="108"/>
              <w:jc w:val="right"/>
              <w:rPr>
                <w:b/>
              </w:rPr>
            </w:pPr>
            <w:r>
              <w:rPr>
                <w:b/>
              </w:rPr>
              <w:t>2,872.6</w:t>
            </w:r>
          </w:p>
        </w:tc>
        <w:tc>
          <w:tcPr>
            <w:tcW w:w="1418" w:type="dxa"/>
          </w:tcPr>
          <w:p w:rsidR="00000000" w:rsidRDefault="00FA0B06">
            <w:pPr>
              <w:ind w:left="108"/>
              <w:jc w:val="right"/>
            </w:pPr>
            <w:r>
              <w:t>2,687.5</w:t>
            </w:r>
          </w:p>
        </w:tc>
      </w:tr>
      <w:tr w:rsidR="00000000">
        <w:tblPrEx>
          <w:tblCellMar>
            <w:top w:w="0" w:type="dxa"/>
            <w:bottom w:w="0" w:type="dxa"/>
          </w:tblCellMar>
        </w:tblPrEx>
        <w:tc>
          <w:tcPr>
            <w:tcW w:w="5103" w:type="dxa"/>
          </w:tcPr>
          <w:p w:rsidR="00000000" w:rsidRDefault="00FA0B06">
            <w:pPr>
              <w:ind w:left="108"/>
            </w:pPr>
            <w:r>
              <w:t>Interest bearing liabilities</w:t>
            </w:r>
          </w:p>
        </w:tc>
        <w:tc>
          <w:tcPr>
            <w:tcW w:w="1418" w:type="dxa"/>
          </w:tcPr>
          <w:p w:rsidR="00000000" w:rsidRDefault="00FA0B06">
            <w:pPr>
              <w:ind w:left="108"/>
              <w:jc w:val="right"/>
              <w:rPr>
                <w:b/>
              </w:rPr>
            </w:pPr>
          </w:p>
        </w:tc>
        <w:tc>
          <w:tcPr>
            <w:tcW w:w="1418" w:type="dxa"/>
          </w:tcPr>
          <w:p w:rsidR="00000000" w:rsidRDefault="00FA0B06">
            <w:pPr>
              <w:ind w:left="108"/>
              <w:jc w:val="right"/>
            </w:pPr>
            <w:r>
              <w:t>3.5</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Provisions</w:t>
            </w:r>
          </w:p>
        </w:tc>
        <w:tc>
          <w:tcPr>
            <w:tcW w:w="1418" w:type="dxa"/>
            <w:tcBorders>
              <w:bottom w:val="single" w:sz="18" w:space="0" w:color="auto"/>
            </w:tcBorders>
          </w:tcPr>
          <w:p w:rsidR="00000000" w:rsidRDefault="00FA0B06">
            <w:pPr>
              <w:ind w:left="108"/>
              <w:jc w:val="right"/>
              <w:rPr>
                <w:b/>
              </w:rPr>
            </w:pPr>
            <w:r>
              <w:rPr>
                <w:b/>
              </w:rPr>
              <w:t>690.6</w:t>
            </w:r>
          </w:p>
        </w:tc>
        <w:tc>
          <w:tcPr>
            <w:tcW w:w="1418" w:type="dxa"/>
            <w:tcBorders>
              <w:bottom w:val="single" w:sz="18" w:space="0" w:color="auto"/>
            </w:tcBorders>
          </w:tcPr>
          <w:p w:rsidR="00000000" w:rsidRDefault="00FA0B06">
            <w:pPr>
              <w:ind w:left="108"/>
              <w:jc w:val="right"/>
            </w:pPr>
            <w:r>
              <w:t>704.5</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Total current l</w:t>
            </w:r>
            <w:r>
              <w:rPr>
                <w:b/>
              </w:rPr>
              <w:t>iabilities</w:t>
            </w:r>
          </w:p>
        </w:tc>
        <w:tc>
          <w:tcPr>
            <w:tcW w:w="1418" w:type="dxa"/>
            <w:tcBorders>
              <w:bottom w:val="single" w:sz="18" w:space="0" w:color="auto"/>
            </w:tcBorders>
          </w:tcPr>
          <w:p w:rsidR="00000000" w:rsidRDefault="00FA0B06">
            <w:pPr>
              <w:ind w:left="108"/>
              <w:jc w:val="right"/>
              <w:rPr>
                <w:b/>
              </w:rPr>
            </w:pPr>
            <w:r>
              <w:rPr>
                <w:b/>
              </w:rPr>
              <w:t>3,563.2</w:t>
            </w:r>
          </w:p>
        </w:tc>
        <w:tc>
          <w:tcPr>
            <w:tcW w:w="1418" w:type="dxa"/>
            <w:tcBorders>
              <w:bottom w:val="single" w:sz="18" w:space="0" w:color="auto"/>
            </w:tcBorders>
          </w:tcPr>
          <w:p w:rsidR="00000000" w:rsidRDefault="00FA0B06">
            <w:pPr>
              <w:ind w:left="108"/>
              <w:jc w:val="right"/>
            </w:pPr>
            <w:r>
              <w:t>3,395.5</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Non-current liabilities</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Interest bearing liabilities</w:t>
            </w:r>
          </w:p>
        </w:tc>
        <w:tc>
          <w:tcPr>
            <w:tcW w:w="1418" w:type="dxa"/>
          </w:tcPr>
          <w:p w:rsidR="00000000" w:rsidRDefault="00FA0B06">
            <w:pPr>
              <w:ind w:left="108"/>
              <w:jc w:val="right"/>
              <w:rPr>
                <w:b/>
              </w:rPr>
            </w:pPr>
            <w:r>
              <w:rPr>
                <w:b/>
              </w:rPr>
              <w:t>1,936.6</w:t>
            </w:r>
          </w:p>
        </w:tc>
        <w:tc>
          <w:tcPr>
            <w:tcW w:w="1418" w:type="dxa"/>
          </w:tcPr>
          <w:p w:rsidR="00000000" w:rsidRDefault="00FA0B06">
            <w:pPr>
              <w:ind w:left="108"/>
              <w:jc w:val="right"/>
            </w:pPr>
            <w:r>
              <w:t>1,264.9</w:t>
            </w:r>
          </w:p>
        </w:tc>
      </w:tr>
      <w:tr w:rsidR="00000000">
        <w:tblPrEx>
          <w:tblCellMar>
            <w:top w:w="0" w:type="dxa"/>
            <w:bottom w:w="0" w:type="dxa"/>
          </w:tblCellMar>
        </w:tblPrEx>
        <w:tc>
          <w:tcPr>
            <w:tcW w:w="5103" w:type="dxa"/>
          </w:tcPr>
          <w:p w:rsidR="00000000" w:rsidRDefault="00FA0B06">
            <w:pPr>
              <w:ind w:left="108"/>
            </w:pPr>
            <w:r>
              <w:t>Tax liabilities</w:t>
            </w:r>
          </w:p>
        </w:tc>
        <w:tc>
          <w:tcPr>
            <w:tcW w:w="1418" w:type="dxa"/>
          </w:tcPr>
          <w:p w:rsidR="00000000" w:rsidRDefault="00FA0B06">
            <w:pPr>
              <w:ind w:left="108"/>
              <w:jc w:val="right"/>
              <w:rPr>
                <w:b/>
              </w:rPr>
            </w:pPr>
            <w:r>
              <w:rPr>
                <w:b/>
              </w:rPr>
              <w:t>133.8</w:t>
            </w:r>
          </w:p>
        </w:tc>
        <w:tc>
          <w:tcPr>
            <w:tcW w:w="1418" w:type="dxa"/>
          </w:tcPr>
          <w:p w:rsidR="00000000" w:rsidRDefault="00FA0B06">
            <w:pPr>
              <w:ind w:left="108"/>
              <w:jc w:val="right"/>
            </w:pPr>
            <w:r>
              <w:t>163.1</w:t>
            </w:r>
          </w:p>
        </w:tc>
      </w:tr>
      <w:tr w:rsidR="00000000">
        <w:tblPrEx>
          <w:tblCellMar>
            <w:top w:w="0" w:type="dxa"/>
            <w:bottom w:w="0" w:type="dxa"/>
          </w:tblCellMar>
        </w:tblPrEx>
        <w:tc>
          <w:tcPr>
            <w:tcW w:w="5103" w:type="dxa"/>
          </w:tcPr>
          <w:p w:rsidR="00000000" w:rsidRDefault="00FA0B06">
            <w:pPr>
              <w:ind w:left="108"/>
            </w:pPr>
            <w:r>
              <w:t>Provisions</w:t>
            </w:r>
          </w:p>
        </w:tc>
        <w:tc>
          <w:tcPr>
            <w:tcW w:w="1418" w:type="dxa"/>
          </w:tcPr>
          <w:p w:rsidR="00000000" w:rsidRDefault="00FA0B06">
            <w:pPr>
              <w:ind w:left="108"/>
              <w:jc w:val="right"/>
              <w:rPr>
                <w:b/>
              </w:rPr>
            </w:pPr>
            <w:r>
              <w:rPr>
                <w:b/>
              </w:rPr>
              <w:t>291.6</w:t>
            </w:r>
          </w:p>
        </w:tc>
        <w:tc>
          <w:tcPr>
            <w:tcW w:w="1418" w:type="dxa"/>
          </w:tcPr>
          <w:p w:rsidR="00000000" w:rsidRDefault="00FA0B06">
            <w:pPr>
              <w:ind w:left="108"/>
              <w:jc w:val="right"/>
            </w:pPr>
            <w:r>
              <w:t>275.4</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Other</w:t>
            </w:r>
          </w:p>
        </w:tc>
        <w:tc>
          <w:tcPr>
            <w:tcW w:w="1418" w:type="dxa"/>
            <w:tcBorders>
              <w:bottom w:val="single" w:sz="18" w:space="0" w:color="auto"/>
            </w:tcBorders>
          </w:tcPr>
          <w:p w:rsidR="00000000" w:rsidRDefault="00FA0B06">
            <w:pPr>
              <w:ind w:left="108"/>
              <w:jc w:val="right"/>
              <w:rPr>
                <w:b/>
              </w:rPr>
            </w:pPr>
            <w:r>
              <w:rPr>
                <w:b/>
              </w:rPr>
              <w:t>79.8</w:t>
            </w:r>
          </w:p>
        </w:tc>
        <w:tc>
          <w:tcPr>
            <w:tcW w:w="1418" w:type="dxa"/>
            <w:tcBorders>
              <w:bottom w:val="single" w:sz="18" w:space="0" w:color="auto"/>
            </w:tcBorders>
          </w:tcPr>
          <w:p w:rsidR="00000000" w:rsidRDefault="00FA0B06">
            <w:pPr>
              <w:ind w:left="108"/>
              <w:jc w:val="right"/>
            </w:pPr>
            <w:r>
              <w:t>48.4</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Total non-current liabilities</w:t>
            </w:r>
          </w:p>
        </w:tc>
        <w:tc>
          <w:tcPr>
            <w:tcW w:w="1418" w:type="dxa"/>
            <w:tcBorders>
              <w:bottom w:val="single" w:sz="18" w:space="0" w:color="auto"/>
            </w:tcBorders>
          </w:tcPr>
          <w:p w:rsidR="00000000" w:rsidRDefault="00FA0B06">
            <w:pPr>
              <w:ind w:left="108"/>
              <w:jc w:val="right"/>
              <w:rPr>
                <w:b/>
              </w:rPr>
            </w:pPr>
            <w:r>
              <w:rPr>
                <w:b/>
              </w:rPr>
              <w:t>2,441.8</w:t>
            </w:r>
          </w:p>
        </w:tc>
        <w:tc>
          <w:tcPr>
            <w:tcW w:w="1418" w:type="dxa"/>
            <w:tcBorders>
              <w:bottom w:val="single" w:sz="18" w:space="0" w:color="auto"/>
            </w:tcBorders>
          </w:tcPr>
          <w:p w:rsidR="00000000" w:rsidRDefault="00FA0B06">
            <w:pPr>
              <w:ind w:left="108"/>
              <w:jc w:val="right"/>
            </w:pPr>
            <w:r>
              <w:t>1,751.8</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Total</w:t>
            </w:r>
            <w:r>
              <w:rPr>
                <w:b/>
              </w:rPr>
              <w:t xml:space="preserve"> liabilities</w:t>
            </w:r>
          </w:p>
        </w:tc>
        <w:tc>
          <w:tcPr>
            <w:tcW w:w="1418" w:type="dxa"/>
            <w:tcBorders>
              <w:bottom w:val="single" w:sz="18" w:space="0" w:color="auto"/>
            </w:tcBorders>
          </w:tcPr>
          <w:p w:rsidR="00000000" w:rsidRDefault="00FA0B06">
            <w:pPr>
              <w:ind w:left="108"/>
              <w:jc w:val="right"/>
              <w:rPr>
                <w:b/>
              </w:rPr>
            </w:pPr>
            <w:r>
              <w:rPr>
                <w:b/>
              </w:rPr>
              <w:t>6,005.0</w:t>
            </w:r>
          </w:p>
        </w:tc>
        <w:tc>
          <w:tcPr>
            <w:tcW w:w="1418" w:type="dxa"/>
            <w:tcBorders>
              <w:bottom w:val="single" w:sz="18" w:space="0" w:color="auto"/>
            </w:tcBorders>
          </w:tcPr>
          <w:p w:rsidR="00000000" w:rsidRDefault="00FA0B06">
            <w:pPr>
              <w:ind w:left="108"/>
              <w:jc w:val="right"/>
            </w:pPr>
            <w:r>
              <w:t>5,147.3</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Net assets</w:t>
            </w:r>
          </w:p>
        </w:tc>
        <w:tc>
          <w:tcPr>
            <w:tcW w:w="1418" w:type="dxa"/>
            <w:tcBorders>
              <w:bottom w:val="single" w:sz="18" w:space="0" w:color="auto"/>
            </w:tcBorders>
          </w:tcPr>
          <w:p w:rsidR="00000000" w:rsidRDefault="00FA0B06">
            <w:pPr>
              <w:ind w:left="108"/>
              <w:jc w:val="right"/>
              <w:rPr>
                <w:b/>
              </w:rPr>
            </w:pPr>
            <w:r>
              <w:rPr>
                <w:b/>
              </w:rPr>
              <w:t>3,166.5</w:t>
            </w:r>
          </w:p>
        </w:tc>
        <w:tc>
          <w:tcPr>
            <w:tcW w:w="1418" w:type="dxa"/>
            <w:tcBorders>
              <w:bottom w:val="single" w:sz="18" w:space="0" w:color="auto"/>
            </w:tcBorders>
          </w:tcPr>
          <w:p w:rsidR="00000000" w:rsidRDefault="00FA0B06">
            <w:pPr>
              <w:ind w:left="108"/>
              <w:jc w:val="right"/>
            </w:pPr>
            <w:r>
              <w:t>3,562.3</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Equity</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Contributed equity</w:t>
            </w:r>
          </w:p>
        </w:tc>
        <w:tc>
          <w:tcPr>
            <w:tcW w:w="1418" w:type="dxa"/>
          </w:tcPr>
          <w:p w:rsidR="00000000" w:rsidRDefault="00FA0B06">
            <w:pPr>
              <w:ind w:left="108"/>
              <w:jc w:val="right"/>
              <w:rPr>
                <w:b/>
              </w:rPr>
            </w:pPr>
            <w:r>
              <w:rPr>
                <w:b/>
              </w:rPr>
              <w:t>2,083.6</w:t>
            </w:r>
          </w:p>
        </w:tc>
        <w:tc>
          <w:tcPr>
            <w:tcW w:w="1418" w:type="dxa"/>
          </w:tcPr>
          <w:p w:rsidR="00000000" w:rsidRDefault="00FA0B06">
            <w:pPr>
              <w:ind w:left="108"/>
              <w:jc w:val="right"/>
            </w:pPr>
            <w:r>
              <w:t>2,306.7</w:t>
            </w:r>
          </w:p>
        </w:tc>
      </w:tr>
      <w:tr w:rsidR="00000000">
        <w:tblPrEx>
          <w:tblCellMar>
            <w:top w:w="0" w:type="dxa"/>
            <w:bottom w:w="0" w:type="dxa"/>
          </w:tblCellMar>
        </w:tblPrEx>
        <w:tc>
          <w:tcPr>
            <w:tcW w:w="5103" w:type="dxa"/>
          </w:tcPr>
          <w:p w:rsidR="00000000" w:rsidRDefault="00FA0B06">
            <w:pPr>
              <w:ind w:left="108"/>
            </w:pPr>
            <w:r>
              <w:t>Reserves</w:t>
            </w:r>
          </w:p>
        </w:tc>
        <w:tc>
          <w:tcPr>
            <w:tcW w:w="1418" w:type="dxa"/>
          </w:tcPr>
          <w:p w:rsidR="00000000" w:rsidRDefault="00FA0B06">
            <w:pPr>
              <w:ind w:left="108"/>
              <w:jc w:val="right"/>
              <w:rPr>
                <w:b/>
              </w:rPr>
            </w:pPr>
            <w:r>
              <w:rPr>
                <w:b/>
              </w:rPr>
              <w:t>453.7</w:t>
            </w:r>
          </w:p>
        </w:tc>
        <w:tc>
          <w:tcPr>
            <w:tcW w:w="1418" w:type="dxa"/>
          </w:tcPr>
          <w:p w:rsidR="00000000" w:rsidRDefault="00FA0B06">
            <w:pPr>
              <w:ind w:left="108"/>
              <w:jc w:val="right"/>
            </w:pPr>
            <w:r>
              <w:t>398.2</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Retained profits</w:t>
            </w:r>
          </w:p>
        </w:tc>
        <w:tc>
          <w:tcPr>
            <w:tcW w:w="1418" w:type="dxa"/>
            <w:tcBorders>
              <w:bottom w:val="single" w:sz="18" w:space="0" w:color="auto"/>
            </w:tcBorders>
          </w:tcPr>
          <w:p w:rsidR="00000000" w:rsidRDefault="00FA0B06">
            <w:pPr>
              <w:ind w:left="108"/>
              <w:jc w:val="right"/>
              <w:rPr>
                <w:b/>
              </w:rPr>
            </w:pPr>
            <w:r>
              <w:rPr>
                <w:b/>
              </w:rPr>
              <w:t>629.2</w:t>
            </w:r>
          </w:p>
        </w:tc>
        <w:tc>
          <w:tcPr>
            <w:tcW w:w="1418" w:type="dxa"/>
            <w:tcBorders>
              <w:bottom w:val="single" w:sz="18" w:space="0" w:color="auto"/>
            </w:tcBorders>
          </w:tcPr>
          <w:p w:rsidR="00000000" w:rsidRDefault="00FA0B06">
            <w:pPr>
              <w:ind w:left="108"/>
              <w:jc w:val="right"/>
            </w:pPr>
            <w:r>
              <w:t>857.4</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Total equity</w:t>
            </w:r>
          </w:p>
        </w:tc>
        <w:tc>
          <w:tcPr>
            <w:tcW w:w="1418" w:type="dxa"/>
            <w:tcBorders>
              <w:bottom w:val="single" w:sz="18" w:space="0" w:color="auto"/>
            </w:tcBorders>
          </w:tcPr>
          <w:p w:rsidR="00000000" w:rsidRDefault="00FA0B06">
            <w:pPr>
              <w:ind w:left="108"/>
              <w:jc w:val="right"/>
              <w:rPr>
                <w:b/>
              </w:rPr>
            </w:pPr>
            <w:r>
              <w:rPr>
                <w:b/>
              </w:rPr>
              <w:t>3,166.5</w:t>
            </w:r>
          </w:p>
        </w:tc>
        <w:tc>
          <w:tcPr>
            <w:tcW w:w="1418" w:type="dxa"/>
            <w:tcBorders>
              <w:bottom w:val="single" w:sz="18" w:space="0" w:color="auto"/>
            </w:tcBorders>
          </w:tcPr>
          <w:p w:rsidR="00000000" w:rsidRDefault="00FA0B06">
            <w:pPr>
              <w:ind w:left="108"/>
              <w:jc w:val="right"/>
            </w:pPr>
            <w:r>
              <w:t>3,562.3</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Total equity at the start of the </w:t>
            </w:r>
            <w:r>
              <w:t>year</w:t>
            </w:r>
          </w:p>
        </w:tc>
        <w:tc>
          <w:tcPr>
            <w:tcW w:w="1418" w:type="dxa"/>
          </w:tcPr>
          <w:p w:rsidR="00000000" w:rsidRDefault="00FA0B06">
            <w:pPr>
              <w:ind w:left="108"/>
              <w:jc w:val="right"/>
              <w:rPr>
                <w:b/>
              </w:rPr>
            </w:pPr>
            <w:r>
              <w:rPr>
                <w:b/>
              </w:rPr>
              <w:t>3,562.3</w:t>
            </w:r>
          </w:p>
        </w:tc>
        <w:tc>
          <w:tcPr>
            <w:tcW w:w="1418" w:type="dxa"/>
          </w:tcPr>
          <w:p w:rsidR="00000000" w:rsidRDefault="00FA0B06">
            <w:pPr>
              <w:ind w:left="108"/>
              <w:jc w:val="right"/>
            </w:pPr>
            <w:r>
              <w:t>2,899.7</w:t>
            </w:r>
          </w:p>
        </w:tc>
      </w:tr>
      <w:tr w:rsidR="00000000">
        <w:tblPrEx>
          <w:tblCellMar>
            <w:top w:w="0" w:type="dxa"/>
            <w:bottom w:w="0" w:type="dxa"/>
          </w:tblCellMar>
        </w:tblPrEx>
        <w:tc>
          <w:tcPr>
            <w:tcW w:w="5103" w:type="dxa"/>
          </w:tcPr>
          <w:p w:rsidR="00000000" w:rsidRDefault="00FA0B06">
            <w:pPr>
              <w:ind w:left="108"/>
            </w:pPr>
            <w:r>
              <w:t>Total changes in equity recognised in the Statement of</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Financial Performance</w:t>
            </w:r>
          </w:p>
        </w:tc>
        <w:tc>
          <w:tcPr>
            <w:tcW w:w="1418" w:type="dxa"/>
          </w:tcPr>
          <w:p w:rsidR="00000000" w:rsidRDefault="00FA0B06">
            <w:pPr>
              <w:ind w:left="108"/>
              <w:jc w:val="right"/>
              <w:rPr>
                <w:b/>
              </w:rPr>
            </w:pPr>
            <w:r>
              <w:rPr>
                <w:b/>
              </w:rPr>
              <w:t>637.4</w:t>
            </w:r>
          </w:p>
        </w:tc>
        <w:tc>
          <w:tcPr>
            <w:tcW w:w="1418" w:type="dxa"/>
          </w:tcPr>
          <w:p w:rsidR="00000000" w:rsidRDefault="00FA0B06">
            <w:pPr>
              <w:ind w:left="108"/>
              <w:jc w:val="right"/>
            </w:pPr>
            <w:r>
              <w:t>933.7</w:t>
            </w:r>
          </w:p>
        </w:tc>
      </w:tr>
      <w:tr w:rsidR="00000000">
        <w:tblPrEx>
          <w:tblCellMar>
            <w:top w:w="0" w:type="dxa"/>
            <w:bottom w:w="0" w:type="dxa"/>
          </w:tblCellMar>
        </w:tblPrEx>
        <w:tc>
          <w:tcPr>
            <w:tcW w:w="5103" w:type="dxa"/>
          </w:tcPr>
          <w:p w:rsidR="00000000" w:rsidRDefault="00FA0B06">
            <w:pPr>
              <w:ind w:left="108"/>
            </w:pPr>
            <w:r>
              <w:t>Transactions with owners as owners:</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 xml:space="preserve">    Contributions of equity</w:t>
            </w:r>
          </w:p>
        </w:tc>
        <w:tc>
          <w:tcPr>
            <w:tcW w:w="1418" w:type="dxa"/>
          </w:tcPr>
          <w:p w:rsidR="00000000" w:rsidRDefault="00FA0B06">
            <w:pPr>
              <w:ind w:left="108"/>
              <w:jc w:val="right"/>
              <w:rPr>
                <w:b/>
              </w:rPr>
            </w:pPr>
            <w:r>
              <w:rPr>
                <w:b/>
              </w:rPr>
              <w:t>108.0</w:t>
            </w:r>
          </w:p>
        </w:tc>
        <w:tc>
          <w:tcPr>
            <w:tcW w:w="1418" w:type="dxa"/>
          </w:tcPr>
          <w:p w:rsidR="00000000" w:rsidRDefault="00FA0B06">
            <w:pPr>
              <w:ind w:left="108"/>
              <w:jc w:val="right"/>
            </w:pPr>
            <w:r>
              <w:t>96.4</w:t>
            </w:r>
          </w:p>
        </w:tc>
      </w:tr>
      <w:tr w:rsidR="00000000">
        <w:tblPrEx>
          <w:tblCellMar>
            <w:top w:w="0" w:type="dxa"/>
            <w:bottom w:w="0" w:type="dxa"/>
          </w:tblCellMar>
        </w:tblPrEx>
        <w:tc>
          <w:tcPr>
            <w:tcW w:w="5103" w:type="dxa"/>
          </w:tcPr>
          <w:p w:rsidR="00000000" w:rsidRDefault="00FA0B06">
            <w:pPr>
              <w:ind w:left="108"/>
            </w:pPr>
            <w:r>
              <w:t xml:space="preserve">    Share buy-back</w:t>
            </w:r>
          </w:p>
        </w:tc>
        <w:tc>
          <w:tcPr>
            <w:tcW w:w="1418" w:type="dxa"/>
          </w:tcPr>
          <w:p w:rsidR="00000000" w:rsidRDefault="00FA0B06">
            <w:pPr>
              <w:ind w:left="108"/>
              <w:jc w:val="right"/>
              <w:rPr>
                <w:b/>
              </w:rPr>
            </w:pPr>
            <w:r>
              <w:rPr>
                <w:b/>
              </w:rPr>
              <w:t>(704.4)</w:t>
            </w: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 xml:space="preserve">    Dividends</w:t>
            </w:r>
          </w:p>
        </w:tc>
        <w:tc>
          <w:tcPr>
            <w:tcW w:w="1418" w:type="dxa"/>
            <w:tcBorders>
              <w:bottom w:val="single" w:sz="18" w:space="0" w:color="auto"/>
            </w:tcBorders>
          </w:tcPr>
          <w:p w:rsidR="00000000" w:rsidRDefault="00FA0B06">
            <w:pPr>
              <w:ind w:left="108"/>
              <w:jc w:val="right"/>
              <w:rPr>
                <w:b/>
              </w:rPr>
            </w:pPr>
            <w:r>
              <w:rPr>
                <w:b/>
              </w:rPr>
              <w:t>(436.8)</w:t>
            </w:r>
          </w:p>
        </w:tc>
        <w:tc>
          <w:tcPr>
            <w:tcW w:w="1418" w:type="dxa"/>
            <w:tcBorders>
              <w:bottom w:val="single" w:sz="18" w:space="0" w:color="auto"/>
            </w:tcBorders>
          </w:tcPr>
          <w:p w:rsidR="00000000" w:rsidRDefault="00FA0B06">
            <w:pPr>
              <w:ind w:left="108"/>
              <w:jc w:val="right"/>
            </w:pPr>
            <w:r>
              <w:t>(367</w:t>
            </w:r>
            <w:r>
              <w:t>.5)</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FA0B06">
            <w:pPr>
              <w:ind w:left="108"/>
              <w:rPr>
                <w:b/>
              </w:rPr>
            </w:pPr>
            <w:r>
              <w:rPr>
                <w:vanish/>
              </w:rPr>
              <w:t>[DULON]</w:t>
            </w:r>
            <w:r>
              <w:rPr>
                <w:b/>
              </w:rPr>
              <w:t>Total equity at the end of the year</w:t>
            </w:r>
          </w:p>
        </w:tc>
        <w:tc>
          <w:tcPr>
            <w:tcW w:w="1418" w:type="dxa"/>
            <w:tcBorders>
              <w:bottom w:val="double" w:sz="18" w:space="0" w:color="auto"/>
            </w:tcBorders>
          </w:tcPr>
          <w:p w:rsidR="00000000" w:rsidRDefault="00FA0B06">
            <w:pPr>
              <w:ind w:left="108"/>
              <w:jc w:val="right"/>
              <w:rPr>
                <w:b/>
              </w:rPr>
            </w:pPr>
            <w:r>
              <w:rPr>
                <w:b/>
              </w:rPr>
              <w:t>3,166.5</w:t>
            </w:r>
          </w:p>
        </w:tc>
        <w:tc>
          <w:tcPr>
            <w:tcW w:w="1418" w:type="dxa"/>
            <w:tcBorders>
              <w:bottom w:val="double" w:sz="18" w:space="0" w:color="auto"/>
            </w:tcBorders>
          </w:tcPr>
          <w:p w:rsidR="00000000" w:rsidRDefault="00FA0B06">
            <w:pPr>
              <w:ind w:left="108"/>
              <w:jc w:val="right"/>
            </w:pPr>
            <w:r>
              <w:t>3,562.3</w:t>
            </w:r>
          </w:p>
        </w:tc>
      </w:tr>
    </w:tbl>
    <w:p w:rsidR="00000000" w:rsidRDefault="00FA0B06">
      <w:pPr>
        <w:ind w:left="108"/>
      </w:pPr>
    </w:p>
    <w:p w:rsidR="00000000" w:rsidRDefault="00FA0B06">
      <w:pPr>
        <w:ind w:left="720" w:hanging="612"/>
      </w:pPr>
      <w:r>
        <w:t>*</w:t>
      </w:r>
      <w:r>
        <w:tab/>
        <w:t xml:space="preserve">Included in the 2004 result is a profit on redemption of preference shares in a wholly-owned controlled entity of $465.6 million. This occurred in connection with the restructuring of </w:t>
      </w:r>
      <w:r>
        <w:t>the method of financing a foreign operation. As this transaction is with a wholly-owned controlled entity, it has no impact on the results of the CML Group.</w:t>
      </w:r>
    </w:p>
    <w:p w:rsidR="00000000" w:rsidRDefault="00FA0B06">
      <w:pPr>
        <w:ind w:left="720" w:hanging="612"/>
      </w:pPr>
    </w:p>
    <w:p w:rsidR="00000000" w:rsidRDefault="00FA0B06">
      <w:pPr>
        <w:ind w:left="720" w:hanging="612"/>
        <w:rPr>
          <w:b/>
        </w:rPr>
      </w:pPr>
      <w:r>
        <w:rPr>
          <w:b/>
        </w:rPr>
        <w:t>Note 34 Interests in Associated Entities</w:t>
      </w:r>
    </w:p>
    <w:p w:rsidR="00000000" w:rsidRDefault="00FA0B06">
      <w:pPr>
        <w:ind w:left="720" w:hanging="612"/>
      </w:pPr>
    </w:p>
    <w:tbl>
      <w:tblPr>
        <w:tblW w:w="0" w:type="auto"/>
        <w:tblLayout w:type="fixed"/>
        <w:tblCellMar>
          <w:left w:w="107" w:type="dxa"/>
          <w:right w:w="107" w:type="dxa"/>
        </w:tblCellMar>
        <w:tblLook w:val="0000"/>
      </w:tblPr>
      <w:tblGrid>
        <w:gridCol w:w="3686"/>
        <w:gridCol w:w="1418"/>
        <w:gridCol w:w="1417"/>
        <w:gridCol w:w="1"/>
        <w:gridCol w:w="1418"/>
        <w:gridCol w:w="1416"/>
        <w:gridCol w:w="2"/>
        <w:gridCol w:w="1416"/>
        <w:gridCol w:w="2"/>
        <w:gridCol w:w="1416"/>
        <w:gridCol w:w="2"/>
      </w:tblGrid>
      <w:tr w:rsidR="00000000">
        <w:tblPrEx>
          <w:tblCellMar>
            <w:top w:w="0" w:type="dxa"/>
            <w:bottom w:w="0" w:type="dxa"/>
          </w:tblCellMar>
        </w:tblPrEx>
        <w:trPr>
          <w:gridAfter w:val="1"/>
        </w:trPr>
        <w:tc>
          <w:tcPr>
            <w:tcW w:w="3686" w:type="dxa"/>
          </w:tcPr>
          <w:p w:rsidR="00000000" w:rsidRDefault="00FA0B06">
            <w:pPr>
              <w:ind w:left="108"/>
            </w:pPr>
          </w:p>
        </w:tc>
        <w:tc>
          <w:tcPr>
            <w:tcW w:w="2835" w:type="dxa"/>
            <w:gridSpan w:val="2"/>
          </w:tcPr>
          <w:p w:rsidR="00000000" w:rsidRDefault="00FA0B06">
            <w:pPr>
              <w:ind w:left="108"/>
              <w:jc w:val="center"/>
              <w:rPr>
                <w:b/>
              </w:rPr>
            </w:pPr>
            <w:r>
              <w:rPr>
                <w:b/>
              </w:rPr>
              <w:t>Investment</w:t>
            </w:r>
          </w:p>
        </w:tc>
        <w:tc>
          <w:tcPr>
            <w:tcW w:w="2835" w:type="dxa"/>
            <w:gridSpan w:val="3"/>
          </w:tcPr>
          <w:p w:rsidR="00000000" w:rsidRDefault="00FA0B06">
            <w:pPr>
              <w:ind w:left="108"/>
              <w:jc w:val="center"/>
              <w:rPr>
                <w:b/>
              </w:rPr>
            </w:pPr>
            <w:r>
              <w:rPr>
                <w:b/>
              </w:rPr>
              <w:t>Ownership interest</w:t>
            </w: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rPr>
                <w:b/>
              </w:rPr>
            </w:pPr>
            <w:r>
              <w:rPr>
                <w:b/>
              </w:rPr>
              <w:t>2005</w:t>
            </w:r>
          </w:p>
        </w:tc>
        <w:tc>
          <w:tcPr>
            <w:tcW w:w="1418" w:type="dxa"/>
            <w:gridSpan w:val="2"/>
          </w:tcPr>
          <w:p w:rsidR="00000000" w:rsidRDefault="00FA0B06">
            <w:pPr>
              <w:ind w:left="108"/>
              <w:jc w:val="right"/>
            </w:pPr>
            <w:r>
              <w:t>2004</w:t>
            </w:r>
          </w:p>
        </w:tc>
        <w:tc>
          <w:tcPr>
            <w:tcW w:w="1418" w:type="dxa"/>
          </w:tcPr>
          <w:p w:rsidR="00000000" w:rsidRDefault="00FA0B06">
            <w:pPr>
              <w:ind w:left="108"/>
              <w:jc w:val="right"/>
              <w:rPr>
                <w:b/>
              </w:rPr>
            </w:pPr>
            <w:r>
              <w:rPr>
                <w:b/>
              </w:rPr>
              <w:t>2005</w:t>
            </w:r>
          </w:p>
        </w:tc>
        <w:tc>
          <w:tcPr>
            <w:tcW w:w="1418" w:type="dxa"/>
            <w:gridSpan w:val="2"/>
          </w:tcPr>
          <w:p w:rsidR="00000000" w:rsidRDefault="00FA0B06">
            <w:pPr>
              <w:ind w:left="108"/>
              <w:jc w:val="right"/>
            </w:pPr>
            <w:r>
              <w:t>2004</w:t>
            </w:r>
          </w:p>
        </w:tc>
        <w:tc>
          <w:tcPr>
            <w:tcW w:w="1418" w:type="dxa"/>
            <w:gridSpan w:val="2"/>
          </w:tcPr>
          <w:p w:rsidR="00000000" w:rsidRDefault="00FA0B06">
            <w:pPr>
              <w:ind w:left="108"/>
              <w:jc w:val="right"/>
              <w:rPr>
                <w:b/>
              </w:rPr>
            </w:pPr>
            <w:r>
              <w:rPr>
                <w:b/>
              </w:rPr>
              <w:t>P</w:t>
            </w:r>
            <w:r>
              <w:rPr>
                <w:b/>
              </w:rPr>
              <w:t>rincipal</w:t>
            </w:r>
          </w:p>
        </w:tc>
        <w:tc>
          <w:tcPr>
            <w:tcW w:w="1418" w:type="dxa"/>
            <w:gridSpan w:val="2"/>
          </w:tcPr>
          <w:p w:rsidR="00000000" w:rsidRDefault="00FA0B06">
            <w:pPr>
              <w:ind w:left="108"/>
              <w:jc w:val="right"/>
              <w:rPr>
                <w:b/>
              </w:rPr>
            </w:pPr>
          </w:p>
        </w:tc>
      </w:tr>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rPr>
                <w:vanish/>
              </w:rPr>
            </w:pPr>
            <w:r>
              <w:rPr>
                <w:vanish/>
              </w:rPr>
              <w:t>11[SULON]</w:t>
            </w:r>
          </w:p>
        </w:tc>
        <w:tc>
          <w:tcPr>
            <w:tcW w:w="1418" w:type="dxa"/>
            <w:tcBorders>
              <w:bottom w:val="single" w:sz="18" w:space="0" w:color="auto"/>
            </w:tcBorders>
          </w:tcPr>
          <w:p w:rsidR="00000000" w:rsidRDefault="00FA0B06">
            <w:pPr>
              <w:ind w:left="108"/>
              <w:jc w:val="right"/>
              <w:rPr>
                <w:b/>
              </w:rPr>
            </w:pPr>
            <w:r>
              <w:rPr>
                <w:b/>
              </w:rPr>
              <w:t>$ million</w:t>
            </w:r>
          </w:p>
        </w:tc>
        <w:tc>
          <w:tcPr>
            <w:tcW w:w="1418" w:type="dxa"/>
            <w:gridSpan w:val="2"/>
            <w:tcBorders>
              <w:bottom w:val="single" w:sz="18" w:space="0" w:color="auto"/>
            </w:tcBorders>
          </w:tcPr>
          <w:p w:rsidR="00000000" w:rsidRDefault="00FA0B06">
            <w:pPr>
              <w:ind w:left="108"/>
              <w:jc w:val="right"/>
            </w:pPr>
            <w:r>
              <w:t>$ million</w:t>
            </w:r>
          </w:p>
        </w:tc>
        <w:tc>
          <w:tcPr>
            <w:tcW w:w="1418" w:type="dxa"/>
            <w:tcBorders>
              <w:bottom w:val="single" w:sz="18" w:space="0" w:color="auto"/>
            </w:tcBorders>
          </w:tcPr>
          <w:p w:rsidR="00000000" w:rsidRDefault="00FA0B06">
            <w:pPr>
              <w:ind w:left="108"/>
              <w:jc w:val="right"/>
              <w:rPr>
                <w:b/>
              </w:rPr>
            </w:pPr>
            <w:r>
              <w:rPr>
                <w:b/>
              </w:rPr>
              <w:t>%</w:t>
            </w:r>
          </w:p>
        </w:tc>
        <w:tc>
          <w:tcPr>
            <w:tcW w:w="1418" w:type="dxa"/>
            <w:gridSpan w:val="2"/>
            <w:tcBorders>
              <w:bottom w:val="single" w:sz="18" w:space="0" w:color="auto"/>
            </w:tcBorders>
          </w:tcPr>
          <w:p w:rsidR="00000000" w:rsidRDefault="00FA0B06">
            <w:pPr>
              <w:ind w:left="108"/>
              <w:jc w:val="right"/>
            </w:pPr>
            <w:r>
              <w:t>%</w:t>
            </w:r>
          </w:p>
        </w:tc>
        <w:tc>
          <w:tcPr>
            <w:tcW w:w="1418" w:type="dxa"/>
            <w:gridSpan w:val="2"/>
            <w:tcBorders>
              <w:bottom w:val="single" w:sz="18" w:space="0" w:color="auto"/>
            </w:tcBorders>
          </w:tcPr>
          <w:p w:rsidR="00000000" w:rsidRDefault="00FA0B06">
            <w:pPr>
              <w:ind w:left="108"/>
              <w:jc w:val="right"/>
              <w:rPr>
                <w:b/>
              </w:rPr>
            </w:pPr>
            <w:r>
              <w:rPr>
                <w:b/>
              </w:rPr>
              <w:t>activity</w:t>
            </w:r>
          </w:p>
        </w:tc>
        <w:tc>
          <w:tcPr>
            <w:tcW w:w="1418" w:type="dxa"/>
            <w:gridSpan w:val="2"/>
            <w:tcBorders>
              <w:bottom w:val="single" w:sz="18" w:space="0" w:color="auto"/>
            </w:tcBorders>
          </w:tcPr>
          <w:p w:rsidR="00000000" w:rsidRDefault="00FA0B06">
            <w:pPr>
              <w:ind w:left="108"/>
              <w:jc w:val="right"/>
              <w:rPr>
                <w:b/>
              </w:rPr>
            </w:pPr>
            <w:r>
              <w:rPr>
                <w:b/>
              </w:rPr>
              <w:t>Balance date</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rPr>
                <w:b/>
              </w:rPr>
            </w:pPr>
            <w:r>
              <w:rPr>
                <w:b/>
              </w:rPr>
              <w:t>Unit trust</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r>
              <w:t>Property</w:t>
            </w:r>
          </w:p>
        </w:tc>
        <w:tc>
          <w:tcPr>
            <w:tcW w:w="1418" w:type="dxa"/>
            <w:gridSpan w:val="2"/>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pPr>
            <w:r>
              <w:t>CMS General Trust</w:t>
            </w:r>
          </w:p>
        </w:tc>
        <w:tc>
          <w:tcPr>
            <w:tcW w:w="1418" w:type="dxa"/>
          </w:tcPr>
          <w:p w:rsidR="00000000" w:rsidRDefault="00FA0B06">
            <w:pPr>
              <w:ind w:left="108"/>
              <w:jc w:val="right"/>
              <w:rPr>
                <w:b/>
              </w:rPr>
            </w:pPr>
            <w:r>
              <w:rPr>
                <w:b/>
              </w:rPr>
              <w:t>112.6</w:t>
            </w:r>
          </w:p>
        </w:tc>
        <w:tc>
          <w:tcPr>
            <w:tcW w:w="1418" w:type="dxa"/>
            <w:gridSpan w:val="2"/>
          </w:tcPr>
          <w:p w:rsidR="00000000" w:rsidRDefault="00FA0B06">
            <w:pPr>
              <w:ind w:left="108"/>
              <w:jc w:val="right"/>
            </w:pPr>
            <w:r>
              <w:t>82.5</w:t>
            </w:r>
          </w:p>
        </w:tc>
        <w:tc>
          <w:tcPr>
            <w:tcW w:w="1418" w:type="dxa"/>
          </w:tcPr>
          <w:p w:rsidR="00000000" w:rsidRDefault="00FA0B06">
            <w:pPr>
              <w:ind w:left="108"/>
              <w:jc w:val="right"/>
              <w:rPr>
                <w:b/>
              </w:rPr>
            </w:pPr>
            <w:r>
              <w:rPr>
                <w:b/>
              </w:rPr>
              <w:t>50</w:t>
            </w:r>
          </w:p>
        </w:tc>
        <w:tc>
          <w:tcPr>
            <w:tcW w:w="1418" w:type="dxa"/>
            <w:gridSpan w:val="2"/>
          </w:tcPr>
          <w:p w:rsidR="00000000" w:rsidRDefault="00FA0B06">
            <w:pPr>
              <w:ind w:left="108"/>
              <w:jc w:val="right"/>
            </w:pPr>
            <w:r>
              <w:t>50</w:t>
            </w:r>
          </w:p>
        </w:tc>
        <w:tc>
          <w:tcPr>
            <w:tcW w:w="1418" w:type="dxa"/>
            <w:gridSpan w:val="2"/>
          </w:tcPr>
          <w:p w:rsidR="00000000" w:rsidRDefault="00FA0B06">
            <w:pPr>
              <w:ind w:left="108"/>
              <w:jc w:val="right"/>
            </w:pPr>
            <w:r>
              <w:t>ownership</w:t>
            </w:r>
          </w:p>
        </w:tc>
        <w:tc>
          <w:tcPr>
            <w:tcW w:w="1418" w:type="dxa"/>
            <w:gridSpan w:val="2"/>
          </w:tcPr>
          <w:p w:rsidR="00000000" w:rsidRDefault="00FA0B06">
            <w:pPr>
              <w:ind w:left="108"/>
              <w:jc w:val="right"/>
            </w:pPr>
            <w:r>
              <w:t>30 June</w:t>
            </w:r>
          </w:p>
        </w:tc>
      </w:tr>
      <w:tr w:rsidR="00000000">
        <w:tblPrEx>
          <w:tblCellMar>
            <w:top w:w="0" w:type="dxa"/>
            <w:bottom w:w="0" w:type="dxa"/>
          </w:tblCellMar>
        </w:tblPrEx>
        <w:tc>
          <w:tcPr>
            <w:tcW w:w="3686" w:type="dxa"/>
          </w:tcPr>
          <w:p w:rsidR="00000000" w:rsidRDefault="00FA0B06">
            <w:pPr>
              <w:ind w:left="108"/>
              <w:rPr>
                <w:b/>
              </w:rPr>
            </w:pPr>
            <w:r>
              <w:rPr>
                <w:b/>
              </w:rPr>
              <w:t>Partnership</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r>
              <w:t>Loyalty</w:t>
            </w:r>
          </w:p>
        </w:tc>
        <w:tc>
          <w:tcPr>
            <w:tcW w:w="1418" w:type="dxa"/>
            <w:gridSpan w:val="2"/>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pPr>
            <w:r>
              <w:t>FlyBuys Partnership</w:t>
            </w:r>
          </w:p>
        </w:tc>
        <w:tc>
          <w:tcPr>
            <w:tcW w:w="1418" w:type="dxa"/>
          </w:tcPr>
          <w:p w:rsidR="00000000" w:rsidRDefault="00FA0B06">
            <w:pPr>
              <w:ind w:left="108"/>
              <w:jc w:val="right"/>
              <w:rPr>
                <w:b/>
              </w:rPr>
            </w:pPr>
            <w:r>
              <w:rPr>
                <w:b/>
              </w:rPr>
              <w:t>2.0</w:t>
            </w:r>
          </w:p>
        </w:tc>
        <w:tc>
          <w:tcPr>
            <w:tcW w:w="1418" w:type="dxa"/>
            <w:gridSpan w:val="2"/>
          </w:tcPr>
          <w:p w:rsidR="00000000" w:rsidRDefault="00FA0B06">
            <w:pPr>
              <w:ind w:left="108"/>
              <w:jc w:val="right"/>
            </w:pPr>
            <w:r>
              <w:t>2.0</w:t>
            </w:r>
          </w:p>
        </w:tc>
        <w:tc>
          <w:tcPr>
            <w:tcW w:w="1418" w:type="dxa"/>
          </w:tcPr>
          <w:p w:rsidR="00000000" w:rsidRDefault="00FA0B06">
            <w:pPr>
              <w:ind w:left="108"/>
              <w:jc w:val="right"/>
              <w:rPr>
                <w:b/>
              </w:rPr>
            </w:pPr>
            <w:r>
              <w:rPr>
                <w:b/>
              </w:rPr>
              <w:t>50</w:t>
            </w:r>
          </w:p>
        </w:tc>
        <w:tc>
          <w:tcPr>
            <w:tcW w:w="1418" w:type="dxa"/>
            <w:gridSpan w:val="2"/>
          </w:tcPr>
          <w:p w:rsidR="00000000" w:rsidRDefault="00FA0B06">
            <w:pPr>
              <w:ind w:left="108"/>
              <w:jc w:val="right"/>
            </w:pPr>
            <w:r>
              <w:t>50</w:t>
            </w:r>
          </w:p>
        </w:tc>
        <w:tc>
          <w:tcPr>
            <w:tcW w:w="1418" w:type="dxa"/>
            <w:gridSpan w:val="2"/>
          </w:tcPr>
          <w:p w:rsidR="00000000" w:rsidRDefault="00FA0B06">
            <w:pPr>
              <w:ind w:left="108"/>
              <w:jc w:val="right"/>
            </w:pPr>
            <w:r>
              <w:t>program</w:t>
            </w:r>
          </w:p>
        </w:tc>
        <w:tc>
          <w:tcPr>
            <w:tcW w:w="1418" w:type="dxa"/>
            <w:gridSpan w:val="2"/>
          </w:tcPr>
          <w:p w:rsidR="00000000" w:rsidRDefault="00FA0B06">
            <w:pPr>
              <w:ind w:left="108"/>
              <w:jc w:val="right"/>
            </w:pPr>
            <w:r>
              <w:t>31 December</w:t>
            </w:r>
          </w:p>
        </w:tc>
      </w:tr>
      <w:tr w:rsidR="00000000">
        <w:tblPrEx>
          <w:tblCellMar>
            <w:top w:w="0" w:type="dxa"/>
            <w:bottom w:w="0" w:type="dxa"/>
          </w:tblCellMar>
        </w:tblPrEx>
        <w:tc>
          <w:tcPr>
            <w:tcW w:w="3686" w:type="dxa"/>
          </w:tcPr>
          <w:p w:rsidR="00000000" w:rsidRDefault="00FA0B06">
            <w:pPr>
              <w:ind w:left="108"/>
              <w:rPr>
                <w:b/>
              </w:rPr>
            </w:pPr>
            <w:r>
              <w:rPr>
                <w:b/>
              </w:rPr>
              <w:t>Proprietary company</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r>
              <w:t>Software</w:t>
            </w:r>
          </w:p>
        </w:tc>
        <w:tc>
          <w:tcPr>
            <w:tcW w:w="1418" w:type="dxa"/>
            <w:gridSpan w:val="2"/>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pPr>
            <w:r>
              <w:t>Quids Technology Pty Ltd</w:t>
            </w:r>
          </w:p>
        </w:tc>
        <w:tc>
          <w:tcPr>
            <w:tcW w:w="1418" w:type="dxa"/>
          </w:tcPr>
          <w:p w:rsidR="00000000" w:rsidRDefault="00FA0B06">
            <w:pPr>
              <w:ind w:left="108"/>
              <w:jc w:val="right"/>
              <w:rPr>
                <w:b/>
              </w:rPr>
            </w:pPr>
            <w:r>
              <w:rPr>
                <w:b/>
              </w:rPr>
              <w:t>-</w:t>
            </w:r>
          </w:p>
        </w:tc>
        <w:tc>
          <w:tcPr>
            <w:tcW w:w="1418" w:type="dxa"/>
            <w:gridSpan w:val="2"/>
          </w:tcPr>
          <w:p w:rsidR="00000000" w:rsidRDefault="00FA0B06">
            <w:pPr>
              <w:ind w:left="108"/>
              <w:jc w:val="right"/>
            </w:pPr>
            <w:r>
              <w:t>-</w:t>
            </w:r>
          </w:p>
        </w:tc>
        <w:tc>
          <w:tcPr>
            <w:tcW w:w="1418" w:type="dxa"/>
          </w:tcPr>
          <w:p w:rsidR="00000000" w:rsidRDefault="00FA0B06">
            <w:pPr>
              <w:ind w:left="108"/>
              <w:jc w:val="right"/>
              <w:rPr>
                <w:b/>
              </w:rPr>
            </w:pPr>
            <w:r>
              <w:rPr>
                <w:b/>
              </w:rPr>
              <w:t>50</w:t>
            </w:r>
          </w:p>
        </w:tc>
        <w:tc>
          <w:tcPr>
            <w:tcW w:w="1418" w:type="dxa"/>
            <w:gridSpan w:val="2"/>
          </w:tcPr>
          <w:p w:rsidR="00000000" w:rsidRDefault="00FA0B06">
            <w:pPr>
              <w:ind w:left="108"/>
              <w:jc w:val="right"/>
            </w:pPr>
            <w:r>
              <w:t>50</w:t>
            </w:r>
          </w:p>
        </w:tc>
        <w:tc>
          <w:tcPr>
            <w:tcW w:w="1418" w:type="dxa"/>
            <w:gridSpan w:val="2"/>
          </w:tcPr>
          <w:p w:rsidR="00000000" w:rsidRDefault="00FA0B06">
            <w:pPr>
              <w:ind w:left="108"/>
              <w:jc w:val="right"/>
            </w:pPr>
            <w:r>
              <w:t>development</w:t>
            </w:r>
          </w:p>
        </w:tc>
        <w:tc>
          <w:tcPr>
            <w:tcW w:w="1418" w:type="dxa"/>
            <w:gridSpan w:val="2"/>
          </w:tcPr>
          <w:p w:rsidR="00000000" w:rsidRDefault="00FA0B06">
            <w:pPr>
              <w:ind w:left="108"/>
              <w:jc w:val="right"/>
            </w:pPr>
            <w:r>
              <w:t>30 June</w:t>
            </w:r>
          </w:p>
        </w:tc>
      </w:tr>
    </w:tbl>
    <w:p w:rsidR="00000000" w:rsidRDefault="00FA0B06">
      <w:pPr>
        <w:ind w:left="108"/>
      </w:pPr>
    </w:p>
    <w:p w:rsidR="00000000" w:rsidRDefault="00FA0B06">
      <w:pPr>
        <w:ind w:left="108"/>
        <w:rPr>
          <w:b/>
        </w:rPr>
      </w:pPr>
      <w:r>
        <w:rPr>
          <w:b/>
        </w:rPr>
        <w:t>Note 35 Employee Shares, Options and Performance Shares</w:t>
      </w:r>
    </w:p>
    <w:p w:rsidR="00000000" w:rsidRDefault="00FA0B06">
      <w:pPr>
        <w:ind w:left="108"/>
      </w:pPr>
    </w:p>
    <w:p w:rsidR="00000000" w:rsidRDefault="00FA0B06">
      <w:pPr>
        <w:ind w:left="108"/>
        <w:rPr>
          <w:b/>
        </w:rPr>
      </w:pPr>
      <w:r>
        <w:rPr>
          <w:b/>
        </w:rPr>
        <w:t>Coles Myer Employee Share Plan</w:t>
      </w:r>
    </w:p>
    <w:p w:rsidR="00000000" w:rsidRDefault="00FA0B06">
      <w:pPr>
        <w:ind w:left="108"/>
      </w:pPr>
    </w:p>
    <w:p w:rsidR="00000000" w:rsidRDefault="00FA0B06">
      <w:pPr>
        <w:ind w:left="108"/>
      </w:pPr>
      <w:r>
        <w:t xml:space="preserve">CML established a general employee share plan, the Coles Myer Employee Share Plan (the Plan), </w:t>
      </w:r>
      <w:r>
        <w:t>and the Coles Myer Employee Share Plan Trust (the Trust). The Trust acquired CML fully paid ordinary shares (shares) and then invited eligible employees to purchase them. At CML's discretion employees who had worked continuously for the CML Group for 12 mo</w:t>
      </w:r>
      <w:r>
        <w:t>nths full-time, 12 months part-time, or 24 months casually, were eligible to purchase shares on the following bases:</w:t>
      </w:r>
    </w:p>
    <w:p w:rsidR="00000000" w:rsidRDefault="00FA0B06">
      <w:pPr>
        <w:ind w:left="108"/>
      </w:pPr>
    </w:p>
    <w:p w:rsidR="00000000" w:rsidRDefault="00FA0B06">
      <w:pPr>
        <w:ind w:left="720" w:hanging="612"/>
      </w:pPr>
      <w:r>
        <w:t>*</w:t>
      </w:r>
      <w:r>
        <w:tab/>
        <w:t>Shares were purchased from the Trust at the average cost of the shares available for sale or such price as determined by the Trust</w:t>
      </w:r>
    </w:p>
    <w:p w:rsidR="00000000" w:rsidRDefault="00FA0B06">
      <w:pPr>
        <w:ind w:left="108"/>
      </w:pPr>
    </w:p>
    <w:p w:rsidR="00000000" w:rsidRDefault="00FA0B06">
      <w:pPr>
        <w:ind w:left="720" w:hanging="612"/>
      </w:pPr>
      <w:r>
        <w:t>*</w:t>
      </w:r>
      <w:r>
        <w:tab/>
        <w:t>Em</w:t>
      </w:r>
      <w:r>
        <w:t>ployees pay for the shares by applying dividends on the shares and making voluntary payments</w:t>
      </w:r>
    </w:p>
    <w:p w:rsidR="00000000" w:rsidRDefault="00FA0B06">
      <w:pPr>
        <w:ind w:left="108"/>
      </w:pPr>
    </w:p>
    <w:p w:rsidR="00000000" w:rsidRDefault="00FA0B06">
      <w:pPr>
        <w:ind w:left="720" w:hanging="612"/>
      </w:pPr>
      <w:r>
        <w:t>*</w:t>
      </w:r>
      <w:r>
        <w:tab/>
        <w:t>No interest is charged on the outstanding purchase price</w:t>
      </w:r>
    </w:p>
    <w:p w:rsidR="00000000" w:rsidRDefault="00FA0B06">
      <w:pPr>
        <w:ind w:left="108"/>
      </w:pPr>
    </w:p>
    <w:p w:rsidR="00000000" w:rsidRDefault="00FA0B06">
      <w:pPr>
        <w:ind w:left="720" w:hanging="612"/>
      </w:pPr>
      <w:r>
        <w:t>*</w:t>
      </w:r>
      <w:r>
        <w:tab/>
        <w:t>Employees who left the CML Group within three years of acquiring shares under the Plan forfeited the</w:t>
      </w:r>
      <w:r>
        <w:t>ir shareholding</w:t>
      </w:r>
    </w:p>
    <w:p w:rsidR="00000000" w:rsidRDefault="00FA0B06">
      <w:pPr>
        <w:ind w:left="108"/>
      </w:pPr>
    </w:p>
    <w:p w:rsidR="00000000" w:rsidRDefault="00FA0B06">
      <w:pPr>
        <w:ind w:left="720" w:hanging="612"/>
      </w:pPr>
      <w:r>
        <w:t>*</w:t>
      </w:r>
      <w:r>
        <w:tab/>
        <w:t>A maximum of 20 years is allowed for the purchase price to be paid in full.</w:t>
      </w:r>
    </w:p>
    <w:p w:rsidR="00000000" w:rsidRDefault="00FA0B06">
      <w:pPr>
        <w:ind w:left="108"/>
      </w:pPr>
    </w:p>
    <w:p w:rsidR="00000000" w:rsidRDefault="00FA0B06">
      <w:pPr>
        <w:ind w:left="108"/>
      </w:pPr>
      <w:r>
        <w:t>The number of shares offered to each employee depended on the employee's position and performance within the CML Group. At balance date, the following shares we</w:t>
      </w:r>
      <w:r>
        <w:t>re on issue:</w:t>
      </w:r>
    </w:p>
    <w:p w:rsidR="00000000" w:rsidRDefault="00FA0B06">
      <w:pPr>
        <w:ind w:left="108"/>
      </w:pPr>
    </w:p>
    <w:tbl>
      <w:tblPr>
        <w:tblW w:w="0" w:type="auto"/>
        <w:tblLayout w:type="fixed"/>
        <w:tblCellMar>
          <w:left w:w="107" w:type="dxa"/>
          <w:right w:w="107" w:type="dxa"/>
        </w:tblCellMar>
        <w:tblLook w:val="0000"/>
      </w:tblPr>
      <w:tblGrid>
        <w:gridCol w:w="3686"/>
        <w:gridCol w:w="1418"/>
        <w:gridCol w:w="1418"/>
        <w:gridCol w:w="1418"/>
        <w:gridCol w:w="1418"/>
        <w:gridCol w:w="1417"/>
        <w:gridCol w:w="1"/>
        <w:gridCol w:w="1418"/>
        <w:gridCol w:w="1416"/>
        <w:gridCol w:w="2"/>
      </w:tblGrid>
      <w:tr w:rsidR="00000000">
        <w:tblPrEx>
          <w:tblCellMar>
            <w:top w:w="0" w:type="dxa"/>
            <w:bottom w:w="0" w:type="dxa"/>
          </w:tblCellMar>
        </w:tblPrEx>
        <w:trPr>
          <w:gridAfter w:val="1"/>
        </w:trPr>
        <w:tc>
          <w:tcPr>
            <w:tcW w:w="3686"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r>
              <w:rPr>
                <w:b/>
              </w:rPr>
              <w:t>No. of</w:t>
            </w:r>
          </w:p>
        </w:tc>
        <w:tc>
          <w:tcPr>
            <w:tcW w:w="2835" w:type="dxa"/>
            <w:gridSpan w:val="2"/>
          </w:tcPr>
          <w:p w:rsidR="00000000" w:rsidRDefault="00FA0B06">
            <w:pPr>
              <w:ind w:left="108"/>
              <w:jc w:val="center"/>
              <w:rPr>
                <w:b/>
              </w:rPr>
            </w:pPr>
          </w:p>
        </w:tc>
        <w:tc>
          <w:tcPr>
            <w:tcW w:w="2835" w:type="dxa"/>
            <w:gridSpan w:val="3"/>
          </w:tcPr>
          <w:p w:rsidR="00000000" w:rsidRDefault="00FA0B06">
            <w:pPr>
              <w:ind w:left="108"/>
              <w:jc w:val="center"/>
              <w:rPr>
                <w:b/>
              </w:rPr>
            </w:pPr>
          </w:p>
        </w:tc>
      </w:tr>
      <w:tr w:rsidR="00000000">
        <w:tblPrEx>
          <w:tblCellMar>
            <w:top w:w="0" w:type="dxa"/>
            <w:bottom w:w="0" w:type="dxa"/>
          </w:tblCellMar>
        </w:tblPrEx>
        <w:trPr>
          <w:cantSplit/>
        </w:trPr>
        <w:tc>
          <w:tcPr>
            <w:tcW w:w="3686"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r>
              <w:rPr>
                <w:b/>
              </w:rPr>
              <w:t>shares</w:t>
            </w:r>
          </w:p>
        </w:tc>
        <w:tc>
          <w:tcPr>
            <w:tcW w:w="2836" w:type="dxa"/>
            <w:gridSpan w:val="3"/>
          </w:tcPr>
          <w:p w:rsidR="00000000" w:rsidRDefault="00FA0B06">
            <w:pPr>
              <w:ind w:left="108"/>
              <w:jc w:val="center"/>
              <w:rPr>
                <w:b/>
              </w:rPr>
            </w:pPr>
          </w:p>
        </w:tc>
        <w:tc>
          <w:tcPr>
            <w:tcW w:w="2836" w:type="dxa"/>
            <w:gridSpan w:val="3"/>
          </w:tcPr>
          <w:p w:rsidR="00000000" w:rsidRDefault="00FA0B06">
            <w:pPr>
              <w:ind w:left="108"/>
              <w:jc w:val="center"/>
              <w:rPr>
                <w:b/>
              </w:rPr>
            </w:pPr>
          </w:p>
        </w:tc>
      </w:tr>
      <w:tr w:rsidR="00000000">
        <w:tblPrEx>
          <w:tblCellMar>
            <w:top w:w="0" w:type="dxa"/>
            <w:bottom w:w="0" w:type="dxa"/>
          </w:tblCellMar>
        </w:tblPrEx>
        <w:trPr>
          <w:cantSplit/>
        </w:trPr>
        <w:tc>
          <w:tcPr>
            <w:tcW w:w="3686" w:type="dxa"/>
          </w:tcPr>
          <w:p w:rsidR="00000000" w:rsidRDefault="00FA0B06">
            <w:pPr>
              <w:ind w:left="108"/>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r>
              <w:rPr>
                <w:b/>
              </w:rPr>
              <w:t>Price</w:t>
            </w:r>
          </w:p>
        </w:tc>
        <w:tc>
          <w:tcPr>
            <w:tcW w:w="1418" w:type="dxa"/>
          </w:tcPr>
          <w:p w:rsidR="00000000" w:rsidRDefault="00FA0B06">
            <w:pPr>
              <w:ind w:left="108"/>
              <w:jc w:val="right"/>
              <w:rPr>
                <w:b/>
              </w:rPr>
            </w:pPr>
            <w:r>
              <w:rPr>
                <w:b/>
              </w:rPr>
              <w:t>offered per</w:t>
            </w:r>
          </w:p>
        </w:tc>
        <w:tc>
          <w:tcPr>
            <w:tcW w:w="2836" w:type="dxa"/>
            <w:gridSpan w:val="3"/>
          </w:tcPr>
          <w:p w:rsidR="00000000" w:rsidRDefault="00FA0B06">
            <w:pPr>
              <w:ind w:left="108"/>
              <w:jc w:val="center"/>
              <w:rPr>
                <w:b/>
              </w:rPr>
            </w:pPr>
            <w:r>
              <w:rPr>
                <w:b/>
              </w:rPr>
              <w:t>No. of employees</w:t>
            </w:r>
          </w:p>
        </w:tc>
        <w:tc>
          <w:tcPr>
            <w:tcW w:w="2836" w:type="dxa"/>
            <w:gridSpan w:val="3"/>
          </w:tcPr>
          <w:p w:rsidR="00000000" w:rsidRDefault="00FA0B06">
            <w:pPr>
              <w:ind w:left="108"/>
              <w:jc w:val="center"/>
              <w:rPr>
                <w:b/>
              </w:rPr>
            </w:pPr>
            <w:r>
              <w:rPr>
                <w:b/>
              </w:rPr>
              <w:t>Total shares on issue</w:t>
            </w:r>
          </w:p>
        </w:tc>
      </w:tr>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rPr>
                <w:b/>
              </w:rPr>
            </w:pPr>
            <w:r>
              <w:rPr>
                <w:vanish/>
              </w:rPr>
              <w:t>[SULON]</w:t>
            </w:r>
            <w:r>
              <w:rPr>
                <w:b/>
              </w:rPr>
              <w:t>Issue date</w:t>
            </w:r>
          </w:p>
        </w:tc>
        <w:tc>
          <w:tcPr>
            <w:tcW w:w="1418" w:type="dxa"/>
            <w:tcBorders>
              <w:bottom w:val="single" w:sz="18" w:space="0" w:color="auto"/>
            </w:tcBorders>
          </w:tcPr>
          <w:p w:rsidR="00000000" w:rsidRDefault="00FA0B06">
            <w:pPr>
              <w:ind w:left="108"/>
              <w:jc w:val="right"/>
              <w:rPr>
                <w:b/>
              </w:rPr>
            </w:pPr>
            <w:r>
              <w:rPr>
                <w:b/>
              </w:rPr>
              <w:t>Type</w:t>
            </w:r>
          </w:p>
        </w:tc>
        <w:tc>
          <w:tcPr>
            <w:tcW w:w="1418" w:type="dxa"/>
            <w:tcBorders>
              <w:bottom w:val="single" w:sz="18" w:space="0" w:color="auto"/>
            </w:tcBorders>
          </w:tcPr>
          <w:p w:rsidR="00000000" w:rsidRDefault="00FA0B06">
            <w:pPr>
              <w:ind w:left="108"/>
              <w:jc w:val="right"/>
              <w:rPr>
                <w:b/>
              </w:rPr>
            </w:pPr>
            <w:r>
              <w:rPr>
                <w:b/>
              </w:rPr>
              <w:t>$</w:t>
            </w:r>
          </w:p>
        </w:tc>
        <w:tc>
          <w:tcPr>
            <w:tcW w:w="1418" w:type="dxa"/>
            <w:tcBorders>
              <w:bottom w:val="single" w:sz="18" w:space="0" w:color="auto"/>
            </w:tcBorders>
          </w:tcPr>
          <w:p w:rsidR="00000000" w:rsidRDefault="00FA0B06">
            <w:pPr>
              <w:ind w:left="108"/>
              <w:jc w:val="right"/>
              <w:rPr>
                <w:b/>
              </w:rPr>
            </w:pPr>
            <w:r>
              <w:rPr>
                <w:b/>
              </w:rPr>
              <w:t>employee</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pPr>
            <w:r>
              <w:t>6 May 1994</w:t>
            </w:r>
          </w:p>
        </w:tc>
        <w:tc>
          <w:tcPr>
            <w:tcW w:w="1418" w:type="dxa"/>
          </w:tcPr>
          <w:p w:rsidR="00000000" w:rsidRDefault="00FA0B06">
            <w:pPr>
              <w:ind w:left="108"/>
              <w:jc w:val="right"/>
            </w:pPr>
            <w:r>
              <w:t>G</w:t>
            </w:r>
          </w:p>
        </w:tc>
        <w:tc>
          <w:tcPr>
            <w:tcW w:w="1418" w:type="dxa"/>
          </w:tcPr>
          <w:p w:rsidR="00000000" w:rsidRDefault="00FA0B06">
            <w:pPr>
              <w:ind w:left="108"/>
              <w:jc w:val="right"/>
            </w:pPr>
            <w:r>
              <w:t>4.93</w:t>
            </w:r>
          </w:p>
        </w:tc>
        <w:tc>
          <w:tcPr>
            <w:tcW w:w="1418" w:type="dxa"/>
          </w:tcPr>
          <w:p w:rsidR="00000000" w:rsidRDefault="00FA0B06">
            <w:pPr>
              <w:ind w:left="108"/>
              <w:jc w:val="right"/>
            </w:pPr>
            <w:r>
              <w:t>200 to 2,500</w:t>
            </w:r>
          </w:p>
        </w:tc>
        <w:tc>
          <w:tcPr>
            <w:tcW w:w="1418" w:type="dxa"/>
          </w:tcPr>
          <w:p w:rsidR="00000000" w:rsidRDefault="00FA0B06">
            <w:pPr>
              <w:ind w:left="108"/>
              <w:jc w:val="right"/>
              <w:rPr>
                <w:b/>
              </w:rPr>
            </w:pPr>
            <w:r>
              <w:rPr>
                <w:b/>
              </w:rPr>
              <w:t>14,701</w:t>
            </w:r>
          </w:p>
        </w:tc>
        <w:tc>
          <w:tcPr>
            <w:tcW w:w="1418" w:type="dxa"/>
            <w:gridSpan w:val="2"/>
          </w:tcPr>
          <w:p w:rsidR="00000000" w:rsidRDefault="00FA0B06">
            <w:pPr>
              <w:ind w:left="108"/>
              <w:jc w:val="right"/>
            </w:pPr>
            <w:r>
              <w:t>16,321</w:t>
            </w:r>
          </w:p>
        </w:tc>
        <w:tc>
          <w:tcPr>
            <w:tcW w:w="1418" w:type="dxa"/>
          </w:tcPr>
          <w:p w:rsidR="00000000" w:rsidRDefault="00FA0B06">
            <w:pPr>
              <w:ind w:left="108"/>
              <w:jc w:val="right"/>
              <w:rPr>
                <w:b/>
              </w:rPr>
            </w:pPr>
            <w:r>
              <w:rPr>
                <w:b/>
              </w:rPr>
              <w:t>8,984,200</w:t>
            </w:r>
          </w:p>
        </w:tc>
        <w:tc>
          <w:tcPr>
            <w:tcW w:w="1418" w:type="dxa"/>
            <w:gridSpan w:val="2"/>
          </w:tcPr>
          <w:p w:rsidR="00000000" w:rsidRDefault="00FA0B06">
            <w:pPr>
              <w:ind w:left="108"/>
              <w:jc w:val="right"/>
            </w:pPr>
            <w:r>
              <w:t>10,086,800</w:t>
            </w:r>
          </w:p>
        </w:tc>
      </w:tr>
      <w:tr w:rsidR="00000000">
        <w:tblPrEx>
          <w:tblCellMar>
            <w:top w:w="0" w:type="dxa"/>
            <w:bottom w:w="0" w:type="dxa"/>
          </w:tblCellMar>
        </w:tblPrEx>
        <w:tc>
          <w:tcPr>
            <w:tcW w:w="3686" w:type="dxa"/>
          </w:tcPr>
          <w:p w:rsidR="00000000" w:rsidRDefault="00FA0B06">
            <w:pPr>
              <w:ind w:left="108"/>
            </w:pPr>
            <w:r>
              <w:t>15 June 1995</w:t>
            </w:r>
          </w:p>
        </w:tc>
        <w:tc>
          <w:tcPr>
            <w:tcW w:w="1418" w:type="dxa"/>
          </w:tcPr>
          <w:p w:rsidR="00000000" w:rsidRDefault="00FA0B06">
            <w:pPr>
              <w:ind w:left="108"/>
              <w:jc w:val="right"/>
            </w:pPr>
            <w:r>
              <w:t>P</w:t>
            </w:r>
          </w:p>
        </w:tc>
        <w:tc>
          <w:tcPr>
            <w:tcW w:w="1418" w:type="dxa"/>
          </w:tcPr>
          <w:p w:rsidR="00000000" w:rsidRDefault="00FA0B06">
            <w:pPr>
              <w:ind w:left="108"/>
              <w:jc w:val="right"/>
            </w:pPr>
            <w:r>
              <w:t>4.78</w:t>
            </w:r>
          </w:p>
        </w:tc>
        <w:tc>
          <w:tcPr>
            <w:tcW w:w="1418" w:type="dxa"/>
          </w:tcPr>
          <w:p w:rsidR="00000000" w:rsidRDefault="00FA0B06">
            <w:pPr>
              <w:ind w:left="108"/>
              <w:jc w:val="right"/>
            </w:pPr>
            <w:r>
              <w:t>50 to</w:t>
            </w:r>
            <w:r>
              <w:t xml:space="preserve"> 2,000</w:t>
            </w:r>
          </w:p>
        </w:tc>
        <w:tc>
          <w:tcPr>
            <w:tcW w:w="1418" w:type="dxa"/>
          </w:tcPr>
          <w:p w:rsidR="00000000" w:rsidRDefault="00FA0B06">
            <w:pPr>
              <w:ind w:left="108"/>
              <w:jc w:val="right"/>
              <w:rPr>
                <w:b/>
              </w:rPr>
            </w:pPr>
            <w:r>
              <w:rPr>
                <w:b/>
              </w:rPr>
              <w:t>1,320</w:t>
            </w:r>
          </w:p>
        </w:tc>
        <w:tc>
          <w:tcPr>
            <w:tcW w:w="1418" w:type="dxa"/>
            <w:gridSpan w:val="2"/>
          </w:tcPr>
          <w:p w:rsidR="00000000" w:rsidRDefault="00FA0B06">
            <w:pPr>
              <w:ind w:left="108"/>
              <w:jc w:val="right"/>
            </w:pPr>
            <w:r>
              <w:t>1,463</w:t>
            </w:r>
          </w:p>
        </w:tc>
        <w:tc>
          <w:tcPr>
            <w:tcW w:w="1418" w:type="dxa"/>
          </w:tcPr>
          <w:p w:rsidR="00000000" w:rsidRDefault="00FA0B06">
            <w:pPr>
              <w:ind w:left="108"/>
              <w:jc w:val="right"/>
              <w:rPr>
                <w:b/>
              </w:rPr>
            </w:pPr>
            <w:r>
              <w:rPr>
                <w:b/>
              </w:rPr>
              <w:t>266,125</w:t>
            </w:r>
          </w:p>
        </w:tc>
        <w:tc>
          <w:tcPr>
            <w:tcW w:w="1418" w:type="dxa"/>
            <w:gridSpan w:val="2"/>
          </w:tcPr>
          <w:p w:rsidR="00000000" w:rsidRDefault="00FA0B06">
            <w:pPr>
              <w:ind w:left="108"/>
              <w:jc w:val="right"/>
            </w:pPr>
            <w:r>
              <w:t>305,150</w:t>
            </w:r>
          </w:p>
        </w:tc>
      </w:tr>
      <w:tr w:rsidR="00000000">
        <w:tblPrEx>
          <w:tblCellMar>
            <w:top w:w="0" w:type="dxa"/>
            <w:bottom w:w="0" w:type="dxa"/>
          </w:tblCellMar>
        </w:tblPrEx>
        <w:tc>
          <w:tcPr>
            <w:tcW w:w="3686" w:type="dxa"/>
          </w:tcPr>
          <w:p w:rsidR="00000000" w:rsidRDefault="00FA0B06">
            <w:pPr>
              <w:ind w:left="108"/>
            </w:pPr>
            <w:r>
              <w:t>12 January 1996</w:t>
            </w:r>
          </w:p>
        </w:tc>
        <w:tc>
          <w:tcPr>
            <w:tcW w:w="1418" w:type="dxa"/>
          </w:tcPr>
          <w:p w:rsidR="00000000" w:rsidRDefault="00FA0B06">
            <w:pPr>
              <w:ind w:left="108"/>
              <w:jc w:val="right"/>
            </w:pPr>
            <w:r>
              <w:t>P</w:t>
            </w:r>
          </w:p>
        </w:tc>
        <w:tc>
          <w:tcPr>
            <w:tcW w:w="1418" w:type="dxa"/>
          </w:tcPr>
          <w:p w:rsidR="00000000" w:rsidRDefault="00FA0B06">
            <w:pPr>
              <w:ind w:left="108"/>
              <w:jc w:val="right"/>
            </w:pPr>
            <w:r>
              <w:t>4.54</w:t>
            </w:r>
          </w:p>
        </w:tc>
        <w:tc>
          <w:tcPr>
            <w:tcW w:w="1418" w:type="dxa"/>
          </w:tcPr>
          <w:p w:rsidR="00000000" w:rsidRDefault="00FA0B06">
            <w:pPr>
              <w:ind w:left="108"/>
              <w:jc w:val="right"/>
            </w:pPr>
            <w:r>
              <w:t>50 to 2,500</w:t>
            </w:r>
          </w:p>
        </w:tc>
        <w:tc>
          <w:tcPr>
            <w:tcW w:w="1418" w:type="dxa"/>
          </w:tcPr>
          <w:p w:rsidR="00000000" w:rsidRDefault="00FA0B06">
            <w:pPr>
              <w:ind w:left="108"/>
              <w:jc w:val="right"/>
              <w:rPr>
                <w:b/>
              </w:rPr>
            </w:pPr>
            <w:r>
              <w:rPr>
                <w:b/>
              </w:rPr>
              <w:t>1,472</w:t>
            </w:r>
          </w:p>
        </w:tc>
        <w:tc>
          <w:tcPr>
            <w:tcW w:w="1418" w:type="dxa"/>
            <w:gridSpan w:val="2"/>
          </w:tcPr>
          <w:p w:rsidR="00000000" w:rsidRDefault="00FA0B06">
            <w:pPr>
              <w:ind w:left="108"/>
              <w:jc w:val="right"/>
            </w:pPr>
            <w:r>
              <w:t>1,656</w:t>
            </w:r>
          </w:p>
        </w:tc>
        <w:tc>
          <w:tcPr>
            <w:tcW w:w="1418" w:type="dxa"/>
          </w:tcPr>
          <w:p w:rsidR="00000000" w:rsidRDefault="00FA0B06">
            <w:pPr>
              <w:ind w:left="108"/>
              <w:jc w:val="right"/>
              <w:rPr>
                <w:b/>
              </w:rPr>
            </w:pPr>
            <w:r>
              <w:rPr>
                <w:b/>
              </w:rPr>
              <w:t>311,310</w:t>
            </w:r>
          </w:p>
        </w:tc>
        <w:tc>
          <w:tcPr>
            <w:tcW w:w="1418" w:type="dxa"/>
            <w:gridSpan w:val="2"/>
          </w:tcPr>
          <w:p w:rsidR="00000000" w:rsidRDefault="00FA0B06">
            <w:pPr>
              <w:ind w:left="108"/>
              <w:jc w:val="right"/>
            </w:pPr>
            <w:r>
              <w:t>355,420</w:t>
            </w:r>
          </w:p>
        </w:tc>
      </w:tr>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pPr>
            <w:r>
              <w:rPr>
                <w:vanish/>
              </w:rPr>
              <w:t>[SULON]</w:t>
            </w:r>
            <w:r>
              <w:t>14 August 1996</w:t>
            </w:r>
          </w:p>
        </w:tc>
        <w:tc>
          <w:tcPr>
            <w:tcW w:w="1418" w:type="dxa"/>
            <w:tcBorders>
              <w:bottom w:val="single" w:sz="18" w:space="0" w:color="auto"/>
            </w:tcBorders>
          </w:tcPr>
          <w:p w:rsidR="00000000" w:rsidRDefault="00FA0B06">
            <w:pPr>
              <w:ind w:left="108"/>
              <w:jc w:val="right"/>
            </w:pPr>
            <w:r>
              <w:t>P</w:t>
            </w:r>
          </w:p>
        </w:tc>
        <w:tc>
          <w:tcPr>
            <w:tcW w:w="1418" w:type="dxa"/>
            <w:tcBorders>
              <w:bottom w:val="single" w:sz="18" w:space="0" w:color="auto"/>
            </w:tcBorders>
          </w:tcPr>
          <w:p w:rsidR="00000000" w:rsidRDefault="00FA0B06">
            <w:pPr>
              <w:ind w:left="108"/>
              <w:jc w:val="right"/>
            </w:pPr>
            <w:r>
              <w:t>4.61</w:t>
            </w:r>
          </w:p>
        </w:tc>
        <w:tc>
          <w:tcPr>
            <w:tcW w:w="1418" w:type="dxa"/>
            <w:tcBorders>
              <w:bottom w:val="single" w:sz="18" w:space="0" w:color="auto"/>
            </w:tcBorders>
          </w:tcPr>
          <w:p w:rsidR="00000000" w:rsidRDefault="00FA0B06">
            <w:pPr>
              <w:ind w:left="108"/>
              <w:jc w:val="right"/>
            </w:pPr>
            <w:r>
              <w:t>100 to 1,100</w:t>
            </w:r>
          </w:p>
        </w:tc>
        <w:tc>
          <w:tcPr>
            <w:tcW w:w="1418" w:type="dxa"/>
            <w:tcBorders>
              <w:bottom w:val="single" w:sz="18" w:space="0" w:color="auto"/>
            </w:tcBorders>
          </w:tcPr>
          <w:p w:rsidR="00000000" w:rsidRDefault="00FA0B06">
            <w:pPr>
              <w:ind w:left="108"/>
              <w:jc w:val="right"/>
              <w:rPr>
                <w:b/>
              </w:rPr>
            </w:pPr>
            <w:r>
              <w:rPr>
                <w:b/>
              </w:rPr>
              <w:t>725</w:t>
            </w:r>
          </w:p>
        </w:tc>
        <w:tc>
          <w:tcPr>
            <w:tcW w:w="1418" w:type="dxa"/>
            <w:gridSpan w:val="2"/>
            <w:tcBorders>
              <w:bottom w:val="single" w:sz="18" w:space="0" w:color="auto"/>
            </w:tcBorders>
          </w:tcPr>
          <w:p w:rsidR="00000000" w:rsidRDefault="00FA0B06">
            <w:pPr>
              <w:ind w:left="108"/>
              <w:jc w:val="right"/>
            </w:pPr>
            <w:r>
              <w:t>818</w:t>
            </w:r>
          </w:p>
        </w:tc>
        <w:tc>
          <w:tcPr>
            <w:tcW w:w="1418" w:type="dxa"/>
            <w:tcBorders>
              <w:bottom w:val="single" w:sz="18" w:space="0" w:color="auto"/>
            </w:tcBorders>
          </w:tcPr>
          <w:p w:rsidR="00000000" w:rsidRDefault="00FA0B06">
            <w:pPr>
              <w:ind w:left="108"/>
              <w:jc w:val="right"/>
              <w:rPr>
                <w:b/>
              </w:rPr>
            </w:pPr>
            <w:r>
              <w:rPr>
                <w:b/>
              </w:rPr>
              <w:t>263,795</w:t>
            </w:r>
          </w:p>
        </w:tc>
        <w:tc>
          <w:tcPr>
            <w:tcW w:w="1418" w:type="dxa"/>
            <w:gridSpan w:val="2"/>
            <w:tcBorders>
              <w:bottom w:val="single" w:sz="18" w:space="0" w:color="auto"/>
            </w:tcBorders>
          </w:tcPr>
          <w:p w:rsidR="00000000" w:rsidRDefault="00FA0B06">
            <w:pPr>
              <w:ind w:left="108"/>
              <w:jc w:val="right"/>
            </w:pPr>
            <w:r>
              <w:t>296,215</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3686" w:type="dxa"/>
            <w:tcBorders>
              <w:bottom w:val="double" w:sz="18" w:space="0" w:color="auto"/>
            </w:tcBorders>
          </w:tcPr>
          <w:p w:rsidR="00000000" w:rsidRDefault="00FA0B06">
            <w:pPr>
              <w:ind w:left="108"/>
              <w:rPr>
                <w:vanish/>
              </w:rPr>
            </w:pPr>
            <w:r>
              <w:rPr>
                <w:vanish/>
              </w:rPr>
              <w:t>[DULON]</w:t>
            </w:r>
          </w:p>
        </w:tc>
        <w:tc>
          <w:tcPr>
            <w:tcW w:w="1418" w:type="dxa"/>
            <w:tcBorders>
              <w:bottom w:val="double" w:sz="18" w:space="0" w:color="auto"/>
            </w:tcBorders>
          </w:tcPr>
          <w:p w:rsidR="00000000" w:rsidRDefault="00FA0B06">
            <w:pPr>
              <w:ind w:left="108"/>
              <w:jc w:val="right"/>
            </w:pPr>
          </w:p>
        </w:tc>
        <w:tc>
          <w:tcPr>
            <w:tcW w:w="1418" w:type="dxa"/>
            <w:tcBorders>
              <w:bottom w:val="double" w:sz="18" w:space="0" w:color="auto"/>
            </w:tcBorders>
          </w:tcPr>
          <w:p w:rsidR="00000000" w:rsidRDefault="00FA0B06">
            <w:pPr>
              <w:ind w:left="108"/>
              <w:jc w:val="right"/>
            </w:pPr>
          </w:p>
        </w:tc>
        <w:tc>
          <w:tcPr>
            <w:tcW w:w="1418" w:type="dxa"/>
            <w:tcBorders>
              <w:bottom w:val="double" w:sz="18" w:space="0" w:color="auto"/>
            </w:tcBorders>
          </w:tcPr>
          <w:p w:rsidR="00000000" w:rsidRDefault="00FA0B06">
            <w:pPr>
              <w:ind w:left="108"/>
              <w:jc w:val="right"/>
            </w:pPr>
          </w:p>
        </w:tc>
        <w:tc>
          <w:tcPr>
            <w:tcW w:w="1418" w:type="dxa"/>
            <w:tcBorders>
              <w:bottom w:val="double" w:sz="18" w:space="0" w:color="auto"/>
            </w:tcBorders>
          </w:tcPr>
          <w:p w:rsidR="00000000" w:rsidRDefault="00FA0B06">
            <w:pPr>
              <w:ind w:left="108"/>
              <w:jc w:val="right"/>
            </w:pPr>
          </w:p>
        </w:tc>
        <w:tc>
          <w:tcPr>
            <w:tcW w:w="1418" w:type="dxa"/>
            <w:gridSpan w:val="2"/>
            <w:tcBorders>
              <w:bottom w:val="double" w:sz="18" w:space="0" w:color="auto"/>
            </w:tcBorders>
          </w:tcPr>
          <w:p w:rsidR="00000000" w:rsidRDefault="00FA0B06">
            <w:pPr>
              <w:ind w:left="108"/>
              <w:jc w:val="right"/>
            </w:pPr>
          </w:p>
        </w:tc>
        <w:tc>
          <w:tcPr>
            <w:tcW w:w="1418" w:type="dxa"/>
            <w:tcBorders>
              <w:bottom w:val="double" w:sz="18" w:space="0" w:color="auto"/>
            </w:tcBorders>
          </w:tcPr>
          <w:p w:rsidR="00000000" w:rsidRDefault="00FA0B06">
            <w:pPr>
              <w:ind w:left="108"/>
              <w:jc w:val="right"/>
              <w:rPr>
                <w:b/>
              </w:rPr>
            </w:pPr>
            <w:r>
              <w:rPr>
                <w:b/>
              </w:rPr>
              <w:t>9,825,430</w:t>
            </w:r>
          </w:p>
        </w:tc>
        <w:tc>
          <w:tcPr>
            <w:tcW w:w="1418" w:type="dxa"/>
            <w:gridSpan w:val="2"/>
            <w:tcBorders>
              <w:bottom w:val="double" w:sz="18" w:space="0" w:color="auto"/>
            </w:tcBorders>
          </w:tcPr>
          <w:p w:rsidR="00000000" w:rsidRDefault="00FA0B06">
            <w:pPr>
              <w:ind w:left="108"/>
              <w:jc w:val="right"/>
            </w:pPr>
            <w:r>
              <w:t>11,043,585</w:t>
            </w:r>
          </w:p>
        </w:tc>
      </w:tr>
    </w:tbl>
    <w:p w:rsidR="00000000" w:rsidRDefault="00FA0B06">
      <w:pPr>
        <w:ind w:left="108"/>
      </w:pPr>
    </w:p>
    <w:p w:rsidR="00000000" w:rsidRDefault="00FA0B06">
      <w:pPr>
        <w:ind w:left="108"/>
      </w:pPr>
      <w:r>
        <w:t>G</w:t>
      </w:r>
      <w:r>
        <w:tab/>
        <w:t>General issue</w:t>
      </w:r>
    </w:p>
    <w:p w:rsidR="00000000" w:rsidRDefault="00FA0B06">
      <w:pPr>
        <w:ind w:left="108"/>
      </w:pPr>
    </w:p>
    <w:p w:rsidR="00000000" w:rsidRDefault="00FA0B06">
      <w:pPr>
        <w:ind w:left="108"/>
      </w:pPr>
      <w:r>
        <w:t>P</w:t>
      </w:r>
      <w:r>
        <w:tab/>
        <w:t>Performance issue</w:t>
      </w:r>
    </w:p>
    <w:p w:rsidR="00000000" w:rsidRDefault="00FA0B06">
      <w:pPr>
        <w:ind w:left="108"/>
      </w:pPr>
    </w:p>
    <w:p w:rsidR="00000000" w:rsidRDefault="00FA0B06">
      <w:pPr>
        <w:ind w:left="108"/>
      </w:pPr>
      <w:r>
        <w:t>Price</w:t>
      </w:r>
      <w:r>
        <w:tab/>
      </w:r>
      <w:r>
        <w:t>Average cost (including stamp duty and brokerage) of the shares to the Trust</w:t>
      </w:r>
    </w:p>
    <w:p w:rsidR="00000000" w:rsidRDefault="00FA0B06">
      <w:pPr>
        <w:ind w:left="108"/>
      </w:pPr>
    </w:p>
    <w:p w:rsidR="00000000" w:rsidRDefault="00FA0B06">
      <w:pPr>
        <w:ind w:left="108"/>
      </w:pPr>
      <w:r>
        <w:t>During 2004 the trustees restructured the Trust. The trustees disposed of 11 million CML shares. The Trust used the proceeds to repay part of the loan from CML that related to th</w:t>
      </w:r>
      <w:r>
        <w:t>e sold shares and to pay accrued loan interest of $35.3 million. At balance date the Trust held no shares (2004 1,765,071) and a loan of $16.0 million (2004 $29.7 million) was receivable from the Trust (refer note 10). The exercise of all other options wil</w:t>
      </w:r>
      <w:r>
        <w:t>l be satisfied by the issue of new shares by CML.</w:t>
      </w:r>
    </w:p>
    <w:p w:rsidR="00000000" w:rsidRDefault="00FA0B06">
      <w:pPr>
        <w:ind w:left="108"/>
      </w:pPr>
    </w:p>
    <w:p w:rsidR="00000000" w:rsidRDefault="00FA0B06">
      <w:pPr>
        <w:ind w:left="108"/>
      </w:pPr>
      <w:r>
        <w:t>The market value of CML ordinary shares at balance date was $9.43.</w:t>
      </w:r>
    </w:p>
    <w:p w:rsidR="00000000" w:rsidRDefault="00FA0B06">
      <w:pPr>
        <w:ind w:left="108"/>
      </w:pPr>
    </w:p>
    <w:p w:rsidR="00000000" w:rsidRDefault="00FA0B06">
      <w:pPr>
        <w:ind w:left="108"/>
        <w:rPr>
          <w:b/>
        </w:rPr>
      </w:pPr>
      <w:r>
        <w:rPr>
          <w:b/>
        </w:rPr>
        <w:t>Coles Myer Executive Share Option Plans</w:t>
      </w:r>
    </w:p>
    <w:p w:rsidR="00000000" w:rsidRDefault="00FA0B06">
      <w:pPr>
        <w:ind w:left="108"/>
      </w:pPr>
    </w:p>
    <w:p w:rsidR="00000000" w:rsidRDefault="00FA0B06">
      <w:pPr>
        <w:ind w:left="108"/>
      </w:pPr>
      <w:r>
        <w:t>CML established Executive Share Option Plans, under which options over unissued shares, and over</w:t>
      </w:r>
      <w:r>
        <w:t xml:space="preserve"> issued shares held by the Trust, may be issued to executives at CML's discretion. Options are issued for $NIL consideration. Each option is over one share. Options have no voting rights until exercised. The holders of options are entitled to participate i</w:t>
      </w:r>
      <w:r>
        <w:t>n bonus share issues. Where options are over issued shares held by the Trust, the Trust's consent is required to make the necessary shares available.</w:t>
      </w:r>
    </w:p>
    <w:p w:rsidR="00000000" w:rsidRDefault="00FA0B06">
      <w:pPr>
        <w:ind w:left="108"/>
      </w:pPr>
    </w:p>
    <w:p w:rsidR="00000000" w:rsidRDefault="00FA0B06">
      <w:pPr>
        <w:ind w:left="108"/>
      </w:pPr>
      <w:r>
        <w:t>Details of options granted under the Coles Myer Executive Share Option Plans to 31 July 2005 are:</w:t>
      </w:r>
    </w:p>
    <w:p w:rsidR="00000000" w:rsidRDefault="00FA0B06">
      <w:pPr>
        <w:ind w:left="108"/>
      </w:pPr>
    </w:p>
    <w:tbl>
      <w:tblPr>
        <w:tblW w:w="0" w:type="auto"/>
        <w:tblLayout w:type="fixed"/>
        <w:tblCellMar>
          <w:left w:w="107" w:type="dxa"/>
          <w:right w:w="107" w:type="dxa"/>
        </w:tblCellMar>
        <w:tblLook w:val="0000"/>
      </w:tblPr>
      <w:tblGrid>
        <w:gridCol w:w="2268"/>
        <w:gridCol w:w="1134"/>
        <w:gridCol w:w="1134"/>
        <w:gridCol w:w="1418"/>
        <w:gridCol w:w="1418"/>
        <w:gridCol w:w="1134"/>
        <w:gridCol w:w="1418"/>
        <w:gridCol w:w="1418"/>
        <w:gridCol w:w="1418"/>
        <w:gridCol w:w="1418"/>
      </w:tblGrid>
      <w:tr w:rsidR="00000000">
        <w:tblPrEx>
          <w:tblCellMar>
            <w:top w:w="0" w:type="dxa"/>
            <w:bottom w:w="0" w:type="dxa"/>
          </w:tblCellMar>
        </w:tblPrEx>
        <w:tc>
          <w:tcPr>
            <w:tcW w:w="2268" w:type="dxa"/>
          </w:tcPr>
          <w:p w:rsidR="00000000" w:rsidRDefault="00FA0B06">
            <w:pPr>
              <w:ind w:left="720" w:hanging="612"/>
              <w:rPr>
                <w:b/>
              </w:rPr>
            </w:pPr>
          </w:p>
        </w:tc>
        <w:tc>
          <w:tcPr>
            <w:tcW w:w="1134" w:type="dxa"/>
          </w:tcPr>
          <w:p w:rsidR="00000000" w:rsidRDefault="00FA0B06">
            <w:pPr>
              <w:ind w:left="720" w:hanging="612"/>
              <w:jc w:val="right"/>
              <w:rPr>
                <w:b/>
              </w:rPr>
            </w:pPr>
          </w:p>
        </w:tc>
        <w:tc>
          <w:tcPr>
            <w:tcW w:w="1134" w:type="dxa"/>
          </w:tcPr>
          <w:p w:rsidR="00000000" w:rsidRDefault="00FA0B06">
            <w:pPr>
              <w:ind w:left="720" w:hanging="612"/>
              <w:jc w:val="right"/>
              <w:rPr>
                <w:b/>
              </w:rPr>
            </w:pPr>
          </w:p>
        </w:tc>
        <w:tc>
          <w:tcPr>
            <w:tcW w:w="1418" w:type="dxa"/>
          </w:tcPr>
          <w:p w:rsidR="00000000" w:rsidRDefault="00FA0B06">
            <w:pPr>
              <w:ind w:left="720" w:hanging="612"/>
              <w:jc w:val="right"/>
              <w:rPr>
                <w:b/>
              </w:rPr>
            </w:pPr>
          </w:p>
        </w:tc>
        <w:tc>
          <w:tcPr>
            <w:tcW w:w="1418" w:type="dxa"/>
          </w:tcPr>
          <w:p w:rsidR="00000000" w:rsidRDefault="00FA0B06">
            <w:pPr>
              <w:ind w:left="720" w:hanging="612"/>
              <w:jc w:val="right"/>
              <w:rPr>
                <w:b/>
              </w:rPr>
            </w:pPr>
          </w:p>
        </w:tc>
        <w:tc>
          <w:tcPr>
            <w:tcW w:w="1134" w:type="dxa"/>
          </w:tcPr>
          <w:p w:rsidR="00000000" w:rsidRDefault="00FA0B06">
            <w:pPr>
              <w:ind w:left="720" w:hanging="612"/>
              <w:jc w:val="right"/>
              <w:rPr>
                <w:b/>
              </w:rPr>
            </w:pPr>
            <w:r>
              <w:rPr>
                <w:b/>
              </w:rPr>
              <w:t>N</w:t>
            </w:r>
            <w:r>
              <w:rPr>
                <w:b/>
              </w:rPr>
              <w:t>umber</w:t>
            </w:r>
          </w:p>
        </w:tc>
        <w:tc>
          <w:tcPr>
            <w:tcW w:w="1418" w:type="dxa"/>
          </w:tcPr>
          <w:p w:rsidR="00000000" w:rsidRDefault="00FA0B06">
            <w:pPr>
              <w:ind w:left="720" w:hanging="612"/>
              <w:jc w:val="right"/>
              <w:rPr>
                <w:b/>
              </w:rPr>
            </w:pPr>
            <w:r>
              <w:rPr>
                <w:b/>
              </w:rPr>
              <w:t>Number</w:t>
            </w:r>
          </w:p>
        </w:tc>
        <w:tc>
          <w:tcPr>
            <w:tcW w:w="1418" w:type="dxa"/>
          </w:tcPr>
          <w:p w:rsidR="00000000" w:rsidRDefault="00FA0B06">
            <w:pPr>
              <w:ind w:left="720" w:hanging="612"/>
              <w:jc w:val="right"/>
              <w:rPr>
                <w:b/>
              </w:rPr>
            </w:pPr>
            <w:r>
              <w:rPr>
                <w:b/>
              </w:rPr>
              <w:t>Number</w:t>
            </w:r>
          </w:p>
        </w:tc>
        <w:tc>
          <w:tcPr>
            <w:tcW w:w="1418" w:type="dxa"/>
          </w:tcPr>
          <w:p w:rsidR="00000000" w:rsidRDefault="00FA0B06">
            <w:pPr>
              <w:ind w:left="720" w:hanging="612"/>
              <w:jc w:val="right"/>
              <w:rPr>
                <w:b/>
              </w:rPr>
            </w:pPr>
          </w:p>
        </w:tc>
        <w:tc>
          <w:tcPr>
            <w:tcW w:w="1418" w:type="dxa"/>
          </w:tcPr>
          <w:p w:rsidR="00000000" w:rsidRDefault="00FA0B06">
            <w:pPr>
              <w:ind w:left="720" w:hanging="612"/>
              <w:jc w:val="right"/>
              <w:rPr>
                <w:b/>
              </w:rPr>
            </w:pPr>
          </w:p>
        </w:tc>
      </w:tr>
      <w:tr w:rsidR="00000000">
        <w:tblPrEx>
          <w:tblCellMar>
            <w:top w:w="0" w:type="dxa"/>
            <w:bottom w:w="0" w:type="dxa"/>
          </w:tblCellMar>
        </w:tblPrEx>
        <w:tc>
          <w:tcPr>
            <w:tcW w:w="2268" w:type="dxa"/>
          </w:tcPr>
          <w:p w:rsidR="00000000" w:rsidRDefault="00FA0B06">
            <w:pPr>
              <w:ind w:left="720" w:hanging="612"/>
              <w:rPr>
                <w:b/>
              </w:rPr>
            </w:pPr>
          </w:p>
        </w:tc>
        <w:tc>
          <w:tcPr>
            <w:tcW w:w="1134" w:type="dxa"/>
          </w:tcPr>
          <w:p w:rsidR="00000000" w:rsidRDefault="00FA0B06">
            <w:pPr>
              <w:ind w:left="720" w:hanging="612"/>
              <w:jc w:val="right"/>
              <w:rPr>
                <w:b/>
              </w:rPr>
            </w:pPr>
          </w:p>
        </w:tc>
        <w:tc>
          <w:tcPr>
            <w:tcW w:w="1134" w:type="dxa"/>
          </w:tcPr>
          <w:p w:rsidR="00000000" w:rsidRDefault="00FA0B06">
            <w:pPr>
              <w:ind w:left="720" w:hanging="612"/>
              <w:jc w:val="right"/>
              <w:rPr>
                <w:b/>
              </w:rPr>
            </w:pPr>
            <w:r>
              <w:rPr>
                <w:b/>
              </w:rPr>
              <w:t>Exercise</w:t>
            </w:r>
          </w:p>
        </w:tc>
        <w:tc>
          <w:tcPr>
            <w:tcW w:w="1418" w:type="dxa"/>
          </w:tcPr>
          <w:p w:rsidR="00000000" w:rsidRDefault="00FA0B06">
            <w:pPr>
              <w:ind w:left="720" w:hanging="612"/>
              <w:jc w:val="right"/>
              <w:rPr>
                <w:b/>
              </w:rPr>
            </w:pPr>
            <w:r>
              <w:rPr>
                <w:b/>
              </w:rPr>
              <w:t>Hurdle</w:t>
            </w:r>
          </w:p>
        </w:tc>
        <w:tc>
          <w:tcPr>
            <w:tcW w:w="1418" w:type="dxa"/>
          </w:tcPr>
          <w:p w:rsidR="00000000" w:rsidRDefault="00FA0B06">
            <w:pPr>
              <w:ind w:left="720" w:hanging="612"/>
              <w:jc w:val="right"/>
              <w:rPr>
                <w:b/>
              </w:rPr>
            </w:pPr>
          </w:p>
        </w:tc>
        <w:tc>
          <w:tcPr>
            <w:tcW w:w="1134" w:type="dxa"/>
          </w:tcPr>
          <w:p w:rsidR="00000000" w:rsidRDefault="00FA0B06">
            <w:pPr>
              <w:ind w:left="720" w:hanging="612"/>
              <w:jc w:val="right"/>
              <w:rPr>
                <w:b/>
              </w:rPr>
            </w:pPr>
            <w:r>
              <w:rPr>
                <w:b/>
              </w:rPr>
              <w:t>issued</w:t>
            </w:r>
          </w:p>
        </w:tc>
        <w:tc>
          <w:tcPr>
            <w:tcW w:w="1418" w:type="dxa"/>
          </w:tcPr>
          <w:p w:rsidR="00000000" w:rsidRDefault="00FA0B06">
            <w:pPr>
              <w:ind w:left="720" w:hanging="612"/>
              <w:jc w:val="right"/>
              <w:rPr>
                <w:b/>
              </w:rPr>
            </w:pPr>
            <w:r>
              <w:rPr>
                <w:b/>
              </w:rPr>
              <w:t>exercised</w:t>
            </w:r>
          </w:p>
        </w:tc>
        <w:tc>
          <w:tcPr>
            <w:tcW w:w="1418" w:type="dxa"/>
          </w:tcPr>
          <w:p w:rsidR="00000000" w:rsidRDefault="00FA0B06">
            <w:pPr>
              <w:ind w:left="720" w:hanging="612"/>
              <w:jc w:val="right"/>
              <w:rPr>
                <w:b/>
              </w:rPr>
            </w:pPr>
            <w:r>
              <w:rPr>
                <w:b/>
              </w:rPr>
              <w:t>lapsed</w:t>
            </w:r>
          </w:p>
        </w:tc>
        <w:tc>
          <w:tcPr>
            <w:tcW w:w="1418" w:type="dxa"/>
          </w:tcPr>
          <w:p w:rsidR="00000000" w:rsidRDefault="00FA0B06">
            <w:pPr>
              <w:ind w:left="720" w:hanging="612"/>
              <w:jc w:val="right"/>
              <w:rPr>
                <w:b/>
              </w:rPr>
            </w:pPr>
          </w:p>
        </w:tc>
        <w:tc>
          <w:tcPr>
            <w:tcW w:w="1418" w:type="dxa"/>
          </w:tcPr>
          <w:p w:rsidR="00000000" w:rsidRDefault="00FA0B06">
            <w:pPr>
              <w:ind w:left="720" w:hanging="612"/>
              <w:jc w:val="right"/>
              <w:rPr>
                <w:b/>
              </w:rPr>
            </w:pPr>
            <w:r>
              <w:rPr>
                <w:b/>
              </w:rPr>
              <w:t>Number</w:t>
            </w:r>
          </w:p>
        </w:tc>
      </w:tr>
      <w:tr w:rsidR="00000000">
        <w:tblPrEx>
          <w:tblCellMar>
            <w:top w:w="0" w:type="dxa"/>
            <w:bottom w:w="0" w:type="dxa"/>
          </w:tblCellMar>
        </w:tblPrEx>
        <w:tc>
          <w:tcPr>
            <w:tcW w:w="2268" w:type="dxa"/>
          </w:tcPr>
          <w:p w:rsidR="00000000" w:rsidRDefault="00FA0B06">
            <w:pPr>
              <w:ind w:left="720" w:hanging="612"/>
              <w:rPr>
                <w:b/>
              </w:rPr>
            </w:pPr>
          </w:p>
        </w:tc>
        <w:tc>
          <w:tcPr>
            <w:tcW w:w="1134" w:type="dxa"/>
          </w:tcPr>
          <w:p w:rsidR="00000000" w:rsidRDefault="00FA0B06">
            <w:pPr>
              <w:ind w:left="720" w:hanging="612"/>
              <w:jc w:val="right"/>
              <w:rPr>
                <w:b/>
              </w:rPr>
            </w:pPr>
            <w:r>
              <w:rPr>
                <w:b/>
              </w:rPr>
              <w:t>Expiry</w:t>
            </w:r>
          </w:p>
        </w:tc>
        <w:tc>
          <w:tcPr>
            <w:tcW w:w="1134" w:type="dxa"/>
          </w:tcPr>
          <w:p w:rsidR="00000000" w:rsidRDefault="00FA0B06">
            <w:pPr>
              <w:ind w:left="720" w:hanging="612"/>
              <w:jc w:val="right"/>
              <w:rPr>
                <w:b/>
              </w:rPr>
            </w:pPr>
            <w:r>
              <w:rPr>
                <w:b/>
              </w:rPr>
              <w:t>price</w:t>
            </w:r>
          </w:p>
        </w:tc>
        <w:tc>
          <w:tcPr>
            <w:tcW w:w="1418" w:type="dxa"/>
          </w:tcPr>
          <w:p w:rsidR="00000000" w:rsidRDefault="00FA0B06">
            <w:pPr>
              <w:ind w:left="720" w:hanging="612"/>
              <w:jc w:val="right"/>
              <w:rPr>
                <w:b/>
              </w:rPr>
            </w:pPr>
            <w:r>
              <w:rPr>
                <w:b/>
              </w:rPr>
              <w:t>conditions</w:t>
            </w:r>
          </w:p>
        </w:tc>
        <w:tc>
          <w:tcPr>
            <w:tcW w:w="1418" w:type="dxa"/>
          </w:tcPr>
          <w:p w:rsidR="00000000" w:rsidRDefault="00FA0B06">
            <w:pPr>
              <w:ind w:left="720" w:hanging="612"/>
              <w:jc w:val="right"/>
            </w:pPr>
            <w:r>
              <w:t>Number at</w:t>
            </w:r>
          </w:p>
        </w:tc>
        <w:tc>
          <w:tcPr>
            <w:tcW w:w="1134" w:type="dxa"/>
          </w:tcPr>
          <w:p w:rsidR="00000000" w:rsidRDefault="00FA0B06">
            <w:pPr>
              <w:ind w:left="720" w:hanging="612"/>
              <w:jc w:val="right"/>
              <w:rPr>
                <w:b/>
              </w:rPr>
            </w:pPr>
            <w:r>
              <w:rPr>
                <w:b/>
              </w:rPr>
              <w:t>during</w:t>
            </w:r>
          </w:p>
        </w:tc>
        <w:tc>
          <w:tcPr>
            <w:tcW w:w="1418" w:type="dxa"/>
          </w:tcPr>
          <w:p w:rsidR="00000000" w:rsidRDefault="00FA0B06">
            <w:pPr>
              <w:ind w:left="720" w:hanging="612"/>
              <w:jc w:val="right"/>
              <w:rPr>
                <w:b/>
              </w:rPr>
            </w:pPr>
            <w:r>
              <w:rPr>
                <w:b/>
              </w:rPr>
              <w:t>during</w:t>
            </w:r>
          </w:p>
        </w:tc>
        <w:tc>
          <w:tcPr>
            <w:tcW w:w="1418" w:type="dxa"/>
          </w:tcPr>
          <w:p w:rsidR="00000000" w:rsidRDefault="00FA0B06">
            <w:pPr>
              <w:ind w:left="720" w:hanging="612"/>
              <w:jc w:val="right"/>
              <w:rPr>
                <w:b/>
              </w:rPr>
            </w:pPr>
            <w:r>
              <w:rPr>
                <w:b/>
              </w:rPr>
              <w:t>during</w:t>
            </w:r>
          </w:p>
        </w:tc>
        <w:tc>
          <w:tcPr>
            <w:tcW w:w="1418" w:type="dxa"/>
          </w:tcPr>
          <w:p w:rsidR="00000000" w:rsidRDefault="00FA0B06">
            <w:pPr>
              <w:ind w:left="720" w:hanging="612"/>
              <w:jc w:val="right"/>
              <w:rPr>
                <w:b/>
              </w:rPr>
            </w:pPr>
            <w:r>
              <w:rPr>
                <w:b/>
              </w:rPr>
              <w:t>Number at</w:t>
            </w:r>
          </w:p>
        </w:tc>
        <w:tc>
          <w:tcPr>
            <w:tcW w:w="1418" w:type="dxa"/>
          </w:tcPr>
          <w:p w:rsidR="00000000" w:rsidRDefault="00FA0B06">
            <w:pPr>
              <w:ind w:left="720" w:hanging="612"/>
              <w:jc w:val="right"/>
              <w:rPr>
                <w:b/>
              </w:rPr>
            </w:pPr>
            <w:r>
              <w:rPr>
                <w:b/>
              </w:rPr>
              <w:t>vested at</w:t>
            </w: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720" w:hanging="612"/>
              <w:rPr>
                <w:b/>
              </w:rPr>
            </w:pPr>
            <w:r>
              <w:rPr>
                <w:vanish/>
              </w:rPr>
              <w:t>[SULON]</w:t>
            </w:r>
            <w:r>
              <w:rPr>
                <w:b/>
              </w:rPr>
              <w:t>Date of grant</w:t>
            </w:r>
          </w:p>
        </w:tc>
        <w:tc>
          <w:tcPr>
            <w:tcW w:w="1134" w:type="dxa"/>
            <w:tcBorders>
              <w:bottom w:val="single" w:sz="18" w:space="0" w:color="auto"/>
            </w:tcBorders>
          </w:tcPr>
          <w:p w:rsidR="00000000" w:rsidRDefault="00FA0B06">
            <w:pPr>
              <w:ind w:left="720" w:hanging="612"/>
              <w:jc w:val="right"/>
              <w:rPr>
                <w:b/>
              </w:rPr>
            </w:pPr>
            <w:r>
              <w:rPr>
                <w:b/>
              </w:rPr>
              <w:t>date</w:t>
            </w:r>
          </w:p>
        </w:tc>
        <w:tc>
          <w:tcPr>
            <w:tcW w:w="1134" w:type="dxa"/>
            <w:tcBorders>
              <w:bottom w:val="single" w:sz="18" w:space="0" w:color="auto"/>
            </w:tcBorders>
          </w:tcPr>
          <w:p w:rsidR="00000000" w:rsidRDefault="00FA0B06">
            <w:pPr>
              <w:ind w:left="720" w:hanging="612"/>
              <w:jc w:val="right"/>
              <w:rPr>
                <w:b/>
              </w:rPr>
            </w:pPr>
            <w:r>
              <w:rPr>
                <w:b/>
              </w:rPr>
              <w:t>$</w:t>
            </w:r>
          </w:p>
        </w:tc>
        <w:tc>
          <w:tcPr>
            <w:tcW w:w="1418" w:type="dxa"/>
            <w:tcBorders>
              <w:bottom w:val="single" w:sz="18" w:space="0" w:color="auto"/>
            </w:tcBorders>
          </w:tcPr>
          <w:p w:rsidR="00000000" w:rsidRDefault="00FA0B06">
            <w:pPr>
              <w:ind w:left="720" w:hanging="612"/>
              <w:jc w:val="right"/>
              <w:rPr>
                <w:b/>
              </w:rPr>
            </w:pPr>
            <w:r>
              <w:rPr>
                <w:b/>
              </w:rPr>
              <w:t>(page 40)</w:t>
            </w:r>
          </w:p>
        </w:tc>
        <w:tc>
          <w:tcPr>
            <w:tcW w:w="1418" w:type="dxa"/>
            <w:tcBorders>
              <w:bottom w:val="single" w:sz="18" w:space="0" w:color="auto"/>
            </w:tcBorders>
          </w:tcPr>
          <w:p w:rsidR="00000000" w:rsidRDefault="00FA0B06">
            <w:pPr>
              <w:ind w:left="720" w:hanging="612"/>
              <w:jc w:val="right"/>
            </w:pPr>
            <w:r>
              <w:t>25 July 2004</w:t>
            </w:r>
          </w:p>
        </w:tc>
        <w:tc>
          <w:tcPr>
            <w:tcW w:w="1134" w:type="dxa"/>
            <w:tcBorders>
              <w:bottom w:val="single" w:sz="18" w:space="0" w:color="auto"/>
            </w:tcBorders>
          </w:tcPr>
          <w:p w:rsidR="00000000" w:rsidRDefault="00FA0B06">
            <w:pPr>
              <w:ind w:left="720" w:hanging="612"/>
              <w:jc w:val="right"/>
              <w:rPr>
                <w:b/>
              </w:rPr>
            </w:pPr>
            <w:r>
              <w:rPr>
                <w:b/>
              </w:rPr>
              <w:t>period</w:t>
            </w:r>
          </w:p>
        </w:tc>
        <w:tc>
          <w:tcPr>
            <w:tcW w:w="1418" w:type="dxa"/>
            <w:tcBorders>
              <w:bottom w:val="single" w:sz="18" w:space="0" w:color="auto"/>
            </w:tcBorders>
          </w:tcPr>
          <w:p w:rsidR="00000000" w:rsidRDefault="00FA0B06">
            <w:pPr>
              <w:ind w:left="720" w:hanging="612"/>
              <w:jc w:val="right"/>
              <w:rPr>
                <w:b/>
              </w:rPr>
            </w:pPr>
            <w:r>
              <w:rPr>
                <w:b/>
              </w:rPr>
              <w:t>period</w:t>
            </w:r>
          </w:p>
        </w:tc>
        <w:tc>
          <w:tcPr>
            <w:tcW w:w="1418" w:type="dxa"/>
            <w:tcBorders>
              <w:bottom w:val="single" w:sz="18" w:space="0" w:color="auto"/>
            </w:tcBorders>
          </w:tcPr>
          <w:p w:rsidR="00000000" w:rsidRDefault="00FA0B06">
            <w:pPr>
              <w:ind w:left="720" w:hanging="612"/>
              <w:jc w:val="right"/>
              <w:rPr>
                <w:b/>
              </w:rPr>
            </w:pPr>
            <w:r>
              <w:rPr>
                <w:b/>
              </w:rPr>
              <w:t>period</w:t>
            </w:r>
          </w:p>
        </w:tc>
        <w:tc>
          <w:tcPr>
            <w:tcW w:w="1418" w:type="dxa"/>
            <w:tcBorders>
              <w:bottom w:val="single" w:sz="18" w:space="0" w:color="auto"/>
            </w:tcBorders>
          </w:tcPr>
          <w:p w:rsidR="00000000" w:rsidRDefault="00FA0B06">
            <w:pPr>
              <w:ind w:left="720" w:hanging="612"/>
              <w:jc w:val="right"/>
              <w:rPr>
                <w:b/>
              </w:rPr>
            </w:pPr>
            <w:r>
              <w:rPr>
                <w:b/>
              </w:rPr>
              <w:t>31 July 2005</w:t>
            </w:r>
          </w:p>
        </w:tc>
        <w:tc>
          <w:tcPr>
            <w:tcW w:w="1418" w:type="dxa"/>
            <w:tcBorders>
              <w:bottom w:val="single" w:sz="18" w:space="0" w:color="auto"/>
            </w:tcBorders>
          </w:tcPr>
          <w:p w:rsidR="00000000" w:rsidRDefault="00FA0B06">
            <w:pPr>
              <w:ind w:left="720" w:hanging="612"/>
              <w:jc w:val="right"/>
              <w:rPr>
                <w:b/>
              </w:rPr>
            </w:pPr>
            <w:r>
              <w:rPr>
                <w:b/>
              </w:rPr>
              <w:t>31 July 2005</w:t>
            </w:r>
          </w:p>
        </w:tc>
      </w:tr>
      <w:tr w:rsidR="00000000">
        <w:tblPrEx>
          <w:tblCellMar>
            <w:top w:w="0" w:type="dxa"/>
            <w:bottom w:w="0" w:type="dxa"/>
          </w:tblCellMar>
        </w:tblPrEx>
        <w:tc>
          <w:tcPr>
            <w:tcW w:w="2268" w:type="dxa"/>
          </w:tcPr>
          <w:p w:rsidR="00000000" w:rsidRDefault="00FA0B06">
            <w:pPr>
              <w:ind w:left="720" w:hanging="612"/>
            </w:pPr>
          </w:p>
        </w:tc>
        <w:tc>
          <w:tcPr>
            <w:tcW w:w="1134" w:type="dxa"/>
          </w:tcPr>
          <w:p w:rsidR="00000000" w:rsidRDefault="00FA0B06">
            <w:pPr>
              <w:ind w:left="720" w:hanging="612"/>
              <w:jc w:val="right"/>
            </w:pPr>
          </w:p>
        </w:tc>
        <w:tc>
          <w:tcPr>
            <w:tcW w:w="1134" w:type="dxa"/>
          </w:tcPr>
          <w:p w:rsidR="00000000" w:rsidRDefault="00FA0B06">
            <w:pPr>
              <w:ind w:left="720" w:hanging="612"/>
              <w:jc w:val="right"/>
            </w:pPr>
          </w:p>
        </w:tc>
        <w:tc>
          <w:tcPr>
            <w:tcW w:w="1418" w:type="dxa"/>
          </w:tcPr>
          <w:p w:rsidR="00000000" w:rsidRDefault="00FA0B06">
            <w:pPr>
              <w:ind w:left="720" w:hanging="612"/>
              <w:jc w:val="right"/>
            </w:pPr>
          </w:p>
        </w:tc>
        <w:tc>
          <w:tcPr>
            <w:tcW w:w="1418" w:type="dxa"/>
          </w:tcPr>
          <w:p w:rsidR="00000000" w:rsidRDefault="00FA0B06">
            <w:pPr>
              <w:ind w:left="720" w:hanging="612"/>
              <w:jc w:val="right"/>
            </w:pPr>
          </w:p>
        </w:tc>
        <w:tc>
          <w:tcPr>
            <w:tcW w:w="1134" w:type="dxa"/>
          </w:tcPr>
          <w:p w:rsidR="00000000" w:rsidRDefault="00FA0B06">
            <w:pPr>
              <w:ind w:left="720" w:hanging="612"/>
              <w:jc w:val="right"/>
            </w:pPr>
          </w:p>
        </w:tc>
        <w:tc>
          <w:tcPr>
            <w:tcW w:w="1418" w:type="dxa"/>
          </w:tcPr>
          <w:p w:rsidR="00000000" w:rsidRDefault="00FA0B06">
            <w:pPr>
              <w:ind w:left="720" w:hanging="612"/>
              <w:jc w:val="right"/>
            </w:pPr>
          </w:p>
        </w:tc>
        <w:tc>
          <w:tcPr>
            <w:tcW w:w="1418" w:type="dxa"/>
          </w:tcPr>
          <w:p w:rsidR="00000000" w:rsidRDefault="00FA0B06">
            <w:pPr>
              <w:ind w:left="720" w:hanging="612"/>
              <w:jc w:val="right"/>
            </w:pPr>
          </w:p>
        </w:tc>
        <w:tc>
          <w:tcPr>
            <w:tcW w:w="1418" w:type="dxa"/>
          </w:tcPr>
          <w:p w:rsidR="00000000" w:rsidRDefault="00FA0B06">
            <w:pPr>
              <w:ind w:left="720" w:hanging="612"/>
              <w:jc w:val="right"/>
              <w:rPr>
                <w:b/>
              </w:rPr>
            </w:pPr>
          </w:p>
        </w:tc>
        <w:tc>
          <w:tcPr>
            <w:tcW w:w="1418" w:type="dxa"/>
          </w:tcPr>
          <w:p w:rsidR="00000000" w:rsidRDefault="00FA0B06">
            <w:pPr>
              <w:ind w:left="720" w:hanging="612"/>
              <w:jc w:val="right"/>
            </w:pPr>
          </w:p>
        </w:tc>
      </w:tr>
      <w:tr w:rsidR="00000000">
        <w:tblPrEx>
          <w:tblCellMar>
            <w:top w:w="0" w:type="dxa"/>
            <w:bottom w:w="0" w:type="dxa"/>
          </w:tblCellMar>
        </w:tblPrEx>
        <w:tc>
          <w:tcPr>
            <w:tcW w:w="2268" w:type="dxa"/>
          </w:tcPr>
          <w:p w:rsidR="00000000" w:rsidRDefault="00FA0B06">
            <w:pPr>
              <w:ind w:left="720" w:hanging="612"/>
            </w:pPr>
            <w:r>
              <w:t>Dec 98</w:t>
            </w:r>
          </w:p>
        </w:tc>
        <w:tc>
          <w:tcPr>
            <w:tcW w:w="1134" w:type="dxa"/>
          </w:tcPr>
          <w:p w:rsidR="00000000" w:rsidRDefault="00FA0B06">
            <w:pPr>
              <w:ind w:left="720" w:hanging="612"/>
              <w:jc w:val="right"/>
            </w:pPr>
            <w:r>
              <w:t>Oct 05</w:t>
            </w:r>
          </w:p>
        </w:tc>
        <w:tc>
          <w:tcPr>
            <w:tcW w:w="1134" w:type="dxa"/>
          </w:tcPr>
          <w:p w:rsidR="00000000" w:rsidRDefault="00FA0B06">
            <w:pPr>
              <w:ind w:left="720" w:hanging="612"/>
              <w:jc w:val="right"/>
            </w:pPr>
            <w:r>
              <w:t>4.50</w:t>
            </w:r>
          </w:p>
        </w:tc>
        <w:tc>
          <w:tcPr>
            <w:tcW w:w="1418" w:type="dxa"/>
          </w:tcPr>
          <w:p w:rsidR="00000000" w:rsidRDefault="00FA0B06">
            <w:pPr>
              <w:ind w:left="720" w:hanging="612"/>
              <w:jc w:val="right"/>
            </w:pPr>
            <w:r>
              <w:t>1</w:t>
            </w:r>
          </w:p>
        </w:tc>
        <w:tc>
          <w:tcPr>
            <w:tcW w:w="1418" w:type="dxa"/>
          </w:tcPr>
          <w:p w:rsidR="00000000" w:rsidRDefault="00FA0B06">
            <w:pPr>
              <w:ind w:left="720" w:hanging="612"/>
              <w:jc w:val="right"/>
            </w:pPr>
            <w:r>
              <w:t>44,000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22,000</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rPr>
                <w:b/>
              </w:rPr>
            </w:pPr>
            <w:r>
              <w:rPr>
                <w:b/>
              </w:rPr>
              <w:t>22,000</w:t>
            </w:r>
          </w:p>
        </w:tc>
        <w:tc>
          <w:tcPr>
            <w:tcW w:w="1418" w:type="dxa"/>
          </w:tcPr>
          <w:p w:rsidR="00000000" w:rsidRDefault="00FA0B06">
            <w:pPr>
              <w:ind w:left="720" w:hanging="612"/>
              <w:jc w:val="right"/>
            </w:pPr>
            <w:r>
              <w:t>22,000</w:t>
            </w:r>
          </w:p>
        </w:tc>
      </w:tr>
      <w:tr w:rsidR="00000000">
        <w:tblPrEx>
          <w:tblCellMar>
            <w:top w:w="0" w:type="dxa"/>
            <w:bottom w:w="0" w:type="dxa"/>
          </w:tblCellMar>
        </w:tblPrEx>
        <w:tc>
          <w:tcPr>
            <w:tcW w:w="2268" w:type="dxa"/>
          </w:tcPr>
          <w:p w:rsidR="00000000" w:rsidRDefault="00FA0B06">
            <w:pPr>
              <w:ind w:left="720" w:hanging="612"/>
            </w:pPr>
            <w:r>
              <w:t>Dec 98</w:t>
            </w:r>
          </w:p>
        </w:tc>
        <w:tc>
          <w:tcPr>
            <w:tcW w:w="1134" w:type="dxa"/>
          </w:tcPr>
          <w:p w:rsidR="00000000" w:rsidRDefault="00FA0B06">
            <w:pPr>
              <w:ind w:left="720" w:hanging="612"/>
              <w:jc w:val="right"/>
            </w:pPr>
            <w:r>
              <w:t>Oct 06</w:t>
            </w:r>
          </w:p>
        </w:tc>
        <w:tc>
          <w:tcPr>
            <w:tcW w:w="1134" w:type="dxa"/>
          </w:tcPr>
          <w:p w:rsidR="00000000" w:rsidRDefault="00FA0B06">
            <w:pPr>
              <w:ind w:left="720" w:hanging="612"/>
              <w:jc w:val="right"/>
            </w:pPr>
            <w:r>
              <w:t>4.50</w:t>
            </w:r>
          </w:p>
        </w:tc>
        <w:tc>
          <w:tcPr>
            <w:tcW w:w="1418" w:type="dxa"/>
          </w:tcPr>
          <w:p w:rsidR="00000000" w:rsidRDefault="00FA0B06">
            <w:pPr>
              <w:ind w:left="720" w:hanging="612"/>
              <w:jc w:val="right"/>
            </w:pPr>
            <w:r>
              <w:t>1</w:t>
            </w:r>
          </w:p>
        </w:tc>
        <w:tc>
          <w:tcPr>
            <w:tcW w:w="1418" w:type="dxa"/>
          </w:tcPr>
          <w:p w:rsidR="00000000" w:rsidRDefault="00FA0B06">
            <w:pPr>
              <w:ind w:left="720" w:hanging="612"/>
              <w:jc w:val="right"/>
            </w:pPr>
            <w:r>
              <w:t>66,000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44,000</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rPr>
                <w:b/>
              </w:rPr>
            </w:pPr>
            <w:r>
              <w:rPr>
                <w:b/>
              </w:rPr>
              <w:t>22,000</w:t>
            </w:r>
          </w:p>
        </w:tc>
        <w:tc>
          <w:tcPr>
            <w:tcW w:w="1418" w:type="dxa"/>
          </w:tcPr>
          <w:p w:rsidR="00000000" w:rsidRDefault="00FA0B06">
            <w:pPr>
              <w:ind w:left="720" w:hanging="612"/>
              <w:jc w:val="right"/>
            </w:pPr>
            <w:r>
              <w:t>22,000</w:t>
            </w:r>
          </w:p>
        </w:tc>
      </w:tr>
      <w:tr w:rsidR="00000000">
        <w:tblPrEx>
          <w:tblCellMar>
            <w:top w:w="0" w:type="dxa"/>
            <w:bottom w:w="0" w:type="dxa"/>
          </w:tblCellMar>
        </w:tblPrEx>
        <w:tc>
          <w:tcPr>
            <w:tcW w:w="2268" w:type="dxa"/>
          </w:tcPr>
          <w:p w:rsidR="00000000" w:rsidRDefault="00FA0B06">
            <w:pPr>
              <w:ind w:left="720" w:hanging="612"/>
            </w:pPr>
            <w:r>
              <w:t>Dec 98</w:t>
            </w:r>
          </w:p>
        </w:tc>
        <w:tc>
          <w:tcPr>
            <w:tcW w:w="1134" w:type="dxa"/>
          </w:tcPr>
          <w:p w:rsidR="00000000" w:rsidRDefault="00FA0B06">
            <w:pPr>
              <w:ind w:left="720" w:hanging="612"/>
              <w:jc w:val="right"/>
            </w:pPr>
            <w:r>
              <w:t>Oct 07</w:t>
            </w:r>
          </w:p>
        </w:tc>
        <w:tc>
          <w:tcPr>
            <w:tcW w:w="1134" w:type="dxa"/>
          </w:tcPr>
          <w:p w:rsidR="00000000" w:rsidRDefault="00FA0B06">
            <w:pPr>
              <w:ind w:left="720" w:hanging="612"/>
              <w:jc w:val="right"/>
            </w:pPr>
            <w:r>
              <w:t>4.50</w:t>
            </w:r>
          </w:p>
        </w:tc>
        <w:tc>
          <w:tcPr>
            <w:tcW w:w="1418" w:type="dxa"/>
          </w:tcPr>
          <w:p w:rsidR="00000000" w:rsidRDefault="00FA0B06">
            <w:pPr>
              <w:ind w:left="720" w:hanging="612"/>
              <w:jc w:val="right"/>
            </w:pPr>
            <w:r>
              <w:t>1</w:t>
            </w:r>
          </w:p>
        </w:tc>
        <w:tc>
          <w:tcPr>
            <w:tcW w:w="1418" w:type="dxa"/>
          </w:tcPr>
          <w:p w:rsidR="00000000" w:rsidRDefault="00FA0B06">
            <w:pPr>
              <w:ind w:left="720" w:hanging="612"/>
              <w:jc w:val="right"/>
            </w:pPr>
            <w:r>
              <w:t>85,000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62,000</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rPr>
                <w:b/>
              </w:rPr>
            </w:pPr>
            <w:r>
              <w:rPr>
                <w:b/>
              </w:rPr>
              <w:t>23,000</w:t>
            </w:r>
          </w:p>
        </w:tc>
        <w:tc>
          <w:tcPr>
            <w:tcW w:w="1418" w:type="dxa"/>
          </w:tcPr>
          <w:p w:rsidR="00000000" w:rsidRDefault="00FA0B06">
            <w:pPr>
              <w:ind w:left="720" w:hanging="612"/>
              <w:jc w:val="right"/>
            </w:pPr>
            <w:r>
              <w:t>23,000</w:t>
            </w:r>
          </w:p>
        </w:tc>
      </w:tr>
      <w:tr w:rsidR="00000000">
        <w:tblPrEx>
          <w:tblCellMar>
            <w:top w:w="0" w:type="dxa"/>
            <w:bottom w:w="0" w:type="dxa"/>
          </w:tblCellMar>
        </w:tblPrEx>
        <w:tc>
          <w:tcPr>
            <w:tcW w:w="2268" w:type="dxa"/>
          </w:tcPr>
          <w:p w:rsidR="00000000" w:rsidRDefault="00FA0B06">
            <w:pPr>
              <w:ind w:left="720" w:hanging="612"/>
            </w:pPr>
            <w:r>
              <w:t>Apr 00</w:t>
            </w:r>
          </w:p>
        </w:tc>
        <w:tc>
          <w:tcPr>
            <w:tcW w:w="1134" w:type="dxa"/>
          </w:tcPr>
          <w:p w:rsidR="00000000" w:rsidRDefault="00FA0B06">
            <w:pPr>
              <w:ind w:left="720" w:hanging="612"/>
              <w:jc w:val="right"/>
            </w:pPr>
            <w:r>
              <w:t>Jun 07</w:t>
            </w:r>
          </w:p>
        </w:tc>
        <w:tc>
          <w:tcPr>
            <w:tcW w:w="1134" w:type="dxa"/>
          </w:tcPr>
          <w:p w:rsidR="00000000" w:rsidRDefault="00FA0B06">
            <w:pPr>
              <w:ind w:left="720" w:hanging="612"/>
              <w:jc w:val="right"/>
            </w:pPr>
            <w:r>
              <w:t>6.46</w:t>
            </w:r>
          </w:p>
        </w:tc>
        <w:tc>
          <w:tcPr>
            <w:tcW w:w="1418" w:type="dxa"/>
          </w:tcPr>
          <w:p w:rsidR="00000000" w:rsidRDefault="00FA0B06">
            <w:pPr>
              <w:ind w:left="720" w:hanging="612"/>
              <w:jc w:val="right"/>
            </w:pPr>
            <w:r>
              <w:t>2</w:t>
            </w:r>
          </w:p>
        </w:tc>
        <w:tc>
          <w:tcPr>
            <w:tcW w:w="1418" w:type="dxa"/>
          </w:tcPr>
          <w:p w:rsidR="00000000" w:rsidRDefault="00FA0B06">
            <w:pPr>
              <w:ind w:left="720" w:hanging="612"/>
              <w:jc w:val="right"/>
            </w:pPr>
            <w:r>
              <w:t>2,730,000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pPr>
            <w:r>
              <w:t>2,730,000</w:t>
            </w:r>
          </w:p>
        </w:tc>
        <w:tc>
          <w:tcPr>
            <w:tcW w:w="1418" w:type="dxa"/>
          </w:tcPr>
          <w:p w:rsidR="00000000" w:rsidRDefault="00FA0B06">
            <w:pPr>
              <w:ind w:left="720" w:hanging="612"/>
              <w:jc w:val="right"/>
              <w:rPr>
                <w:b/>
              </w:rPr>
            </w:pPr>
            <w:r>
              <w:rPr>
                <w:b/>
              </w:rPr>
              <w:t>-</w:t>
            </w:r>
          </w:p>
        </w:tc>
        <w:tc>
          <w:tcPr>
            <w:tcW w:w="1418" w:type="dxa"/>
          </w:tcPr>
          <w:p w:rsidR="00000000" w:rsidRDefault="00FA0B06">
            <w:pPr>
              <w:ind w:left="720" w:hanging="612"/>
              <w:jc w:val="right"/>
            </w:pPr>
            <w:r>
              <w:t>-</w:t>
            </w:r>
          </w:p>
        </w:tc>
      </w:tr>
      <w:tr w:rsidR="00000000">
        <w:tblPrEx>
          <w:tblCellMar>
            <w:top w:w="0" w:type="dxa"/>
            <w:bottom w:w="0" w:type="dxa"/>
          </w:tblCellMar>
        </w:tblPrEx>
        <w:tc>
          <w:tcPr>
            <w:tcW w:w="2268" w:type="dxa"/>
          </w:tcPr>
          <w:p w:rsidR="00000000" w:rsidRDefault="00FA0B06">
            <w:pPr>
              <w:ind w:left="720" w:hanging="612"/>
            </w:pPr>
            <w:r>
              <w:t>Aug 01</w:t>
            </w:r>
          </w:p>
        </w:tc>
        <w:tc>
          <w:tcPr>
            <w:tcW w:w="1134" w:type="dxa"/>
          </w:tcPr>
          <w:p w:rsidR="00000000" w:rsidRDefault="00FA0B06">
            <w:pPr>
              <w:ind w:left="720" w:hanging="612"/>
              <w:jc w:val="right"/>
            </w:pPr>
            <w:r>
              <w:t>**</w:t>
            </w:r>
          </w:p>
        </w:tc>
        <w:tc>
          <w:tcPr>
            <w:tcW w:w="1134" w:type="dxa"/>
          </w:tcPr>
          <w:p w:rsidR="00000000" w:rsidRDefault="00FA0B06">
            <w:pPr>
              <w:ind w:left="720" w:hanging="612"/>
              <w:jc w:val="right"/>
            </w:pPr>
            <w:r>
              <w:t>6.21</w:t>
            </w:r>
          </w:p>
        </w:tc>
        <w:tc>
          <w:tcPr>
            <w:tcW w:w="1418" w:type="dxa"/>
          </w:tcPr>
          <w:p w:rsidR="00000000" w:rsidRDefault="00FA0B06">
            <w:pPr>
              <w:ind w:left="720" w:hanging="612"/>
              <w:jc w:val="right"/>
            </w:pPr>
            <w:r>
              <w:t>NIL</w:t>
            </w:r>
          </w:p>
        </w:tc>
        <w:tc>
          <w:tcPr>
            <w:tcW w:w="1418" w:type="dxa"/>
          </w:tcPr>
          <w:p w:rsidR="00000000" w:rsidRDefault="00FA0B06">
            <w:pPr>
              <w:ind w:left="720" w:hanging="612"/>
              <w:jc w:val="right"/>
            </w:pPr>
            <w:r>
              <w:t>1,500,000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500,000</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rPr>
                <w:b/>
              </w:rPr>
            </w:pPr>
            <w:r>
              <w:rPr>
                <w:b/>
              </w:rPr>
              <w:t>1,000,000</w:t>
            </w:r>
          </w:p>
        </w:tc>
        <w:tc>
          <w:tcPr>
            <w:tcW w:w="1418" w:type="dxa"/>
          </w:tcPr>
          <w:p w:rsidR="00000000" w:rsidRDefault="00FA0B06">
            <w:pPr>
              <w:ind w:left="720" w:hanging="612"/>
              <w:jc w:val="right"/>
            </w:pPr>
            <w:r>
              <w:t>500,000</w:t>
            </w:r>
          </w:p>
        </w:tc>
      </w:tr>
      <w:tr w:rsidR="00000000">
        <w:tblPrEx>
          <w:tblCellMar>
            <w:top w:w="0" w:type="dxa"/>
            <w:bottom w:w="0" w:type="dxa"/>
          </w:tblCellMar>
        </w:tblPrEx>
        <w:tc>
          <w:tcPr>
            <w:tcW w:w="2268" w:type="dxa"/>
          </w:tcPr>
          <w:p w:rsidR="00000000" w:rsidRDefault="00FA0B06">
            <w:pPr>
              <w:ind w:left="720" w:hanging="612"/>
            </w:pPr>
            <w:r>
              <w:t>Sep 01</w:t>
            </w:r>
          </w:p>
        </w:tc>
        <w:tc>
          <w:tcPr>
            <w:tcW w:w="1134" w:type="dxa"/>
          </w:tcPr>
          <w:p w:rsidR="00000000" w:rsidRDefault="00FA0B06">
            <w:pPr>
              <w:ind w:left="720" w:hanging="612"/>
              <w:jc w:val="right"/>
            </w:pPr>
            <w:r>
              <w:t>**</w:t>
            </w:r>
          </w:p>
        </w:tc>
        <w:tc>
          <w:tcPr>
            <w:tcW w:w="1134" w:type="dxa"/>
          </w:tcPr>
          <w:p w:rsidR="00000000" w:rsidRDefault="00FA0B06">
            <w:pPr>
              <w:ind w:left="720" w:hanging="612"/>
              <w:jc w:val="right"/>
            </w:pPr>
            <w:r>
              <w:t>6.28</w:t>
            </w:r>
          </w:p>
        </w:tc>
        <w:tc>
          <w:tcPr>
            <w:tcW w:w="1418" w:type="dxa"/>
          </w:tcPr>
          <w:p w:rsidR="00000000" w:rsidRDefault="00FA0B06">
            <w:pPr>
              <w:ind w:left="720" w:hanging="612"/>
              <w:jc w:val="right"/>
            </w:pPr>
            <w:r>
              <w:t>NIL</w:t>
            </w:r>
          </w:p>
        </w:tc>
        <w:tc>
          <w:tcPr>
            <w:tcW w:w="1418" w:type="dxa"/>
          </w:tcPr>
          <w:p w:rsidR="00000000" w:rsidRDefault="00FA0B06">
            <w:pPr>
              <w:ind w:left="720" w:hanging="612"/>
              <w:jc w:val="right"/>
            </w:pPr>
            <w:r>
              <w:t>1,500,000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900,000</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rPr>
                <w:b/>
              </w:rPr>
            </w:pPr>
            <w:r>
              <w:rPr>
                <w:b/>
              </w:rPr>
              <w:t>600,000</w:t>
            </w:r>
          </w:p>
        </w:tc>
        <w:tc>
          <w:tcPr>
            <w:tcW w:w="1418" w:type="dxa"/>
          </w:tcPr>
          <w:p w:rsidR="00000000" w:rsidRDefault="00FA0B06">
            <w:pPr>
              <w:ind w:left="720" w:hanging="612"/>
              <w:jc w:val="right"/>
            </w:pPr>
            <w:r>
              <w:t>-</w:t>
            </w:r>
          </w:p>
        </w:tc>
      </w:tr>
      <w:tr w:rsidR="00000000">
        <w:tblPrEx>
          <w:tblCellMar>
            <w:top w:w="0" w:type="dxa"/>
            <w:bottom w:w="0" w:type="dxa"/>
          </w:tblCellMar>
        </w:tblPrEx>
        <w:tc>
          <w:tcPr>
            <w:tcW w:w="2268" w:type="dxa"/>
          </w:tcPr>
          <w:p w:rsidR="00000000" w:rsidRDefault="00FA0B06">
            <w:pPr>
              <w:ind w:left="720" w:hanging="612"/>
            </w:pPr>
            <w:r>
              <w:t>Sep 01</w:t>
            </w:r>
          </w:p>
        </w:tc>
        <w:tc>
          <w:tcPr>
            <w:tcW w:w="1134" w:type="dxa"/>
          </w:tcPr>
          <w:p w:rsidR="00000000" w:rsidRDefault="00FA0B06">
            <w:pPr>
              <w:ind w:left="720" w:hanging="612"/>
              <w:jc w:val="right"/>
            </w:pPr>
            <w:r>
              <w:t>**</w:t>
            </w:r>
          </w:p>
        </w:tc>
        <w:tc>
          <w:tcPr>
            <w:tcW w:w="1134" w:type="dxa"/>
          </w:tcPr>
          <w:p w:rsidR="00000000" w:rsidRDefault="00FA0B06">
            <w:pPr>
              <w:ind w:left="720" w:hanging="612"/>
              <w:jc w:val="right"/>
            </w:pPr>
            <w:r>
              <w:t>6.33</w:t>
            </w:r>
          </w:p>
        </w:tc>
        <w:tc>
          <w:tcPr>
            <w:tcW w:w="1418" w:type="dxa"/>
          </w:tcPr>
          <w:p w:rsidR="00000000" w:rsidRDefault="00FA0B06">
            <w:pPr>
              <w:ind w:left="720" w:hanging="612"/>
              <w:jc w:val="right"/>
            </w:pPr>
            <w:r>
              <w:t>3</w:t>
            </w:r>
          </w:p>
        </w:tc>
        <w:tc>
          <w:tcPr>
            <w:tcW w:w="1418" w:type="dxa"/>
          </w:tcPr>
          <w:p w:rsidR="00000000" w:rsidRDefault="00FA0B06">
            <w:pPr>
              <w:ind w:left="720" w:hanging="612"/>
              <w:jc w:val="right"/>
            </w:pPr>
            <w:r>
              <w:t>2,500,000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1,000,000</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rPr>
                <w:b/>
              </w:rPr>
            </w:pPr>
            <w:r>
              <w:rPr>
                <w:b/>
              </w:rPr>
              <w:t>1,500,000</w:t>
            </w:r>
          </w:p>
        </w:tc>
        <w:tc>
          <w:tcPr>
            <w:tcW w:w="1418" w:type="dxa"/>
          </w:tcPr>
          <w:p w:rsidR="00000000" w:rsidRDefault="00FA0B06">
            <w:pPr>
              <w:ind w:left="720" w:hanging="612"/>
              <w:jc w:val="right"/>
            </w:pPr>
            <w:r>
              <w:t>500,000</w:t>
            </w:r>
          </w:p>
        </w:tc>
      </w:tr>
      <w:tr w:rsidR="00000000">
        <w:tblPrEx>
          <w:tblCellMar>
            <w:top w:w="0" w:type="dxa"/>
            <w:bottom w:w="0" w:type="dxa"/>
          </w:tblCellMar>
        </w:tblPrEx>
        <w:tc>
          <w:tcPr>
            <w:tcW w:w="2268" w:type="dxa"/>
          </w:tcPr>
          <w:p w:rsidR="00000000" w:rsidRDefault="00FA0B06">
            <w:pPr>
              <w:ind w:left="720" w:hanging="612"/>
            </w:pPr>
            <w:r>
              <w:t>Oct 01</w:t>
            </w:r>
          </w:p>
        </w:tc>
        <w:tc>
          <w:tcPr>
            <w:tcW w:w="1134" w:type="dxa"/>
          </w:tcPr>
          <w:p w:rsidR="00000000" w:rsidRDefault="00FA0B06">
            <w:pPr>
              <w:ind w:left="720" w:hanging="612"/>
              <w:jc w:val="right"/>
            </w:pPr>
            <w:r>
              <w:t>Apr 07</w:t>
            </w:r>
          </w:p>
        </w:tc>
        <w:tc>
          <w:tcPr>
            <w:tcW w:w="1134" w:type="dxa"/>
          </w:tcPr>
          <w:p w:rsidR="00000000" w:rsidRDefault="00FA0B06">
            <w:pPr>
              <w:ind w:left="720" w:hanging="612"/>
              <w:jc w:val="right"/>
            </w:pPr>
            <w:r>
              <w:t>4.50</w:t>
            </w:r>
          </w:p>
        </w:tc>
        <w:tc>
          <w:tcPr>
            <w:tcW w:w="1418" w:type="dxa"/>
          </w:tcPr>
          <w:p w:rsidR="00000000" w:rsidRDefault="00FA0B06">
            <w:pPr>
              <w:ind w:left="720" w:hanging="612"/>
              <w:jc w:val="right"/>
            </w:pPr>
            <w:r>
              <w:t>NIL</w:t>
            </w:r>
          </w:p>
        </w:tc>
        <w:tc>
          <w:tcPr>
            <w:tcW w:w="1418" w:type="dxa"/>
          </w:tcPr>
          <w:p w:rsidR="00000000" w:rsidRDefault="00FA0B06">
            <w:pPr>
              <w:ind w:left="720" w:hanging="612"/>
              <w:jc w:val="right"/>
            </w:pPr>
            <w:r>
              <w:t>66,000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66,000</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rPr>
                <w:b/>
              </w:rPr>
            </w:pPr>
            <w:r>
              <w:rPr>
                <w:b/>
              </w:rPr>
              <w:t>-</w:t>
            </w:r>
          </w:p>
        </w:tc>
        <w:tc>
          <w:tcPr>
            <w:tcW w:w="1418" w:type="dxa"/>
          </w:tcPr>
          <w:p w:rsidR="00000000" w:rsidRDefault="00FA0B06">
            <w:pPr>
              <w:ind w:left="720" w:hanging="612"/>
              <w:jc w:val="right"/>
            </w:pPr>
            <w:r>
              <w:t>-</w:t>
            </w:r>
          </w:p>
        </w:tc>
      </w:tr>
      <w:tr w:rsidR="00000000">
        <w:tblPrEx>
          <w:tblCellMar>
            <w:top w:w="0" w:type="dxa"/>
            <w:bottom w:w="0" w:type="dxa"/>
          </w:tblCellMar>
        </w:tblPrEx>
        <w:tc>
          <w:tcPr>
            <w:tcW w:w="2268" w:type="dxa"/>
          </w:tcPr>
          <w:p w:rsidR="00000000" w:rsidRDefault="00FA0B06">
            <w:pPr>
              <w:ind w:left="720" w:hanging="612"/>
            </w:pPr>
            <w:r>
              <w:t>Oct 01</w:t>
            </w:r>
          </w:p>
        </w:tc>
        <w:tc>
          <w:tcPr>
            <w:tcW w:w="1134" w:type="dxa"/>
          </w:tcPr>
          <w:p w:rsidR="00000000" w:rsidRDefault="00FA0B06">
            <w:pPr>
              <w:ind w:left="720" w:hanging="612"/>
              <w:jc w:val="right"/>
            </w:pPr>
            <w:r>
              <w:t>Apr 08</w:t>
            </w:r>
          </w:p>
        </w:tc>
        <w:tc>
          <w:tcPr>
            <w:tcW w:w="1134" w:type="dxa"/>
          </w:tcPr>
          <w:p w:rsidR="00000000" w:rsidRDefault="00FA0B06">
            <w:pPr>
              <w:ind w:left="720" w:hanging="612"/>
              <w:jc w:val="right"/>
            </w:pPr>
            <w:r>
              <w:t>4.50</w:t>
            </w:r>
          </w:p>
        </w:tc>
        <w:tc>
          <w:tcPr>
            <w:tcW w:w="1418" w:type="dxa"/>
          </w:tcPr>
          <w:p w:rsidR="00000000" w:rsidRDefault="00FA0B06">
            <w:pPr>
              <w:ind w:left="720" w:hanging="612"/>
              <w:jc w:val="right"/>
            </w:pPr>
            <w:r>
              <w:t>NIL</w:t>
            </w:r>
          </w:p>
        </w:tc>
        <w:tc>
          <w:tcPr>
            <w:tcW w:w="1418" w:type="dxa"/>
          </w:tcPr>
          <w:p w:rsidR="00000000" w:rsidRDefault="00FA0B06">
            <w:pPr>
              <w:ind w:left="720" w:hanging="612"/>
              <w:jc w:val="right"/>
            </w:pPr>
            <w:r>
              <w:t>66,000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66,000</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rPr>
                <w:b/>
              </w:rPr>
            </w:pPr>
            <w:r>
              <w:rPr>
                <w:b/>
              </w:rPr>
              <w:t>-</w:t>
            </w:r>
          </w:p>
        </w:tc>
        <w:tc>
          <w:tcPr>
            <w:tcW w:w="1418" w:type="dxa"/>
          </w:tcPr>
          <w:p w:rsidR="00000000" w:rsidRDefault="00FA0B06">
            <w:pPr>
              <w:ind w:left="720" w:hanging="612"/>
              <w:jc w:val="right"/>
            </w:pPr>
            <w:r>
              <w:t>-</w:t>
            </w:r>
          </w:p>
        </w:tc>
      </w:tr>
      <w:tr w:rsidR="00000000">
        <w:tblPrEx>
          <w:tblCellMar>
            <w:top w:w="0" w:type="dxa"/>
            <w:bottom w:w="0" w:type="dxa"/>
          </w:tblCellMar>
        </w:tblPrEx>
        <w:tc>
          <w:tcPr>
            <w:tcW w:w="2268" w:type="dxa"/>
          </w:tcPr>
          <w:p w:rsidR="00000000" w:rsidRDefault="00FA0B06">
            <w:pPr>
              <w:ind w:left="720" w:hanging="612"/>
            </w:pPr>
            <w:r>
              <w:t>Oct 01</w:t>
            </w:r>
          </w:p>
        </w:tc>
        <w:tc>
          <w:tcPr>
            <w:tcW w:w="1134" w:type="dxa"/>
          </w:tcPr>
          <w:p w:rsidR="00000000" w:rsidRDefault="00FA0B06">
            <w:pPr>
              <w:ind w:left="720" w:hanging="612"/>
              <w:jc w:val="right"/>
            </w:pPr>
            <w:r>
              <w:t>Apr 09</w:t>
            </w:r>
          </w:p>
        </w:tc>
        <w:tc>
          <w:tcPr>
            <w:tcW w:w="1134" w:type="dxa"/>
          </w:tcPr>
          <w:p w:rsidR="00000000" w:rsidRDefault="00FA0B06">
            <w:pPr>
              <w:ind w:left="720" w:hanging="612"/>
              <w:jc w:val="right"/>
            </w:pPr>
            <w:r>
              <w:t>4.50</w:t>
            </w:r>
          </w:p>
        </w:tc>
        <w:tc>
          <w:tcPr>
            <w:tcW w:w="1418" w:type="dxa"/>
          </w:tcPr>
          <w:p w:rsidR="00000000" w:rsidRDefault="00FA0B06">
            <w:pPr>
              <w:ind w:left="720" w:hanging="612"/>
              <w:jc w:val="right"/>
            </w:pPr>
            <w:r>
              <w:t>NIL</w:t>
            </w:r>
          </w:p>
        </w:tc>
        <w:tc>
          <w:tcPr>
            <w:tcW w:w="1418" w:type="dxa"/>
          </w:tcPr>
          <w:p w:rsidR="00000000" w:rsidRDefault="00FA0B06">
            <w:pPr>
              <w:ind w:left="720" w:hanging="612"/>
              <w:jc w:val="right"/>
            </w:pPr>
            <w:r>
              <w:t>68,000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68,000</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rPr>
                <w:b/>
              </w:rPr>
            </w:pPr>
            <w:r>
              <w:rPr>
                <w:b/>
              </w:rPr>
              <w:t>-</w:t>
            </w:r>
          </w:p>
        </w:tc>
        <w:tc>
          <w:tcPr>
            <w:tcW w:w="1418" w:type="dxa"/>
          </w:tcPr>
          <w:p w:rsidR="00000000" w:rsidRDefault="00FA0B06">
            <w:pPr>
              <w:ind w:left="720" w:hanging="612"/>
              <w:jc w:val="right"/>
            </w:pPr>
            <w:r>
              <w:t>-</w:t>
            </w:r>
          </w:p>
        </w:tc>
      </w:tr>
      <w:tr w:rsidR="00000000">
        <w:tblPrEx>
          <w:tblCellMar>
            <w:top w:w="0" w:type="dxa"/>
            <w:bottom w:w="0" w:type="dxa"/>
          </w:tblCellMar>
        </w:tblPrEx>
        <w:tc>
          <w:tcPr>
            <w:tcW w:w="2268" w:type="dxa"/>
          </w:tcPr>
          <w:p w:rsidR="00000000" w:rsidRDefault="00FA0B06">
            <w:pPr>
              <w:ind w:left="720" w:hanging="612"/>
            </w:pPr>
            <w:r>
              <w:t>Feb 02</w:t>
            </w:r>
          </w:p>
        </w:tc>
        <w:tc>
          <w:tcPr>
            <w:tcW w:w="1134" w:type="dxa"/>
          </w:tcPr>
          <w:p w:rsidR="00000000" w:rsidRDefault="00FA0B06">
            <w:pPr>
              <w:ind w:left="720" w:hanging="612"/>
              <w:jc w:val="right"/>
            </w:pPr>
            <w:r>
              <w:t>Nov 06*</w:t>
            </w:r>
          </w:p>
        </w:tc>
        <w:tc>
          <w:tcPr>
            <w:tcW w:w="1134" w:type="dxa"/>
          </w:tcPr>
          <w:p w:rsidR="00000000" w:rsidRDefault="00FA0B06">
            <w:pPr>
              <w:ind w:left="720" w:hanging="612"/>
              <w:jc w:val="right"/>
            </w:pPr>
            <w:r>
              <w:t>7.66</w:t>
            </w:r>
          </w:p>
        </w:tc>
        <w:tc>
          <w:tcPr>
            <w:tcW w:w="1418" w:type="dxa"/>
          </w:tcPr>
          <w:p w:rsidR="00000000" w:rsidRDefault="00FA0B06">
            <w:pPr>
              <w:ind w:left="720" w:hanging="612"/>
              <w:jc w:val="right"/>
            </w:pPr>
            <w:r>
              <w:t>3</w:t>
            </w:r>
          </w:p>
        </w:tc>
        <w:tc>
          <w:tcPr>
            <w:tcW w:w="1418" w:type="dxa"/>
          </w:tcPr>
          <w:p w:rsidR="00000000" w:rsidRDefault="00FA0B06">
            <w:pPr>
              <w:ind w:left="720" w:hanging="612"/>
              <w:jc w:val="right"/>
            </w:pPr>
            <w:r>
              <w:t>915,000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102,000</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rPr>
                <w:b/>
              </w:rPr>
            </w:pPr>
            <w:r>
              <w:rPr>
                <w:b/>
              </w:rPr>
              <w:t>813,000</w:t>
            </w:r>
          </w:p>
        </w:tc>
        <w:tc>
          <w:tcPr>
            <w:tcW w:w="1418" w:type="dxa"/>
          </w:tcPr>
          <w:p w:rsidR="00000000" w:rsidRDefault="00FA0B06">
            <w:pPr>
              <w:ind w:left="720" w:hanging="612"/>
              <w:jc w:val="right"/>
            </w:pPr>
            <w:r>
              <w:t>447,000</w:t>
            </w:r>
          </w:p>
        </w:tc>
      </w:tr>
      <w:tr w:rsidR="00000000">
        <w:tblPrEx>
          <w:tblCellMar>
            <w:top w:w="0" w:type="dxa"/>
            <w:bottom w:w="0" w:type="dxa"/>
          </w:tblCellMar>
        </w:tblPrEx>
        <w:tc>
          <w:tcPr>
            <w:tcW w:w="2268" w:type="dxa"/>
          </w:tcPr>
          <w:p w:rsidR="00000000" w:rsidRDefault="00FA0B06">
            <w:pPr>
              <w:ind w:left="720" w:hanging="612"/>
            </w:pPr>
            <w:r>
              <w:t>Mar 02</w:t>
            </w:r>
          </w:p>
        </w:tc>
        <w:tc>
          <w:tcPr>
            <w:tcW w:w="1134" w:type="dxa"/>
          </w:tcPr>
          <w:p w:rsidR="00000000" w:rsidRDefault="00FA0B06">
            <w:pPr>
              <w:ind w:left="720" w:hanging="612"/>
              <w:jc w:val="right"/>
            </w:pPr>
            <w:r>
              <w:t>Nov 06*</w:t>
            </w:r>
          </w:p>
        </w:tc>
        <w:tc>
          <w:tcPr>
            <w:tcW w:w="1134" w:type="dxa"/>
          </w:tcPr>
          <w:p w:rsidR="00000000" w:rsidRDefault="00FA0B06">
            <w:pPr>
              <w:ind w:left="720" w:hanging="612"/>
              <w:jc w:val="right"/>
            </w:pPr>
            <w:r>
              <w:t>7.66</w:t>
            </w:r>
          </w:p>
        </w:tc>
        <w:tc>
          <w:tcPr>
            <w:tcW w:w="1418" w:type="dxa"/>
          </w:tcPr>
          <w:p w:rsidR="00000000" w:rsidRDefault="00FA0B06">
            <w:pPr>
              <w:ind w:left="720" w:hanging="612"/>
              <w:jc w:val="right"/>
            </w:pPr>
            <w:r>
              <w:t>3</w:t>
            </w:r>
          </w:p>
        </w:tc>
        <w:tc>
          <w:tcPr>
            <w:tcW w:w="1418" w:type="dxa"/>
          </w:tcPr>
          <w:p w:rsidR="00000000" w:rsidRDefault="00FA0B06">
            <w:pPr>
              <w:ind w:left="720" w:hanging="612"/>
              <w:jc w:val="right"/>
            </w:pPr>
            <w:r>
              <w:t>15,428,996</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5,946,150</w:t>
            </w:r>
          </w:p>
        </w:tc>
        <w:tc>
          <w:tcPr>
            <w:tcW w:w="1418" w:type="dxa"/>
          </w:tcPr>
          <w:p w:rsidR="00000000" w:rsidRDefault="00FA0B06">
            <w:pPr>
              <w:ind w:left="720" w:hanging="612"/>
              <w:jc w:val="right"/>
            </w:pPr>
            <w:r>
              <w:t>944,489</w:t>
            </w:r>
          </w:p>
        </w:tc>
        <w:tc>
          <w:tcPr>
            <w:tcW w:w="1418" w:type="dxa"/>
          </w:tcPr>
          <w:p w:rsidR="00000000" w:rsidRDefault="00FA0B06">
            <w:pPr>
              <w:ind w:left="720" w:hanging="612"/>
              <w:jc w:val="right"/>
              <w:rPr>
                <w:b/>
              </w:rPr>
            </w:pPr>
            <w:r>
              <w:rPr>
                <w:b/>
              </w:rPr>
              <w:t>8,538,357</w:t>
            </w:r>
          </w:p>
        </w:tc>
        <w:tc>
          <w:tcPr>
            <w:tcW w:w="1418" w:type="dxa"/>
          </w:tcPr>
          <w:p w:rsidR="00000000" w:rsidRDefault="00FA0B06">
            <w:pPr>
              <w:ind w:left="720" w:hanging="612"/>
              <w:jc w:val="right"/>
            </w:pPr>
            <w:r>
              <w:t>3,311,400</w:t>
            </w:r>
          </w:p>
        </w:tc>
      </w:tr>
      <w:tr w:rsidR="00000000">
        <w:tblPrEx>
          <w:tblCellMar>
            <w:top w:w="0" w:type="dxa"/>
            <w:bottom w:w="0" w:type="dxa"/>
          </w:tblCellMar>
        </w:tblPrEx>
        <w:tc>
          <w:tcPr>
            <w:tcW w:w="2268" w:type="dxa"/>
          </w:tcPr>
          <w:p w:rsidR="00000000" w:rsidRDefault="00FA0B06">
            <w:pPr>
              <w:ind w:left="720" w:hanging="612"/>
            </w:pPr>
            <w:r>
              <w:t>May 02</w:t>
            </w:r>
          </w:p>
        </w:tc>
        <w:tc>
          <w:tcPr>
            <w:tcW w:w="1134" w:type="dxa"/>
          </w:tcPr>
          <w:p w:rsidR="00000000" w:rsidRDefault="00FA0B06">
            <w:pPr>
              <w:ind w:left="720" w:hanging="612"/>
              <w:jc w:val="right"/>
            </w:pPr>
            <w:r>
              <w:t>Nov 07*</w:t>
            </w:r>
          </w:p>
        </w:tc>
        <w:tc>
          <w:tcPr>
            <w:tcW w:w="1134" w:type="dxa"/>
          </w:tcPr>
          <w:p w:rsidR="00000000" w:rsidRDefault="00FA0B06">
            <w:pPr>
              <w:ind w:left="720" w:hanging="612"/>
              <w:jc w:val="right"/>
            </w:pPr>
            <w:r>
              <w:t>6.44</w:t>
            </w:r>
          </w:p>
        </w:tc>
        <w:tc>
          <w:tcPr>
            <w:tcW w:w="1418" w:type="dxa"/>
          </w:tcPr>
          <w:p w:rsidR="00000000" w:rsidRDefault="00FA0B06">
            <w:pPr>
              <w:ind w:left="720" w:hanging="612"/>
              <w:jc w:val="right"/>
            </w:pPr>
            <w:r>
              <w:t>3</w:t>
            </w:r>
          </w:p>
        </w:tc>
        <w:tc>
          <w:tcPr>
            <w:tcW w:w="1418" w:type="dxa"/>
          </w:tcPr>
          <w:p w:rsidR="00000000" w:rsidRDefault="00FA0B06">
            <w:pPr>
              <w:ind w:left="720" w:hanging="612"/>
              <w:jc w:val="right"/>
            </w:pPr>
            <w:r>
              <w:t>2,500,000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1,000,000</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rPr>
                <w:b/>
              </w:rPr>
            </w:pPr>
            <w:r>
              <w:rPr>
                <w:b/>
              </w:rPr>
              <w:t>1,500,000</w:t>
            </w:r>
          </w:p>
        </w:tc>
        <w:tc>
          <w:tcPr>
            <w:tcW w:w="1418" w:type="dxa"/>
          </w:tcPr>
          <w:p w:rsidR="00000000" w:rsidRDefault="00FA0B06">
            <w:pPr>
              <w:ind w:left="720" w:hanging="612"/>
              <w:jc w:val="right"/>
            </w:pPr>
            <w:r>
              <w:t>-</w:t>
            </w:r>
          </w:p>
        </w:tc>
      </w:tr>
      <w:tr w:rsidR="00000000">
        <w:tblPrEx>
          <w:tblCellMar>
            <w:top w:w="0" w:type="dxa"/>
            <w:bottom w:w="0" w:type="dxa"/>
          </w:tblCellMar>
        </w:tblPrEx>
        <w:tc>
          <w:tcPr>
            <w:tcW w:w="2268" w:type="dxa"/>
          </w:tcPr>
          <w:p w:rsidR="00000000" w:rsidRDefault="00FA0B06">
            <w:pPr>
              <w:ind w:left="720" w:hanging="612"/>
            </w:pPr>
            <w:r>
              <w:t>Jun 02</w:t>
            </w:r>
          </w:p>
        </w:tc>
        <w:tc>
          <w:tcPr>
            <w:tcW w:w="1134" w:type="dxa"/>
          </w:tcPr>
          <w:p w:rsidR="00000000" w:rsidRDefault="00FA0B06">
            <w:pPr>
              <w:ind w:left="720" w:hanging="612"/>
              <w:jc w:val="right"/>
            </w:pPr>
            <w:r>
              <w:t>Nov 06*</w:t>
            </w:r>
          </w:p>
        </w:tc>
        <w:tc>
          <w:tcPr>
            <w:tcW w:w="1134" w:type="dxa"/>
          </w:tcPr>
          <w:p w:rsidR="00000000" w:rsidRDefault="00FA0B06">
            <w:pPr>
              <w:ind w:left="720" w:hanging="612"/>
              <w:jc w:val="right"/>
            </w:pPr>
            <w:r>
              <w:t>8.32</w:t>
            </w:r>
          </w:p>
        </w:tc>
        <w:tc>
          <w:tcPr>
            <w:tcW w:w="1418" w:type="dxa"/>
          </w:tcPr>
          <w:p w:rsidR="00000000" w:rsidRDefault="00FA0B06">
            <w:pPr>
              <w:ind w:left="720" w:hanging="612"/>
              <w:jc w:val="right"/>
            </w:pPr>
            <w:r>
              <w:t>3</w:t>
            </w:r>
          </w:p>
        </w:tc>
        <w:tc>
          <w:tcPr>
            <w:tcW w:w="1418" w:type="dxa"/>
          </w:tcPr>
          <w:p w:rsidR="00000000" w:rsidRDefault="00FA0B06">
            <w:pPr>
              <w:ind w:left="720" w:hanging="612"/>
              <w:jc w:val="right"/>
            </w:pPr>
            <w:r>
              <w:t>430,000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258,000</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rPr>
                <w:b/>
              </w:rPr>
            </w:pPr>
            <w:r>
              <w:rPr>
                <w:b/>
              </w:rPr>
              <w:t>172,00</w:t>
            </w:r>
            <w:r>
              <w:rPr>
                <w:b/>
              </w:rPr>
              <w:t>0</w:t>
            </w:r>
          </w:p>
        </w:tc>
        <w:tc>
          <w:tcPr>
            <w:tcW w:w="1418" w:type="dxa"/>
          </w:tcPr>
          <w:p w:rsidR="00000000" w:rsidRDefault="00FA0B06">
            <w:pPr>
              <w:ind w:left="720" w:hanging="612"/>
              <w:jc w:val="right"/>
            </w:pPr>
            <w:r>
              <w:t>-</w:t>
            </w:r>
          </w:p>
        </w:tc>
      </w:tr>
      <w:tr w:rsidR="00000000">
        <w:tblPrEx>
          <w:tblCellMar>
            <w:top w:w="0" w:type="dxa"/>
            <w:bottom w:w="0" w:type="dxa"/>
          </w:tblCellMar>
        </w:tblPrEx>
        <w:tc>
          <w:tcPr>
            <w:tcW w:w="2268" w:type="dxa"/>
          </w:tcPr>
          <w:p w:rsidR="00000000" w:rsidRDefault="00FA0B06">
            <w:pPr>
              <w:ind w:left="720" w:hanging="612"/>
            </w:pPr>
            <w:r>
              <w:t>Jun 02</w:t>
            </w:r>
          </w:p>
        </w:tc>
        <w:tc>
          <w:tcPr>
            <w:tcW w:w="1134" w:type="dxa"/>
          </w:tcPr>
          <w:p w:rsidR="00000000" w:rsidRDefault="00FA0B06">
            <w:pPr>
              <w:ind w:left="720" w:hanging="612"/>
              <w:jc w:val="right"/>
            </w:pPr>
            <w:r>
              <w:t>Nov 06*</w:t>
            </w:r>
          </w:p>
        </w:tc>
        <w:tc>
          <w:tcPr>
            <w:tcW w:w="1134" w:type="dxa"/>
          </w:tcPr>
          <w:p w:rsidR="00000000" w:rsidRDefault="00FA0B06">
            <w:pPr>
              <w:ind w:left="720" w:hanging="612"/>
              <w:jc w:val="right"/>
            </w:pPr>
            <w:r>
              <w:t>7.66</w:t>
            </w:r>
          </w:p>
        </w:tc>
        <w:tc>
          <w:tcPr>
            <w:tcW w:w="1418" w:type="dxa"/>
          </w:tcPr>
          <w:p w:rsidR="00000000" w:rsidRDefault="00FA0B06">
            <w:pPr>
              <w:ind w:left="720" w:hanging="612"/>
              <w:jc w:val="right"/>
            </w:pPr>
            <w:r>
              <w:t>NIL</w:t>
            </w:r>
          </w:p>
        </w:tc>
        <w:tc>
          <w:tcPr>
            <w:tcW w:w="1418" w:type="dxa"/>
          </w:tcPr>
          <w:p w:rsidR="00000000" w:rsidRDefault="00FA0B06">
            <w:pPr>
              <w:ind w:left="720" w:hanging="612"/>
              <w:jc w:val="right"/>
            </w:pPr>
            <w:r>
              <w:t>10,730,619</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3,231,959</w:t>
            </w:r>
          </w:p>
        </w:tc>
        <w:tc>
          <w:tcPr>
            <w:tcW w:w="1418" w:type="dxa"/>
          </w:tcPr>
          <w:p w:rsidR="00000000" w:rsidRDefault="00FA0B06">
            <w:pPr>
              <w:ind w:left="720" w:hanging="612"/>
              <w:jc w:val="right"/>
            </w:pPr>
            <w:r>
              <w:t>453,374</w:t>
            </w:r>
          </w:p>
        </w:tc>
        <w:tc>
          <w:tcPr>
            <w:tcW w:w="1418" w:type="dxa"/>
          </w:tcPr>
          <w:p w:rsidR="00000000" w:rsidRDefault="00FA0B06">
            <w:pPr>
              <w:ind w:left="720" w:hanging="612"/>
              <w:jc w:val="right"/>
              <w:rPr>
                <w:b/>
              </w:rPr>
            </w:pPr>
            <w:r>
              <w:rPr>
                <w:b/>
              </w:rPr>
              <w:t>7,045,286</w:t>
            </w:r>
          </w:p>
        </w:tc>
        <w:tc>
          <w:tcPr>
            <w:tcW w:w="1418" w:type="dxa"/>
          </w:tcPr>
          <w:p w:rsidR="00000000" w:rsidRDefault="00FA0B06">
            <w:pPr>
              <w:ind w:left="720" w:hanging="612"/>
              <w:jc w:val="right"/>
            </w:pPr>
            <w:r>
              <w:t>3,159,250</w:t>
            </w:r>
          </w:p>
        </w:tc>
      </w:tr>
      <w:tr w:rsidR="00000000">
        <w:tblPrEx>
          <w:tblCellMar>
            <w:top w:w="0" w:type="dxa"/>
            <w:bottom w:w="0" w:type="dxa"/>
          </w:tblCellMar>
        </w:tblPrEx>
        <w:tc>
          <w:tcPr>
            <w:tcW w:w="2268" w:type="dxa"/>
          </w:tcPr>
          <w:p w:rsidR="00000000" w:rsidRDefault="00FA0B06">
            <w:pPr>
              <w:ind w:left="720" w:hanging="612"/>
            </w:pPr>
            <w:r>
              <w:t>Jul 02</w:t>
            </w:r>
          </w:p>
        </w:tc>
        <w:tc>
          <w:tcPr>
            <w:tcW w:w="1134" w:type="dxa"/>
          </w:tcPr>
          <w:p w:rsidR="00000000" w:rsidRDefault="00FA0B06">
            <w:pPr>
              <w:ind w:left="720" w:hanging="612"/>
              <w:jc w:val="right"/>
            </w:pPr>
            <w:r>
              <w:t>May 07*</w:t>
            </w:r>
          </w:p>
        </w:tc>
        <w:tc>
          <w:tcPr>
            <w:tcW w:w="1134" w:type="dxa"/>
          </w:tcPr>
          <w:p w:rsidR="00000000" w:rsidRDefault="00FA0B06">
            <w:pPr>
              <w:ind w:left="720" w:hanging="612"/>
              <w:jc w:val="right"/>
            </w:pPr>
            <w:r>
              <w:t>8.26</w:t>
            </w:r>
          </w:p>
        </w:tc>
        <w:tc>
          <w:tcPr>
            <w:tcW w:w="1418" w:type="dxa"/>
          </w:tcPr>
          <w:p w:rsidR="00000000" w:rsidRDefault="00FA0B06">
            <w:pPr>
              <w:ind w:left="720" w:hanging="612"/>
              <w:jc w:val="right"/>
            </w:pPr>
            <w:r>
              <w:t>3</w:t>
            </w:r>
          </w:p>
        </w:tc>
        <w:tc>
          <w:tcPr>
            <w:tcW w:w="1418" w:type="dxa"/>
          </w:tcPr>
          <w:p w:rsidR="00000000" w:rsidRDefault="00FA0B06">
            <w:pPr>
              <w:ind w:left="720" w:hanging="612"/>
              <w:jc w:val="right"/>
            </w:pPr>
            <w:r>
              <w:t>400,000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80,000</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rPr>
                <w:b/>
              </w:rPr>
            </w:pPr>
            <w:r>
              <w:rPr>
                <w:b/>
              </w:rPr>
              <w:t>320,000</w:t>
            </w:r>
          </w:p>
        </w:tc>
        <w:tc>
          <w:tcPr>
            <w:tcW w:w="1418" w:type="dxa"/>
          </w:tcPr>
          <w:p w:rsidR="00000000" w:rsidRDefault="00FA0B06">
            <w:pPr>
              <w:ind w:left="720" w:hanging="612"/>
              <w:jc w:val="right"/>
            </w:pPr>
            <w:r>
              <w:t>160,000</w:t>
            </w:r>
          </w:p>
        </w:tc>
      </w:tr>
      <w:tr w:rsidR="00000000">
        <w:tblPrEx>
          <w:tblCellMar>
            <w:top w:w="0" w:type="dxa"/>
            <w:bottom w:w="0" w:type="dxa"/>
          </w:tblCellMar>
        </w:tblPrEx>
        <w:tc>
          <w:tcPr>
            <w:tcW w:w="2268" w:type="dxa"/>
          </w:tcPr>
          <w:p w:rsidR="00000000" w:rsidRDefault="00FA0B06">
            <w:pPr>
              <w:ind w:left="720" w:hanging="612"/>
            </w:pPr>
            <w:r>
              <w:t>Jul 02</w:t>
            </w:r>
          </w:p>
        </w:tc>
        <w:tc>
          <w:tcPr>
            <w:tcW w:w="1134" w:type="dxa"/>
          </w:tcPr>
          <w:p w:rsidR="00000000" w:rsidRDefault="00FA0B06">
            <w:pPr>
              <w:ind w:left="720" w:hanging="612"/>
              <w:jc w:val="right"/>
            </w:pPr>
            <w:r>
              <w:t>May 07*</w:t>
            </w:r>
          </w:p>
        </w:tc>
        <w:tc>
          <w:tcPr>
            <w:tcW w:w="1134" w:type="dxa"/>
          </w:tcPr>
          <w:p w:rsidR="00000000" w:rsidRDefault="00FA0B06">
            <w:pPr>
              <w:ind w:left="720" w:hanging="612"/>
              <w:jc w:val="right"/>
            </w:pPr>
            <w:r>
              <w:t>8.26</w:t>
            </w:r>
          </w:p>
        </w:tc>
        <w:tc>
          <w:tcPr>
            <w:tcW w:w="1418" w:type="dxa"/>
          </w:tcPr>
          <w:p w:rsidR="00000000" w:rsidRDefault="00FA0B06">
            <w:pPr>
              <w:ind w:left="720" w:hanging="612"/>
              <w:jc w:val="right"/>
            </w:pPr>
            <w:r>
              <w:t>NIL</w:t>
            </w:r>
          </w:p>
        </w:tc>
        <w:tc>
          <w:tcPr>
            <w:tcW w:w="1418" w:type="dxa"/>
          </w:tcPr>
          <w:p w:rsidR="00000000" w:rsidRDefault="00FA0B06">
            <w:pPr>
              <w:ind w:left="720" w:hanging="612"/>
              <w:jc w:val="right"/>
            </w:pPr>
            <w:r>
              <w:t>258,000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76,455</w:t>
            </w:r>
          </w:p>
        </w:tc>
        <w:tc>
          <w:tcPr>
            <w:tcW w:w="1418" w:type="dxa"/>
          </w:tcPr>
          <w:p w:rsidR="00000000" w:rsidRDefault="00FA0B06">
            <w:pPr>
              <w:ind w:left="720" w:hanging="612"/>
              <w:jc w:val="right"/>
            </w:pPr>
            <w:r>
              <w:t>13,545</w:t>
            </w:r>
          </w:p>
        </w:tc>
        <w:tc>
          <w:tcPr>
            <w:tcW w:w="1418" w:type="dxa"/>
          </w:tcPr>
          <w:p w:rsidR="00000000" w:rsidRDefault="00FA0B06">
            <w:pPr>
              <w:ind w:left="720" w:hanging="612"/>
              <w:jc w:val="right"/>
              <w:rPr>
                <w:b/>
              </w:rPr>
            </w:pPr>
            <w:r>
              <w:rPr>
                <w:b/>
              </w:rPr>
              <w:t>168,000</w:t>
            </w:r>
          </w:p>
        </w:tc>
        <w:tc>
          <w:tcPr>
            <w:tcW w:w="1418" w:type="dxa"/>
          </w:tcPr>
          <w:p w:rsidR="00000000" w:rsidRDefault="00FA0B06">
            <w:pPr>
              <w:ind w:left="720" w:hanging="612"/>
              <w:jc w:val="right"/>
            </w:pPr>
            <w:r>
              <w:t>72,000</w:t>
            </w:r>
          </w:p>
        </w:tc>
      </w:tr>
      <w:tr w:rsidR="00000000">
        <w:tblPrEx>
          <w:tblCellMar>
            <w:top w:w="0" w:type="dxa"/>
            <w:bottom w:w="0" w:type="dxa"/>
          </w:tblCellMar>
        </w:tblPrEx>
        <w:tc>
          <w:tcPr>
            <w:tcW w:w="2268" w:type="dxa"/>
          </w:tcPr>
          <w:p w:rsidR="00000000" w:rsidRDefault="00FA0B06">
            <w:pPr>
              <w:ind w:left="720" w:hanging="612"/>
            </w:pPr>
            <w:r>
              <w:t>Sep 02</w:t>
            </w:r>
          </w:p>
        </w:tc>
        <w:tc>
          <w:tcPr>
            <w:tcW w:w="1134" w:type="dxa"/>
          </w:tcPr>
          <w:p w:rsidR="00000000" w:rsidRDefault="00FA0B06">
            <w:pPr>
              <w:ind w:left="720" w:hanging="612"/>
              <w:jc w:val="right"/>
            </w:pPr>
            <w:r>
              <w:t>Nov 07*</w:t>
            </w:r>
          </w:p>
        </w:tc>
        <w:tc>
          <w:tcPr>
            <w:tcW w:w="1134" w:type="dxa"/>
          </w:tcPr>
          <w:p w:rsidR="00000000" w:rsidRDefault="00FA0B06">
            <w:pPr>
              <w:ind w:left="720" w:hanging="612"/>
              <w:jc w:val="right"/>
            </w:pPr>
            <w:r>
              <w:t>5.88</w:t>
            </w:r>
          </w:p>
        </w:tc>
        <w:tc>
          <w:tcPr>
            <w:tcW w:w="1418" w:type="dxa"/>
          </w:tcPr>
          <w:p w:rsidR="00000000" w:rsidRDefault="00FA0B06">
            <w:pPr>
              <w:ind w:left="720" w:hanging="612"/>
              <w:jc w:val="right"/>
            </w:pPr>
            <w:r>
              <w:t>3</w:t>
            </w:r>
          </w:p>
        </w:tc>
        <w:tc>
          <w:tcPr>
            <w:tcW w:w="1418" w:type="dxa"/>
          </w:tcPr>
          <w:p w:rsidR="00000000" w:rsidRDefault="00FA0B06">
            <w:pPr>
              <w:ind w:left="720" w:hanging="612"/>
              <w:jc w:val="right"/>
            </w:pPr>
            <w:r>
              <w:t>860,000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344,000</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rPr>
                <w:b/>
              </w:rPr>
            </w:pPr>
            <w:r>
              <w:rPr>
                <w:b/>
              </w:rPr>
              <w:t>516,000</w:t>
            </w:r>
          </w:p>
        </w:tc>
        <w:tc>
          <w:tcPr>
            <w:tcW w:w="1418" w:type="dxa"/>
          </w:tcPr>
          <w:p w:rsidR="00000000" w:rsidRDefault="00FA0B06">
            <w:pPr>
              <w:ind w:left="720" w:hanging="612"/>
              <w:jc w:val="right"/>
            </w:pPr>
            <w:r>
              <w:t>-</w:t>
            </w:r>
          </w:p>
        </w:tc>
      </w:tr>
      <w:tr w:rsidR="00000000">
        <w:tblPrEx>
          <w:tblCellMar>
            <w:top w:w="0" w:type="dxa"/>
            <w:bottom w:w="0" w:type="dxa"/>
          </w:tblCellMar>
        </w:tblPrEx>
        <w:tc>
          <w:tcPr>
            <w:tcW w:w="2268" w:type="dxa"/>
          </w:tcPr>
          <w:p w:rsidR="00000000" w:rsidRDefault="00FA0B06">
            <w:pPr>
              <w:ind w:left="720" w:hanging="612"/>
            </w:pPr>
            <w:r>
              <w:t>Dec 02</w:t>
            </w:r>
          </w:p>
        </w:tc>
        <w:tc>
          <w:tcPr>
            <w:tcW w:w="1134" w:type="dxa"/>
          </w:tcPr>
          <w:p w:rsidR="00000000" w:rsidRDefault="00FA0B06">
            <w:pPr>
              <w:ind w:left="720" w:hanging="612"/>
              <w:jc w:val="right"/>
            </w:pPr>
            <w:r>
              <w:t>Nov 07*</w:t>
            </w:r>
          </w:p>
        </w:tc>
        <w:tc>
          <w:tcPr>
            <w:tcW w:w="1134" w:type="dxa"/>
          </w:tcPr>
          <w:p w:rsidR="00000000" w:rsidRDefault="00FA0B06">
            <w:pPr>
              <w:ind w:left="720" w:hanging="612"/>
              <w:jc w:val="right"/>
            </w:pPr>
            <w:r>
              <w:t>6.59</w:t>
            </w:r>
          </w:p>
        </w:tc>
        <w:tc>
          <w:tcPr>
            <w:tcW w:w="1418" w:type="dxa"/>
          </w:tcPr>
          <w:p w:rsidR="00000000" w:rsidRDefault="00FA0B06">
            <w:pPr>
              <w:ind w:left="720" w:hanging="612"/>
              <w:jc w:val="right"/>
            </w:pPr>
            <w:r>
              <w:t>3</w:t>
            </w:r>
          </w:p>
        </w:tc>
        <w:tc>
          <w:tcPr>
            <w:tcW w:w="1418" w:type="dxa"/>
          </w:tcPr>
          <w:p w:rsidR="00000000" w:rsidRDefault="00FA0B06">
            <w:pPr>
              <w:ind w:left="720" w:hanging="612"/>
              <w:jc w:val="right"/>
            </w:pPr>
            <w:r>
              <w:t>440,000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80,000</w:t>
            </w:r>
          </w:p>
        </w:tc>
        <w:tc>
          <w:tcPr>
            <w:tcW w:w="1418" w:type="dxa"/>
          </w:tcPr>
          <w:p w:rsidR="00000000" w:rsidRDefault="00FA0B06">
            <w:pPr>
              <w:ind w:left="720" w:hanging="612"/>
              <w:jc w:val="right"/>
            </w:pPr>
            <w:r>
              <w:t>143,288</w:t>
            </w:r>
          </w:p>
        </w:tc>
        <w:tc>
          <w:tcPr>
            <w:tcW w:w="1418" w:type="dxa"/>
          </w:tcPr>
          <w:p w:rsidR="00000000" w:rsidRDefault="00FA0B06">
            <w:pPr>
              <w:ind w:left="720" w:hanging="612"/>
              <w:jc w:val="right"/>
              <w:rPr>
                <w:b/>
              </w:rPr>
            </w:pPr>
            <w:r>
              <w:rPr>
                <w:b/>
              </w:rPr>
              <w:t>216,712</w:t>
            </w:r>
          </w:p>
        </w:tc>
        <w:tc>
          <w:tcPr>
            <w:tcW w:w="1418" w:type="dxa"/>
          </w:tcPr>
          <w:p w:rsidR="00000000" w:rsidRDefault="00FA0B06">
            <w:pPr>
              <w:ind w:left="720" w:hanging="612"/>
              <w:jc w:val="right"/>
            </w:pPr>
            <w:r>
              <w:t>56,000</w:t>
            </w:r>
          </w:p>
        </w:tc>
      </w:tr>
      <w:tr w:rsidR="00000000">
        <w:tblPrEx>
          <w:tblCellMar>
            <w:top w:w="0" w:type="dxa"/>
            <w:bottom w:w="0" w:type="dxa"/>
          </w:tblCellMar>
        </w:tblPrEx>
        <w:tc>
          <w:tcPr>
            <w:tcW w:w="2268" w:type="dxa"/>
          </w:tcPr>
          <w:p w:rsidR="00000000" w:rsidRDefault="00FA0B06">
            <w:pPr>
              <w:ind w:left="720" w:hanging="612"/>
            </w:pPr>
            <w:r>
              <w:t>Dec 02</w:t>
            </w:r>
          </w:p>
        </w:tc>
        <w:tc>
          <w:tcPr>
            <w:tcW w:w="1134" w:type="dxa"/>
          </w:tcPr>
          <w:p w:rsidR="00000000" w:rsidRDefault="00FA0B06">
            <w:pPr>
              <w:ind w:left="720" w:hanging="612"/>
              <w:jc w:val="right"/>
            </w:pPr>
            <w:r>
              <w:t>Nov 07*</w:t>
            </w:r>
          </w:p>
        </w:tc>
        <w:tc>
          <w:tcPr>
            <w:tcW w:w="1134" w:type="dxa"/>
          </w:tcPr>
          <w:p w:rsidR="00000000" w:rsidRDefault="00FA0B06">
            <w:pPr>
              <w:ind w:left="720" w:hanging="612"/>
              <w:jc w:val="right"/>
            </w:pPr>
            <w:r>
              <w:t>5.88</w:t>
            </w:r>
          </w:p>
        </w:tc>
        <w:tc>
          <w:tcPr>
            <w:tcW w:w="1418" w:type="dxa"/>
          </w:tcPr>
          <w:p w:rsidR="00000000" w:rsidRDefault="00FA0B06">
            <w:pPr>
              <w:ind w:left="720" w:hanging="612"/>
              <w:jc w:val="right"/>
            </w:pPr>
            <w:r>
              <w:t>3</w:t>
            </w:r>
          </w:p>
        </w:tc>
        <w:tc>
          <w:tcPr>
            <w:tcW w:w="1418" w:type="dxa"/>
          </w:tcPr>
          <w:p w:rsidR="00000000" w:rsidRDefault="00FA0B06">
            <w:pPr>
              <w:ind w:left="720" w:hanging="612"/>
              <w:jc w:val="right"/>
            </w:pPr>
            <w:r>
              <w:t>860,000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344,000</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rPr>
                <w:b/>
              </w:rPr>
            </w:pPr>
            <w:r>
              <w:rPr>
                <w:b/>
              </w:rPr>
              <w:t>516,000</w:t>
            </w:r>
          </w:p>
        </w:tc>
        <w:tc>
          <w:tcPr>
            <w:tcW w:w="1418" w:type="dxa"/>
          </w:tcPr>
          <w:p w:rsidR="00000000" w:rsidRDefault="00FA0B06">
            <w:pPr>
              <w:ind w:left="720" w:hanging="612"/>
              <w:jc w:val="right"/>
            </w:pPr>
            <w:r>
              <w:t>-</w:t>
            </w:r>
          </w:p>
        </w:tc>
      </w:tr>
      <w:tr w:rsidR="00000000">
        <w:tblPrEx>
          <w:tblCellMar>
            <w:top w:w="0" w:type="dxa"/>
            <w:bottom w:w="0" w:type="dxa"/>
          </w:tblCellMar>
        </w:tblPrEx>
        <w:tc>
          <w:tcPr>
            <w:tcW w:w="2268" w:type="dxa"/>
          </w:tcPr>
          <w:p w:rsidR="00000000" w:rsidRDefault="00FA0B06">
            <w:pPr>
              <w:ind w:left="720" w:hanging="612"/>
            </w:pPr>
            <w:r>
              <w:t>Dec 02</w:t>
            </w:r>
          </w:p>
        </w:tc>
        <w:tc>
          <w:tcPr>
            <w:tcW w:w="1134" w:type="dxa"/>
          </w:tcPr>
          <w:p w:rsidR="00000000" w:rsidRDefault="00FA0B06">
            <w:pPr>
              <w:ind w:left="720" w:hanging="612"/>
              <w:jc w:val="right"/>
            </w:pPr>
            <w:r>
              <w:t>Nov 07*</w:t>
            </w:r>
          </w:p>
        </w:tc>
        <w:tc>
          <w:tcPr>
            <w:tcW w:w="1134" w:type="dxa"/>
          </w:tcPr>
          <w:p w:rsidR="00000000" w:rsidRDefault="00FA0B06">
            <w:pPr>
              <w:ind w:left="720" w:hanging="612"/>
              <w:jc w:val="right"/>
            </w:pPr>
            <w:r>
              <w:t>6.59</w:t>
            </w:r>
          </w:p>
        </w:tc>
        <w:tc>
          <w:tcPr>
            <w:tcW w:w="1418" w:type="dxa"/>
          </w:tcPr>
          <w:p w:rsidR="00000000" w:rsidRDefault="00FA0B06">
            <w:pPr>
              <w:ind w:left="720" w:hanging="612"/>
              <w:jc w:val="right"/>
            </w:pPr>
            <w:r>
              <w:t>NIL</w:t>
            </w:r>
          </w:p>
        </w:tc>
        <w:tc>
          <w:tcPr>
            <w:tcW w:w="1418" w:type="dxa"/>
          </w:tcPr>
          <w:p w:rsidR="00000000" w:rsidRDefault="00FA0B06">
            <w:pPr>
              <w:ind w:left="720" w:hanging="612"/>
              <w:jc w:val="right"/>
            </w:pPr>
            <w:r>
              <w:t>90,000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24,000</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rPr>
                <w:b/>
              </w:rPr>
            </w:pPr>
            <w:r>
              <w:rPr>
                <w:b/>
              </w:rPr>
              <w:t>66,000</w:t>
            </w:r>
          </w:p>
        </w:tc>
        <w:tc>
          <w:tcPr>
            <w:tcW w:w="1418" w:type="dxa"/>
          </w:tcPr>
          <w:p w:rsidR="00000000" w:rsidRDefault="00FA0B06">
            <w:pPr>
              <w:ind w:left="720" w:hanging="612"/>
              <w:jc w:val="right"/>
            </w:pPr>
            <w:r>
              <w:t>12,000</w:t>
            </w:r>
          </w:p>
        </w:tc>
      </w:tr>
      <w:tr w:rsidR="00000000">
        <w:tblPrEx>
          <w:tblCellMar>
            <w:top w:w="0" w:type="dxa"/>
            <w:bottom w:w="0" w:type="dxa"/>
          </w:tblCellMar>
        </w:tblPrEx>
        <w:tc>
          <w:tcPr>
            <w:tcW w:w="2268" w:type="dxa"/>
          </w:tcPr>
          <w:p w:rsidR="00000000" w:rsidRDefault="00FA0B06">
            <w:pPr>
              <w:ind w:left="720" w:hanging="612"/>
            </w:pPr>
            <w:r>
              <w:t>Feb 03</w:t>
            </w:r>
          </w:p>
        </w:tc>
        <w:tc>
          <w:tcPr>
            <w:tcW w:w="1134" w:type="dxa"/>
          </w:tcPr>
          <w:p w:rsidR="00000000" w:rsidRDefault="00FA0B06">
            <w:pPr>
              <w:ind w:left="720" w:hanging="612"/>
              <w:jc w:val="right"/>
            </w:pPr>
            <w:r>
              <w:t>Nov 07*</w:t>
            </w:r>
          </w:p>
        </w:tc>
        <w:tc>
          <w:tcPr>
            <w:tcW w:w="1134" w:type="dxa"/>
          </w:tcPr>
          <w:p w:rsidR="00000000" w:rsidRDefault="00FA0B06">
            <w:pPr>
              <w:ind w:left="720" w:hanging="612"/>
              <w:jc w:val="right"/>
            </w:pPr>
            <w:r>
              <w:t>6.59</w:t>
            </w:r>
          </w:p>
        </w:tc>
        <w:tc>
          <w:tcPr>
            <w:tcW w:w="1418" w:type="dxa"/>
          </w:tcPr>
          <w:p w:rsidR="00000000" w:rsidRDefault="00FA0B06">
            <w:pPr>
              <w:ind w:left="720" w:hanging="612"/>
              <w:jc w:val="right"/>
            </w:pPr>
            <w:r>
              <w:t>3</w:t>
            </w:r>
          </w:p>
        </w:tc>
        <w:tc>
          <w:tcPr>
            <w:tcW w:w="1418" w:type="dxa"/>
          </w:tcPr>
          <w:p w:rsidR="00000000" w:rsidRDefault="00FA0B06">
            <w:pPr>
              <w:ind w:left="720" w:hanging="612"/>
              <w:jc w:val="right"/>
            </w:pPr>
            <w:r>
              <w:t>470,000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188,000</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rPr>
                <w:b/>
              </w:rPr>
            </w:pPr>
            <w:r>
              <w:rPr>
                <w:b/>
              </w:rPr>
              <w:t>282,000</w:t>
            </w:r>
          </w:p>
        </w:tc>
        <w:tc>
          <w:tcPr>
            <w:tcW w:w="1418" w:type="dxa"/>
          </w:tcPr>
          <w:p w:rsidR="00000000" w:rsidRDefault="00FA0B06">
            <w:pPr>
              <w:ind w:left="720" w:hanging="612"/>
              <w:jc w:val="right"/>
            </w:pPr>
            <w:r>
              <w:t>-</w:t>
            </w:r>
          </w:p>
        </w:tc>
      </w:tr>
      <w:tr w:rsidR="00000000">
        <w:tblPrEx>
          <w:tblCellMar>
            <w:top w:w="0" w:type="dxa"/>
            <w:bottom w:w="0" w:type="dxa"/>
          </w:tblCellMar>
        </w:tblPrEx>
        <w:tc>
          <w:tcPr>
            <w:tcW w:w="2268" w:type="dxa"/>
          </w:tcPr>
          <w:p w:rsidR="00000000" w:rsidRDefault="00FA0B06">
            <w:pPr>
              <w:ind w:left="720" w:hanging="612"/>
            </w:pPr>
            <w:r>
              <w:t>Feb 03</w:t>
            </w:r>
          </w:p>
        </w:tc>
        <w:tc>
          <w:tcPr>
            <w:tcW w:w="1134" w:type="dxa"/>
          </w:tcPr>
          <w:p w:rsidR="00000000" w:rsidRDefault="00FA0B06">
            <w:pPr>
              <w:ind w:left="720" w:hanging="612"/>
              <w:jc w:val="right"/>
            </w:pPr>
            <w:r>
              <w:t>Nov 07*</w:t>
            </w:r>
          </w:p>
        </w:tc>
        <w:tc>
          <w:tcPr>
            <w:tcW w:w="1134" w:type="dxa"/>
          </w:tcPr>
          <w:p w:rsidR="00000000" w:rsidRDefault="00FA0B06">
            <w:pPr>
              <w:ind w:left="720" w:hanging="612"/>
              <w:jc w:val="right"/>
            </w:pPr>
            <w:r>
              <w:t>6.59</w:t>
            </w:r>
          </w:p>
        </w:tc>
        <w:tc>
          <w:tcPr>
            <w:tcW w:w="1418" w:type="dxa"/>
          </w:tcPr>
          <w:p w:rsidR="00000000" w:rsidRDefault="00FA0B06">
            <w:pPr>
              <w:ind w:left="720" w:hanging="612"/>
              <w:jc w:val="right"/>
            </w:pPr>
            <w:r>
              <w:t>NIL</w:t>
            </w:r>
          </w:p>
        </w:tc>
        <w:tc>
          <w:tcPr>
            <w:tcW w:w="1418" w:type="dxa"/>
          </w:tcPr>
          <w:p w:rsidR="00000000" w:rsidRDefault="00FA0B06">
            <w:pPr>
              <w:ind w:left="720" w:hanging="612"/>
              <w:jc w:val="right"/>
            </w:pPr>
            <w:r>
              <w:t>90,000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37,332</w:t>
            </w:r>
          </w:p>
        </w:tc>
        <w:tc>
          <w:tcPr>
            <w:tcW w:w="1418" w:type="dxa"/>
          </w:tcPr>
          <w:p w:rsidR="00000000" w:rsidRDefault="00FA0B06">
            <w:pPr>
              <w:ind w:left="720" w:hanging="612"/>
              <w:jc w:val="right"/>
            </w:pPr>
            <w:r>
              <w:t>14,668</w:t>
            </w:r>
          </w:p>
        </w:tc>
        <w:tc>
          <w:tcPr>
            <w:tcW w:w="1418" w:type="dxa"/>
          </w:tcPr>
          <w:p w:rsidR="00000000" w:rsidRDefault="00FA0B06">
            <w:pPr>
              <w:ind w:left="720" w:hanging="612"/>
              <w:jc w:val="right"/>
              <w:rPr>
                <w:b/>
              </w:rPr>
            </w:pPr>
            <w:r>
              <w:rPr>
                <w:b/>
              </w:rPr>
              <w:t>38,000</w:t>
            </w:r>
          </w:p>
        </w:tc>
        <w:tc>
          <w:tcPr>
            <w:tcW w:w="1418" w:type="dxa"/>
          </w:tcPr>
          <w:p w:rsidR="00000000" w:rsidRDefault="00FA0B06">
            <w:pPr>
              <w:ind w:left="720" w:hanging="612"/>
              <w:jc w:val="right"/>
            </w:pPr>
            <w:r>
              <w:t>2,000</w:t>
            </w:r>
          </w:p>
        </w:tc>
      </w:tr>
      <w:tr w:rsidR="00000000">
        <w:tblPrEx>
          <w:tblCellMar>
            <w:top w:w="0" w:type="dxa"/>
            <w:bottom w:w="0" w:type="dxa"/>
          </w:tblCellMar>
        </w:tblPrEx>
        <w:tc>
          <w:tcPr>
            <w:tcW w:w="2268" w:type="dxa"/>
          </w:tcPr>
          <w:p w:rsidR="00000000" w:rsidRDefault="00FA0B06">
            <w:pPr>
              <w:ind w:left="720" w:hanging="612"/>
            </w:pPr>
            <w:r>
              <w:t>May 03</w:t>
            </w:r>
          </w:p>
        </w:tc>
        <w:tc>
          <w:tcPr>
            <w:tcW w:w="1134" w:type="dxa"/>
          </w:tcPr>
          <w:p w:rsidR="00000000" w:rsidRDefault="00FA0B06">
            <w:pPr>
              <w:ind w:left="720" w:hanging="612"/>
              <w:jc w:val="right"/>
            </w:pPr>
            <w:r>
              <w:t>May 08*</w:t>
            </w:r>
          </w:p>
        </w:tc>
        <w:tc>
          <w:tcPr>
            <w:tcW w:w="1134" w:type="dxa"/>
          </w:tcPr>
          <w:p w:rsidR="00000000" w:rsidRDefault="00FA0B06">
            <w:pPr>
              <w:ind w:left="720" w:hanging="612"/>
              <w:jc w:val="right"/>
            </w:pPr>
            <w:r>
              <w:t>6.42</w:t>
            </w:r>
          </w:p>
        </w:tc>
        <w:tc>
          <w:tcPr>
            <w:tcW w:w="1418" w:type="dxa"/>
          </w:tcPr>
          <w:p w:rsidR="00000000" w:rsidRDefault="00FA0B06">
            <w:pPr>
              <w:ind w:left="720" w:hanging="612"/>
              <w:jc w:val="right"/>
            </w:pPr>
            <w:r>
              <w:t>3</w:t>
            </w:r>
          </w:p>
        </w:tc>
        <w:tc>
          <w:tcPr>
            <w:tcW w:w="1418" w:type="dxa"/>
          </w:tcPr>
          <w:p w:rsidR="00000000" w:rsidRDefault="00FA0B06">
            <w:pPr>
              <w:ind w:left="720" w:hanging="612"/>
              <w:jc w:val="right"/>
            </w:pPr>
            <w:r>
              <w:t>1,290,000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322,882</w:t>
            </w:r>
          </w:p>
        </w:tc>
        <w:tc>
          <w:tcPr>
            <w:tcW w:w="1418" w:type="dxa"/>
          </w:tcPr>
          <w:p w:rsidR="00000000" w:rsidRDefault="00FA0B06">
            <w:pPr>
              <w:ind w:left="720" w:hanging="612"/>
              <w:jc w:val="right"/>
            </w:pPr>
            <w:r>
              <w:t>346,644</w:t>
            </w:r>
          </w:p>
        </w:tc>
        <w:tc>
          <w:tcPr>
            <w:tcW w:w="1418" w:type="dxa"/>
          </w:tcPr>
          <w:p w:rsidR="00000000" w:rsidRDefault="00FA0B06">
            <w:pPr>
              <w:ind w:left="720" w:hanging="612"/>
              <w:jc w:val="right"/>
              <w:rPr>
                <w:b/>
              </w:rPr>
            </w:pPr>
            <w:r>
              <w:rPr>
                <w:b/>
              </w:rPr>
              <w:t>620,474</w:t>
            </w:r>
          </w:p>
        </w:tc>
        <w:tc>
          <w:tcPr>
            <w:tcW w:w="1418" w:type="dxa"/>
          </w:tcPr>
          <w:p w:rsidR="00000000" w:rsidRDefault="00FA0B06">
            <w:pPr>
              <w:ind w:left="720" w:hanging="612"/>
              <w:jc w:val="right"/>
            </w:pPr>
            <w:r>
              <w:t>150,000</w:t>
            </w:r>
          </w:p>
        </w:tc>
      </w:tr>
      <w:tr w:rsidR="00000000">
        <w:tblPrEx>
          <w:tblCellMar>
            <w:top w:w="0" w:type="dxa"/>
            <w:bottom w:w="0" w:type="dxa"/>
          </w:tblCellMar>
        </w:tblPrEx>
        <w:tc>
          <w:tcPr>
            <w:tcW w:w="2268" w:type="dxa"/>
          </w:tcPr>
          <w:p w:rsidR="00000000" w:rsidRDefault="00FA0B06">
            <w:pPr>
              <w:ind w:left="720" w:hanging="612"/>
            </w:pPr>
            <w:r>
              <w:t>May 03</w:t>
            </w:r>
          </w:p>
        </w:tc>
        <w:tc>
          <w:tcPr>
            <w:tcW w:w="1134" w:type="dxa"/>
          </w:tcPr>
          <w:p w:rsidR="00000000" w:rsidRDefault="00FA0B06">
            <w:pPr>
              <w:ind w:left="720" w:hanging="612"/>
              <w:jc w:val="right"/>
            </w:pPr>
            <w:r>
              <w:t>May 08*</w:t>
            </w:r>
          </w:p>
        </w:tc>
        <w:tc>
          <w:tcPr>
            <w:tcW w:w="1134" w:type="dxa"/>
          </w:tcPr>
          <w:p w:rsidR="00000000" w:rsidRDefault="00FA0B06">
            <w:pPr>
              <w:ind w:left="720" w:hanging="612"/>
              <w:jc w:val="right"/>
            </w:pPr>
            <w:r>
              <w:t>6.42</w:t>
            </w:r>
          </w:p>
        </w:tc>
        <w:tc>
          <w:tcPr>
            <w:tcW w:w="1418" w:type="dxa"/>
          </w:tcPr>
          <w:p w:rsidR="00000000" w:rsidRDefault="00FA0B06">
            <w:pPr>
              <w:ind w:left="720" w:hanging="612"/>
              <w:jc w:val="right"/>
            </w:pPr>
            <w:r>
              <w:t>NIL</w:t>
            </w:r>
          </w:p>
        </w:tc>
        <w:tc>
          <w:tcPr>
            <w:tcW w:w="1418" w:type="dxa"/>
          </w:tcPr>
          <w:p w:rsidR="00000000" w:rsidRDefault="00FA0B06">
            <w:pPr>
              <w:ind w:left="720" w:hanging="612"/>
              <w:jc w:val="right"/>
            </w:pPr>
            <w:r>
              <w:t>120,000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4,340</w:t>
            </w:r>
          </w:p>
        </w:tc>
        <w:tc>
          <w:tcPr>
            <w:tcW w:w="1418" w:type="dxa"/>
          </w:tcPr>
          <w:p w:rsidR="00000000" w:rsidRDefault="00FA0B06">
            <w:pPr>
              <w:ind w:left="720" w:hanging="612"/>
              <w:jc w:val="right"/>
            </w:pPr>
            <w:r>
              <w:t>10,660</w:t>
            </w:r>
          </w:p>
        </w:tc>
        <w:tc>
          <w:tcPr>
            <w:tcW w:w="1418" w:type="dxa"/>
          </w:tcPr>
          <w:p w:rsidR="00000000" w:rsidRDefault="00FA0B06">
            <w:pPr>
              <w:ind w:left="720" w:hanging="612"/>
              <w:jc w:val="right"/>
              <w:rPr>
                <w:b/>
              </w:rPr>
            </w:pPr>
            <w:r>
              <w:rPr>
                <w:b/>
              </w:rPr>
              <w:t>105,000</w:t>
            </w:r>
          </w:p>
        </w:tc>
        <w:tc>
          <w:tcPr>
            <w:tcW w:w="1418" w:type="dxa"/>
          </w:tcPr>
          <w:p w:rsidR="00000000" w:rsidRDefault="00FA0B06">
            <w:pPr>
              <w:ind w:left="720" w:hanging="612"/>
              <w:jc w:val="right"/>
            </w:pPr>
            <w:r>
              <w:t>42,000</w:t>
            </w:r>
          </w:p>
        </w:tc>
      </w:tr>
      <w:tr w:rsidR="00000000">
        <w:tblPrEx>
          <w:tblCellMar>
            <w:top w:w="0" w:type="dxa"/>
            <w:bottom w:w="0" w:type="dxa"/>
          </w:tblCellMar>
        </w:tblPrEx>
        <w:tc>
          <w:tcPr>
            <w:tcW w:w="2268" w:type="dxa"/>
          </w:tcPr>
          <w:p w:rsidR="00000000" w:rsidRDefault="00FA0B06">
            <w:pPr>
              <w:ind w:left="720" w:hanging="612"/>
            </w:pPr>
            <w:r>
              <w:t>Jun 03</w:t>
            </w:r>
          </w:p>
        </w:tc>
        <w:tc>
          <w:tcPr>
            <w:tcW w:w="1134" w:type="dxa"/>
          </w:tcPr>
          <w:p w:rsidR="00000000" w:rsidRDefault="00FA0B06">
            <w:pPr>
              <w:ind w:left="720" w:hanging="612"/>
              <w:jc w:val="right"/>
            </w:pPr>
            <w:r>
              <w:t>May 08*</w:t>
            </w:r>
          </w:p>
        </w:tc>
        <w:tc>
          <w:tcPr>
            <w:tcW w:w="1134" w:type="dxa"/>
          </w:tcPr>
          <w:p w:rsidR="00000000" w:rsidRDefault="00FA0B06">
            <w:pPr>
              <w:ind w:left="720" w:hanging="612"/>
              <w:jc w:val="right"/>
            </w:pPr>
            <w:r>
              <w:t>6.42</w:t>
            </w:r>
          </w:p>
        </w:tc>
        <w:tc>
          <w:tcPr>
            <w:tcW w:w="1418" w:type="dxa"/>
          </w:tcPr>
          <w:p w:rsidR="00000000" w:rsidRDefault="00FA0B06">
            <w:pPr>
              <w:ind w:left="720" w:hanging="612"/>
              <w:jc w:val="right"/>
            </w:pPr>
            <w:r>
              <w:t>3</w:t>
            </w:r>
          </w:p>
        </w:tc>
        <w:tc>
          <w:tcPr>
            <w:tcW w:w="1418" w:type="dxa"/>
          </w:tcPr>
          <w:p w:rsidR="00000000" w:rsidRDefault="00FA0B06">
            <w:pPr>
              <w:ind w:left="720" w:hanging="612"/>
              <w:jc w:val="right"/>
            </w:pPr>
            <w:r>
              <w:t>720,000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210,000</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rPr>
                <w:b/>
              </w:rPr>
            </w:pPr>
            <w:r>
              <w:rPr>
                <w:b/>
              </w:rPr>
              <w:t>510,000</w:t>
            </w:r>
          </w:p>
        </w:tc>
        <w:tc>
          <w:tcPr>
            <w:tcW w:w="1418" w:type="dxa"/>
          </w:tcPr>
          <w:p w:rsidR="00000000" w:rsidRDefault="00FA0B06">
            <w:pPr>
              <w:ind w:left="720" w:hanging="612"/>
              <w:jc w:val="right"/>
            </w:pPr>
            <w:r>
              <w:t>78,000</w:t>
            </w:r>
          </w:p>
        </w:tc>
      </w:tr>
      <w:tr w:rsidR="00000000">
        <w:tblPrEx>
          <w:tblCellMar>
            <w:top w:w="0" w:type="dxa"/>
            <w:bottom w:w="0" w:type="dxa"/>
          </w:tblCellMar>
        </w:tblPrEx>
        <w:tc>
          <w:tcPr>
            <w:tcW w:w="2268" w:type="dxa"/>
          </w:tcPr>
          <w:p w:rsidR="00000000" w:rsidRDefault="00FA0B06">
            <w:pPr>
              <w:ind w:left="720" w:hanging="612"/>
            </w:pPr>
            <w:r>
              <w:t>Jun 03</w:t>
            </w:r>
          </w:p>
        </w:tc>
        <w:tc>
          <w:tcPr>
            <w:tcW w:w="1134" w:type="dxa"/>
          </w:tcPr>
          <w:p w:rsidR="00000000" w:rsidRDefault="00FA0B06">
            <w:pPr>
              <w:ind w:left="720" w:hanging="612"/>
              <w:jc w:val="right"/>
            </w:pPr>
            <w:r>
              <w:t>May 08*</w:t>
            </w:r>
          </w:p>
        </w:tc>
        <w:tc>
          <w:tcPr>
            <w:tcW w:w="1134" w:type="dxa"/>
          </w:tcPr>
          <w:p w:rsidR="00000000" w:rsidRDefault="00FA0B06">
            <w:pPr>
              <w:ind w:left="720" w:hanging="612"/>
              <w:jc w:val="right"/>
            </w:pPr>
            <w:r>
              <w:t>6.42</w:t>
            </w:r>
          </w:p>
        </w:tc>
        <w:tc>
          <w:tcPr>
            <w:tcW w:w="1418" w:type="dxa"/>
          </w:tcPr>
          <w:p w:rsidR="00000000" w:rsidRDefault="00FA0B06">
            <w:pPr>
              <w:ind w:left="720" w:hanging="612"/>
              <w:jc w:val="right"/>
            </w:pPr>
            <w:r>
              <w:t>NIL</w:t>
            </w:r>
          </w:p>
        </w:tc>
        <w:tc>
          <w:tcPr>
            <w:tcW w:w="1418" w:type="dxa"/>
          </w:tcPr>
          <w:p w:rsidR="00000000" w:rsidRDefault="00FA0B06">
            <w:pPr>
              <w:ind w:left="720" w:hanging="612"/>
              <w:jc w:val="right"/>
            </w:pPr>
            <w:r>
              <w:t>275,392</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74,</w:t>
            </w:r>
            <w:r>
              <w:t>602</w:t>
            </w:r>
          </w:p>
        </w:tc>
        <w:tc>
          <w:tcPr>
            <w:tcW w:w="1418" w:type="dxa"/>
          </w:tcPr>
          <w:p w:rsidR="00000000" w:rsidRDefault="00FA0B06">
            <w:pPr>
              <w:ind w:left="720" w:hanging="612"/>
              <w:jc w:val="right"/>
            </w:pPr>
            <w:r>
              <w:t>56,790</w:t>
            </w:r>
          </w:p>
        </w:tc>
        <w:tc>
          <w:tcPr>
            <w:tcW w:w="1418" w:type="dxa"/>
          </w:tcPr>
          <w:p w:rsidR="00000000" w:rsidRDefault="00FA0B06">
            <w:pPr>
              <w:ind w:left="720" w:hanging="612"/>
              <w:jc w:val="right"/>
              <w:rPr>
                <w:b/>
              </w:rPr>
            </w:pPr>
            <w:r>
              <w:rPr>
                <w:b/>
              </w:rPr>
              <w:t>144,000</w:t>
            </w:r>
          </w:p>
        </w:tc>
        <w:tc>
          <w:tcPr>
            <w:tcW w:w="1418" w:type="dxa"/>
          </w:tcPr>
          <w:p w:rsidR="00000000" w:rsidRDefault="00FA0B06">
            <w:pPr>
              <w:ind w:left="720" w:hanging="612"/>
              <w:jc w:val="right"/>
            </w:pPr>
            <w:r>
              <w:t>36,000</w:t>
            </w:r>
          </w:p>
        </w:tc>
      </w:tr>
      <w:tr w:rsidR="00000000">
        <w:tblPrEx>
          <w:tblCellMar>
            <w:top w:w="0" w:type="dxa"/>
            <w:bottom w:w="0" w:type="dxa"/>
          </w:tblCellMar>
        </w:tblPrEx>
        <w:tc>
          <w:tcPr>
            <w:tcW w:w="2268" w:type="dxa"/>
          </w:tcPr>
          <w:p w:rsidR="00000000" w:rsidRDefault="00FA0B06">
            <w:pPr>
              <w:ind w:left="720" w:hanging="612"/>
            </w:pPr>
            <w:r>
              <w:t>Aug 03</w:t>
            </w:r>
          </w:p>
        </w:tc>
        <w:tc>
          <w:tcPr>
            <w:tcW w:w="1134" w:type="dxa"/>
          </w:tcPr>
          <w:p w:rsidR="00000000" w:rsidRDefault="00FA0B06">
            <w:pPr>
              <w:ind w:left="720" w:hanging="612"/>
              <w:jc w:val="right"/>
            </w:pPr>
            <w:r>
              <w:t>Nov 08*</w:t>
            </w:r>
          </w:p>
        </w:tc>
        <w:tc>
          <w:tcPr>
            <w:tcW w:w="1134" w:type="dxa"/>
          </w:tcPr>
          <w:p w:rsidR="00000000" w:rsidRDefault="00FA0B06">
            <w:pPr>
              <w:ind w:left="720" w:hanging="612"/>
              <w:jc w:val="right"/>
            </w:pPr>
            <w:r>
              <w:t>7.28</w:t>
            </w:r>
          </w:p>
        </w:tc>
        <w:tc>
          <w:tcPr>
            <w:tcW w:w="1418" w:type="dxa"/>
          </w:tcPr>
          <w:p w:rsidR="00000000" w:rsidRDefault="00FA0B06">
            <w:pPr>
              <w:ind w:left="720" w:hanging="612"/>
              <w:jc w:val="right"/>
            </w:pPr>
            <w:r>
              <w:t>3</w:t>
            </w:r>
          </w:p>
        </w:tc>
        <w:tc>
          <w:tcPr>
            <w:tcW w:w="1418" w:type="dxa"/>
          </w:tcPr>
          <w:p w:rsidR="00000000" w:rsidRDefault="00FA0B06">
            <w:pPr>
              <w:ind w:left="720" w:hanging="612"/>
              <w:jc w:val="right"/>
            </w:pPr>
            <w:r>
              <w:t>2,500,000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pPr>
            <w:r>
              <w:t>1,786,301</w:t>
            </w:r>
          </w:p>
        </w:tc>
        <w:tc>
          <w:tcPr>
            <w:tcW w:w="1418" w:type="dxa"/>
          </w:tcPr>
          <w:p w:rsidR="00000000" w:rsidRDefault="00FA0B06">
            <w:pPr>
              <w:ind w:left="720" w:hanging="612"/>
              <w:jc w:val="right"/>
              <w:rPr>
                <w:b/>
              </w:rPr>
            </w:pPr>
            <w:r>
              <w:rPr>
                <w:b/>
              </w:rPr>
              <w:t>713,699</w:t>
            </w:r>
          </w:p>
        </w:tc>
        <w:tc>
          <w:tcPr>
            <w:tcW w:w="1418" w:type="dxa"/>
          </w:tcPr>
          <w:p w:rsidR="00000000" w:rsidRDefault="00FA0B06">
            <w:pPr>
              <w:ind w:left="720" w:hanging="612"/>
              <w:jc w:val="right"/>
            </w:pPr>
            <w:r>
              <w:t>-</w:t>
            </w:r>
          </w:p>
        </w:tc>
      </w:tr>
      <w:tr w:rsidR="00000000">
        <w:tblPrEx>
          <w:tblCellMar>
            <w:top w:w="0" w:type="dxa"/>
            <w:bottom w:w="0" w:type="dxa"/>
          </w:tblCellMar>
        </w:tblPrEx>
        <w:tc>
          <w:tcPr>
            <w:tcW w:w="2268" w:type="dxa"/>
          </w:tcPr>
          <w:p w:rsidR="00000000" w:rsidRDefault="00FA0B06">
            <w:pPr>
              <w:ind w:left="720" w:hanging="612"/>
            </w:pPr>
            <w:r>
              <w:t>Aug 03</w:t>
            </w:r>
          </w:p>
        </w:tc>
        <w:tc>
          <w:tcPr>
            <w:tcW w:w="1134" w:type="dxa"/>
          </w:tcPr>
          <w:p w:rsidR="00000000" w:rsidRDefault="00FA0B06">
            <w:pPr>
              <w:ind w:left="720" w:hanging="612"/>
              <w:jc w:val="right"/>
            </w:pPr>
            <w:r>
              <w:t>Nov 08*</w:t>
            </w:r>
          </w:p>
        </w:tc>
        <w:tc>
          <w:tcPr>
            <w:tcW w:w="1134" w:type="dxa"/>
          </w:tcPr>
          <w:p w:rsidR="00000000" w:rsidRDefault="00FA0B06">
            <w:pPr>
              <w:ind w:left="720" w:hanging="612"/>
              <w:jc w:val="right"/>
            </w:pPr>
            <w:r>
              <w:t>7.28</w:t>
            </w:r>
          </w:p>
        </w:tc>
        <w:tc>
          <w:tcPr>
            <w:tcW w:w="1418" w:type="dxa"/>
          </w:tcPr>
          <w:p w:rsidR="00000000" w:rsidRDefault="00FA0B06">
            <w:pPr>
              <w:ind w:left="720" w:hanging="612"/>
              <w:jc w:val="right"/>
            </w:pPr>
            <w:r>
              <w:t>4</w:t>
            </w:r>
          </w:p>
        </w:tc>
        <w:tc>
          <w:tcPr>
            <w:tcW w:w="1418" w:type="dxa"/>
          </w:tcPr>
          <w:p w:rsidR="00000000" w:rsidRDefault="00FA0B06">
            <w:pPr>
              <w:ind w:left="720" w:hanging="612"/>
              <w:jc w:val="right"/>
            </w:pPr>
            <w:r>
              <w:t>500,000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pPr>
            <w:r>
              <w:t>357,260</w:t>
            </w:r>
          </w:p>
        </w:tc>
        <w:tc>
          <w:tcPr>
            <w:tcW w:w="1418" w:type="dxa"/>
          </w:tcPr>
          <w:p w:rsidR="00000000" w:rsidRDefault="00FA0B06">
            <w:pPr>
              <w:ind w:left="720" w:hanging="612"/>
              <w:jc w:val="right"/>
              <w:rPr>
                <w:b/>
              </w:rPr>
            </w:pPr>
            <w:r>
              <w:rPr>
                <w:b/>
              </w:rPr>
              <w:t>142,740</w:t>
            </w:r>
          </w:p>
        </w:tc>
        <w:tc>
          <w:tcPr>
            <w:tcW w:w="1418" w:type="dxa"/>
          </w:tcPr>
          <w:p w:rsidR="00000000" w:rsidRDefault="00FA0B06">
            <w:pPr>
              <w:ind w:left="720" w:hanging="612"/>
              <w:jc w:val="right"/>
            </w:pPr>
            <w:r>
              <w:t>-</w:t>
            </w:r>
          </w:p>
        </w:tc>
      </w:tr>
      <w:tr w:rsidR="00000000">
        <w:tblPrEx>
          <w:tblCellMar>
            <w:top w:w="0" w:type="dxa"/>
            <w:bottom w:w="0" w:type="dxa"/>
          </w:tblCellMar>
        </w:tblPrEx>
        <w:tc>
          <w:tcPr>
            <w:tcW w:w="2268" w:type="dxa"/>
          </w:tcPr>
          <w:p w:rsidR="00000000" w:rsidRDefault="00FA0B06">
            <w:pPr>
              <w:ind w:left="720" w:hanging="612"/>
            </w:pPr>
            <w:r>
              <w:t>Oct 03</w:t>
            </w:r>
          </w:p>
        </w:tc>
        <w:tc>
          <w:tcPr>
            <w:tcW w:w="1134" w:type="dxa"/>
          </w:tcPr>
          <w:p w:rsidR="00000000" w:rsidRDefault="00FA0B06">
            <w:pPr>
              <w:ind w:left="720" w:hanging="612"/>
              <w:jc w:val="right"/>
            </w:pPr>
            <w:r>
              <w:t>Nov 08*</w:t>
            </w:r>
          </w:p>
        </w:tc>
        <w:tc>
          <w:tcPr>
            <w:tcW w:w="1134" w:type="dxa"/>
          </w:tcPr>
          <w:p w:rsidR="00000000" w:rsidRDefault="00FA0B06">
            <w:pPr>
              <w:ind w:left="720" w:hanging="612"/>
              <w:jc w:val="right"/>
            </w:pPr>
            <w:r>
              <w:t>7.26</w:t>
            </w:r>
          </w:p>
        </w:tc>
        <w:tc>
          <w:tcPr>
            <w:tcW w:w="1418" w:type="dxa"/>
          </w:tcPr>
          <w:p w:rsidR="00000000" w:rsidRDefault="00FA0B06">
            <w:pPr>
              <w:ind w:left="720" w:hanging="612"/>
              <w:jc w:val="right"/>
            </w:pPr>
            <w:r>
              <w:t>3</w:t>
            </w:r>
          </w:p>
        </w:tc>
        <w:tc>
          <w:tcPr>
            <w:tcW w:w="1418" w:type="dxa"/>
          </w:tcPr>
          <w:p w:rsidR="00000000" w:rsidRDefault="00FA0B06">
            <w:pPr>
              <w:ind w:left="720" w:hanging="612"/>
              <w:jc w:val="right"/>
            </w:pPr>
            <w:r>
              <w:t>1,483,000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pPr>
            <w:r>
              <w:t>469,586</w:t>
            </w:r>
          </w:p>
        </w:tc>
        <w:tc>
          <w:tcPr>
            <w:tcW w:w="1418" w:type="dxa"/>
          </w:tcPr>
          <w:p w:rsidR="00000000" w:rsidRDefault="00FA0B06">
            <w:pPr>
              <w:ind w:left="720" w:hanging="612"/>
              <w:jc w:val="right"/>
              <w:rPr>
                <w:b/>
              </w:rPr>
            </w:pPr>
            <w:r>
              <w:rPr>
                <w:b/>
              </w:rPr>
              <w:t>1,013,414</w:t>
            </w:r>
          </w:p>
        </w:tc>
        <w:tc>
          <w:tcPr>
            <w:tcW w:w="1418" w:type="dxa"/>
          </w:tcPr>
          <w:p w:rsidR="00000000" w:rsidRDefault="00FA0B06">
            <w:pPr>
              <w:ind w:left="720" w:hanging="612"/>
              <w:jc w:val="right"/>
            </w:pPr>
            <w:r>
              <w:t>-</w:t>
            </w:r>
          </w:p>
        </w:tc>
      </w:tr>
      <w:tr w:rsidR="00000000">
        <w:tblPrEx>
          <w:tblCellMar>
            <w:top w:w="0" w:type="dxa"/>
            <w:bottom w:w="0" w:type="dxa"/>
          </w:tblCellMar>
        </w:tblPrEx>
        <w:tc>
          <w:tcPr>
            <w:tcW w:w="2268" w:type="dxa"/>
          </w:tcPr>
          <w:p w:rsidR="00000000" w:rsidRDefault="00FA0B06">
            <w:pPr>
              <w:ind w:left="720" w:hanging="612"/>
            </w:pPr>
            <w:r>
              <w:t>Oct 03</w:t>
            </w:r>
          </w:p>
        </w:tc>
        <w:tc>
          <w:tcPr>
            <w:tcW w:w="1134" w:type="dxa"/>
          </w:tcPr>
          <w:p w:rsidR="00000000" w:rsidRDefault="00FA0B06">
            <w:pPr>
              <w:ind w:left="720" w:hanging="612"/>
              <w:jc w:val="right"/>
            </w:pPr>
            <w:r>
              <w:t>Nov 08*</w:t>
            </w:r>
          </w:p>
        </w:tc>
        <w:tc>
          <w:tcPr>
            <w:tcW w:w="1134" w:type="dxa"/>
          </w:tcPr>
          <w:p w:rsidR="00000000" w:rsidRDefault="00FA0B06">
            <w:pPr>
              <w:ind w:left="720" w:hanging="612"/>
              <w:jc w:val="right"/>
            </w:pPr>
            <w:r>
              <w:t>7.26</w:t>
            </w:r>
          </w:p>
        </w:tc>
        <w:tc>
          <w:tcPr>
            <w:tcW w:w="1418" w:type="dxa"/>
          </w:tcPr>
          <w:p w:rsidR="00000000" w:rsidRDefault="00FA0B06">
            <w:pPr>
              <w:ind w:left="720" w:hanging="612"/>
              <w:jc w:val="right"/>
            </w:pPr>
            <w:r>
              <w:t>NIL</w:t>
            </w:r>
          </w:p>
        </w:tc>
        <w:tc>
          <w:tcPr>
            <w:tcW w:w="1418" w:type="dxa"/>
          </w:tcPr>
          <w:p w:rsidR="00000000" w:rsidRDefault="00FA0B06">
            <w:pPr>
              <w:ind w:left="720" w:hanging="612"/>
              <w:jc w:val="right"/>
            </w:pPr>
            <w:r>
              <w:t>390,000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3,558</w:t>
            </w:r>
          </w:p>
        </w:tc>
        <w:tc>
          <w:tcPr>
            <w:tcW w:w="1418" w:type="dxa"/>
          </w:tcPr>
          <w:p w:rsidR="00000000" w:rsidRDefault="00FA0B06">
            <w:pPr>
              <w:ind w:left="720" w:hanging="612"/>
              <w:jc w:val="right"/>
            </w:pPr>
            <w:r>
              <w:t>86,442</w:t>
            </w:r>
          </w:p>
        </w:tc>
        <w:tc>
          <w:tcPr>
            <w:tcW w:w="1418" w:type="dxa"/>
          </w:tcPr>
          <w:p w:rsidR="00000000" w:rsidRDefault="00FA0B06">
            <w:pPr>
              <w:ind w:left="720" w:hanging="612"/>
              <w:jc w:val="right"/>
              <w:rPr>
                <w:b/>
              </w:rPr>
            </w:pPr>
            <w:r>
              <w:rPr>
                <w:b/>
              </w:rPr>
              <w:t>300,000</w:t>
            </w:r>
          </w:p>
        </w:tc>
        <w:tc>
          <w:tcPr>
            <w:tcW w:w="1418" w:type="dxa"/>
          </w:tcPr>
          <w:p w:rsidR="00000000" w:rsidRDefault="00FA0B06">
            <w:pPr>
              <w:ind w:left="720" w:hanging="612"/>
              <w:jc w:val="right"/>
            </w:pPr>
            <w:r>
              <w:t>-</w:t>
            </w:r>
          </w:p>
        </w:tc>
      </w:tr>
      <w:tr w:rsidR="00000000">
        <w:tblPrEx>
          <w:tblCellMar>
            <w:top w:w="0" w:type="dxa"/>
            <w:bottom w:w="0" w:type="dxa"/>
          </w:tblCellMar>
        </w:tblPrEx>
        <w:tc>
          <w:tcPr>
            <w:tcW w:w="2268" w:type="dxa"/>
          </w:tcPr>
          <w:p w:rsidR="00000000" w:rsidRDefault="00FA0B06">
            <w:pPr>
              <w:ind w:left="720" w:hanging="612"/>
            </w:pPr>
            <w:r>
              <w:t xml:space="preserve">Nov </w:t>
            </w:r>
            <w:r>
              <w:t>03</w:t>
            </w:r>
          </w:p>
        </w:tc>
        <w:tc>
          <w:tcPr>
            <w:tcW w:w="1134" w:type="dxa"/>
          </w:tcPr>
          <w:p w:rsidR="00000000" w:rsidRDefault="00FA0B06">
            <w:pPr>
              <w:ind w:left="720" w:hanging="612"/>
              <w:jc w:val="right"/>
            </w:pPr>
            <w:r>
              <w:t>**</w:t>
            </w:r>
          </w:p>
        </w:tc>
        <w:tc>
          <w:tcPr>
            <w:tcW w:w="1134" w:type="dxa"/>
          </w:tcPr>
          <w:p w:rsidR="00000000" w:rsidRDefault="00FA0B06">
            <w:pPr>
              <w:ind w:left="720" w:hanging="612"/>
              <w:jc w:val="right"/>
            </w:pPr>
            <w:r>
              <w:t>7.53</w:t>
            </w:r>
          </w:p>
        </w:tc>
        <w:tc>
          <w:tcPr>
            <w:tcW w:w="1418" w:type="dxa"/>
          </w:tcPr>
          <w:p w:rsidR="00000000" w:rsidRDefault="00FA0B06">
            <w:pPr>
              <w:ind w:left="720" w:hanging="612"/>
              <w:jc w:val="right"/>
            </w:pPr>
            <w:r>
              <w:t>7</w:t>
            </w:r>
          </w:p>
        </w:tc>
        <w:tc>
          <w:tcPr>
            <w:tcW w:w="1418" w:type="dxa"/>
          </w:tcPr>
          <w:p w:rsidR="00000000" w:rsidRDefault="00FA0B06">
            <w:pPr>
              <w:ind w:left="720" w:hanging="612"/>
              <w:jc w:val="right"/>
            </w:pPr>
            <w:r>
              <w:t>1,500,000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rPr>
                <w:b/>
              </w:rPr>
            </w:pPr>
            <w:r>
              <w:rPr>
                <w:b/>
              </w:rPr>
              <w:t>1,500,000</w:t>
            </w:r>
          </w:p>
        </w:tc>
        <w:tc>
          <w:tcPr>
            <w:tcW w:w="1418" w:type="dxa"/>
          </w:tcPr>
          <w:p w:rsidR="00000000" w:rsidRDefault="00FA0B06">
            <w:pPr>
              <w:ind w:left="720" w:hanging="612"/>
              <w:jc w:val="right"/>
            </w:pPr>
            <w:r>
              <w:t>-</w:t>
            </w:r>
          </w:p>
        </w:tc>
      </w:tr>
      <w:tr w:rsidR="00000000">
        <w:tblPrEx>
          <w:tblCellMar>
            <w:top w:w="0" w:type="dxa"/>
            <w:bottom w:w="0" w:type="dxa"/>
          </w:tblCellMar>
        </w:tblPrEx>
        <w:tc>
          <w:tcPr>
            <w:tcW w:w="2268" w:type="dxa"/>
          </w:tcPr>
          <w:p w:rsidR="00000000" w:rsidRDefault="00FA0B06">
            <w:pPr>
              <w:ind w:left="720" w:hanging="612"/>
            </w:pPr>
            <w:r>
              <w:t>Dec 03</w:t>
            </w:r>
          </w:p>
        </w:tc>
        <w:tc>
          <w:tcPr>
            <w:tcW w:w="1134" w:type="dxa"/>
          </w:tcPr>
          <w:p w:rsidR="00000000" w:rsidRDefault="00FA0B06">
            <w:pPr>
              <w:ind w:left="720" w:hanging="612"/>
              <w:jc w:val="right"/>
            </w:pPr>
            <w:r>
              <w:t>Nov 08*</w:t>
            </w:r>
          </w:p>
        </w:tc>
        <w:tc>
          <w:tcPr>
            <w:tcW w:w="1134" w:type="dxa"/>
          </w:tcPr>
          <w:p w:rsidR="00000000" w:rsidRDefault="00FA0B06">
            <w:pPr>
              <w:ind w:left="720" w:hanging="612"/>
              <w:jc w:val="right"/>
            </w:pPr>
            <w:r>
              <w:t>7.12</w:t>
            </w:r>
          </w:p>
        </w:tc>
        <w:tc>
          <w:tcPr>
            <w:tcW w:w="1418" w:type="dxa"/>
          </w:tcPr>
          <w:p w:rsidR="00000000" w:rsidRDefault="00FA0B06">
            <w:pPr>
              <w:ind w:left="720" w:hanging="612"/>
              <w:jc w:val="right"/>
            </w:pPr>
            <w:r>
              <w:t>3</w:t>
            </w:r>
          </w:p>
        </w:tc>
        <w:tc>
          <w:tcPr>
            <w:tcW w:w="1418" w:type="dxa"/>
          </w:tcPr>
          <w:p w:rsidR="00000000" w:rsidRDefault="00FA0B06">
            <w:pPr>
              <w:ind w:left="720" w:hanging="612"/>
              <w:jc w:val="right"/>
            </w:pPr>
            <w:r>
              <w:t>430,000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rPr>
                <w:b/>
              </w:rPr>
            </w:pPr>
            <w:r>
              <w:rPr>
                <w:b/>
              </w:rPr>
              <w:t>430,000</w:t>
            </w:r>
          </w:p>
        </w:tc>
        <w:tc>
          <w:tcPr>
            <w:tcW w:w="1418" w:type="dxa"/>
          </w:tcPr>
          <w:p w:rsidR="00000000" w:rsidRDefault="00FA0B06">
            <w:pPr>
              <w:ind w:left="720" w:hanging="612"/>
              <w:jc w:val="right"/>
            </w:pPr>
            <w:r>
              <w:t>-</w:t>
            </w:r>
          </w:p>
        </w:tc>
      </w:tr>
      <w:tr w:rsidR="00000000">
        <w:tblPrEx>
          <w:tblCellMar>
            <w:top w:w="0" w:type="dxa"/>
            <w:bottom w:w="0" w:type="dxa"/>
          </w:tblCellMar>
        </w:tblPrEx>
        <w:tc>
          <w:tcPr>
            <w:tcW w:w="2268" w:type="dxa"/>
          </w:tcPr>
          <w:p w:rsidR="00000000" w:rsidRDefault="00FA0B06">
            <w:pPr>
              <w:ind w:left="720" w:hanging="612"/>
            </w:pPr>
            <w:r>
              <w:t>Jan 04</w:t>
            </w:r>
          </w:p>
        </w:tc>
        <w:tc>
          <w:tcPr>
            <w:tcW w:w="1134" w:type="dxa"/>
          </w:tcPr>
          <w:p w:rsidR="00000000" w:rsidRDefault="00FA0B06">
            <w:pPr>
              <w:ind w:left="720" w:hanging="612"/>
              <w:jc w:val="right"/>
            </w:pPr>
            <w:r>
              <w:t>Nov 08*</w:t>
            </w:r>
          </w:p>
        </w:tc>
        <w:tc>
          <w:tcPr>
            <w:tcW w:w="1134" w:type="dxa"/>
          </w:tcPr>
          <w:p w:rsidR="00000000" w:rsidRDefault="00FA0B06">
            <w:pPr>
              <w:ind w:left="720" w:hanging="612"/>
              <w:jc w:val="right"/>
            </w:pPr>
            <w:r>
              <w:t>7.26</w:t>
            </w:r>
          </w:p>
        </w:tc>
        <w:tc>
          <w:tcPr>
            <w:tcW w:w="1418" w:type="dxa"/>
          </w:tcPr>
          <w:p w:rsidR="00000000" w:rsidRDefault="00FA0B06">
            <w:pPr>
              <w:ind w:left="720" w:hanging="612"/>
              <w:jc w:val="right"/>
            </w:pPr>
            <w:r>
              <w:t>3</w:t>
            </w:r>
          </w:p>
        </w:tc>
        <w:tc>
          <w:tcPr>
            <w:tcW w:w="1418" w:type="dxa"/>
          </w:tcPr>
          <w:p w:rsidR="00000000" w:rsidRDefault="00FA0B06">
            <w:pPr>
              <w:ind w:left="720" w:hanging="612"/>
              <w:jc w:val="right"/>
            </w:pPr>
            <w:r>
              <w:t>1,100,000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14,000</w:t>
            </w:r>
          </w:p>
        </w:tc>
        <w:tc>
          <w:tcPr>
            <w:tcW w:w="1418" w:type="dxa"/>
          </w:tcPr>
          <w:p w:rsidR="00000000" w:rsidRDefault="00FA0B06">
            <w:pPr>
              <w:ind w:left="720" w:hanging="612"/>
              <w:jc w:val="right"/>
            </w:pPr>
            <w:r>
              <w:t>239,203</w:t>
            </w:r>
          </w:p>
        </w:tc>
        <w:tc>
          <w:tcPr>
            <w:tcW w:w="1418" w:type="dxa"/>
          </w:tcPr>
          <w:p w:rsidR="00000000" w:rsidRDefault="00FA0B06">
            <w:pPr>
              <w:ind w:left="720" w:hanging="612"/>
              <w:jc w:val="right"/>
              <w:rPr>
                <w:b/>
              </w:rPr>
            </w:pPr>
            <w:r>
              <w:rPr>
                <w:b/>
              </w:rPr>
              <w:t>846,797</w:t>
            </w:r>
          </w:p>
        </w:tc>
        <w:tc>
          <w:tcPr>
            <w:tcW w:w="1418" w:type="dxa"/>
          </w:tcPr>
          <w:p w:rsidR="00000000" w:rsidRDefault="00FA0B06">
            <w:pPr>
              <w:ind w:left="720" w:hanging="612"/>
              <w:jc w:val="right"/>
            </w:pPr>
            <w:r>
              <w:t>-</w:t>
            </w:r>
          </w:p>
        </w:tc>
      </w:tr>
      <w:tr w:rsidR="00000000">
        <w:tblPrEx>
          <w:tblCellMar>
            <w:top w:w="0" w:type="dxa"/>
            <w:bottom w:w="0" w:type="dxa"/>
          </w:tblCellMar>
        </w:tblPrEx>
        <w:tc>
          <w:tcPr>
            <w:tcW w:w="2268" w:type="dxa"/>
          </w:tcPr>
          <w:p w:rsidR="00000000" w:rsidRDefault="00FA0B06">
            <w:pPr>
              <w:ind w:left="720" w:hanging="612"/>
            </w:pPr>
            <w:r>
              <w:t>Jan 04</w:t>
            </w:r>
          </w:p>
        </w:tc>
        <w:tc>
          <w:tcPr>
            <w:tcW w:w="1134" w:type="dxa"/>
          </w:tcPr>
          <w:p w:rsidR="00000000" w:rsidRDefault="00FA0B06">
            <w:pPr>
              <w:ind w:left="720" w:hanging="612"/>
              <w:jc w:val="right"/>
            </w:pPr>
            <w:r>
              <w:t>Nov 08*</w:t>
            </w:r>
          </w:p>
        </w:tc>
        <w:tc>
          <w:tcPr>
            <w:tcW w:w="1134" w:type="dxa"/>
          </w:tcPr>
          <w:p w:rsidR="00000000" w:rsidRDefault="00FA0B06">
            <w:pPr>
              <w:ind w:left="720" w:hanging="612"/>
              <w:jc w:val="right"/>
            </w:pPr>
            <w:r>
              <w:t>7.26</w:t>
            </w:r>
          </w:p>
        </w:tc>
        <w:tc>
          <w:tcPr>
            <w:tcW w:w="1418" w:type="dxa"/>
          </w:tcPr>
          <w:p w:rsidR="00000000" w:rsidRDefault="00FA0B06">
            <w:pPr>
              <w:ind w:left="720" w:hanging="612"/>
              <w:jc w:val="right"/>
            </w:pPr>
            <w:r>
              <w:t>NIL</w:t>
            </w:r>
          </w:p>
        </w:tc>
        <w:tc>
          <w:tcPr>
            <w:tcW w:w="1418" w:type="dxa"/>
          </w:tcPr>
          <w:p w:rsidR="00000000" w:rsidRDefault="00FA0B06">
            <w:pPr>
              <w:ind w:left="720" w:hanging="612"/>
              <w:jc w:val="right"/>
            </w:pPr>
            <w:r>
              <w:t>420,000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12,808</w:t>
            </w:r>
          </w:p>
        </w:tc>
        <w:tc>
          <w:tcPr>
            <w:tcW w:w="1418" w:type="dxa"/>
          </w:tcPr>
          <w:p w:rsidR="00000000" w:rsidRDefault="00FA0B06">
            <w:pPr>
              <w:ind w:left="720" w:hanging="612"/>
              <w:jc w:val="right"/>
            </w:pPr>
            <w:r>
              <w:t>137,192</w:t>
            </w:r>
          </w:p>
        </w:tc>
        <w:tc>
          <w:tcPr>
            <w:tcW w:w="1418" w:type="dxa"/>
          </w:tcPr>
          <w:p w:rsidR="00000000" w:rsidRDefault="00FA0B06">
            <w:pPr>
              <w:ind w:left="720" w:hanging="612"/>
              <w:jc w:val="right"/>
              <w:rPr>
                <w:b/>
              </w:rPr>
            </w:pPr>
            <w:r>
              <w:rPr>
                <w:b/>
              </w:rPr>
              <w:t>270,000</w:t>
            </w:r>
          </w:p>
        </w:tc>
        <w:tc>
          <w:tcPr>
            <w:tcW w:w="1418" w:type="dxa"/>
          </w:tcPr>
          <w:p w:rsidR="00000000" w:rsidRDefault="00FA0B06">
            <w:pPr>
              <w:ind w:left="720" w:hanging="612"/>
              <w:jc w:val="right"/>
            </w:pPr>
            <w:r>
              <w:t>-</w:t>
            </w:r>
          </w:p>
        </w:tc>
      </w:tr>
      <w:tr w:rsidR="00000000">
        <w:tblPrEx>
          <w:tblCellMar>
            <w:top w:w="0" w:type="dxa"/>
            <w:bottom w:w="0" w:type="dxa"/>
          </w:tblCellMar>
        </w:tblPrEx>
        <w:tc>
          <w:tcPr>
            <w:tcW w:w="2268" w:type="dxa"/>
          </w:tcPr>
          <w:p w:rsidR="00000000" w:rsidRDefault="00FA0B06">
            <w:pPr>
              <w:ind w:left="720" w:hanging="612"/>
            </w:pPr>
            <w:r>
              <w:t>Apr 04</w:t>
            </w:r>
          </w:p>
        </w:tc>
        <w:tc>
          <w:tcPr>
            <w:tcW w:w="1134" w:type="dxa"/>
          </w:tcPr>
          <w:p w:rsidR="00000000" w:rsidRDefault="00FA0B06">
            <w:pPr>
              <w:ind w:left="720" w:hanging="612"/>
              <w:jc w:val="right"/>
            </w:pPr>
            <w:r>
              <w:t>May 09*</w:t>
            </w:r>
          </w:p>
        </w:tc>
        <w:tc>
          <w:tcPr>
            <w:tcW w:w="1134" w:type="dxa"/>
          </w:tcPr>
          <w:p w:rsidR="00000000" w:rsidRDefault="00FA0B06">
            <w:pPr>
              <w:ind w:left="720" w:hanging="612"/>
              <w:jc w:val="right"/>
            </w:pPr>
            <w:r>
              <w:t>7.43</w:t>
            </w:r>
          </w:p>
        </w:tc>
        <w:tc>
          <w:tcPr>
            <w:tcW w:w="1418" w:type="dxa"/>
          </w:tcPr>
          <w:p w:rsidR="00000000" w:rsidRDefault="00FA0B06">
            <w:pPr>
              <w:ind w:left="720" w:hanging="612"/>
              <w:jc w:val="right"/>
            </w:pPr>
            <w:r>
              <w:t>3</w:t>
            </w:r>
          </w:p>
        </w:tc>
        <w:tc>
          <w:tcPr>
            <w:tcW w:w="1418" w:type="dxa"/>
          </w:tcPr>
          <w:p w:rsidR="00000000" w:rsidRDefault="00FA0B06">
            <w:pPr>
              <w:ind w:left="720" w:hanging="612"/>
              <w:jc w:val="right"/>
            </w:pPr>
            <w:r>
              <w:t>440,000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rPr>
                <w:b/>
              </w:rPr>
            </w:pPr>
            <w:r>
              <w:rPr>
                <w:b/>
              </w:rPr>
              <w:t>440,000</w:t>
            </w:r>
          </w:p>
        </w:tc>
        <w:tc>
          <w:tcPr>
            <w:tcW w:w="1418" w:type="dxa"/>
          </w:tcPr>
          <w:p w:rsidR="00000000" w:rsidRDefault="00FA0B06">
            <w:pPr>
              <w:ind w:left="720" w:hanging="612"/>
              <w:jc w:val="right"/>
            </w:pPr>
            <w:r>
              <w:t>-</w:t>
            </w:r>
          </w:p>
        </w:tc>
      </w:tr>
      <w:tr w:rsidR="00000000">
        <w:tblPrEx>
          <w:tblCellMar>
            <w:top w:w="0" w:type="dxa"/>
            <w:bottom w:w="0" w:type="dxa"/>
          </w:tblCellMar>
        </w:tblPrEx>
        <w:tc>
          <w:tcPr>
            <w:tcW w:w="2268" w:type="dxa"/>
          </w:tcPr>
          <w:p w:rsidR="00000000" w:rsidRDefault="00FA0B06">
            <w:pPr>
              <w:ind w:left="720" w:hanging="612"/>
            </w:pPr>
            <w:r>
              <w:t>Apr 04</w:t>
            </w:r>
          </w:p>
        </w:tc>
        <w:tc>
          <w:tcPr>
            <w:tcW w:w="1134" w:type="dxa"/>
          </w:tcPr>
          <w:p w:rsidR="00000000" w:rsidRDefault="00FA0B06">
            <w:pPr>
              <w:ind w:left="720" w:hanging="612"/>
              <w:jc w:val="right"/>
            </w:pPr>
            <w:r>
              <w:t>May 09*</w:t>
            </w:r>
          </w:p>
        </w:tc>
        <w:tc>
          <w:tcPr>
            <w:tcW w:w="1134" w:type="dxa"/>
          </w:tcPr>
          <w:p w:rsidR="00000000" w:rsidRDefault="00FA0B06">
            <w:pPr>
              <w:ind w:left="720" w:hanging="612"/>
              <w:jc w:val="right"/>
            </w:pPr>
            <w:r>
              <w:t>7.43</w:t>
            </w:r>
          </w:p>
        </w:tc>
        <w:tc>
          <w:tcPr>
            <w:tcW w:w="1418" w:type="dxa"/>
          </w:tcPr>
          <w:p w:rsidR="00000000" w:rsidRDefault="00FA0B06">
            <w:pPr>
              <w:ind w:left="720" w:hanging="612"/>
              <w:jc w:val="right"/>
            </w:pPr>
            <w:r>
              <w:t>NIL</w:t>
            </w:r>
          </w:p>
        </w:tc>
        <w:tc>
          <w:tcPr>
            <w:tcW w:w="1418" w:type="dxa"/>
          </w:tcPr>
          <w:p w:rsidR="00000000" w:rsidRDefault="00FA0B06">
            <w:pPr>
              <w:ind w:left="720" w:hanging="612"/>
              <w:jc w:val="right"/>
            </w:pPr>
            <w:r>
              <w:t>120,000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rPr>
                <w:b/>
              </w:rPr>
            </w:pPr>
            <w:r>
              <w:rPr>
                <w:b/>
              </w:rPr>
              <w:t>120,000</w:t>
            </w:r>
          </w:p>
        </w:tc>
        <w:tc>
          <w:tcPr>
            <w:tcW w:w="1418" w:type="dxa"/>
          </w:tcPr>
          <w:p w:rsidR="00000000" w:rsidRDefault="00FA0B06">
            <w:pPr>
              <w:ind w:left="720" w:hanging="612"/>
              <w:jc w:val="right"/>
            </w:pPr>
            <w:r>
              <w:t>-</w:t>
            </w:r>
          </w:p>
        </w:tc>
      </w:tr>
      <w:tr w:rsidR="00000000">
        <w:tblPrEx>
          <w:tblCellMar>
            <w:top w:w="0" w:type="dxa"/>
            <w:bottom w:w="0" w:type="dxa"/>
          </w:tblCellMar>
        </w:tblPrEx>
        <w:tc>
          <w:tcPr>
            <w:tcW w:w="2268" w:type="dxa"/>
          </w:tcPr>
          <w:p w:rsidR="00000000" w:rsidRDefault="00FA0B06">
            <w:pPr>
              <w:ind w:left="720" w:hanging="612"/>
            </w:pPr>
            <w:r>
              <w:t>Jul 04</w:t>
            </w:r>
          </w:p>
        </w:tc>
        <w:tc>
          <w:tcPr>
            <w:tcW w:w="1134" w:type="dxa"/>
          </w:tcPr>
          <w:p w:rsidR="00000000" w:rsidRDefault="00FA0B06">
            <w:pPr>
              <w:ind w:left="720" w:hanging="612"/>
              <w:jc w:val="right"/>
            </w:pPr>
            <w:r>
              <w:t>May 09*</w:t>
            </w:r>
          </w:p>
        </w:tc>
        <w:tc>
          <w:tcPr>
            <w:tcW w:w="1134" w:type="dxa"/>
          </w:tcPr>
          <w:p w:rsidR="00000000" w:rsidRDefault="00FA0B06">
            <w:pPr>
              <w:ind w:left="720" w:hanging="612"/>
              <w:jc w:val="right"/>
            </w:pPr>
            <w:r>
              <w:t>7.43</w:t>
            </w:r>
          </w:p>
        </w:tc>
        <w:tc>
          <w:tcPr>
            <w:tcW w:w="1418" w:type="dxa"/>
          </w:tcPr>
          <w:p w:rsidR="00000000" w:rsidRDefault="00FA0B06">
            <w:pPr>
              <w:ind w:left="720" w:hanging="612"/>
              <w:jc w:val="right"/>
            </w:pPr>
            <w:r>
              <w:t>3</w:t>
            </w:r>
          </w:p>
        </w:tc>
        <w:tc>
          <w:tcPr>
            <w:tcW w:w="1418" w:type="dxa"/>
          </w:tcPr>
          <w:p w:rsidR="00000000" w:rsidRDefault="00FA0B06">
            <w:pPr>
              <w:ind w:left="720" w:hanging="612"/>
              <w:jc w:val="right"/>
            </w:pPr>
            <w:r>
              <w:t>770,000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pPr>
            <w:r>
              <w:t>197,466</w:t>
            </w:r>
          </w:p>
        </w:tc>
        <w:tc>
          <w:tcPr>
            <w:tcW w:w="1418" w:type="dxa"/>
          </w:tcPr>
          <w:p w:rsidR="00000000" w:rsidRDefault="00FA0B06">
            <w:pPr>
              <w:ind w:left="720" w:hanging="612"/>
              <w:jc w:val="right"/>
              <w:rPr>
                <w:b/>
              </w:rPr>
            </w:pPr>
            <w:r>
              <w:rPr>
                <w:b/>
              </w:rPr>
              <w:t>572,534</w:t>
            </w:r>
          </w:p>
        </w:tc>
        <w:tc>
          <w:tcPr>
            <w:tcW w:w="1418" w:type="dxa"/>
          </w:tcPr>
          <w:p w:rsidR="00000000" w:rsidRDefault="00FA0B06">
            <w:pPr>
              <w:ind w:left="720" w:hanging="612"/>
              <w:jc w:val="right"/>
            </w:pPr>
            <w:r>
              <w:t>-</w:t>
            </w:r>
          </w:p>
        </w:tc>
      </w:tr>
      <w:tr w:rsidR="00000000">
        <w:tblPrEx>
          <w:tblCellMar>
            <w:top w:w="0" w:type="dxa"/>
            <w:bottom w:w="0" w:type="dxa"/>
          </w:tblCellMar>
        </w:tblPrEx>
        <w:tc>
          <w:tcPr>
            <w:tcW w:w="2268" w:type="dxa"/>
          </w:tcPr>
          <w:p w:rsidR="00000000" w:rsidRDefault="00FA0B06">
            <w:pPr>
              <w:ind w:left="720" w:hanging="612"/>
            </w:pPr>
            <w:r>
              <w:t>Jul 04</w:t>
            </w:r>
          </w:p>
        </w:tc>
        <w:tc>
          <w:tcPr>
            <w:tcW w:w="1134" w:type="dxa"/>
          </w:tcPr>
          <w:p w:rsidR="00000000" w:rsidRDefault="00FA0B06">
            <w:pPr>
              <w:ind w:left="720" w:hanging="612"/>
              <w:jc w:val="right"/>
            </w:pPr>
            <w:r>
              <w:t>May 09*</w:t>
            </w:r>
          </w:p>
        </w:tc>
        <w:tc>
          <w:tcPr>
            <w:tcW w:w="1134" w:type="dxa"/>
          </w:tcPr>
          <w:p w:rsidR="00000000" w:rsidRDefault="00FA0B06">
            <w:pPr>
              <w:ind w:left="720" w:hanging="612"/>
              <w:jc w:val="right"/>
            </w:pPr>
            <w:r>
              <w:t>7.43</w:t>
            </w:r>
          </w:p>
        </w:tc>
        <w:tc>
          <w:tcPr>
            <w:tcW w:w="1418" w:type="dxa"/>
          </w:tcPr>
          <w:p w:rsidR="00000000" w:rsidRDefault="00FA0B06">
            <w:pPr>
              <w:ind w:left="720" w:hanging="612"/>
              <w:jc w:val="right"/>
            </w:pPr>
            <w:r>
              <w:t>NIL</w:t>
            </w:r>
          </w:p>
        </w:tc>
        <w:tc>
          <w:tcPr>
            <w:tcW w:w="1418" w:type="dxa"/>
          </w:tcPr>
          <w:p w:rsidR="00000000" w:rsidRDefault="00FA0B06">
            <w:pPr>
              <w:ind w:left="720" w:hanging="612"/>
              <w:jc w:val="right"/>
            </w:pPr>
            <w:r>
              <w:t>180,000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259</w:t>
            </w:r>
          </w:p>
        </w:tc>
        <w:tc>
          <w:tcPr>
            <w:tcW w:w="1418" w:type="dxa"/>
          </w:tcPr>
          <w:p w:rsidR="00000000" w:rsidRDefault="00FA0B06">
            <w:pPr>
              <w:ind w:left="720" w:hanging="612"/>
              <w:jc w:val="right"/>
            </w:pPr>
            <w:r>
              <w:t>29,741</w:t>
            </w:r>
          </w:p>
        </w:tc>
        <w:tc>
          <w:tcPr>
            <w:tcW w:w="1418" w:type="dxa"/>
          </w:tcPr>
          <w:p w:rsidR="00000000" w:rsidRDefault="00FA0B06">
            <w:pPr>
              <w:ind w:left="720" w:hanging="612"/>
              <w:jc w:val="right"/>
              <w:rPr>
                <w:b/>
              </w:rPr>
            </w:pPr>
            <w:r>
              <w:rPr>
                <w:b/>
              </w:rPr>
              <w:t>150,000</w:t>
            </w:r>
          </w:p>
        </w:tc>
        <w:tc>
          <w:tcPr>
            <w:tcW w:w="1418" w:type="dxa"/>
          </w:tcPr>
          <w:p w:rsidR="00000000" w:rsidRDefault="00FA0B06">
            <w:pPr>
              <w:ind w:left="720" w:hanging="612"/>
              <w:jc w:val="right"/>
            </w:pPr>
            <w:r>
              <w:t>-</w:t>
            </w:r>
          </w:p>
        </w:tc>
      </w:tr>
      <w:tr w:rsidR="00000000">
        <w:tblPrEx>
          <w:tblCellMar>
            <w:top w:w="0" w:type="dxa"/>
            <w:bottom w:w="0" w:type="dxa"/>
          </w:tblCellMar>
        </w:tblPrEx>
        <w:tc>
          <w:tcPr>
            <w:tcW w:w="2268" w:type="dxa"/>
          </w:tcPr>
          <w:p w:rsidR="00000000" w:rsidRDefault="00FA0B06">
            <w:pPr>
              <w:ind w:left="720" w:hanging="612"/>
            </w:pPr>
            <w:r>
              <w:t>Jul 04</w:t>
            </w:r>
          </w:p>
        </w:tc>
        <w:tc>
          <w:tcPr>
            <w:tcW w:w="1134" w:type="dxa"/>
          </w:tcPr>
          <w:p w:rsidR="00000000" w:rsidRDefault="00FA0B06">
            <w:pPr>
              <w:ind w:left="720" w:hanging="612"/>
              <w:jc w:val="right"/>
            </w:pPr>
            <w:r>
              <w:t>Nov 09*</w:t>
            </w:r>
          </w:p>
        </w:tc>
        <w:tc>
          <w:tcPr>
            <w:tcW w:w="1134" w:type="dxa"/>
          </w:tcPr>
          <w:p w:rsidR="00000000" w:rsidRDefault="00FA0B06">
            <w:pPr>
              <w:ind w:left="720" w:hanging="612"/>
              <w:jc w:val="right"/>
            </w:pPr>
            <w:r>
              <w:t>8.43</w:t>
            </w:r>
          </w:p>
        </w:tc>
        <w:tc>
          <w:tcPr>
            <w:tcW w:w="1418" w:type="dxa"/>
          </w:tcPr>
          <w:p w:rsidR="00000000" w:rsidRDefault="00FA0B06">
            <w:pPr>
              <w:ind w:left="720" w:hanging="612"/>
              <w:jc w:val="right"/>
            </w:pPr>
            <w:r>
              <w:t>3</w:t>
            </w:r>
          </w:p>
        </w:tc>
        <w:tc>
          <w:tcPr>
            <w:tcW w:w="1418" w:type="dxa"/>
          </w:tcPr>
          <w:p w:rsidR="00000000" w:rsidRDefault="00FA0B06">
            <w:pPr>
              <w:ind w:left="720" w:hanging="612"/>
              <w:jc w:val="right"/>
            </w:pPr>
            <w:r>
              <w:t>210,000</w:t>
            </w:r>
          </w:p>
        </w:tc>
        <w:tc>
          <w:tcPr>
            <w:tcW w:w="1134" w:type="dxa"/>
          </w:tcPr>
          <w:p w:rsidR="00000000" w:rsidRDefault="00FA0B06">
            <w:pPr>
              <w:ind w:left="720" w:hanging="612"/>
              <w:jc w:val="right"/>
            </w:pPr>
            <w:r>
              <w:t>-</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rPr>
                <w:b/>
              </w:rPr>
            </w:pPr>
            <w:r>
              <w:rPr>
                <w:b/>
              </w:rPr>
              <w:t>210,000</w:t>
            </w:r>
          </w:p>
        </w:tc>
        <w:tc>
          <w:tcPr>
            <w:tcW w:w="1418" w:type="dxa"/>
          </w:tcPr>
          <w:p w:rsidR="00000000" w:rsidRDefault="00FA0B06">
            <w:pPr>
              <w:ind w:left="720" w:hanging="612"/>
              <w:jc w:val="right"/>
            </w:pPr>
            <w:r>
              <w:t>-</w:t>
            </w:r>
          </w:p>
        </w:tc>
      </w:tr>
      <w:tr w:rsidR="00000000">
        <w:tblPrEx>
          <w:tblCellMar>
            <w:top w:w="0" w:type="dxa"/>
            <w:bottom w:w="0" w:type="dxa"/>
          </w:tblCellMar>
        </w:tblPrEx>
        <w:tc>
          <w:tcPr>
            <w:tcW w:w="2268" w:type="dxa"/>
          </w:tcPr>
          <w:p w:rsidR="00000000" w:rsidRDefault="00FA0B06">
            <w:pPr>
              <w:ind w:left="720" w:hanging="612"/>
            </w:pPr>
            <w:r>
              <w:t>Oct 04</w:t>
            </w:r>
          </w:p>
        </w:tc>
        <w:tc>
          <w:tcPr>
            <w:tcW w:w="1134" w:type="dxa"/>
          </w:tcPr>
          <w:p w:rsidR="00000000" w:rsidRDefault="00FA0B06">
            <w:pPr>
              <w:ind w:left="720" w:hanging="612"/>
              <w:jc w:val="right"/>
            </w:pPr>
            <w:r>
              <w:t>Nov 09</w:t>
            </w:r>
          </w:p>
        </w:tc>
        <w:tc>
          <w:tcPr>
            <w:tcW w:w="1134" w:type="dxa"/>
          </w:tcPr>
          <w:p w:rsidR="00000000" w:rsidRDefault="00FA0B06">
            <w:pPr>
              <w:ind w:left="720" w:hanging="612"/>
              <w:jc w:val="right"/>
            </w:pPr>
            <w:r>
              <w:t>8.92</w:t>
            </w:r>
          </w:p>
        </w:tc>
        <w:tc>
          <w:tcPr>
            <w:tcW w:w="1418" w:type="dxa"/>
          </w:tcPr>
          <w:p w:rsidR="00000000" w:rsidRDefault="00FA0B06">
            <w:pPr>
              <w:ind w:left="720" w:hanging="612"/>
              <w:jc w:val="right"/>
            </w:pPr>
            <w:r>
              <w:t>3</w:t>
            </w:r>
          </w:p>
        </w:tc>
        <w:tc>
          <w:tcPr>
            <w:tcW w:w="1418" w:type="dxa"/>
          </w:tcPr>
          <w:p w:rsidR="00000000" w:rsidRDefault="00FA0B06">
            <w:pPr>
              <w:ind w:left="720" w:hanging="612"/>
              <w:jc w:val="right"/>
            </w:pPr>
            <w:r>
              <w:t>-</w:t>
            </w:r>
          </w:p>
        </w:tc>
        <w:tc>
          <w:tcPr>
            <w:tcW w:w="1134" w:type="dxa"/>
          </w:tcPr>
          <w:p w:rsidR="00000000" w:rsidRDefault="00FA0B06">
            <w:pPr>
              <w:ind w:left="720" w:hanging="612"/>
              <w:jc w:val="right"/>
            </w:pPr>
            <w:r>
              <w:t>1,050,000</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rPr>
                <w:b/>
              </w:rPr>
            </w:pPr>
            <w:r>
              <w:rPr>
                <w:b/>
              </w:rPr>
              <w:t>1,050,000</w:t>
            </w:r>
          </w:p>
        </w:tc>
        <w:tc>
          <w:tcPr>
            <w:tcW w:w="1418" w:type="dxa"/>
          </w:tcPr>
          <w:p w:rsidR="00000000" w:rsidRDefault="00FA0B06">
            <w:pPr>
              <w:ind w:left="720" w:hanging="612"/>
              <w:jc w:val="right"/>
            </w:pPr>
            <w:r>
              <w:t>-</w:t>
            </w:r>
          </w:p>
        </w:tc>
      </w:tr>
      <w:tr w:rsidR="00000000">
        <w:tblPrEx>
          <w:tblCellMar>
            <w:top w:w="0" w:type="dxa"/>
            <w:bottom w:w="0" w:type="dxa"/>
          </w:tblCellMar>
        </w:tblPrEx>
        <w:tc>
          <w:tcPr>
            <w:tcW w:w="2268" w:type="dxa"/>
          </w:tcPr>
          <w:p w:rsidR="00000000" w:rsidRDefault="00FA0B06">
            <w:pPr>
              <w:ind w:left="720" w:hanging="612"/>
            </w:pPr>
            <w:r>
              <w:t>O</w:t>
            </w:r>
            <w:r>
              <w:t>ct 04</w:t>
            </w:r>
          </w:p>
        </w:tc>
        <w:tc>
          <w:tcPr>
            <w:tcW w:w="1134" w:type="dxa"/>
          </w:tcPr>
          <w:p w:rsidR="00000000" w:rsidRDefault="00FA0B06">
            <w:pPr>
              <w:ind w:left="720" w:hanging="612"/>
              <w:jc w:val="right"/>
            </w:pPr>
            <w:r>
              <w:t>Nov 09</w:t>
            </w:r>
          </w:p>
        </w:tc>
        <w:tc>
          <w:tcPr>
            <w:tcW w:w="1134" w:type="dxa"/>
          </w:tcPr>
          <w:p w:rsidR="00000000" w:rsidRDefault="00FA0B06">
            <w:pPr>
              <w:ind w:left="720" w:hanging="612"/>
              <w:jc w:val="right"/>
            </w:pPr>
            <w:r>
              <w:t>8.94</w:t>
            </w:r>
          </w:p>
        </w:tc>
        <w:tc>
          <w:tcPr>
            <w:tcW w:w="1418" w:type="dxa"/>
          </w:tcPr>
          <w:p w:rsidR="00000000" w:rsidRDefault="00FA0B06">
            <w:pPr>
              <w:ind w:left="720" w:hanging="612"/>
              <w:jc w:val="right"/>
            </w:pPr>
            <w:r>
              <w:t>NIL</w:t>
            </w:r>
          </w:p>
        </w:tc>
        <w:tc>
          <w:tcPr>
            <w:tcW w:w="1418" w:type="dxa"/>
          </w:tcPr>
          <w:p w:rsidR="00000000" w:rsidRDefault="00FA0B06">
            <w:pPr>
              <w:ind w:left="720" w:hanging="612"/>
              <w:jc w:val="right"/>
            </w:pPr>
            <w:r>
              <w:t>-</w:t>
            </w:r>
          </w:p>
        </w:tc>
        <w:tc>
          <w:tcPr>
            <w:tcW w:w="1134" w:type="dxa"/>
          </w:tcPr>
          <w:p w:rsidR="00000000" w:rsidRDefault="00FA0B06">
            <w:pPr>
              <w:ind w:left="720" w:hanging="612"/>
              <w:jc w:val="right"/>
            </w:pPr>
            <w:r>
              <w:t>120,000</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rPr>
                <w:b/>
              </w:rPr>
            </w:pPr>
            <w:r>
              <w:rPr>
                <w:b/>
              </w:rPr>
              <w:t>120,000</w:t>
            </w:r>
          </w:p>
        </w:tc>
        <w:tc>
          <w:tcPr>
            <w:tcW w:w="1418" w:type="dxa"/>
          </w:tcPr>
          <w:p w:rsidR="00000000" w:rsidRDefault="00FA0B06">
            <w:pPr>
              <w:ind w:left="720" w:hanging="612"/>
              <w:jc w:val="right"/>
            </w:pPr>
            <w:r>
              <w:t>-</w:t>
            </w:r>
          </w:p>
        </w:tc>
      </w:tr>
      <w:tr w:rsidR="00000000">
        <w:tblPrEx>
          <w:tblCellMar>
            <w:top w:w="0" w:type="dxa"/>
            <w:bottom w:w="0" w:type="dxa"/>
          </w:tblCellMar>
        </w:tblPrEx>
        <w:tc>
          <w:tcPr>
            <w:tcW w:w="2268" w:type="dxa"/>
          </w:tcPr>
          <w:p w:rsidR="00000000" w:rsidRDefault="00FA0B06">
            <w:pPr>
              <w:ind w:left="720" w:hanging="612"/>
            </w:pPr>
            <w:r>
              <w:t>Mar 05</w:t>
            </w:r>
          </w:p>
        </w:tc>
        <w:tc>
          <w:tcPr>
            <w:tcW w:w="1134" w:type="dxa"/>
          </w:tcPr>
          <w:p w:rsidR="00000000" w:rsidRDefault="00FA0B06">
            <w:pPr>
              <w:ind w:left="720" w:hanging="612"/>
              <w:jc w:val="right"/>
            </w:pPr>
            <w:r>
              <w:t>Nov 09</w:t>
            </w:r>
          </w:p>
        </w:tc>
        <w:tc>
          <w:tcPr>
            <w:tcW w:w="1134" w:type="dxa"/>
          </w:tcPr>
          <w:p w:rsidR="00000000" w:rsidRDefault="00FA0B06">
            <w:pPr>
              <w:ind w:left="720" w:hanging="612"/>
              <w:jc w:val="right"/>
            </w:pPr>
            <w:r>
              <w:t>8.94</w:t>
            </w:r>
          </w:p>
        </w:tc>
        <w:tc>
          <w:tcPr>
            <w:tcW w:w="1418" w:type="dxa"/>
          </w:tcPr>
          <w:p w:rsidR="00000000" w:rsidRDefault="00FA0B06">
            <w:pPr>
              <w:ind w:left="720" w:hanging="612"/>
              <w:jc w:val="right"/>
            </w:pPr>
            <w:r>
              <w:t>3</w:t>
            </w:r>
          </w:p>
        </w:tc>
        <w:tc>
          <w:tcPr>
            <w:tcW w:w="1418" w:type="dxa"/>
          </w:tcPr>
          <w:p w:rsidR="00000000" w:rsidRDefault="00FA0B06">
            <w:pPr>
              <w:ind w:left="720" w:hanging="612"/>
              <w:jc w:val="right"/>
            </w:pPr>
            <w:r>
              <w:t>-</w:t>
            </w:r>
          </w:p>
        </w:tc>
        <w:tc>
          <w:tcPr>
            <w:tcW w:w="1134" w:type="dxa"/>
          </w:tcPr>
          <w:p w:rsidR="00000000" w:rsidRDefault="00FA0B06">
            <w:pPr>
              <w:ind w:left="720" w:hanging="612"/>
              <w:jc w:val="right"/>
            </w:pPr>
            <w:r>
              <w:t>1,250,000</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pPr>
            <w:r>
              <w:t>-</w:t>
            </w:r>
          </w:p>
        </w:tc>
        <w:tc>
          <w:tcPr>
            <w:tcW w:w="1418" w:type="dxa"/>
          </w:tcPr>
          <w:p w:rsidR="00000000" w:rsidRDefault="00FA0B06">
            <w:pPr>
              <w:ind w:left="720" w:hanging="612"/>
              <w:jc w:val="right"/>
              <w:rPr>
                <w:b/>
              </w:rPr>
            </w:pPr>
            <w:r>
              <w:rPr>
                <w:b/>
              </w:rPr>
              <w:t>1,250,000</w:t>
            </w:r>
          </w:p>
        </w:tc>
        <w:tc>
          <w:tcPr>
            <w:tcW w:w="1418" w:type="dxa"/>
          </w:tcPr>
          <w:p w:rsidR="00000000" w:rsidRDefault="00FA0B06">
            <w:pPr>
              <w:ind w:left="720" w:hanging="612"/>
              <w:jc w:val="right"/>
            </w:pPr>
            <w:r>
              <w:t>-</w:t>
            </w: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pPr>
            <w:r>
              <w:rPr>
                <w:vanish/>
              </w:rPr>
              <w:t>[SULON]</w:t>
            </w:r>
            <w:r>
              <w:t>Mar 05</w:t>
            </w:r>
          </w:p>
        </w:tc>
        <w:tc>
          <w:tcPr>
            <w:tcW w:w="1134" w:type="dxa"/>
            <w:tcBorders>
              <w:bottom w:val="single" w:sz="18" w:space="0" w:color="auto"/>
            </w:tcBorders>
          </w:tcPr>
          <w:p w:rsidR="00000000" w:rsidRDefault="00FA0B06">
            <w:pPr>
              <w:ind w:left="108"/>
              <w:jc w:val="right"/>
            </w:pPr>
            <w:r>
              <w:t>Nov 09</w:t>
            </w:r>
          </w:p>
        </w:tc>
        <w:tc>
          <w:tcPr>
            <w:tcW w:w="1134" w:type="dxa"/>
            <w:tcBorders>
              <w:bottom w:val="single" w:sz="18" w:space="0" w:color="auto"/>
            </w:tcBorders>
          </w:tcPr>
          <w:p w:rsidR="00000000" w:rsidRDefault="00FA0B06">
            <w:pPr>
              <w:ind w:left="108"/>
              <w:jc w:val="right"/>
            </w:pPr>
            <w:r>
              <w:t>8.94</w:t>
            </w:r>
          </w:p>
        </w:tc>
        <w:tc>
          <w:tcPr>
            <w:tcW w:w="1418" w:type="dxa"/>
            <w:tcBorders>
              <w:bottom w:val="single" w:sz="18" w:space="0" w:color="auto"/>
            </w:tcBorders>
          </w:tcPr>
          <w:p w:rsidR="00000000" w:rsidRDefault="00FA0B06">
            <w:pPr>
              <w:ind w:left="108"/>
              <w:jc w:val="right"/>
            </w:pPr>
            <w:r>
              <w:t>NIL</w:t>
            </w:r>
          </w:p>
        </w:tc>
        <w:tc>
          <w:tcPr>
            <w:tcW w:w="1418" w:type="dxa"/>
            <w:tcBorders>
              <w:bottom w:val="single" w:sz="18" w:space="0" w:color="auto"/>
            </w:tcBorders>
          </w:tcPr>
          <w:p w:rsidR="00000000" w:rsidRDefault="00FA0B06">
            <w:pPr>
              <w:ind w:left="108"/>
              <w:jc w:val="right"/>
            </w:pPr>
            <w:r>
              <w:t>-</w:t>
            </w:r>
          </w:p>
        </w:tc>
        <w:tc>
          <w:tcPr>
            <w:tcW w:w="1134" w:type="dxa"/>
            <w:tcBorders>
              <w:bottom w:val="single" w:sz="18" w:space="0" w:color="auto"/>
            </w:tcBorders>
          </w:tcPr>
          <w:p w:rsidR="00000000" w:rsidRDefault="00FA0B06">
            <w:pPr>
              <w:ind w:left="108"/>
              <w:jc w:val="right"/>
            </w:pPr>
            <w:r>
              <w:t>510,000</w:t>
            </w:r>
          </w:p>
        </w:tc>
        <w:tc>
          <w:tcPr>
            <w:tcW w:w="1418"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rPr>
                <w:b/>
              </w:rPr>
            </w:pPr>
            <w:r>
              <w:rPr>
                <w:b/>
              </w:rPr>
              <w:t>510,000</w:t>
            </w:r>
          </w:p>
        </w:tc>
        <w:tc>
          <w:tcPr>
            <w:tcW w:w="1418" w:type="dxa"/>
            <w:tcBorders>
              <w:bottom w:val="single" w:sz="18" w:space="0" w:color="auto"/>
            </w:tcBorders>
          </w:tcPr>
          <w:p w:rsidR="00000000" w:rsidRDefault="00FA0B06">
            <w:pPr>
              <w:ind w:left="108"/>
              <w:jc w:val="right"/>
            </w:pPr>
            <w:r>
              <w:t>-</w:t>
            </w:r>
          </w:p>
        </w:tc>
      </w:tr>
      <w:tr w:rsidR="00000000">
        <w:tblPrEx>
          <w:tblCellMar>
            <w:top w:w="0" w:type="dxa"/>
            <w:bottom w:w="0" w:type="dxa"/>
          </w:tblCellMar>
        </w:tblPrEx>
        <w:tc>
          <w:tcPr>
            <w:tcW w:w="2268" w:type="dxa"/>
          </w:tcPr>
          <w:p w:rsidR="00000000" w:rsidRDefault="00FA0B06">
            <w:pPr>
              <w:ind w:left="720" w:hanging="612"/>
            </w:pPr>
          </w:p>
        </w:tc>
        <w:tc>
          <w:tcPr>
            <w:tcW w:w="1134" w:type="dxa"/>
          </w:tcPr>
          <w:p w:rsidR="00000000" w:rsidRDefault="00FA0B06">
            <w:pPr>
              <w:ind w:left="720" w:hanging="612"/>
              <w:jc w:val="right"/>
            </w:pPr>
          </w:p>
        </w:tc>
        <w:tc>
          <w:tcPr>
            <w:tcW w:w="1134" w:type="dxa"/>
          </w:tcPr>
          <w:p w:rsidR="00000000" w:rsidRDefault="00FA0B06">
            <w:pPr>
              <w:ind w:left="720" w:hanging="612"/>
              <w:jc w:val="right"/>
            </w:pPr>
          </w:p>
        </w:tc>
        <w:tc>
          <w:tcPr>
            <w:tcW w:w="1418" w:type="dxa"/>
          </w:tcPr>
          <w:p w:rsidR="00000000" w:rsidRDefault="00FA0B06">
            <w:pPr>
              <w:ind w:left="720" w:hanging="612"/>
              <w:jc w:val="right"/>
            </w:pPr>
          </w:p>
        </w:tc>
        <w:tc>
          <w:tcPr>
            <w:tcW w:w="1418" w:type="dxa"/>
          </w:tcPr>
          <w:p w:rsidR="00000000" w:rsidRDefault="00FA0B06">
            <w:pPr>
              <w:ind w:left="720" w:hanging="612"/>
              <w:jc w:val="right"/>
            </w:pPr>
          </w:p>
        </w:tc>
        <w:tc>
          <w:tcPr>
            <w:tcW w:w="1134" w:type="dxa"/>
          </w:tcPr>
          <w:p w:rsidR="00000000" w:rsidRDefault="00FA0B06">
            <w:pPr>
              <w:ind w:left="720" w:hanging="612"/>
              <w:jc w:val="right"/>
            </w:pPr>
          </w:p>
        </w:tc>
        <w:tc>
          <w:tcPr>
            <w:tcW w:w="1418" w:type="dxa"/>
          </w:tcPr>
          <w:p w:rsidR="00000000" w:rsidRDefault="00FA0B06">
            <w:pPr>
              <w:ind w:left="720" w:hanging="612"/>
              <w:jc w:val="right"/>
            </w:pPr>
          </w:p>
        </w:tc>
        <w:tc>
          <w:tcPr>
            <w:tcW w:w="1418" w:type="dxa"/>
          </w:tcPr>
          <w:p w:rsidR="00000000" w:rsidRDefault="00FA0B06">
            <w:pPr>
              <w:ind w:left="720" w:hanging="612"/>
              <w:jc w:val="right"/>
            </w:pPr>
          </w:p>
        </w:tc>
        <w:tc>
          <w:tcPr>
            <w:tcW w:w="1418" w:type="dxa"/>
          </w:tcPr>
          <w:p w:rsidR="00000000" w:rsidRDefault="00FA0B06">
            <w:pPr>
              <w:ind w:left="720" w:hanging="612"/>
              <w:jc w:val="right"/>
              <w:rPr>
                <w:b/>
              </w:rPr>
            </w:pPr>
          </w:p>
        </w:tc>
        <w:tc>
          <w:tcPr>
            <w:tcW w:w="1418" w:type="dxa"/>
          </w:tcPr>
          <w:p w:rsidR="00000000" w:rsidRDefault="00FA0B06">
            <w:pPr>
              <w:ind w:left="720" w:hanging="612"/>
              <w:jc w:val="right"/>
            </w:pP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pPr>
            <w:r>
              <w:rPr>
                <w:vanish/>
              </w:rPr>
              <w:t>[SULON]</w:t>
            </w:r>
            <w:r>
              <w:t>Total</w:t>
            </w:r>
          </w:p>
        </w:tc>
        <w:tc>
          <w:tcPr>
            <w:tcW w:w="1134" w:type="dxa"/>
            <w:tcBorders>
              <w:bottom w:val="single" w:sz="18" w:space="0" w:color="auto"/>
            </w:tcBorders>
          </w:tcPr>
          <w:p w:rsidR="00000000" w:rsidRDefault="00FA0B06">
            <w:pPr>
              <w:ind w:left="108"/>
              <w:jc w:val="right"/>
            </w:pPr>
          </w:p>
        </w:tc>
        <w:tc>
          <w:tcPr>
            <w:tcW w:w="1134"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r>
              <w:t>54,546,007</w:t>
            </w:r>
          </w:p>
        </w:tc>
        <w:tc>
          <w:tcPr>
            <w:tcW w:w="1134" w:type="dxa"/>
            <w:tcBorders>
              <w:bottom w:val="single" w:sz="18" w:space="0" w:color="auto"/>
            </w:tcBorders>
          </w:tcPr>
          <w:p w:rsidR="00000000" w:rsidRDefault="00FA0B06">
            <w:pPr>
              <w:ind w:left="108"/>
              <w:jc w:val="right"/>
            </w:pPr>
            <w:r>
              <w:t>2,930,000</w:t>
            </w:r>
          </w:p>
        </w:tc>
        <w:tc>
          <w:tcPr>
            <w:tcW w:w="1418" w:type="dxa"/>
            <w:tcBorders>
              <w:bottom w:val="single" w:sz="18" w:space="0" w:color="auto"/>
            </w:tcBorders>
          </w:tcPr>
          <w:p w:rsidR="00000000" w:rsidRDefault="00FA0B06">
            <w:pPr>
              <w:ind w:left="108"/>
              <w:jc w:val="right"/>
            </w:pPr>
            <w:r>
              <w:t>15,082,345</w:t>
            </w:r>
          </w:p>
        </w:tc>
        <w:tc>
          <w:tcPr>
            <w:tcW w:w="1418" w:type="dxa"/>
            <w:tcBorders>
              <w:bottom w:val="single" w:sz="18" w:space="0" w:color="auto"/>
            </w:tcBorders>
          </w:tcPr>
          <w:p w:rsidR="00000000" w:rsidRDefault="00FA0B06">
            <w:pPr>
              <w:ind w:left="108"/>
              <w:jc w:val="right"/>
            </w:pPr>
            <w:r>
              <w:t>8,016,649</w:t>
            </w:r>
          </w:p>
        </w:tc>
        <w:tc>
          <w:tcPr>
            <w:tcW w:w="1418" w:type="dxa"/>
            <w:tcBorders>
              <w:bottom w:val="single" w:sz="18" w:space="0" w:color="auto"/>
            </w:tcBorders>
          </w:tcPr>
          <w:p w:rsidR="00000000" w:rsidRDefault="00FA0B06">
            <w:pPr>
              <w:ind w:left="108"/>
              <w:jc w:val="right"/>
              <w:rPr>
                <w:b/>
              </w:rPr>
            </w:pPr>
            <w:r>
              <w:rPr>
                <w:b/>
              </w:rPr>
              <w:t>34,377,013</w:t>
            </w:r>
          </w:p>
        </w:tc>
        <w:tc>
          <w:tcPr>
            <w:tcW w:w="1418" w:type="dxa"/>
            <w:tcBorders>
              <w:bottom w:val="single" w:sz="18" w:space="0" w:color="auto"/>
            </w:tcBorders>
          </w:tcPr>
          <w:p w:rsidR="00000000" w:rsidRDefault="00FA0B06">
            <w:pPr>
              <w:ind w:left="108"/>
              <w:jc w:val="right"/>
            </w:pPr>
            <w:r>
              <w:t>8,592,650</w:t>
            </w:r>
          </w:p>
        </w:tc>
      </w:tr>
    </w:tbl>
    <w:p w:rsidR="00000000" w:rsidRDefault="00FA0B06">
      <w:pPr>
        <w:ind w:left="108"/>
      </w:pPr>
    </w:p>
    <w:p w:rsidR="00000000" w:rsidRDefault="00FA0B06">
      <w:pPr>
        <w:ind w:left="108"/>
      </w:pPr>
      <w:r>
        <w:t>At 25 July 2</w:t>
      </w:r>
      <w:r>
        <w:t>004, there were 12,837,437 vested options. During 2004, 10,243,000 options were issued with exercise prices between $7.12 and $8.43 (weighted average $7.35), 5,560,675 options were exercised with prices between $4.50 and $8.26 (weighted average $7.24), and</w:t>
      </w:r>
      <w:r>
        <w:t xml:space="preserve"> 4,457,318 options lapsed with exercise prices between $4.50 and $8.25 (weighted average $7.35).</w:t>
      </w:r>
    </w:p>
    <w:p w:rsidR="00000000" w:rsidRDefault="00FA0B06">
      <w:pPr>
        <w:ind w:left="108"/>
      </w:pPr>
    </w:p>
    <w:p w:rsidR="00000000" w:rsidRDefault="00FA0B06">
      <w:pPr>
        <w:ind w:left="108"/>
      </w:pPr>
      <w:r>
        <w:t>Options exercised during the financial year and the number of shares provided to executives on the exercise of options:</w:t>
      </w:r>
    </w:p>
    <w:p w:rsidR="00000000" w:rsidRDefault="00FA0B06">
      <w:pPr>
        <w:ind w:left="108"/>
      </w:pPr>
    </w:p>
    <w:tbl>
      <w:tblPr>
        <w:tblW w:w="0" w:type="auto"/>
        <w:tblLayout w:type="fixed"/>
        <w:tblCellMar>
          <w:left w:w="107" w:type="dxa"/>
          <w:right w:w="107" w:type="dxa"/>
        </w:tblCellMar>
        <w:tblLook w:val="0000"/>
      </w:tblPr>
      <w:tblGrid>
        <w:gridCol w:w="2268"/>
        <w:gridCol w:w="1418"/>
        <w:gridCol w:w="1418"/>
        <w:gridCol w:w="1418"/>
      </w:tblGrid>
      <w:tr w:rsidR="00000000">
        <w:tblPrEx>
          <w:tblCellMar>
            <w:top w:w="0" w:type="dxa"/>
            <w:bottom w:w="0" w:type="dxa"/>
          </w:tblCellMar>
        </w:tblPrEx>
        <w:tc>
          <w:tcPr>
            <w:tcW w:w="2268" w:type="dxa"/>
          </w:tcPr>
          <w:p w:rsidR="00000000" w:rsidRDefault="00FA0B06">
            <w:pPr>
              <w:ind w:left="108"/>
            </w:pPr>
          </w:p>
        </w:tc>
        <w:tc>
          <w:tcPr>
            <w:tcW w:w="1418" w:type="dxa"/>
          </w:tcPr>
          <w:p w:rsidR="00000000" w:rsidRDefault="00FA0B06">
            <w:pPr>
              <w:ind w:left="108"/>
              <w:jc w:val="right"/>
              <w:rPr>
                <w:b/>
              </w:rPr>
            </w:pPr>
            <w:r>
              <w:rPr>
                <w:b/>
              </w:rPr>
              <w:t>Fair value of</w:t>
            </w: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p>
        </w:tc>
        <w:tc>
          <w:tcPr>
            <w:tcW w:w="1418" w:type="dxa"/>
          </w:tcPr>
          <w:p w:rsidR="00000000" w:rsidRDefault="00FA0B06">
            <w:pPr>
              <w:ind w:left="108"/>
              <w:jc w:val="right"/>
              <w:rPr>
                <w:b/>
              </w:rPr>
            </w:pPr>
            <w:r>
              <w:rPr>
                <w:b/>
              </w:rPr>
              <w:t>shares at</w:t>
            </w:r>
          </w:p>
        </w:tc>
        <w:tc>
          <w:tcPr>
            <w:tcW w:w="1418" w:type="dxa"/>
          </w:tcPr>
          <w:p w:rsidR="00000000" w:rsidRDefault="00FA0B06">
            <w:pPr>
              <w:ind w:left="108"/>
              <w:jc w:val="right"/>
              <w:rPr>
                <w:b/>
              </w:rPr>
            </w:pPr>
            <w:r>
              <w:rPr>
                <w:b/>
              </w:rPr>
              <w:t>2005</w:t>
            </w:r>
          </w:p>
        </w:tc>
        <w:tc>
          <w:tcPr>
            <w:tcW w:w="1418" w:type="dxa"/>
          </w:tcPr>
          <w:p w:rsidR="00000000" w:rsidRDefault="00FA0B06">
            <w:pPr>
              <w:ind w:left="108"/>
              <w:jc w:val="right"/>
            </w:pPr>
            <w:r>
              <w:t>200</w:t>
            </w:r>
            <w:r>
              <w:t>4</w:t>
            </w: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b/>
              </w:rPr>
            </w:pPr>
            <w:r>
              <w:rPr>
                <w:vanish/>
              </w:rPr>
              <w:t>[SULON]</w:t>
            </w:r>
            <w:r>
              <w:rPr>
                <w:b/>
              </w:rPr>
              <w:t>Exercise date+</w:t>
            </w:r>
          </w:p>
        </w:tc>
        <w:tc>
          <w:tcPr>
            <w:tcW w:w="1418" w:type="dxa"/>
            <w:tcBorders>
              <w:bottom w:val="single" w:sz="18" w:space="0" w:color="auto"/>
            </w:tcBorders>
          </w:tcPr>
          <w:p w:rsidR="00000000" w:rsidRDefault="00FA0B06">
            <w:pPr>
              <w:ind w:left="108"/>
              <w:jc w:val="right"/>
              <w:rPr>
                <w:b/>
              </w:rPr>
            </w:pPr>
            <w:r>
              <w:rPr>
                <w:b/>
              </w:rPr>
              <w:t>issue date+</w:t>
            </w:r>
          </w:p>
        </w:tc>
        <w:tc>
          <w:tcPr>
            <w:tcW w:w="1418" w:type="dxa"/>
            <w:tcBorders>
              <w:bottom w:val="single" w:sz="18" w:space="0" w:color="auto"/>
            </w:tcBorders>
          </w:tcPr>
          <w:p w:rsidR="00000000" w:rsidRDefault="00FA0B06">
            <w:pPr>
              <w:ind w:left="108"/>
              <w:jc w:val="right"/>
              <w:rPr>
                <w:b/>
              </w:rPr>
            </w:pPr>
            <w:r>
              <w:rPr>
                <w:b/>
              </w:rPr>
              <w:t>Number</w:t>
            </w:r>
          </w:p>
        </w:tc>
        <w:tc>
          <w:tcPr>
            <w:tcW w:w="1418" w:type="dxa"/>
            <w:tcBorders>
              <w:bottom w:val="single" w:sz="18" w:space="0" w:color="auto"/>
            </w:tcBorders>
          </w:tcPr>
          <w:p w:rsidR="00000000" w:rsidRDefault="00FA0B06">
            <w:pPr>
              <w:ind w:left="108"/>
              <w:jc w:val="right"/>
            </w:pPr>
            <w:r>
              <w:t>Number</w:t>
            </w:r>
          </w:p>
        </w:tc>
      </w:tr>
      <w:tr w:rsidR="00000000">
        <w:tblPrEx>
          <w:tblCellMar>
            <w:top w:w="0" w:type="dxa"/>
            <w:bottom w:w="0" w:type="dxa"/>
          </w:tblCellMar>
        </w:tblPrEx>
        <w:tc>
          <w:tcPr>
            <w:tcW w:w="2268" w:type="dxa"/>
          </w:tcPr>
          <w:p w:rsidR="00000000" w:rsidRDefault="00FA0B06">
            <w:pPr>
              <w:ind w:left="108"/>
            </w:pPr>
          </w:p>
        </w:tc>
        <w:tc>
          <w:tcPr>
            <w:tcW w:w="1418" w:type="dxa"/>
          </w:tcPr>
          <w:p w:rsidR="00000000" w:rsidRDefault="00FA0B06">
            <w:pPr>
              <w:ind w:left="108"/>
              <w:jc w:val="right"/>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r>
              <w:t>September 2003</w:t>
            </w:r>
          </w:p>
        </w:tc>
        <w:tc>
          <w:tcPr>
            <w:tcW w:w="1418" w:type="dxa"/>
          </w:tcPr>
          <w:p w:rsidR="00000000" w:rsidRDefault="00FA0B06">
            <w:pPr>
              <w:ind w:left="108"/>
              <w:jc w:val="right"/>
            </w:pPr>
            <w:r>
              <w:t>$7.74</w:t>
            </w:r>
          </w:p>
        </w:tc>
        <w:tc>
          <w:tcPr>
            <w:tcW w:w="1418" w:type="dxa"/>
          </w:tcPr>
          <w:p w:rsidR="00000000" w:rsidRDefault="00FA0B06">
            <w:pPr>
              <w:ind w:left="108"/>
              <w:jc w:val="right"/>
              <w:rPr>
                <w:b/>
              </w:rPr>
            </w:pPr>
          </w:p>
        </w:tc>
        <w:tc>
          <w:tcPr>
            <w:tcW w:w="1418" w:type="dxa"/>
          </w:tcPr>
          <w:p w:rsidR="00000000" w:rsidRDefault="00FA0B06">
            <w:pPr>
              <w:ind w:left="108"/>
              <w:jc w:val="right"/>
            </w:pPr>
            <w:r>
              <w:t>500,000</w:t>
            </w:r>
          </w:p>
        </w:tc>
      </w:tr>
      <w:tr w:rsidR="00000000">
        <w:tblPrEx>
          <w:tblCellMar>
            <w:top w:w="0" w:type="dxa"/>
            <w:bottom w:w="0" w:type="dxa"/>
          </w:tblCellMar>
        </w:tblPrEx>
        <w:tc>
          <w:tcPr>
            <w:tcW w:w="2268" w:type="dxa"/>
          </w:tcPr>
          <w:p w:rsidR="00000000" w:rsidRDefault="00FA0B06">
            <w:pPr>
              <w:ind w:left="108"/>
            </w:pPr>
            <w:r>
              <w:t>October 2003</w:t>
            </w:r>
          </w:p>
        </w:tc>
        <w:tc>
          <w:tcPr>
            <w:tcW w:w="1418" w:type="dxa"/>
          </w:tcPr>
          <w:p w:rsidR="00000000" w:rsidRDefault="00FA0B06">
            <w:pPr>
              <w:ind w:left="108"/>
              <w:jc w:val="right"/>
            </w:pPr>
            <w:r>
              <w:t>$7.69</w:t>
            </w:r>
          </w:p>
        </w:tc>
        <w:tc>
          <w:tcPr>
            <w:tcW w:w="1418" w:type="dxa"/>
          </w:tcPr>
          <w:p w:rsidR="00000000" w:rsidRDefault="00FA0B06">
            <w:pPr>
              <w:ind w:left="108"/>
              <w:jc w:val="right"/>
              <w:rPr>
                <w:b/>
              </w:rPr>
            </w:pPr>
          </w:p>
        </w:tc>
        <w:tc>
          <w:tcPr>
            <w:tcW w:w="1418" w:type="dxa"/>
          </w:tcPr>
          <w:p w:rsidR="00000000" w:rsidRDefault="00FA0B06">
            <w:pPr>
              <w:ind w:left="108"/>
              <w:jc w:val="right"/>
            </w:pPr>
            <w:r>
              <w:t>22,000</w:t>
            </w:r>
          </w:p>
        </w:tc>
      </w:tr>
      <w:tr w:rsidR="00000000">
        <w:tblPrEx>
          <w:tblCellMar>
            <w:top w:w="0" w:type="dxa"/>
            <w:bottom w:w="0" w:type="dxa"/>
          </w:tblCellMar>
        </w:tblPrEx>
        <w:tc>
          <w:tcPr>
            <w:tcW w:w="2268" w:type="dxa"/>
          </w:tcPr>
          <w:p w:rsidR="00000000" w:rsidRDefault="00FA0B06">
            <w:pPr>
              <w:ind w:left="108"/>
            </w:pPr>
            <w:r>
              <w:t>December 2003</w:t>
            </w:r>
          </w:p>
        </w:tc>
        <w:tc>
          <w:tcPr>
            <w:tcW w:w="1418" w:type="dxa"/>
          </w:tcPr>
          <w:p w:rsidR="00000000" w:rsidRDefault="00FA0B06">
            <w:pPr>
              <w:ind w:left="108"/>
              <w:jc w:val="right"/>
            </w:pPr>
            <w:r>
              <w:t>$7.53</w:t>
            </w:r>
          </w:p>
        </w:tc>
        <w:tc>
          <w:tcPr>
            <w:tcW w:w="1418" w:type="dxa"/>
          </w:tcPr>
          <w:p w:rsidR="00000000" w:rsidRDefault="00FA0B06">
            <w:pPr>
              <w:ind w:left="108"/>
              <w:jc w:val="right"/>
              <w:rPr>
                <w:b/>
              </w:rPr>
            </w:pPr>
          </w:p>
        </w:tc>
        <w:tc>
          <w:tcPr>
            <w:tcW w:w="1418" w:type="dxa"/>
          </w:tcPr>
          <w:p w:rsidR="00000000" w:rsidRDefault="00FA0B06">
            <w:pPr>
              <w:ind w:left="108"/>
              <w:jc w:val="right"/>
            </w:pPr>
            <w:r>
              <w:t>7,582</w:t>
            </w:r>
          </w:p>
        </w:tc>
      </w:tr>
      <w:tr w:rsidR="00000000">
        <w:tblPrEx>
          <w:tblCellMar>
            <w:top w:w="0" w:type="dxa"/>
            <w:bottom w:w="0" w:type="dxa"/>
          </w:tblCellMar>
        </w:tblPrEx>
        <w:tc>
          <w:tcPr>
            <w:tcW w:w="2268" w:type="dxa"/>
          </w:tcPr>
          <w:p w:rsidR="00000000" w:rsidRDefault="00FA0B06">
            <w:pPr>
              <w:ind w:left="108"/>
            </w:pPr>
            <w:r>
              <w:t>March 2004</w:t>
            </w:r>
          </w:p>
        </w:tc>
        <w:tc>
          <w:tcPr>
            <w:tcW w:w="1418" w:type="dxa"/>
          </w:tcPr>
          <w:p w:rsidR="00000000" w:rsidRDefault="00FA0B06">
            <w:pPr>
              <w:ind w:left="108"/>
              <w:jc w:val="right"/>
            </w:pPr>
            <w:r>
              <w:t>$8.10</w:t>
            </w:r>
          </w:p>
        </w:tc>
        <w:tc>
          <w:tcPr>
            <w:tcW w:w="1418" w:type="dxa"/>
          </w:tcPr>
          <w:p w:rsidR="00000000" w:rsidRDefault="00FA0B06">
            <w:pPr>
              <w:ind w:left="108"/>
              <w:jc w:val="right"/>
              <w:rPr>
                <w:b/>
              </w:rPr>
            </w:pPr>
          </w:p>
        </w:tc>
        <w:tc>
          <w:tcPr>
            <w:tcW w:w="1418" w:type="dxa"/>
          </w:tcPr>
          <w:p w:rsidR="00000000" w:rsidRDefault="00FA0B06">
            <w:pPr>
              <w:ind w:left="108"/>
              <w:jc w:val="right"/>
            </w:pPr>
            <w:r>
              <w:t>340,940</w:t>
            </w:r>
          </w:p>
        </w:tc>
      </w:tr>
      <w:tr w:rsidR="00000000">
        <w:tblPrEx>
          <w:tblCellMar>
            <w:top w:w="0" w:type="dxa"/>
            <w:bottom w:w="0" w:type="dxa"/>
          </w:tblCellMar>
        </w:tblPrEx>
        <w:tc>
          <w:tcPr>
            <w:tcW w:w="2268" w:type="dxa"/>
          </w:tcPr>
          <w:p w:rsidR="00000000" w:rsidRDefault="00FA0B06">
            <w:pPr>
              <w:ind w:left="108"/>
            </w:pPr>
            <w:r>
              <w:t>April 2004</w:t>
            </w:r>
          </w:p>
        </w:tc>
        <w:tc>
          <w:tcPr>
            <w:tcW w:w="1418" w:type="dxa"/>
          </w:tcPr>
          <w:p w:rsidR="00000000" w:rsidRDefault="00FA0B06">
            <w:pPr>
              <w:ind w:left="108"/>
              <w:jc w:val="right"/>
            </w:pPr>
            <w:r>
              <w:t>$8.33</w:t>
            </w:r>
          </w:p>
        </w:tc>
        <w:tc>
          <w:tcPr>
            <w:tcW w:w="1418" w:type="dxa"/>
          </w:tcPr>
          <w:p w:rsidR="00000000" w:rsidRDefault="00FA0B06">
            <w:pPr>
              <w:ind w:left="108"/>
              <w:jc w:val="right"/>
              <w:rPr>
                <w:b/>
              </w:rPr>
            </w:pPr>
          </w:p>
        </w:tc>
        <w:tc>
          <w:tcPr>
            <w:tcW w:w="1418" w:type="dxa"/>
          </w:tcPr>
          <w:p w:rsidR="00000000" w:rsidRDefault="00FA0B06">
            <w:pPr>
              <w:ind w:left="108"/>
              <w:jc w:val="right"/>
            </w:pPr>
            <w:r>
              <w:t>159,800</w:t>
            </w:r>
          </w:p>
        </w:tc>
      </w:tr>
      <w:tr w:rsidR="00000000">
        <w:tblPrEx>
          <w:tblCellMar>
            <w:top w:w="0" w:type="dxa"/>
            <w:bottom w:w="0" w:type="dxa"/>
          </w:tblCellMar>
        </w:tblPrEx>
        <w:tc>
          <w:tcPr>
            <w:tcW w:w="2268" w:type="dxa"/>
          </w:tcPr>
          <w:p w:rsidR="00000000" w:rsidRDefault="00FA0B06">
            <w:pPr>
              <w:ind w:left="108"/>
            </w:pPr>
            <w:r>
              <w:t>May 2004</w:t>
            </w:r>
          </w:p>
        </w:tc>
        <w:tc>
          <w:tcPr>
            <w:tcW w:w="1418" w:type="dxa"/>
          </w:tcPr>
          <w:p w:rsidR="00000000" w:rsidRDefault="00FA0B06">
            <w:pPr>
              <w:ind w:left="108"/>
              <w:jc w:val="right"/>
            </w:pPr>
            <w:r>
              <w:t>$8.41</w:t>
            </w:r>
          </w:p>
        </w:tc>
        <w:tc>
          <w:tcPr>
            <w:tcW w:w="1418" w:type="dxa"/>
          </w:tcPr>
          <w:p w:rsidR="00000000" w:rsidRDefault="00FA0B06">
            <w:pPr>
              <w:ind w:left="108"/>
              <w:jc w:val="right"/>
              <w:rPr>
                <w:b/>
              </w:rPr>
            </w:pPr>
          </w:p>
        </w:tc>
        <w:tc>
          <w:tcPr>
            <w:tcW w:w="1418" w:type="dxa"/>
          </w:tcPr>
          <w:p w:rsidR="00000000" w:rsidRDefault="00FA0B06">
            <w:pPr>
              <w:ind w:left="108"/>
              <w:jc w:val="right"/>
            </w:pPr>
            <w:r>
              <w:t>137,600</w:t>
            </w:r>
          </w:p>
        </w:tc>
      </w:tr>
      <w:tr w:rsidR="00000000">
        <w:tblPrEx>
          <w:tblCellMar>
            <w:top w:w="0" w:type="dxa"/>
            <w:bottom w:w="0" w:type="dxa"/>
          </w:tblCellMar>
        </w:tblPrEx>
        <w:tc>
          <w:tcPr>
            <w:tcW w:w="2268" w:type="dxa"/>
          </w:tcPr>
          <w:p w:rsidR="00000000" w:rsidRDefault="00FA0B06">
            <w:pPr>
              <w:ind w:left="108"/>
            </w:pPr>
            <w:r>
              <w:t>June 2004</w:t>
            </w:r>
          </w:p>
        </w:tc>
        <w:tc>
          <w:tcPr>
            <w:tcW w:w="1418" w:type="dxa"/>
          </w:tcPr>
          <w:p w:rsidR="00000000" w:rsidRDefault="00FA0B06">
            <w:pPr>
              <w:ind w:left="108"/>
              <w:jc w:val="right"/>
            </w:pPr>
            <w:r>
              <w:t>$8.46</w:t>
            </w:r>
          </w:p>
        </w:tc>
        <w:tc>
          <w:tcPr>
            <w:tcW w:w="1418" w:type="dxa"/>
          </w:tcPr>
          <w:p w:rsidR="00000000" w:rsidRDefault="00FA0B06">
            <w:pPr>
              <w:ind w:left="108"/>
              <w:jc w:val="right"/>
              <w:rPr>
                <w:b/>
              </w:rPr>
            </w:pPr>
          </w:p>
        </w:tc>
        <w:tc>
          <w:tcPr>
            <w:tcW w:w="1418" w:type="dxa"/>
          </w:tcPr>
          <w:p w:rsidR="00000000" w:rsidRDefault="00FA0B06">
            <w:pPr>
              <w:ind w:left="108"/>
              <w:jc w:val="right"/>
            </w:pPr>
            <w:r>
              <w:t>97,746</w:t>
            </w:r>
          </w:p>
        </w:tc>
      </w:tr>
      <w:tr w:rsidR="00000000">
        <w:tblPrEx>
          <w:tblCellMar>
            <w:top w:w="0" w:type="dxa"/>
            <w:bottom w:w="0" w:type="dxa"/>
          </w:tblCellMar>
        </w:tblPrEx>
        <w:tc>
          <w:tcPr>
            <w:tcW w:w="2268" w:type="dxa"/>
          </w:tcPr>
          <w:p w:rsidR="00000000" w:rsidRDefault="00FA0B06">
            <w:pPr>
              <w:ind w:left="108"/>
            </w:pPr>
            <w:r>
              <w:t>July 200</w:t>
            </w:r>
            <w:r>
              <w:t>4</w:t>
            </w:r>
          </w:p>
        </w:tc>
        <w:tc>
          <w:tcPr>
            <w:tcW w:w="1418" w:type="dxa"/>
          </w:tcPr>
          <w:p w:rsidR="00000000" w:rsidRDefault="00FA0B06">
            <w:pPr>
              <w:ind w:left="108"/>
              <w:jc w:val="right"/>
            </w:pPr>
            <w:r>
              <w:t>$8.70</w:t>
            </w:r>
          </w:p>
        </w:tc>
        <w:tc>
          <w:tcPr>
            <w:tcW w:w="1418" w:type="dxa"/>
          </w:tcPr>
          <w:p w:rsidR="00000000" w:rsidRDefault="00FA0B06">
            <w:pPr>
              <w:ind w:left="108"/>
              <w:jc w:val="right"/>
              <w:rPr>
                <w:b/>
              </w:rPr>
            </w:pPr>
          </w:p>
        </w:tc>
        <w:tc>
          <w:tcPr>
            <w:tcW w:w="1418" w:type="dxa"/>
          </w:tcPr>
          <w:p w:rsidR="00000000" w:rsidRDefault="00FA0B06">
            <w:pPr>
              <w:ind w:left="108"/>
              <w:jc w:val="right"/>
            </w:pPr>
            <w:r>
              <w:t>4,295,007</w:t>
            </w:r>
          </w:p>
        </w:tc>
      </w:tr>
      <w:tr w:rsidR="00000000">
        <w:tblPrEx>
          <w:tblCellMar>
            <w:top w:w="0" w:type="dxa"/>
            <w:bottom w:w="0" w:type="dxa"/>
          </w:tblCellMar>
        </w:tblPrEx>
        <w:tc>
          <w:tcPr>
            <w:tcW w:w="2268" w:type="dxa"/>
          </w:tcPr>
          <w:p w:rsidR="00000000" w:rsidRDefault="00FA0B06">
            <w:pPr>
              <w:ind w:left="108"/>
            </w:pPr>
            <w:r>
              <w:t>August 2004</w:t>
            </w:r>
          </w:p>
        </w:tc>
        <w:tc>
          <w:tcPr>
            <w:tcW w:w="1418" w:type="dxa"/>
          </w:tcPr>
          <w:p w:rsidR="00000000" w:rsidRDefault="00FA0B06">
            <w:pPr>
              <w:ind w:left="108"/>
              <w:jc w:val="right"/>
            </w:pPr>
            <w:r>
              <w:t>$8.77</w:t>
            </w:r>
          </w:p>
        </w:tc>
        <w:tc>
          <w:tcPr>
            <w:tcW w:w="1418" w:type="dxa"/>
          </w:tcPr>
          <w:p w:rsidR="00000000" w:rsidRDefault="00FA0B06">
            <w:pPr>
              <w:ind w:left="108"/>
              <w:jc w:val="right"/>
              <w:rPr>
                <w:b/>
              </w:rPr>
            </w:pPr>
            <w:r>
              <w:rPr>
                <w:b/>
              </w:rPr>
              <w:t>169,200</w:t>
            </w:r>
          </w:p>
        </w:tc>
        <w:tc>
          <w:tcPr>
            <w:tcW w:w="1418"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r>
              <w:t>September 2004</w:t>
            </w:r>
          </w:p>
        </w:tc>
        <w:tc>
          <w:tcPr>
            <w:tcW w:w="1418" w:type="dxa"/>
          </w:tcPr>
          <w:p w:rsidR="00000000" w:rsidRDefault="00FA0B06">
            <w:pPr>
              <w:ind w:left="108"/>
              <w:jc w:val="right"/>
            </w:pPr>
            <w:r>
              <w:t>$9.37</w:t>
            </w:r>
          </w:p>
        </w:tc>
        <w:tc>
          <w:tcPr>
            <w:tcW w:w="1418" w:type="dxa"/>
          </w:tcPr>
          <w:p w:rsidR="00000000" w:rsidRDefault="00FA0B06">
            <w:pPr>
              <w:ind w:left="108"/>
              <w:jc w:val="right"/>
              <w:rPr>
                <w:b/>
              </w:rPr>
            </w:pPr>
            <w:r>
              <w:rPr>
                <w:b/>
              </w:rPr>
              <w:t>1,456,860</w:t>
            </w:r>
          </w:p>
        </w:tc>
        <w:tc>
          <w:tcPr>
            <w:tcW w:w="1418"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r>
              <w:t>October 2004</w:t>
            </w:r>
          </w:p>
        </w:tc>
        <w:tc>
          <w:tcPr>
            <w:tcW w:w="1418" w:type="dxa"/>
          </w:tcPr>
          <w:p w:rsidR="00000000" w:rsidRDefault="00FA0B06">
            <w:pPr>
              <w:ind w:left="108"/>
              <w:jc w:val="right"/>
            </w:pPr>
            <w:r>
              <w:t>$9.26</w:t>
            </w:r>
          </w:p>
        </w:tc>
        <w:tc>
          <w:tcPr>
            <w:tcW w:w="1418" w:type="dxa"/>
          </w:tcPr>
          <w:p w:rsidR="00000000" w:rsidRDefault="00FA0B06">
            <w:pPr>
              <w:ind w:left="108"/>
              <w:jc w:val="right"/>
              <w:rPr>
                <w:b/>
              </w:rPr>
            </w:pPr>
            <w:r>
              <w:rPr>
                <w:b/>
              </w:rPr>
              <w:t>4,919,538</w:t>
            </w:r>
          </w:p>
        </w:tc>
        <w:tc>
          <w:tcPr>
            <w:tcW w:w="1418"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r>
              <w:t>November 2004</w:t>
            </w:r>
          </w:p>
        </w:tc>
        <w:tc>
          <w:tcPr>
            <w:tcW w:w="1418" w:type="dxa"/>
          </w:tcPr>
          <w:p w:rsidR="00000000" w:rsidRDefault="00FA0B06">
            <w:pPr>
              <w:ind w:left="108"/>
              <w:jc w:val="right"/>
            </w:pPr>
            <w:r>
              <w:t>$9.84</w:t>
            </w:r>
          </w:p>
        </w:tc>
        <w:tc>
          <w:tcPr>
            <w:tcW w:w="1418" w:type="dxa"/>
          </w:tcPr>
          <w:p w:rsidR="00000000" w:rsidRDefault="00FA0B06">
            <w:pPr>
              <w:ind w:left="108"/>
              <w:jc w:val="right"/>
              <w:rPr>
                <w:b/>
              </w:rPr>
            </w:pPr>
            <w:r>
              <w:rPr>
                <w:b/>
              </w:rPr>
              <w:t>3,020,968</w:t>
            </w:r>
          </w:p>
        </w:tc>
        <w:tc>
          <w:tcPr>
            <w:tcW w:w="1418"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r>
              <w:t>December 2004</w:t>
            </w:r>
          </w:p>
        </w:tc>
        <w:tc>
          <w:tcPr>
            <w:tcW w:w="1418" w:type="dxa"/>
          </w:tcPr>
          <w:p w:rsidR="00000000" w:rsidRDefault="00FA0B06">
            <w:pPr>
              <w:ind w:left="108"/>
              <w:jc w:val="right"/>
            </w:pPr>
            <w:r>
              <w:t>$9.75</w:t>
            </w:r>
          </w:p>
        </w:tc>
        <w:tc>
          <w:tcPr>
            <w:tcW w:w="1418" w:type="dxa"/>
          </w:tcPr>
          <w:p w:rsidR="00000000" w:rsidRDefault="00FA0B06">
            <w:pPr>
              <w:ind w:left="108"/>
              <w:jc w:val="right"/>
              <w:rPr>
                <w:b/>
              </w:rPr>
            </w:pPr>
            <w:r>
              <w:rPr>
                <w:b/>
              </w:rPr>
              <w:t>2,056,349</w:t>
            </w:r>
          </w:p>
        </w:tc>
        <w:tc>
          <w:tcPr>
            <w:tcW w:w="1418"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r>
              <w:t>January 2005</w:t>
            </w:r>
          </w:p>
        </w:tc>
        <w:tc>
          <w:tcPr>
            <w:tcW w:w="1418" w:type="dxa"/>
          </w:tcPr>
          <w:p w:rsidR="00000000" w:rsidRDefault="00FA0B06">
            <w:pPr>
              <w:ind w:left="108"/>
              <w:jc w:val="right"/>
            </w:pPr>
            <w:r>
              <w:t>$9.68</w:t>
            </w:r>
          </w:p>
        </w:tc>
        <w:tc>
          <w:tcPr>
            <w:tcW w:w="1418" w:type="dxa"/>
          </w:tcPr>
          <w:p w:rsidR="00000000" w:rsidRDefault="00FA0B06">
            <w:pPr>
              <w:ind w:left="108"/>
              <w:jc w:val="right"/>
              <w:rPr>
                <w:b/>
              </w:rPr>
            </w:pPr>
            <w:r>
              <w:rPr>
                <w:b/>
              </w:rPr>
              <w:t>912,267</w:t>
            </w:r>
          </w:p>
        </w:tc>
        <w:tc>
          <w:tcPr>
            <w:tcW w:w="1418"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r>
              <w:t>February 2005</w:t>
            </w:r>
          </w:p>
        </w:tc>
        <w:tc>
          <w:tcPr>
            <w:tcW w:w="1418" w:type="dxa"/>
          </w:tcPr>
          <w:p w:rsidR="00000000" w:rsidRDefault="00FA0B06">
            <w:pPr>
              <w:ind w:left="108"/>
              <w:jc w:val="right"/>
            </w:pPr>
            <w:r>
              <w:t>$9.47</w:t>
            </w:r>
          </w:p>
        </w:tc>
        <w:tc>
          <w:tcPr>
            <w:tcW w:w="1418" w:type="dxa"/>
          </w:tcPr>
          <w:p w:rsidR="00000000" w:rsidRDefault="00FA0B06">
            <w:pPr>
              <w:ind w:left="108"/>
              <w:jc w:val="right"/>
              <w:rPr>
                <w:b/>
              </w:rPr>
            </w:pPr>
            <w:r>
              <w:rPr>
                <w:b/>
              </w:rPr>
              <w:t>83,444</w:t>
            </w:r>
          </w:p>
        </w:tc>
        <w:tc>
          <w:tcPr>
            <w:tcW w:w="1418"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r>
              <w:t>March 2005</w:t>
            </w:r>
          </w:p>
        </w:tc>
        <w:tc>
          <w:tcPr>
            <w:tcW w:w="1418" w:type="dxa"/>
          </w:tcPr>
          <w:p w:rsidR="00000000" w:rsidRDefault="00FA0B06">
            <w:pPr>
              <w:ind w:left="108"/>
              <w:jc w:val="right"/>
            </w:pPr>
            <w:r>
              <w:t>$9.71</w:t>
            </w:r>
          </w:p>
        </w:tc>
        <w:tc>
          <w:tcPr>
            <w:tcW w:w="1418" w:type="dxa"/>
          </w:tcPr>
          <w:p w:rsidR="00000000" w:rsidRDefault="00FA0B06">
            <w:pPr>
              <w:ind w:left="108"/>
              <w:jc w:val="right"/>
              <w:rPr>
                <w:b/>
              </w:rPr>
            </w:pPr>
            <w:r>
              <w:rPr>
                <w:b/>
              </w:rPr>
              <w:t>1,408</w:t>
            </w:r>
            <w:r>
              <w:rPr>
                <w:b/>
              </w:rPr>
              <w:t>,689</w:t>
            </w:r>
          </w:p>
        </w:tc>
        <w:tc>
          <w:tcPr>
            <w:tcW w:w="1418"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r>
              <w:t>April 2005</w:t>
            </w:r>
          </w:p>
        </w:tc>
        <w:tc>
          <w:tcPr>
            <w:tcW w:w="1418" w:type="dxa"/>
          </w:tcPr>
          <w:p w:rsidR="00000000" w:rsidRDefault="00FA0B06">
            <w:pPr>
              <w:ind w:left="108"/>
              <w:jc w:val="right"/>
            </w:pPr>
            <w:r>
              <w:t>$9.28</w:t>
            </w:r>
          </w:p>
        </w:tc>
        <w:tc>
          <w:tcPr>
            <w:tcW w:w="1418" w:type="dxa"/>
          </w:tcPr>
          <w:p w:rsidR="00000000" w:rsidRDefault="00FA0B06">
            <w:pPr>
              <w:ind w:left="108"/>
              <w:jc w:val="right"/>
              <w:rPr>
                <w:b/>
              </w:rPr>
            </w:pPr>
            <w:r>
              <w:rPr>
                <w:b/>
              </w:rPr>
              <w:t>247,473</w:t>
            </w:r>
          </w:p>
        </w:tc>
        <w:tc>
          <w:tcPr>
            <w:tcW w:w="1418"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r>
              <w:t>May 2005</w:t>
            </w:r>
          </w:p>
        </w:tc>
        <w:tc>
          <w:tcPr>
            <w:tcW w:w="1418" w:type="dxa"/>
          </w:tcPr>
          <w:p w:rsidR="00000000" w:rsidRDefault="00FA0B06">
            <w:pPr>
              <w:ind w:left="108"/>
              <w:jc w:val="right"/>
            </w:pPr>
            <w:r>
              <w:t>$8.98</w:t>
            </w:r>
          </w:p>
        </w:tc>
        <w:tc>
          <w:tcPr>
            <w:tcW w:w="1418" w:type="dxa"/>
          </w:tcPr>
          <w:p w:rsidR="00000000" w:rsidRDefault="00FA0B06">
            <w:pPr>
              <w:ind w:left="108"/>
              <w:jc w:val="right"/>
              <w:rPr>
                <w:b/>
              </w:rPr>
            </w:pPr>
            <w:r>
              <w:rPr>
                <w:b/>
              </w:rPr>
              <w:t>80,820</w:t>
            </w:r>
          </w:p>
        </w:tc>
        <w:tc>
          <w:tcPr>
            <w:tcW w:w="1418"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r>
              <w:t>June 2005</w:t>
            </w:r>
          </w:p>
        </w:tc>
        <w:tc>
          <w:tcPr>
            <w:tcW w:w="1418" w:type="dxa"/>
          </w:tcPr>
          <w:p w:rsidR="00000000" w:rsidRDefault="00FA0B06">
            <w:pPr>
              <w:ind w:left="108"/>
              <w:jc w:val="right"/>
            </w:pPr>
            <w:r>
              <w:t>$9.46</w:t>
            </w:r>
          </w:p>
        </w:tc>
        <w:tc>
          <w:tcPr>
            <w:tcW w:w="1418" w:type="dxa"/>
          </w:tcPr>
          <w:p w:rsidR="00000000" w:rsidRDefault="00FA0B06">
            <w:pPr>
              <w:ind w:left="108"/>
              <w:jc w:val="right"/>
              <w:rPr>
                <w:b/>
              </w:rPr>
            </w:pPr>
            <w:r>
              <w:rPr>
                <w:b/>
              </w:rPr>
              <w:t>219,452</w:t>
            </w:r>
          </w:p>
        </w:tc>
        <w:tc>
          <w:tcPr>
            <w:tcW w:w="1418" w:type="dxa"/>
          </w:tcPr>
          <w:p w:rsidR="00000000" w:rsidRDefault="00FA0B06">
            <w:pPr>
              <w:ind w:left="108"/>
              <w:jc w:val="right"/>
            </w:pP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pPr>
            <w:r>
              <w:rPr>
                <w:vanish/>
              </w:rPr>
              <w:t>[SULON]</w:t>
            </w:r>
            <w:r>
              <w:t>July 2005</w:t>
            </w:r>
          </w:p>
        </w:tc>
        <w:tc>
          <w:tcPr>
            <w:tcW w:w="1418" w:type="dxa"/>
            <w:tcBorders>
              <w:bottom w:val="single" w:sz="18" w:space="0" w:color="auto"/>
            </w:tcBorders>
          </w:tcPr>
          <w:p w:rsidR="00000000" w:rsidRDefault="00FA0B06">
            <w:pPr>
              <w:ind w:left="108"/>
              <w:jc w:val="right"/>
            </w:pPr>
            <w:r>
              <w:t>$9.47</w:t>
            </w:r>
          </w:p>
        </w:tc>
        <w:tc>
          <w:tcPr>
            <w:tcW w:w="1418" w:type="dxa"/>
            <w:tcBorders>
              <w:bottom w:val="single" w:sz="18" w:space="0" w:color="auto"/>
            </w:tcBorders>
          </w:tcPr>
          <w:p w:rsidR="00000000" w:rsidRDefault="00FA0B06">
            <w:pPr>
              <w:ind w:left="108"/>
              <w:jc w:val="right"/>
              <w:rPr>
                <w:b/>
              </w:rPr>
            </w:pPr>
            <w:r>
              <w:rPr>
                <w:b/>
              </w:rPr>
              <w:t>507,285</w:t>
            </w:r>
          </w:p>
        </w:tc>
        <w:tc>
          <w:tcPr>
            <w:tcW w:w="1418" w:type="dxa"/>
            <w:tcBorders>
              <w:bottom w:val="single" w:sz="18" w:space="0" w:color="auto"/>
            </w:tcBorders>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p>
        </w:tc>
        <w:tc>
          <w:tcPr>
            <w:tcW w:w="1418" w:type="dxa"/>
          </w:tcPr>
          <w:p w:rsidR="00000000" w:rsidRDefault="00FA0B06">
            <w:pPr>
              <w:ind w:left="108"/>
              <w:jc w:val="right"/>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pPr>
            <w:r>
              <w:rPr>
                <w:vanish/>
              </w:rPr>
              <w:t>[SULON]</w:t>
            </w:r>
            <w:r>
              <w:t>Total</w:t>
            </w: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rPr>
                <w:b/>
              </w:rPr>
            </w:pPr>
            <w:r>
              <w:rPr>
                <w:b/>
              </w:rPr>
              <w:t>15,082,345</w:t>
            </w:r>
          </w:p>
        </w:tc>
        <w:tc>
          <w:tcPr>
            <w:tcW w:w="1418" w:type="dxa"/>
            <w:tcBorders>
              <w:bottom w:val="single" w:sz="18" w:space="0" w:color="auto"/>
            </w:tcBorders>
          </w:tcPr>
          <w:p w:rsidR="00000000" w:rsidRDefault="00FA0B06">
            <w:pPr>
              <w:ind w:left="108"/>
              <w:jc w:val="right"/>
            </w:pPr>
            <w:r>
              <w:t>5,560,675</w:t>
            </w:r>
          </w:p>
        </w:tc>
      </w:tr>
    </w:tbl>
    <w:p w:rsidR="00000000" w:rsidRDefault="00FA0B06">
      <w:pPr>
        <w:ind w:left="108"/>
      </w:pPr>
    </w:p>
    <w:p w:rsidR="00000000" w:rsidRDefault="00FA0B06">
      <w:pPr>
        <w:ind w:left="108"/>
      </w:pPr>
      <w:r>
        <w:t>Aggregate proceeds received by CML from employees on the exercise of options over unissued shares</w:t>
      </w:r>
      <w:r>
        <w:t xml:space="preserve"> was $107,893,543 (2004 $37,060,328), and the fair value of those shares at issue date was $143,682,286 (2004 $43,485,748).</w:t>
      </w:r>
    </w:p>
    <w:p w:rsidR="00000000" w:rsidRDefault="00FA0B06">
      <w:pPr>
        <w:ind w:left="108"/>
      </w:pPr>
    </w:p>
    <w:p w:rsidR="00000000" w:rsidRDefault="00FA0B06">
      <w:pPr>
        <w:ind w:left="108"/>
      </w:pPr>
      <w:r>
        <w:t>Aggregate proceeds received by the Trust from employees on the exercise of options over issued shares was $NIL (2004 $3,204,000), a</w:t>
      </w:r>
      <w:r>
        <w:t>nd the fair value of those shares at issue date was $NIL (2004 $4,039,180).</w:t>
      </w:r>
    </w:p>
    <w:p w:rsidR="00000000" w:rsidRDefault="00FA0B06">
      <w:pPr>
        <w:ind w:left="108"/>
      </w:pPr>
    </w:p>
    <w:p w:rsidR="00000000" w:rsidRDefault="00FA0B06">
      <w:pPr>
        <w:ind w:left="108"/>
      </w:pPr>
      <w:r>
        <w:t>Subsequent to balance date 1,167,881 options have been exercised and 282,257 options have lapsed.</w:t>
      </w:r>
    </w:p>
    <w:p w:rsidR="00000000" w:rsidRDefault="00FA0B06">
      <w:pPr>
        <w:ind w:left="108"/>
      </w:pPr>
    </w:p>
    <w:p w:rsidR="00000000" w:rsidRDefault="00FA0B06">
      <w:pPr>
        <w:ind w:left="108"/>
        <w:rPr>
          <w:b/>
        </w:rPr>
      </w:pPr>
      <w:r>
        <w:rPr>
          <w:b/>
        </w:rPr>
        <w:t>Coles Myer Senior Executive Performance Share Plan</w:t>
      </w:r>
    </w:p>
    <w:p w:rsidR="00000000" w:rsidRDefault="00FA0B06">
      <w:pPr>
        <w:ind w:left="108"/>
      </w:pPr>
    </w:p>
    <w:p w:rsidR="00000000" w:rsidRDefault="00FA0B06">
      <w:pPr>
        <w:ind w:left="108"/>
      </w:pPr>
      <w:r>
        <w:t>CML has established a Senior</w:t>
      </w:r>
      <w:r>
        <w:t xml:space="preserve"> Executive Performance Share Plan. A performance share is a right to acquire an ordinary share in CML for no consideration. Performance shares are issued for $NIL consideration. Performance shares have no voting rights until vested. The holders of performa</w:t>
      </w:r>
      <w:r>
        <w:t>nce shares are entitled to participate in bonus share issues.</w:t>
      </w:r>
    </w:p>
    <w:p w:rsidR="00000000" w:rsidRDefault="00FA0B06">
      <w:pPr>
        <w:ind w:left="108"/>
      </w:pPr>
    </w:p>
    <w:p w:rsidR="00000000" w:rsidRDefault="00FA0B06">
      <w:pPr>
        <w:ind w:left="108"/>
      </w:pPr>
      <w:r>
        <w:t>Details of performance shares granted under the Senior Executive Performance Share Plan to 31 July 2005 are:</w:t>
      </w:r>
    </w:p>
    <w:p w:rsidR="00000000" w:rsidRDefault="00FA0B06">
      <w:pPr>
        <w:ind w:left="108"/>
      </w:pPr>
    </w:p>
    <w:tbl>
      <w:tblPr>
        <w:tblW w:w="0" w:type="auto"/>
        <w:tblLayout w:type="fixed"/>
        <w:tblCellMar>
          <w:left w:w="107" w:type="dxa"/>
          <w:right w:w="107" w:type="dxa"/>
        </w:tblCellMar>
        <w:tblLook w:val="0000"/>
      </w:tblPr>
      <w:tblGrid>
        <w:gridCol w:w="2268"/>
        <w:gridCol w:w="1134"/>
        <w:gridCol w:w="1134"/>
        <w:gridCol w:w="1418"/>
        <w:gridCol w:w="1418"/>
        <w:gridCol w:w="1134"/>
        <w:gridCol w:w="1134"/>
        <w:gridCol w:w="1418"/>
        <w:gridCol w:w="1418"/>
        <w:gridCol w:w="1418"/>
      </w:tblGrid>
      <w:tr w:rsidR="00000000">
        <w:tblPrEx>
          <w:tblCellMar>
            <w:top w:w="0" w:type="dxa"/>
            <w:bottom w:w="0" w:type="dxa"/>
          </w:tblCellMar>
        </w:tblPrEx>
        <w:tc>
          <w:tcPr>
            <w:tcW w:w="2268" w:type="dxa"/>
          </w:tcPr>
          <w:p w:rsidR="00000000" w:rsidRDefault="00FA0B06">
            <w:pPr>
              <w:ind w:left="108"/>
              <w:rPr>
                <w:b/>
              </w:rPr>
            </w:pPr>
          </w:p>
        </w:tc>
        <w:tc>
          <w:tcPr>
            <w:tcW w:w="1134" w:type="dxa"/>
          </w:tcPr>
          <w:p w:rsidR="00000000" w:rsidRDefault="00FA0B06">
            <w:pPr>
              <w:ind w:left="108"/>
              <w:jc w:val="right"/>
              <w:rPr>
                <w:b/>
              </w:rPr>
            </w:pPr>
          </w:p>
        </w:tc>
        <w:tc>
          <w:tcPr>
            <w:tcW w:w="1134"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134" w:type="dxa"/>
          </w:tcPr>
          <w:p w:rsidR="00000000" w:rsidRDefault="00FA0B06">
            <w:pPr>
              <w:ind w:left="108"/>
              <w:jc w:val="right"/>
              <w:rPr>
                <w:b/>
              </w:rPr>
            </w:pPr>
            <w:r>
              <w:rPr>
                <w:b/>
              </w:rPr>
              <w:t>Number</w:t>
            </w:r>
          </w:p>
        </w:tc>
        <w:tc>
          <w:tcPr>
            <w:tcW w:w="1134" w:type="dxa"/>
          </w:tcPr>
          <w:p w:rsidR="00000000" w:rsidRDefault="00FA0B06">
            <w:pPr>
              <w:ind w:left="108"/>
              <w:jc w:val="right"/>
              <w:rPr>
                <w:b/>
              </w:rPr>
            </w:pPr>
            <w:r>
              <w:rPr>
                <w:b/>
              </w:rPr>
              <w:t>Number</w:t>
            </w:r>
          </w:p>
        </w:tc>
        <w:tc>
          <w:tcPr>
            <w:tcW w:w="1418" w:type="dxa"/>
          </w:tcPr>
          <w:p w:rsidR="00000000" w:rsidRDefault="00FA0B06">
            <w:pPr>
              <w:ind w:left="108"/>
              <w:jc w:val="right"/>
              <w:rPr>
                <w:b/>
              </w:rPr>
            </w:pPr>
            <w:r>
              <w:rPr>
                <w:b/>
              </w:rPr>
              <w:t>Number</w:t>
            </w:r>
          </w:p>
        </w:tc>
        <w:tc>
          <w:tcPr>
            <w:tcW w:w="1418" w:type="dxa"/>
          </w:tcPr>
          <w:p w:rsidR="00000000" w:rsidRDefault="00FA0B06">
            <w:pPr>
              <w:ind w:left="108"/>
              <w:jc w:val="right"/>
              <w:rPr>
                <w:b/>
              </w:rPr>
            </w:pPr>
          </w:p>
        </w:tc>
        <w:tc>
          <w:tcPr>
            <w:tcW w:w="1418" w:type="dxa"/>
          </w:tcPr>
          <w:p w:rsidR="00000000" w:rsidRDefault="00FA0B06">
            <w:pPr>
              <w:ind w:left="108"/>
              <w:jc w:val="right"/>
              <w:rPr>
                <w:b/>
              </w:rPr>
            </w:pPr>
            <w:r>
              <w:rPr>
                <w:b/>
              </w:rPr>
              <w:t>Number</w:t>
            </w:r>
          </w:p>
        </w:tc>
      </w:tr>
      <w:tr w:rsidR="00000000">
        <w:tblPrEx>
          <w:tblCellMar>
            <w:top w:w="0" w:type="dxa"/>
            <w:bottom w:w="0" w:type="dxa"/>
          </w:tblCellMar>
        </w:tblPrEx>
        <w:tc>
          <w:tcPr>
            <w:tcW w:w="2268" w:type="dxa"/>
          </w:tcPr>
          <w:p w:rsidR="00000000" w:rsidRDefault="00FA0B06">
            <w:pPr>
              <w:ind w:left="108"/>
              <w:rPr>
                <w:b/>
              </w:rPr>
            </w:pPr>
          </w:p>
        </w:tc>
        <w:tc>
          <w:tcPr>
            <w:tcW w:w="1134" w:type="dxa"/>
          </w:tcPr>
          <w:p w:rsidR="00000000" w:rsidRDefault="00FA0B06">
            <w:pPr>
              <w:ind w:left="108"/>
              <w:jc w:val="right"/>
              <w:rPr>
                <w:b/>
              </w:rPr>
            </w:pPr>
          </w:p>
        </w:tc>
        <w:tc>
          <w:tcPr>
            <w:tcW w:w="1134" w:type="dxa"/>
          </w:tcPr>
          <w:p w:rsidR="00000000" w:rsidRDefault="00FA0B06">
            <w:pPr>
              <w:ind w:left="108"/>
              <w:jc w:val="right"/>
              <w:rPr>
                <w:b/>
              </w:rPr>
            </w:pPr>
            <w:r>
              <w:rPr>
                <w:b/>
              </w:rPr>
              <w:t>Exercise</w:t>
            </w:r>
          </w:p>
        </w:tc>
        <w:tc>
          <w:tcPr>
            <w:tcW w:w="1418" w:type="dxa"/>
          </w:tcPr>
          <w:p w:rsidR="00000000" w:rsidRDefault="00FA0B06">
            <w:pPr>
              <w:ind w:left="108"/>
              <w:jc w:val="right"/>
              <w:rPr>
                <w:b/>
              </w:rPr>
            </w:pPr>
          </w:p>
        </w:tc>
        <w:tc>
          <w:tcPr>
            <w:tcW w:w="1418" w:type="dxa"/>
          </w:tcPr>
          <w:p w:rsidR="00000000" w:rsidRDefault="00FA0B06">
            <w:pPr>
              <w:ind w:left="108"/>
              <w:jc w:val="right"/>
            </w:pPr>
            <w:r>
              <w:t>Number</w:t>
            </w:r>
          </w:p>
        </w:tc>
        <w:tc>
          <w:tcPr>
            <w:tcW w:w="1134" w:type="dxa"/>
          </w:tcPr>
          <w:p w:rsidR="00000000" w:rsidRDefault="00FA0B06">
            <w:pPr>
              <w:ind w:left="108"/>
              <w:jc w:val="right"/>
              <w:rPr>
                <w:b/>
              </w:rPr>
            </w:pPr>
            <w:r>
              <w:rPr>
                <w:b/>
              </w:rPr>
              <w:t>issued</w:t>
            </w:r>
          </w:p>
        </w:tc>
        <w:tc>
          <w:tcPr>
            <w:tcW w:w="1134" w:type="dxa"/>
          </w:tcPr>
          <w:p w:rsidR="00000000" w:rsidRDefault="00FA0B06">
            <w:pPr>
              <w:ind w:left="108"/>
              <w:jc w:val="right"/>
              <w:rPr>
                <w:b/>
              </w:rPr>
            </w:pPr>
            <w:r>
              <w:rPr>
                <w:b/>
              </w:rPr>
              <w:t>exercised</w:t>
            </w:r>
          </w:p>
        </w:tc>
        <w:tc>
          <w:tcPr>
            <w:tcW w:w="1418" w:type="dxa"/>
          </w:tcPr>
          <w:p w:rsidR="00000000" w:rsidRDefault="00FA0B06">
            <w:pPr>
              <w:ind w:left="108"/>
              <w:jc w:val="right"/>
              <w:rPr>
                <w:b/>
              </w:rPr>
            </w:pPr>
            <w:r>
              <w:rPr>
                <w:b/>
              </w:rPr>
              <w:t>lapsed</w:t>
            </w:r>
          </w:p>
        </w:tc>
        <w:tc>
          <w:tcPr>
            <w:tcW w:w="1418" w:type="dxa"/>
          </w:tcPr>
          <w:p w:rsidR="00000000" w:rsidRDefault="00FA0B06">
            <w:pPr>
              <w:ind w:left="108"/>
              <w:jc w:val="right"/>
              <w:rPr>
                <w:b/>
              </w:rPr>
            </w:pPr>
            <w:r>
              <w:rPr>
                <w:b/>
              </w:rPr>
              <w:t>Numbe</w:t>
            </w:r>
            <w:r>
              <w:rPr>
                <w:b/>
              </w:rPr>
              <w:t>r</w:t>
            </w:r>
          </w:p>
        </w:tc>
        <w:tc>
          <w:tcPr>
            <w:tcW w:w="1418" w:type="dxa"/>
          </w:tcPr>
          <w:p w:rsidR="00000000" w:rsidRDefault="00FA0B06">
            <w:pPr>
              <w:ind w:left="108"/>
              <w:jc w:val="right"/>
              <w:rPr>
                <w:b/>
              </w:rPr>
            </w:pPr>
            <w:r>
              <w:rPr>
                <w:b/>
              </w:rPr>
              <w:t>vested at</w:t>
            </w:r>
          </w:p>
        </w:tc>
      </w:tr>
      <w:tr w:rsidR="00000000">
        <w:tblPrEx>
          <w:tblCellMar>
            <w:top w:w="0" w:type="dxa"/>
            <w:bottom w:w="0" w:type="dxa"/>
          </w:tblCellMar>
        </w:tblPrEx>
        <w:tc>
          <w:tcPr>
            <w:tcW w:w="2268" w:type="dxa"/>
          </w:tcPr>
          <w:p w:rsidR="00000000" w:rsidRDefault="00FA0B06">
            <w:pPr>
              <w:ind w:left="108"/>
              <w:rPr>
                <w:b/>
              </w:rPr>
            </w:pPr>
          </w:p>
        </w:tc>
        <w:tc>
          <w:tcPr>
            <w:tcW w:w="1134" w:type="dxa"/>
          </w:tcPr>
          <w:p w:rsidR="00000000" w:rsidRDefault="00FA0B06">
            <w:pPr>
              <w:ind w:left="108"/>
              <w:jc w:val="right"/>
              <w:rPr>
                <w:b/>
              </w:rPr>
            </w:pPr>
            <w:r>
              <w:rPr>
                <w:b/>
              </w:rPr>
              <w:t>Expiry</w:t>
            </w:r>
          </w:p>
        </w:tc>
        <w:tc>
          <w:tcPr>
            <w:tcW w:w="1134" w:type="dxa"/>
          </w:tcPr>
          <w:p w:rsidR="00000000" w:rsidRDefault="00FA0B06">
            <w:pPr>
              <w:ind w:left="108"/>
              <w:jc w:val="right"/>
              <w:rPr>
                <w:b/>
              </w:rPr>
            </w:pPr>
            <w:r>
              <w:rPr>
                <w:b/>
              </w:rPr>
              <w:t>price</w:t>
            </w:r>
          </w:p>
        </w:tc>
        <w:tc>
          <w:tcPr>
            <w:tcW w:w="1418" w:type="dxa"/>
          </w:tcPr>
          <w:p w:rsidR="00000000" w:rsidRDefault="00FA0B06">
            <w:pPr>
              <w:ind w:left="108"/>
              <w:jc w:val="right"/>
              <w:rPr>
                <w:b/>
              </w:rPr>
            </w:pPr>
            <w:r>
              <w:rPr>
                <w:b/>
              </w:rPr>
              <w:t>Hurdle</w:t>
            </w:r>
          </w:p>
        </w:tc>
        <w:tc>
          <w:tcPr>
            <w:tcW w:w="1418" w:type="dxa"/>
          </w:tcPr>
          <w:p w:rsidR="00000000" w:rsidRDefault="00FA0B06">
            <w:pPr>
              <w:ind w:left="108"/>
              <w:jc w:val="right"/>
            </w:pPr>
            <w:r>
              <w:t>at 25 July</w:t>
            </w:r>
          </w:p>
        </w:tc>
        <w:tc>
          <w:tcPr>
            <w:tcW w:w="1134" w:type="dxa"/>
          </w:tcPr>
          <w:p w:rsidR="00000000" w:rsidRDefault="00FA0B06">
            <w:pPr>
              <w:ind w:left="108"/>
              <w:jc w:val="right"/>
              <w:rPr>
                <w:b/>
              </w:rPr>
            </w:pPr>
            <w:r>
              <w:rPr>
                <w:b/>
              </w:rPr>
              <w:t>during</w:t>
            </w:r>
          </w:p>
        </w:tc>
        <w:tc>
          <w:tcPr>
            <w:tcW w:w="1134" w:type="dxa"/>
          </w:tcPr>
          <w:p w:rsidR="00000000" w:rsidRDefault="00FA0B06">
            <w:pPr>
              <w:ind w:left="108"/>
              <w:jc w:val="right"/>
              <w:rPr>
                <w:b/>
              </w:rPr>
            </w:pPr>
            <w:r>
              <w:rPr>
                <w:b/>
              </w:rPr>
              <w:t>during</w:t>
            </w:r>
          </w:p>
        </w:tc>
        <w:tc>
          <w:tcPr>
            <w:tcW w:w="1418" w:type="dxa"/>
          </w:tcPr>
          <w:p w:rsidR="00000000" w:rsidRDefault="00FA0B06">
            <w:pPr>
              <w:ind w:left="108"/>
              <w:jc w:val="right"/>
              <w:rPr>
                <w:b/>
              </w:rPr>
            </w:pPr>
            <w:r>
              <w:rPr>
                <w:b/>
              </w:rPr>
              <w:t>during</w:t>
            </w:r>
          </w:p>
        </w:tc>
        <w:tc>
          <w:tcPr>
            <w:tcW w:w="1418" w:type="dxa"/>
          </w:tcPr>
          <w:p w:rsidR="00000000" w:rsidRDefault="00FA0B06">
            <w:pPr>
              <w:ind w:left="108"/>
              <w:jc w:val="right"/>
              <w:rPr>
                <w:b/>
              </w:rPr>
            </w:pPr>
            <w:r>
              <w:rPr>
                <w:b/>
              </w:rPr>
              <w:t>at 31 July</w:t>
            </w:r>
          </w:p>
        </w:tc>
        <w:tc>
          <w:tcPr>
            <w:tcW w:w="1418" w:type="dxa"/>
          </w:tcPr>
          <w:p w:rsidR="00000000" w:rsidRDefault="00FA0B06">
            <w:pPr>
              <w:ind w:left="108"/>
              <w:jc w:val="right"/>
              <w:rPr>
                <w:b/>
              </w:rPr>
            </w:pPr>
            <w:r>
              <w:rPr>
                <w:b/>
              </w:rPr>
              <w:t>31 July</w:t>
            </w: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rPr>
                <w:b/>
              </w:rPr>
            </w:pPr>
            <w:r>
              <w:rPr>
                <w:vanish/>
              </w:rPr>
              <w:t>[SULON]</w:t>
            </w:r>
            <w:r>
              <w:rPr>
                <w:b/>
              </w:rPr>
              <w:t>Date of grant</w:t>
            </w:r>
          </w:p>
        </w:tc>
        <w:tc>
          <w:tcPr>
            <w:tcW w:w="1134" w:type="dxa"/>
            <w:tcBorders>
              <w:bottom w:val="single" w:sz="18" w:space="0" w:color="auto"/>
            </w:tcBorders>
          </w:tcPr>
          <w:p w:rsidR="00000000" w:rsidRDefault="00FA0B06">
            <w:pPr>
              <w:ind w:left="108"/>
              <w:jc w:val="right"/>
              <w:rPr>
                <w:b/>
              </w:rPr>
            </w:pPr>
            <w:r>
              <w:rPr>
                <w:b/>
              </w:rPr>
              <w:t>date</w:t>
            </w:r>
          </w:p>
        </w:tc>
        <w:tc>
          <w:tcPr>
            <w:tcW w:w="1134" w:type="dxa"/>
            <w:tcBorders>
              <w:bottom w:val="single" w:sz="18" w:space="0" w:color="auto"/>
            </w:tcBorders>
          </w:tcPr>
          <w:p w:rsidR="00000000" w:rsidRDefault="00FA0B06">
            <w:pPr>
              <w:ind w:left="108"/>
              <w:jc w:val="right"/>
              <w:rPr>
                <w:b/>
              </w:rPr>
            </w:pPr>
            <w:r>
              <w:rPr>
                <w:b/>
              </w:rPr>
              <w:t>$</w:t>
            </w:r>
          </w:p>
        </w:tc>
        <w:tc>
          <w:tcPr>
            <w:tcW w:w="1418" w:type="dxa"/>
            <w:tcBorders>
              <w:bottom w:val="single" w:sz="18" w:space="0" w:color="auto"/>
            </w:tcBorders>
          </w:tcPr>
          <w:p w:rsidR="00000000" w:rsidRDefault="00FA0B06">
            <w:pPr>
              <w:ind w:left="108"/>
              <w:jc w:val="right"/>
              <w:rPr>
                <w:b/>
              </w:rPr>
            </w:pPr>
            <w:r>
              <w:rPr>
                <w:b/>
              </w:rPr>
              <w:t>conditions</w:t>
            </w:r>
          </w:p>
        </w:tc>
        <w:tc>
          <w:tcPr>
            <w:tcW w:w="1418" w:type="dxa"/>
            <w:tcBorders>
              <w:bottom w:val="single" w:sz="18" w:space="0" w:color="auto"/>
            </w:tcBorders>
          </w:tcPr>
          <w:p w:rsidR="00000000" w:rsidRDefault="00FA0B06">
            <w:pPr>
              <w:ind w:left="108"/>
              <w:jc w:val="right"/>
            </w:pPr>
            <w:r>
              <w:t>2004</w:t>
            </w:r>
          </w:p>
        </w:tc>
        <w:tc>
          <w:tcPr>
            <w:tcW w:w="1134" w:type="dxa"/>
            <w:tcBorders>
              <w:bottom w:val="single" w:sz="18" w:space="0" w:color="auto"/>
            </w:tcBorders>
          </w:tcPr>
          <w:p w:rsidR="00000000" w:rsidRDefault="00FA0B06">
            <w:pPr>
              <w:ind w:left="108"/>
              <w:jc w:val="right"/>
              <w:rPr>
                <w:b/>
              </w:rPr>
            </w:pPr>
            <w:r>
              <w:rPr>
                <w:b/>
              </w:rPr>
              <w:t>period</w:t>
            </w:r>
          </w:p>
        </w:tc>
        <w:tc>
          <w:tcPr>
            <w:tcW w:w="1134" w:type="dxa"/>
            <w:tcBorders>
              <w:bottom w:val="single" w:sz="18" w:space="0" w:color="auto"/>
            </w:tcBorders>
          </w:tcPr>
          <w:p w:rsidR="00000000" w:rsidRDefault="00FA0B06">
            <w:pPr>
              <w:ind w:left="108"/>
              <w:jc w:val="right"/>
              <w:rPr>
                <w:b/>
              </w:rPr>
            </w:pPr>
            <w:r>
              <w:rPr>
                <w:b/>
              </w:rPr>
              <w:t>period</w:t>
            </w:r>
          </w:p>
        </w:tc>
        <w:tc>
          <w:tcPr>
            <w:tcW w:w="1418" w:type="dxa"/>
            <w:tcBorders>
              <w:bottom w:val="single" w:sz="18" w:space="0" w:color="auto"/>
            </w:tcBorders>
          </w:tcPr>
          <w:p w:rsidR="00000000" w:rsidRDefault="00FA0B06">
            <w:pPr>
              <w:ind w:left="108"/>
              <w:jc w:val="right"/>
              <w:rPr>
                <w:b/>
              </w:rPr>
            </w:pPr>
            <w:r>
              <w:rPr>
                <w:b/>
              </w:rPr>
              <w:t>period</w:t>
            </w:r>
          </w:p>
        </w:tc>
        <w:tc>
          <w:tcPr>
            <w:tcW w:w="1418" w:type="dxa"/>
            <w:tcBorders>
              <w:bottom w:val="single" w:sz="18" w:space="0" w:color="auto"/>
            </w:tcBorders>
          </w:tcPr>
          <w:p w:rsidR="00000000" w:rsidRDefault="00FA0B06">
            <w:pPr>
              <w:ind w:left="108"/>
              <w:jc w:val="right"/>
              <w:rPr>
                <w:b/>
              </w:rPr>
            </w:pPr>
            <w:r>
              <w:rPr>
                <w:b/>
              </w:rPr>
              <w:t>2005</w:t>
            </w:r>
          </w:p>
        </w:tc>
        <w:tc>
          <w:tcPr>
            <w:tcW w:w="1418" w:type="dxa"/>
            <w:tcBorders>
              <w:bottom w:val="single" w:sz="18" w:space="0" w:color="auto"/>
            </w:tcBorders>
          </w:tcPr>
          <w:p w:rsidR="00000000" w:rsidRDefault="00FA0B06">
            <w:pPr>
              <w:ind w:left="108"/>
              <w:jc w:val="right"/>
              <w:rPr>
                <w:b/>
              </w:rPr>
            </w:pPr>
            <w:r>
              <w:rPr>
                <w:b/>
              </w:rPr>
              <w:t>2005</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c>
          <w:tcPr>
            <w:tcW w:w="2268" w:type="dxa"/>
          </w:tcPr>
          <w:p w:rsidR="00000000" w:rsidRDefault="00FA0B06">
            <w:pPr>
              <w:ind w:left="108"/>
            </w:pPr>
            <w:r>
              <w:t>Jan 05</w:t>
            </w:r>
          </w:p>
        </w:tc>
        <w:tc>
          <w:tcPr>
            <w:tcW w:w="1134" w:type="dxa"/>
          </w:tcPr>
          <w:p w:rsidR="00000000" w:rsidRDefault="00FA0B06">
            <w:pPr>
              <w:ind w:left="108"/>
              <w:jc w:val="right"/>
            </w:pPr>
            <w:r>
              <w:t>Sept 07</w:t>
            </w:r>
          </w:p>
        </w:tc>
        <w:tc>
          <w:tcPr>
            <w:tcW w:w="1134" w:type="dxa"/>
          </w:tcPr>
          <w:p w:rsidR="00000000" w:rsidRDefault="00FA0B06">
            <w:pPr>
              <w:ind w:left="108"/>
              <w:jc w:val="right"/>
            </w:pPr>
            <w:r>
              <w:t>NIL</w:t>
            </w:r>
          </w:p>
        </w:tc>
        <w:tc>
          <w:tcPr>
            <w:tcW w:w="1418" w:type="dxa"/>
          </w:tcPr>
          <w:p w:rsidR="00000000" w:rsidRDefault="00FA0B06">
            <w:pPr>
              <w:ind w:left="108"/>
              <w:jc w:val="right"/>
            </w:pPr>
            <w:r>
              <w:t>6</w:t>
            </w:r>
          </w:p>
        </w:tc>
        <w:tc>
          <w:tcPr>
            <w:tcW w:w="1418" w:type="dxa"/>
          </w:tcPr>
          <w:p w:rsidR="00000000" w:rsidRDefault="00FA0B06">
            <w:pPr>
              <w:ind w:left="108"/>
              <w:jc w:val="right"/>
            </w:pPr>
            <w:r>
              <w:t>-</w:t>
            </w:r>
          </w:p>
        </w:tc>
        <w:tc>
          <w:tcPr>
            <w:tcW w:w="1134" w:type="dxa"/>
          </w:tcPr>
          <w:p w:rsidR="00000000" w:rsidRDefault="00FA0B06">
            <w:pPr>
              <w:ind w:left="108"/>
              <w:jc w:val="right"/>
            </w:pPr>
            <w:r>
              <w:t>819,000</w:t>
            </w:r>
          </w:p>
        </w:tc>
        <w:tc>
          <w:tcPr>
            <w:tcW w:w="1134" w:type="dxa"/>
          </w:tcPr>
          <w:p w:rsidR="00000000" w:rsidRDefault="00FA0B06">
            <w:pPr>
              <w:ind w:left="108"/>
              <w:jc w:val="right"/>
            </w:pPr>
            <w:r>
              <w:t>-</w:t>
            </w:r>
          </w:p>
        </w:tc>
        <w:tc>
          <w:tcPr>
            <w:tcW w:w="1418" w:type="dxa"/>
          </w:tcPr>
          <w:p w:rsidR="00000000" w:rsidRDefault="00FA0B06">
            <w:pPr>
              <w:ind w:left="108"/>
              <w:jc w:val="right"/>
            </w:pPr>
            <w:r>
              <w:t>-</w:t>
            </w:r>
          </w:p>
        </w:tc>
        <w:tc>
          <w:tcPr>
            <w:tcW w:w="1418" w:type="dxa"/>
          </w:tcPr>
          <w:p w:rsidR="00000000" w:rsidRDefault="00FA0B06">
            <w:pPr>
              <w:ind w:left="108"/>
              <w:jc w:val="right"/>
              <w:rPr>
                <w:b/>
              </w:rPr>
            </w:pPr>
            <w:r>
              <w:rPr>
                <w:b/>
              </w:rPr>
              <w:t>819,000</w:t>
            </w:r>
          </w:p>
        </w:tc>
        <w:tc>
          <w:tcPr>
            <w:tcW w:w="1418" w:type="dxa"/>
          </w:tcPr>
          <w:p w:rsidR="00000000" w:rsidRDefault="00FA0B06">
            <w:pPr>
              <w:ind w:left="108"/>
              <w:jc w:val="right"/>
            </w:pPr>
            <w:r>
              <w:t>-</w:t>
            </w: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pPr>
            <w:r>
              <w:rPr>
                <w:vanish/>
              </w:rPr>
              <w:t>[SULON]</w:t>
            </w:r>
            <w:r>
              <w:t>Jun 05</w:t>
            </w:r>
          </w:p>
        </w:tc>
        <w:tc>
          <w:tcPr>
            <w:tcW w:w="1134" w:type="dxa"/>
            <w:tcBorders>
              <w:bottom w:val="single" w:sz="18" w:space="0" w:color="auto"/>
            </w:tcBorders>
          </w:tcPr>
          <w:p w:rsidR="00000000" w:rsidRDefault="00FA0B06">
            <w:pPr>
              <w:ind w:left="108"/>
              <w:jc w:val="right"/>
            </w:pPr>
            <w:r>
              <w:t>Sept 07</w:t>
            </w:r>
          </w:p>
        </w:tc>
        <w:tc>
          <w:tcPr>
            <w:tcW w:w="1134" w:type="dxa"/>
            <w:tcBorders>
              <w:bottom w:val="single" w:sz="18" w:space="0" w:color="auto"/>
            </w:tcBorders>
          </w:tcPr>
          <w:p w:rsidR="00000000" w:rsidRDefault="00FA0B06">
            <w:pPr>
              <w:ind w:left="108"/>
              <w:jc w:val="right"/>
            </w:pPr>
            <w:r>
              <w:t>NIL</w:t>
            </w:r>
          </w:p>
        </w:tc>
        <w:tc>
          <w:tcPr>
            <w:tcW w:w="1418" w:type="dxa"/>
            <w:tcBorders>
              <w:bottom w:val="single" w:sz="18" w:space="0" w:color="auto"/>
            </w:tcBorders>
          </w:tcPr>
          <w:p w:rsidR="00000000" w:rsidRDefault="00FA0B06">
            <w:pPr>
              <w:ind w:left="108"/>
              <w:jc w:val="right"/>
            </w:pPr>
            <w:r>
              <w:t>6</w:t>
            </w:r>
          </w:p>
        </w:tc>
        <w:tc>
          <w:tcPr>
            <w:tcW w:w="1418" w:type="dxa"/>
            <w:tcBorders>
              <w:bottom w:val="single" w:sz="18" w:space="0" w:color="auto"/>
            </w:tcBorders>
          </w:tcPr>
          <w:p w:rsidR="00000000" w:rsidRDefault="00FA0B06">
            <w:pPr>
              <w:ind w:left="108"/>
              <w:jc w:val="right"/>
            </w:pPr>
            <w:r>
              <w:t>-</w:t>
            </w:r>
          </w:p>
        </w:tc>
        <w:tc>
          <w:tcPr>
            <w:tcW w:w="1134" w:type="dxa"/>
            <w:tcBorders>
              <w:bottom w:val="single" w:sz="18" w:space="0" w:color="auto"/>
            </w:tcBorders>
          </w:tcPr>
          <w:p w:rsidR="00000000" w:rsidRDefault="00FA0B06">
            <w:pPr>
              <w:ind w:left="108"/>
              <w:jc w:val="right"/>
            </w:pPr>
            <w:r>
              <w:t>597,925</w:t>
            </w:r>
          </w:p>
        </w:tc>
        <w:tc>
          <w:tcPr>
            <w:tcW w:w="1134"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rPr>
                <w:b/>
              </w:rPr>
            </w:pPr>
            <w:r>
              <w:rPr>
                <w:b/>
              </w:rPr>
              <w:t>597,925</w:t>
            </w:r>
          </w:p>
        </w:tc>
        <w:tc>
          <w:tcPr>
            <w:tcW w:w="1418" w:type="dxa"/>
            <w:tcBorders>
              <w:bottom w:val="single" w:sz="18" w:space="0" w:color="auto"/>
            </w:tcBorders>
          </w:tcPr>
          <w:p w:rsidR="00000000" w:rsidRDefault="00FA0B06">
            <w:pPr>
              <w:ind w:left="108"/>
              <w:jc w:val="right"/>
            </w:pPr>
            <w:r>
              <w:t>-</w:t>
            </w:r>
          </w:p>
        </w:tc>
      </w:tr>
      <w:tr w:rsidR="00000000">
        <w:tblPrEx>
          <w:tblCellMar>
            <w:top w:w="0" w:type="dxa"/>
            <w:bottom w:w="0" w:type="dxa"/>
          </w:tblCellMar>
        </w:tblPrEx>
        <w:tc>
          <w:tcPr>
            <w:tcW w:w="2268" w:type="dxa"/>
          </w:tcPr>
          <w:p w:rsidR="00000000" w:rsidRDefault="00FA0B06">
            <w:pPr>
              <w:ind w:left="108"/>
            </w:pPr>
          </w:p>
        </w:tc>
        <w:tc>
          <w:tcPr>
            <w:tcW w:w="1134"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rPr>
                <w:b/>
              </w:rPr>
            </w:pPr>
          </w:p>
        </w:tc>
        <w:tc>
          <w:tcPr>
            <w:tcW w:w="1418" w:type="dxa"/>
          </w:tcPr>
          <w:p w:rsidR="00000000" w:rsidRDefault="00FA0B06">
            <w:pPr>
              <w:ind w:left="108"/>
              <w:jc w:val="right"/>
            </w:pPr>
          </w:p>
        </w:tc>
      </w:tr>
      <w:tr w:rsidR="00000000">
        <w:tblPrEx>
          <w:tblCellMar>
            <w:top w:w="0" w:type="dxa"/>
            <w:bottom w:w="0" w:type="dxa"/>
          </w:tblCellMar>
        </w:tblPrEx>
        <w:trPr>
          <w:hidden/>
        </w:trPr>
        <w:tc>
          <w:tcPr>
            <w:tcW w:w="2268" w:type="dxa"/>
            <w:tcBorders>
              <w:bottom w:val="single" w:sz="18" w:space="0" w:color="auto"/>
            </w:tcBorders>
          </w:tcPr>
          <w:p w:rsidR="00000000" w:rsidRDefault="00FA0B06">
            <w:pPr>
              <w:ind w:left="108"/>
            </w:pPr>
            <w:r>
              <w:rPr>
                <w:vanish/>
              </w:rPr>
              <w:t>[SULON]</w:t>
            </w:r>
            <w:r>
              <w:t>Total</w:t>
            </w:r>
          </w:p>
        </w:tc>
        <w:tc>
          <w:tcPr>
            <w:tcW w:w="1134" w:type="dxa"/>
            <w:tcBorders>
              <w:bottom w:val="single" w:sz="18" w:space="0" w:color="auto"/>
            </w:tcBorders>
          </w:tcPr>
          <w:p w:rsidR="00000000" w:rsidRDefault="00FA0B06">
            <w:pPr>
              <w:ind w:left="108"/>
              <w:jc w:val="right"/>
            </w:pPr>
          </w:p>
        </w:tc>
        <w:tc>
          <w:tcPr>
            <w:tcW w:w="1134"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r>
              <w:t>-</w:t>
            </w:r>
          </w:p>
        </w:tc>
        <w:tc>
          <w:tcPr>
            <w:tcW w:w="1134" w:type="dxa"/>
            <w:tcBorders>
              <w:bottom w:val="single" w:sz="18" w:space="0" w:color="auto"/>
            </w:tcBorders>
          </w:tcPr>
          <w:p w:rsidR="00000000" w:rsidRDefault="00FA0B06">
            <w:pPr>
              <w:ind w:left="108"/>
              <w:jc w:val="right"/>
            </w:pPr>
            <w:r>
              <w:t>1,416,925</w:t>
            </w:r>
          </w:p>
        </w:tc>
        <w:tc>
          <w:tcPr>
            <w:tcW w:w="1134"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rPr>
                <w:b/>
              </w:rPr>
            </w:pPr>
            <w:r>
              <w:rPr>
                <w:b/>
              </w:rPr>
              <w:t>1,416,925</w:t>
            </w:r>
          </w:p>
        </w:tc>
        <w:tc>
          <w:tcPr>
            <w:tcW w:w="1418" w:type="dxa"/>
            <w:tcBorders>
              <w:bottom w:val="single" w:sz="18" w:space="0" w:color="auto"/>
            </w:tcBorders>
          </w:tcPr>
          <w:p w:rsidR="00000000" w:rsidRDefault="00FA0B06">
            <w:pPr>
              <w:ind w:left="108"/>
              <w:jc w:val="right"/>
            </w:pPr>
            <w:r>
              <w:t>-</w:t>
            </w:r>
          </w:p>
        </w:tc>
      </w:tr>
    </w:tbl>
    <w:p w:rsidR="00000000" w:rsidRDefault="00FA0B06">
      <w:pPr>
        <w:ind w:left="108"/>
      </w:pPr>
    </w:p>
    <w:p w:rsidR="00000000" w:rsidRDefault="00FA0B06">
      <w:pPr>
        <w:ind w:left="108"/>
        <w:rPr>
          <w:b/>
        </w:rPr>
      </w:pPr>
      <w:r>
        <w:rPr>
          <w:b/>
        </w:rPr>
        <w:t>Legend:</w:t>
      </w:r>
    </w:p>
    <w:p w:rsidR="00000000" w:rsidRDefault="00FA0B06">
      <w:pPr>
        <w:ind w:left="108"/>
      </w:pPr>
    </w:p>
    <w:p w:rsidR="00000000" w:rsidRDefault="00FA0B06">
      <w:pPr>
        <w:ind w:left="720" w:hanging="612"/>
      </w:pPr>
      <w:r>
        <w:t>*</w:t>
      </w:r>
      <w:r>
        <w:tab/>
        <w:t>Expiry date is shown as the expected month only. The actual last exercise date is 60 days after the announcement of the results of the CML Group.</w:t>
      </w:r>
    </w:p>
    <w:p w:rsidR="00000000" w:rsidRDefault="00FA0B06">
      <w:pPr>
        <w:ind w:left="108"/>
      </w:pPr>
    </w:p>
    <w:p w:rsidR="00000000" w:rsidRDefault="00FA0B06">
      <w:pPr>
        <w:ind w:left="108"/>
      </w:pPr>
      <w:r>
        <w:t>**</w:t>
      </w:r>
      <w:r>
        <w:tab/>
        <w:t>Cessation of employmen</w:t>
      </w:r>
      <w:r>
        <w:t>t + 1 year.</w:t>
      </w:r>
    </w:p>
    <w:p w:rsidR="00000000" w:rsidRDefault="00FA0B06">
      <w:pPr>
        <w:ind w:left="108"/>
      </w:pPr>
    </w:p>
    <w:p w:rsidR="00000000" w:rsidRDefault="00FA0B06">
      <w:pPr>
        <w:ind w:left="720" w:hanging="612"/>
      </w:pPr>
      <w:r>
        <w:t>+</w:t>
      </w:r>
      <w:r>
        <w:tab/>
        <w:t>Exercise dates are grouped by month, and the fair value of the shares at issue date is based on the weighted average of fair values on each issue date for that month.</w:t>
      </w:r>
    </w:p>
    <w:p w:rsidR="00000000" w:rsidRDefault="00FA0B06">
      <w:pPr>
        <w:ind w:left="108"/>
      </w:pPr>
    </w:p>
    <w:p w:rsidR="00000000" w:rsidRDefault="00FA0B06">
      <w:pPr>
        <w:ind w:left="108"/>
      </w:pPr>
      <w:r>
        <w:t>The performance hurdle conditions attaching to each tranche of options ar</w:t>
      </w:r>
      <w:r>
        <w:t>e as follows:</w:t>
      </w:r>
    </w:p>
    <w:p w:rsidR="00000000" w:rsidRDefault="00FA0B06">
      <w:pPr>
        <w:ind w:left="108"/>
      </w:pPr>
    </w:p>
    <w:p w:rsidR="00000000" w:rsidRDefault="00FA0B06">
      <w:pPr>
        <w:ind w:left="720" w:hanging="612"/>
      </w:pPr>
      <w:r>
        <w:t>1</w:t>
      </w:r>
      <w:r>
        <w:tab/>
        <w:t>Net profit for the CML Group must exceed specified targets set for any one of the financial years ending July 2000, 2001 and 2002; or</w:t>
      </w:r>
    </w:p>
    <w:p w:rsidR="00000000" w:rsidRDefault="00FA0B06">
      <w:pPr>
        <w:ind w:left="108"/>
      </w:pPr>
    </w:p>
    <w:p w:rsidR="00000000" w:rsidRDefault="00FA0B06">
      <w:pPr>
        <w:ind w:left="720"/>
      </w:pPr>
      <w:r>
        <w:t>Total shareholder return (TSR) over any one of the periods 16 October 1998 to 15 October 2000, 15 Octobe</w:t>
      </w:r>
      <w:r>
        <w:t>r 2001 or 15 October 2002 must equal or exceed the median return over the same period of a set list of top 100 industrial companies listed on the Australian Stock Exchange (ASX).</w:t>
      </w:r>
    </w:p>
    <w:p w:rsidR="00000000" w:rsidRDefault="00FA0B06">
      <w:pPr>
        <w:ind w:left="108"/>
      </w:pPr>
    </w:p>
    <w:p w:rsidR="00000000" w:rsidRDefault="00FA0B06">
      <w:pPr>
        <w:ind w:left="720"/>
      </w:pPr>
      <w:r>
        <w:t>The profit hurdle was met for the financial year ended July 2000 and thus al</w:t>
      </w:r>
      <w:r>
        <w:t>l options are exercisable.</w:t>
      </w:r>
    </w:p>
    <w:p w:rsidR="00000000" w:rsidRDefault="00FA0B06">
      <w:pPr>
        <w:ind w:left="108"/>
      </w:pPr>
    </w:p>
    <w:p w:rsidR="00000000" w:rsidRDefault="00FA0B06">
      <w:pPr>
        <w:ind w:left="720" w:hanging="612"/>
      </w:pPr>
      <w:r>
        <w:t>2</w:t>
      </w:r>
      <w:r>
        <w:tab/>
        <w:t>TSR over any one of the periods 1 March 2000 to 28 February 2003, 29 February 2004, or 28 February 2005 must equal or exceed the median return over the same period of a set list of top 100 industrial companies listed on the AS</w:t>
      </w:r>
      <w:r>
        <w:t>X.</w:t>
      </w:r>
    </w:p>
    <w:p w:rsidR="00000000" w:rsidRDefault="00FA0B06">
      <w:pPr>
        <w:ind w:left="108"/>
      </w:pPr>
    </w:p>
    <w:p w:rsidR="00000000" w:rsidRDefault="00FA0B06">
      <w:pPr>
        <w:ind w:left="720"/>
      </w:pPr>
      <w:r>
        <w:t>The hurdles were not met and the options lapsed during 2005.</w:t>
      </w:r>
    </w:p>
    <w:p w:rsidR="00000000" w:rsidRDefault="00FA0B06">
      <w:pPr>
        <w:ind w:left="108"/>
      </w:pPr>
    </w:p>
    <w:p w:rsidR="00000000" w:rsidRDefault="00FA0B06">
      <w:pPr>
        <w:ind w:left="720" w:hanging="612"/>
      </w:pPr>
      <w:r>
        <w:t>3</w:t>
      </w:r>
      <w:r>
        <w:tab/>
        <w:t>TSR must equal or exceed the median return over the relevant period of a list of top 50 industrial companies; or earnings per share growth (EPSG) expressed as a compound annual growth rate</w:t>
      </w:r>
      <w:r>
        <w:t xml:space="preserve"> must equal or exceed 12.5% over the relevant period.</w:t>
      </w:r>
    </w:p>
    <w:p w:rsidR="00000000" w:rsidRDefault="00FA0B06">
      <w:pPr>
        <w:ind w:left="108"/>
      </w:pPr>
    </w:p>
    <w:p w:rsidR="00000000" w:rsidRDefault="00FA0B06">
      <w:pPr>
        <w:ind w:left="720" w:hanging="612"/>
      </w:pPr>
      <w:r>
        <w:t>4</w:t>
      </w:r>
      <w:r>
        <w:tab/>
        <w:t>TSR must equal or exceed the median return over the relevant period of a list of top 50 industrial companies; or EPSG expressed as a compound annual growth rate must equal or exceed 15% over the rele</w:t>
      </w:r>
      <w:r>
        <w:t>vant period.</w:t>
      </w:r>
    </w:p>
    <w:p w:rsidR="00000000" w:rsidRDefault="00FA0B06">
      <w:pPr>
        <w:ind w:left="108"/>
      </w:pPr>
    </w:p>
    <w:p w:rsidR="00000000" w:rsidRDefault="00FA0B06">
      <w:pPr>
        <w:ind w:left="720" w:hanging="612"/>
      </w:pPr>
      <w:r>
        <w:t>5</w:t>
      </w:r>
      <w:r>
        <w:tab/>
        <w:t>TSR must exceed the median return over the relevant period of a list of top 50 industrial companies; or EPSG expressed as a compound annual growth rate must equal or exceed 12.5% over the relevant period.</w:t>
      </w:r>
    </w:p>
    <w:p w:rsidR="00000000" w:rsidRDefault="00FA0B06">
      <w:pPr>
        <w:ind w:left="108"/>
      </w:pPr>
    </w:p>
    <w:p w:rsidR="00000000" w:rsidRDefault="00FA0B06">
      <w:pPr>
        <w:ind w:left="720"/>
      </w:pPr>
      <w:r>
        <w:t>For hurdles 3, 4 and 5, the option</w:t>
      </w:r>
      <w:r>
        <w:t>s will progressively vest according to the level of TSR or EPSG achieved each year. To the extent that TSR or EPSG is not achieved, the non-vested options will be carried forward to be retested in following years.</w:t>
      </w:r>
    </w:p>
    <w:p w:rsidR="00000000" w:rsidRDefault="00FA0B06">
      <w:pPr>
        <w:ind w:left="108"/>
      </w:pPr>
    </w:p>
    <w:p w:rsidR="00000000" w:rsidRDefault="00FA0B06">
      <w:pPr>
        <w:ind w:left="720" w:hanging="612"/>
      </w:pPr>
      <w:r>
        <w:t>6</w:t>
      </w:r>
      <w:r>
        <w:tab/>
        <w:t>50% of the performance rights issued to</w:t>
      </w:r>
      <w:r>
        <w:t xml:space="preserve"> individuals are subject to TSR. TSR for the three years ending 29 July 2007 must exceed the median return of a list of the top 50 industrial companies.</w:t>
      </w:r>
    </w:p>
    <w:p w:rsidR="00000000" w:rsidRDefault="00FA0B06">
      <w:pPr>
        <w:ind w:left="108"/>
      </w:pPr>
    </w:p>
    <w:p w:rsidR="00000000" w:rsidRDefault="00FA0B06">
      <w:pPr>
        <w:ind w:left="720"/>
      </w:pPr>
      <w:r>
        <w:t>50% of the performance rights are subject to EPSG. EPSG expressed as a compound annual growth rate mus</w:t>
      </w:r>
      <w:r>
        <w:t>t equal or exceed 12.5% for the three years ending 29 July 2007, when compared with the earnings per share achieved for the year ending 25 July 2004.</w:t>
      </w:r>
    </w:p>
    <w:p w:rsidR="00000000" w:rsidRDefault="00FA0B06">
      <w:pPr>
        <w:ind w:left="108"/>
      </w:pPr>
    </w:p>
    <w:p w:rsidR="00000000" w:rsidRDefault="00FA0B06">
      <w:pPr>
        <w:ind w:left="720" w:hanging="612"/>
      </w:pPr>
      <w:r>
        <w:t>7</w:t>
      </w:r>
      <w:r>
        <w:tab/>
        <w:t>When originally granted, these options were subject to the performance hurdle conditions described in f</w:t>
      </w:r>
      <w:r>
        <w:t>ootnote 5. During 2005, these hurdles were changed to those described in footnote 6, however, the test period is the three years ending 30 July 2006.</w:t>
      </w:r>
    </w:p>
    <w:p w:rsidR="00000000" w:rsidRDefault="00FA0B06">
      <w:pPr>
        <w:ind w:left="108"/>
      </w:pPr>
    </w:p>
    <w:p w:rsidR="00000000" w:rsidRDefault="00FA0B06">
      <w:pPr>
        <w:ind w:left="108"/>
      </w:pPr>
      <w:r>
        <w:t>The directors have discretion to disregard any changes in net profit, TSR or EPSG due to an anomaly, dist</w:t>
      </w:r>
      <w:r>
        <w:t>ortion or other event which is not directly related to the financial performance of any company or entity or which would lead to an incorrect comparison.</w:t>
      </w:r>
    </w:p>
    <w:p w:rsidR="00000000" w:rsidRDefault="00FA0B06">
      <w:pPr>
        <w:ind w:left="108"/>
      </w:pPr>
    </w:p>
    <w:p w:rsidR="00000000" w:rsidRDefault="00FA0B06">
      <w:pPr>
        <w:ind w:left="108"/>
        <w:rPr>
          <w:b/>
        </w:rPr>
      </w:pPr>
      <w:r>
        <w:rPr>
          <w:b/>
        </w:rPr>
        <w:t>Note 36 Director and Executive Disclosures</w:t>
      </w:r>
    </w:p>
    <w:p w:rsidR="00000000" w:rsidRDefault="00FA0B06">
      <w:pPr>
        <w:ind w:left="108"/>
      </w:pPr>
    </w:p>
    <w:p w:rsidR="00000000" w:rsidRDefault="00FA0B06">
      <w:pPr>
        <w:ind w:left="108"/>
        <w:rPr>
          <w:b/>
        </w:rPr>
      </w:pPr>
      <w:r>
        <w:rPr>
          <w:b/>
        </w:rPr>
        <w:t>Directors</w:t>
      </w:r>
    </w:p>
    <w:p w:rsidR="00000000" w:rsidRDefault="00FA0B06">
      <w:pPr>
        <w:ind w:left="108"/>
      </w:pPr>
    </w:p>
    <w:p w:rsidR="00000000" w:rsidRDefault="00FA0B06">
      <w:pPr>
        <w:ind w:left="108"/>
      </w:pPr>
      <w:r>
        <w:t>The following persons were directors of CML du</w:t>
      </w:r>
      <w:r>
        <w:t>ring the financial year:</w:t>
      </w:r>
    </w:p>
    <w:p w:rsidR="00000000" w:rsidRDefault="00FA0B06">
      <w:pPr>
        <w:ind w:left="108"/>
      </w:pPr>
    </w:p>
    <w:p w:rsidR="00000000" w:rsidRDefault="00FA0B06">
      <w:pPr>
        <w:ind w:left="108"/>
        <w:rPr>
          <w:b/>
        </w:rPr>
      </w:pPr>
      <w:r>
        <w:rPr>
          <w:b/>
        </w:rPr>
        <w:t>Chairman - non-executive</w:t>
      </w:r>
    </w:p>
    <w:p w:rsidR="00000000" w:rsidRDefault="00FA0B06">
      <w:pPr>
        <w:ind w:left="108"/>
      </w:pPr>
    </w:p>
    <w:p w:rsidR="00000000" w:rsidRDefault="00FA0B06">
      <w:pPr>
        <w:ind w:left="108"/>
      </w:pPr>
      <w:r>
        <w:t>Richard Allert</w:t>
      </w:r>
    </w:p>
    <w:p w:rsidR="00000000" w:rsidRDefault="00FA0B06">
      <w:pPr>
        <w:ind w:left="108"/>
      </w:pPr>
    </w:p>
    <w:p w:rsidR="00000000" w:rsidRDefault="00FA0B06">
      <w:pPr>
        <w:ind w:left="108"/>
        <w:rPr>
          <w:b/>
        </w:rPr>
      </w:pPr>
      <w:r>
        <w:rPr>
          <w:b/>
        </w:rPr>
        <w:t>Executive director</w:t>
      </w:r>
    </w:p>
    <w:p w:rsidR="00000000" w:rsidRDefault="00FA0B06">
      <w:pPr>
        <w:ind w:left="108"/>
      </w:pPr>
    </w:p>
    <w:p w:rsidR="00000000" w:rsidRDefault="00FA0B06">
      <w:pPr>
        <w:ind w:left="108"/>
      </w:pPr>
      <w:r>
        <w:t>John Fletcher</w:t>
      </w:r>
    </w:p>
    <w:p w:rsidR="00000000" w:rsidRDefault="00FA0B06">
      <w:pPr>
        <w:ind w:left="108"/>
      </w:pPr>
    </w:p>
    <w:p w:rsidR="00000000" w:rsidRDefault="00FA0B06">
      <w:pPr>
        <w:ind w:left="108"/>
        <w:rPr>
          <w:b/>
        </w:rPr>
      </w:pPr>
      <w:r>
        <w:rPr>
          <w:b/>
        </w:rPr>
        <w:t>Non-executive directors</w:t>
      </w:r>
    </w:p>
    <w:p w:rsidR="00000000" w:rsidRDefault="00FA0B06">
      <w:pPr>
        <w:ind w:left="108"/>
      </w:pPr>
    </w:p>
    <w:p w:rsidR="00000000" w:rsidRDefault="00FA0B06">
      <w:pPr>
        <w:ind w:left="108"/>
      </w:pPr>
      <w:r>
        <w:t>Patty Akopiantz</w:t>
      </w:r>
    </w:p>
    <w:p w:rsidR="00000000" w:rsidRDefault="00FA0B06">
      <w:pPr>
        <w:ind w:left="108"/>
      </w:pPr>
      <w:r>
        <w:t>Keith Barton</w:t>
      </w:r>
    </w:p>
    <w:p w:rsidR="00000000" w:rsidRDefault="00FA0B06">
      <w:pPr>
        <w:ind w:left="108"/>
      </w:pPr>
      <w:r>
        <w:t>Bill Gurry</w:t>
      </w:r>
    </w:p>
    <w:p w:rsidR="00000000" w:rsidRDefault="00FA0B06">
      <w:pPr>
        <w:ind w:left="108"/>
      </w:pPr>
      <w:r>
        <w:t>Tony Hodgson</w:t>
      </w:r>
    </w:p>
    <w:p w:rsidR="00000000" w:rsidRDefault="00FA0B06">
      <w:pPr>
        <w:ind w:left="108"/>
      </w:pPr>
      <w:r>
        <w:t>Mark Leibler (retired 18 November 2004)</w:t>
      </w:r>
    </w:p>
    <w:p w:rsidR="00000000" w:rsidRDefault="00FA0B06">
      <w:pPr>
        <w:ind w:left="108"/>
      </w:pPr>
      <w:r>
        <w:t>Sandra McPhee</w:t>
      </w:r>
    </w:p>
    <w:p w:rsidR="00000000" w:rsidRDefault="00FA0B06">
      <w:pPr>
        <w:ind w:left="108"/>
      </w:pPr>
      <w:r>
        <w:t>Martyn Myer</w:t>
      </w:r>
    </w:p>
    <w:p w:rsidR="00000000" w:rsidRDefault="00FA0B06">
      <w:pPr>
        <w:ind w:left="108"/>
      </w:pPr>
      <w:r>
        <w:t>Michael W</w:t>
      </w:r>
      <w:r>
        <w:t>emms</w:t>
      </w:r>
    </w:p>
    <w:p w:rsidR="00000000" w:rsidRDefault="00FA0B06">
      <w:pPr>
        <w:ind w:left="108"/>
      </w:pPr>
    </w:p>
    <w:p w:rsidR="00000000" w:rsidRDefault="00FA0B06">
      <w:pPr>
        <w:ind w:left="108"/>
        <w:rPr>
          <w:b/>
        </w:rPr>
      </w:pPr>
      <w:r>
        <w:rPr>
          <w:b/>
        </w:rPr>
        <w:t>Specified executives (other than executive director, John Fletcher)</w:t>
      </w:r>
    </w:p>
    <w:p w:rsidR="00000000" w:rsidRDefault="00FA0B06">
      <w:pPr>
        <w:ind w:left="108"/>
      </w:pPr>
    </w:p>
    <w:p w:rsidR="00000000" w:rsidRDefault="00FA0B06">
      <w:pPr>
        <w:ind w:left="108"/>
      </w:pPr>
      <w:r>
        <w:t>The following persons were the executives with the greatest authority for the strategic direction and management of the CML Group (specified executives) during the financial year:</w:t>
      </w:r>
    </w:p>
    <w:p w:rsidR="00000000" w:rsidRDefault="00FA0B06">
      <w:pPr>
        <w:ind w:left="108"/>
      </w:pPr>
    </w:p>
    <w:tbl>
      <w:tblPr>
        <w:tblW w:w="0" w:type="auto"/>
        <w:tblLayout w:type="fixed"/>
        <w:tblCellMar>
          <w:left w:w="107" w:type="dxa"/>
          <w:right w:w="107" w:type="dxa"/>
        </w:tblCellMar>
        <w:tblLook w:val="0000"/>
      </w:tblPr>
      <w:tblGrid>
        <w:gridCol w:w="2268"/>
        <w:gridCol w:w="7371"/>
      </w:tblGrid>
      <w:tr w:rsidR="00000000">
        <w:tblPrEx>
          <w:tblCellMar>
            <w:top w:w="0" w:type="dxa"/>
            <w:bottom w:w="0" w:type="dxa"/>
          </w:tblCellMar>
        </w:tblPrEx>
        <w:tc>
          <w:tcPr>
            <w:tcW w:w="2268" w:type="dxa"/>
          </w:tcPr>
          <w:p w:rsidR="00000000" w:rsidRDefault="00FA0B06">
            <w:pPr>
              <w:ind w:left="108"/>
              <w:rPr>
                <w:b/>
              </w:rPr>
            </w:pPr>
            <w:r>
              <w:rPr>
                <w:b/>
              </w:rPr>
              <w:t>Current executives:</w:t>
            </w:r>
          </w:p>
        </w:tc>
        <w:tc>
          <w:tcPr>
            <w:tcW w:w="7371" w:type="dxa"/>
          </w:tcPr>
          <w:p w:rsidR="00000000" w:rsidRDefault="00FA0B06">
            <w:pPr>
              <w:ind w:left="108"/>
            </w:pPr>
          </w:p>
        </w:tc>
      </w:tr>
      <w:tr w:rsidR="00000000">
        <w:tblPrEx>
          <w:tblCellMar>
            <w:top w:w="0" w:type="dxa"/>
            <w:bottom w:w="0" w:type="dxa"/>
          </w:tblCellMar>
        </w:tblPrEx>
        <w:tc>
          <w:tcPr>
            <w:tcW w:w="2268" w:type="dxa"/>
          </w:tcPr>
          <w:p w:rsidR="00000000" w:rsidRDefault="00FA0B06">
            <w:pPr>
              <w:ind w:left="108"/>
            </w:pPr>
            <w:r>
              <w:t>Larry Davis</w:t>
            </w:r>
          </w:p>
        </w:tc>
        <w:tc>
          <w:tcPr>
            <w:tcW w:w="7371" w:type="dxa"/>
          </w:tcPr>
          <w:p w:rsidR="00000000" w:rsidRDefault="00FA0B06">
            <w:pPr>
              <w:ind w:left="108"/>
            </w:pPr>
            <w:r>
              <w:t>Managing Director, Target (until 14 February 2005)</w:t>
            </w:r>
          </w:p>
        </w:tc>
      </w:tr>
      <w:tr w:rsidR="00000000">
        <w:tblPrEx>
          <w:tblCellMar>
            <w:top w:w="0" w:type="dxa"/>
            <w:bottom w:w="0" w:type="dxa"/>
          </w:tblCellMar>
        </w:tblPrEx>
        <w:tc>
          <w:tcPr>
            <w:tcW w:w="2268" w:type="dxa"/>
          </w:tcPr>
          <w:p w:rsidR="00000000" w:rsidRDefault="00FA0B06">
            <w:pPr>
              <w:ind w:left="108"/>
            </w:pPr>
          </w:p>
        </w:tc>
        <w:tc>
          <w:tcPr>
            <w:tcW w:w="7371" w:type="dxa"/>
          </w:tcPr>
          <w:p w:rsidR="00000000" w:rsidRDefault="00FA0B06">
            <w:pPr>
              <w:ind w:left="108"/>
            </w:pPr>
            <w:r>
              <w:t>Managing Director, Kmart (appointed 14 February 2005)</w:t>
            </w:r>
          </w:p>
        </w:tc>
      </w:tr>
      <w:tr w:rsidR="00000000">
        <w:tblPrEx>
          <w:tblCellMar>
            <w:top w:w="0" w:type="dxa"/>
            <w:bottom w:w="0" w:type="dxa"/>
          </w:tblCellMar>
        </w:tblPrEx>
        <w:tc>
          <w:tcPr>
            <w:tcW w:w="2268" w:type="dxa"/>
          </w:tcPr>
          <w:p w:rsidR="00000000" w:rsidRDefault="00FA0B06">
            <w:pPr>
              <w:ind w:left="108"/>
            </w:pPr>
            <w:r>
              <w:t>Tim Hammon</w:t>
            </w:r>
          </w:p>
        </w:tc>
        <w:tc>
          <w:tcPr>
            <w:tcW w:w="7371" w:type="dxa"/>
          </w:tcPr>
          <w:p w:rsidR="00000000" w:rsidRDefault="00FA0B06">
            <w:pPr>
              <w:ind w:left="108"/>
            </w:pPr>
            <w:r>
              <w:t>Chief Officer, Corporate &amp; Property Services</w:t>
            </w:r>
          </w:p>
        </w:tc>
      </w:tr>
      <w:tr w:rsidR="00000000">
        <w:tblPrEx>
          <w:tblCellMar>
            <w:top w:w="0" w:type="dxa"/>
            <w:bottom w:w="0" w:type="dxa"/>
          </w:tblCellMar>
        </w:tblPrEx>
        <w:tc>
          <w:tcPr>
            <w:tcW w:w="2268" w:type="dxa"/>
          </w:tcPr>
          <w:p w:rsidR="00000000" w:rsidRDefault="00FA0B06">
            <w:pPr>
              <w:ind w:left="108"/>
            </w:pPr>
            <w:r>
              <w:t>Launa Inman</w:t>
            </w:r>
          </w:p>
        </w:tc>
        <w:tc>
          <w:tcPr>
            <w:tcW w:w="7371" w:type="dxa"/>
          </w:tcPr>
          <w:p w:rsidR="00000000" w:rsidRDefault="00FA0B06">
            <w:pPr>
              <w:ind w:left="108"/>
            </w:pPr>
            <w:r>
              <w:t>Managing Director, Target (appointed 14 Febru</w:t>
            </w:r>
            <w:r>
              <w:t>ary 2005)</w:t>
            </w:r>
          </w:p>
        </w:tc>
      </w:tr>
      <w:tr w:rsidR="00000000">
        <w:tblPrEx>
          <w:tblCellMar>
            <w:top w:w="0" w:type="dxa"/>
            <w:bottom w:w="0" w:type="dxa"/>
          </w:tblCellMar>
        </w:tblPrEx>
        <w:tc>
          <w:tcPr>
            <w:tcW w:w="2268" w:type="dxa"/>
          </w:tcPr>
          <w:p w:rsidR="00000000" w:rsidRDefault="00FA0B06">
            <w:pPr>
              <w:ind w:left="108"/>
            </w:pPr>
            <w:r>
              <w:t>Fraser MacKenzie</w:t>
            </w:r>
          </w:p>
        </w:tc>
        <w:tc>
          <w:tcPr>
            <w:tcW w:w="7371" w:type="dxa"/>
          </w:tcPr>
          <w:p w:rsidR="00000000" w:rsidRDefault="00FA0B06">
            <w:pPr>
              <w:ind w:left="108"/>
            </w:pPr>
            <w:r>
              <w:t>Chief Financial Officer</w:t>
            </w:r>
          </w:p>
        </w:tc>
      </w:tr>
      <w:tr w:rsidR="00000000">
        <w:tblPrEx>
          <w:tblCellMar>
            <w:top w:w="0" w:type="dxa"/>
            <w:bottom w:w="0" w:type="dxa"/>
          </w:tblCellMar>
        </w:tblPrEx>
        <w:tc>
          <w:tcPr>
            <w:tcW w:w="2268" w:type="dxa"/>
          </w:tcPr>
          <w:p w:rsidR="00000000" w:rsidRDefault="00FA0B06">
            <w:pPr>
              <w:ind w:left="108"/>
            </w:pPr>
            <w:r>
              <w:t>Dawn Robertson</w:t>
            </w:r>
          </w:p>
        </w:tc>
        <w:tc>
          <w:tcPr>
            <w:tcW w:w="7371" w:type="dxa"/>
          </w:tcPr>
          <w:p w:rsidR="00000000" w:rsidRDefault="00FA0B06">
            <w:pPr>
              <w:ind w:left="108"/>
            </w:pPr>
            <w:r>
              <w:t>Managing Director, Myer</w:t>
            </w:r>
          </w:p>
        </w:tc>
      </w:tr>
      <w:tr w:rsidR="00000000">
        <w:tblPrEx>
          <w:tblCellMar>
            <w:top w:w="0" w:type="dxa"/>
            <w:bottom w:w="0" w:type="dxa"/>
          </w:tblCellMar>
        </w:tblPrEx>
        <w:tc>
          <w:tcPr>
            <w:tcW w:w="2268" w:type="dxa"/>
          </w:tcPr>
          <w:p w:rsidR="00000000" w:rsidRDefault="00FA0B06">
            <w:pPr>
              <w:ind w:left="108"/>
            </w:pPr>
            <w:r>
              <w:t>Hani Zayadi</w:t>
            </w:r>
          </w:p>
        </w:tc>
        <w:tc>
          <w:tcPr>
            <w:tcW w:w="7371" w:type="dxa"/>
          </w:tcPr>
          <w:p w:rsidR="00000000" w:rsidRDefault="00FA0B06">
            <w:pPr>
              <w:ind w:left="108"/>
            </w:pPr>
            <w:r>
              <w:t>Managing Director, Kmart (until 22 December 2004)</w:t>
            </w:r>
          </w:p>
        </w:tc>
      </w:tr>
      <w:tr w:rsidR="00000000">
        <w:tblPrEx>
          <w:tblCellMar>
            <w:top w:w="0" w:type="dxa"/>
            <w:bottom w:w="0" w:type="dxa"/>
          </w:tblCellMar>
        </w:tblPrEx>
        <w:tc>
          <w:tcPr>
            <w:tcW w:w="2268" w:type="dxa"/>
          </w:tcPr>
          <w:p w:rsidR="00000000" w:rsidRDefault="00FA0B06">
            <w:pPr>
              <w:ind w:left="108"/>
            </w:pPr>
          </w:p>
        </w:tc>
        <w:tc>
          <w:tcPr>
            <w:tcW w:w="7371" w:type="dxa"/>
          </w:tcPr>
          <w:p w:rsidR="00000000" w:rsidRDefault="00FA0B06">
            <w:pPr>
              <w:ind w:left="108"/>
            </w:pPr>
            <w:r>
              <w:t>Group Managing Director, Food, Liquor and Fuel (appointed 22 December 2004)</w:t>
            </w:r>
          </w:p>
        </w:tc>
      </w:tr>
      <w:tr w:rsidR="00000000">
        <w:tblPrEx>
          <w:tblCellMar>
            <w:top w:w="0" w:type="dxa"/>
            <w:bottom w:w="0" w:type="dxa"/>
          </w:tblCellMar>
        </w:tblPrEx>
        <w:tc>
          <w:tcPr>
            <w:tcW w:w="2268" w:type="dxa"/>
          </w:tcPr>
          <w:p w:rsidR="00000000" w:rsidRDefault="00FA0B06">
            <w:pPr>
              <w:ind w:left="108"/>
              <w:rPr>
                <w:b/>
              </w:rPr>
            </w:pPr>
            <w:r>
              <w:rPr>
                <w:b/>
              </w:rPr>
              <w:t>Former executive:</w:t>
            </w:r>
          </w:p>
        </w:tc>
        <w:tc>
          <w:tcPr>
            <w:tcW w:w="7371" w:type="dxa"/>
          </w:tcPr>
          <w:p w:rsidR="00000000" w:rsidRDefault="00FA0B06">
            <w:pPr>
              <w:ind w:left="108"/>
            </w:pPr>
          </w:p>
        </w:tc>
      </w:tr>
      <w:tr w:rsidR="00000000">
        <w:tblPrEx>
          <w:tblCellMar>
            <w:top w:w="0" w:type="dxa"/>
            <w:bottom w:w="0" w:type="dxa"/>
          </w:tblCellMar>
        </w:tblPrEx>
        <w:tc>
          <w:tcPr>
            <w:tcW w:w="2268" w:type="dxa"/>
          </w:tcPr>
          <w:p w:rsidR="00000000" w:rsidRDefault="00FA0B06">
            <w:pPr>
              <w:ind w:left="108"/>
            </w:pPr>
            <w:r>
              <w:t>St</w:t>
            </w:r>
            <w:r>
              <w:t>even Cain</w:t>
            </w:r>
          </w:p>
        </w:tc>
        <w:tc>
          <w:tcPr>
            <w:tcW w:w="7371" w:type="dxa"/>
          </w:tcPr>
          <w:p w:rsidR="00000000" w:rsidRDefault="00FA0B06">
            <w:pPr>
              <w:ind w:left="108"/>
            </w:pPr>
            <w:r>
              <w:t>Group Managing Director, Food, Liquor and Fuel (until 22 December 2004)</w:t>
            </w:r>
          </w:p>
        </w:tc>
      </w:tr>
    </w:tbl>
    <w:p w:rsidR="00000000" w:rsidRDefault="00FA0B06">
      <w:pPr>
        <w:ind w:left="108"/>
      </w:pPr>
    </w:p>
    <w:p w:rsidR="00000000" w:rsidRDefault="00FA0B06">
      <w:pPr>
        <w:ind w:left="108"/>
      </w:pPr>
      <w:r>
        <w:rPr>
          <w:i/>
        </w:rPr>
        <w:t>Details of remuneration</w:t>
      </w:r>
    </w:p>
    <w:p w:rsidR="00000000" w:rsidRDefault="00FA0B06">
      <w:pPr>
        <w:ind w:left="108"/>
      </w:pPr>
    </w:p>
    <w:p w:rsidR="00000000" w:rsidRDefault="00FA0B06">
      <w:pPr>
        <w:ind w:left="108"/>
      </w:pPr>
      <w:r>
        <w:t>Details of remuneration of directors and specified executives can be found on pages 43 to 56 of the Company's separate Annual Report under the head</w:t>
      </w:r>
      <w:r>
        <w:t>ing "Remuneration Report".</w:t>
      </w:r>
    </w:p>
    <w:p w:rsidR="00000000" w:rsidRDefault="00FA0B06">
      <w:pPr>
        <w:ind w:left="108"/>
      </w:pPr>
    </w:p>
    <w:p w:rsidR="00000000" w:rsidRDefault="00FA0B06">
      <w:pPr>
        <w:ind w:left="108"/>
      </w:pPr>
      <w:r>
        <w:rPr>
          <w:i/>
        </w:rPr>
        <w:t>Options and performance shares provided as remuneration</w:t>
      </w:r>
    </w:p>
    <w:p w:rsidR="00000000" w:rsidRDefault="00FA0B06">
      <w:pPr>
        <w:ind w:left="108"/>
      </w:pPr>
    </w:p>
    <w:p w:rsidR="00000000" w:rsidRDefault="00FA0B06">
      <w:pPr>
        <w:ind w:left="108"/>
      </w:pPr>
      <w:r>
        <w:t>Details of options and performance shares provided as remuneration to each director of CML and each of the specified executives of the CML Group are set out below. Further</w:t>
      </w:r>
      <w:r>
        <w:t xml:space="preserve"> information on options and performance shares is set out in note 35.</w:t>
      </w:r>
    </w:p>
    <w:p w:rsidR="00000000" w:rsidRDefault="00FA0B06">
      <w:pPr>
        <w:ind w:left="108"/>
      </w:pPr>
    </w:p>
    <w:tbl>
      <w:tblPr>
        <w:tblW w:w="0" w:type="auto"/>
        <w:tblLayout w:type="fixed"/>
        <w:tblCellMar>
          <w:left w:w="107" w:type="dxa"/>
          <w:right w:w="107" w:type="dxa"/>
        </w:tblCellMar>
        <w:tblLook w:val="0000"/>
      </w:tblPr>
      <w:tblGrid>
        <w:gridCol w:w="1985"/>
        <w:gridCol w:w="1134"/>
        <w:gridCol w:w="1134"/>
        <w:gridCol w:w="1418"/>
        <w:gridCol w:w="1134"/>
        <w:gridCol w:w="1134"/>
        <w:gridCol w:w="1418"/>
        <w:gridCol w:w="1134"/>
        <w:gridCol w:w="1418"/>
        <w:gridCol w:w="1134"/>
        <w:gridCol w:w="1134"/>
      </w:tblGrid>
      <w:tr w:rsidR="00000000">
        <w:tblPrEx>
          <w:tblCellMar>
            <w:top w:w="0" w:type="dxa"/>
            <w:bottom w:w="0" w:type="dxa"/>
          </w:tblCellMar>
        </w:tblPrEx>
        <w:tc>
          <w:tcPr>
            <w:tcW w:w="1985" w:type="dxa"/>
          </w:tcPr>
          <w:p w:rsidR="00000000" w:rsidRDefault="00FA0B06">
            <w:pPr>
              <w:ind w:left="108"/>
              <w:rPr>
                <w:b/>
              </w:rPr>
            </w:pPr>
          </w:p>
        </w:tc>
        <w:tc>
          <w:tcPr>
            <w:tcW w:w="1134" w:type="dxa"/>
          </w:tcPr>
          <w:p w:rsidR="00000000" w:rsidRDefault="00FA0B06">
            <w:pPr>
              <w:ind w:left="108"/>
              <w:jc w:val="right"/>
              <w:rPr>
                <w:b/>
              </w:rPr>
            </w:pPr>
          </w:p>
        </w:tc>
        <w:tc>
          <w:tcPr>
            <w:tcW w:w="1134" w:type="dxa"/>
          </w:tcPr>
          <w:p w:rsidR="00000000" w:rsidRDefault="00FA0B06">
            <w:pPr>
              <w:ind w:left="108"/>
              <w:jc w:val="right"/>
              <w:rPr>
                <w:b/>
              </w:rPr>
            </w:pPr>
            <w:r>
              <w:rPr>
                <w:b/>
              </w:rPr>
              <w:t>Exercise</w:t>
            </w:r>
          </w:p>
        </w:tc>
        <w:tc>
          <w:tcPr>
            <w:tcW w:w="1418" w:type="dxa"/>
          </w:tcPr>
          <w:p w:rsidR="00000000" w:rsidRDefault="00FA0B06">
            <w:pPr>
              <w:ind w:left="108"/>
              <w:jc w:val="right"/>
              <w:rPr>
                <w:b/>
              </w:rPr>
            </w:pPr>
          </w:p>
        </w:tc>
        <w:tc>
          <w:tcPr>
            <w:tcW w:w="1134" w:type="dxa"/>
          </w:tcPr>
          <w:p w:rsidR="00000000" w:rsidRDefault="00FA0B06">
            <w:pPr>
              <w:ind w:left="108"/>
              <w:jc w:val="right"/>
              <w:rPr>
                <w:b/>
              </w:rPr>
            </w:pPr>
            <w:r>
              <w:rPr>
                <w:b/>
              </w:rPr>
              <w:t>Granted</w:t>
            </w:r>
          </w:p>
        </w:tc>
        <w:tc>
          <w:tcPr>
            <w:tcW w:w="1134" w:type="dxa"/>
          </w:tcPr>
          <w:p w:rsidR="00000000" w:rsidRDefault="00FA0B06">
            <w:pPr>
              <w:ind w:left="108"/>
              <w:jc w:val="right"/>
              <w:rPr>
                <w:b/>
              </w:rPr>
            </w:pPr>
          </w:p>
        </w:tc>
        <w:tc>
          <w:tcPr>
            <w:tcW w:w="1418" w:type="dxa"/>
          </w:tcPr>
          <w:p w:rsidR="00000000" w:rsidRDefault="00FA0B06">
            <w:pPr>
              <w:ind w:left="108"/>
              <w:jc w:val="right"/>
              <w:rPr>
                <w:b/>
              </w:rPr>
            </w:pPr>
          </w:p>
        </w:tc>
        <w:tc>
          <w:tcPr>
            <w:tcW w:w="1134" w:type="dxa"/>
          </w:tcPr>
          <w:p w:rsidR="00000000" w:rsidRDefault="00FA0B06">
            <w:pPr>
              <w:ind w:left="108"/>
              <w:jc w:val="right"/>
              <w:rPr>
                <w:b/>
              </w:rPr>
            </w:pPr>
            <w:r>
              <w:rPr>
                <w:b/>
              </w:rPr>
              <w:t>Lapsed</w:t>
            </w:r>
          </w:p>
        </w:tc>
        <w:tc>
          <w:tcPr>
            <w:tcW w:w="1418" w:type="dxa"/>
          </w:tcPr>
          <w:p w:rsidR="00000000" w:rsidRDefault="00FA0B06">
            <w:pPr>
              <w:ind w:left="108"/>
              <w:jc w:val="right"/>
              <w:rPr>
                <w:b/>
              </w:rPr>
            </w:pPr>
          </w:p>
        </w:tc>
        <w:tc>
          <w:tcPr>
            <w:tcW w:w="1134" w:type="dxa"/>
          </w:tcPr>
          <w:p w:rsidR="00000000" w:rsidRDefault="00FA0B06">
            <w:pPr>
              <w:ind w:left="108"/>
              <w:jc w:val="right"/>
              <w:rPr>
                <w:b/>
              </w:rPr>
            </w:pPr>
            <w:r>
              <w:rPr>
                <w:b/>
              </w:rPr>
              <w:t>Vested</w:t>
            </w:r>
          </w:p>
        </w:tc>
        <w:tc>
          <w:tcPr>
            <w:tcW w:w="1134" w:type="dxa"/>
          </w:tcPr>
          <w:p w:rsidR="00000000" w:rsidRDefault="00FA0B06">
            <w:pPr>
              <w:ind w:left="108"/>
              <w:jc w:val="right"/>
              <w:rPr>
                <w:b/>
              </w:rPr>
            </w:pPr>
            <w:r>
              <w:rPr>
                <w:b/>
              </w:rPr>
              <w:t>Vested at</w:t>
            </w:r>
          </w:p>
        </w:tc>
      </w:tr>
      <w:tr w:rsidR="00000000">
        <w:tblPrEx>
          <w:tblCellMar>
            <w:top w:w="0" w:type="dxa"/>
            <w:bottom w:w="0" w:type="dxa"/>
          </w:tblCellMar>
        </w:tblPrEx>
        <w:tc>
          <w:tcPr>
            <w:tcW w:w="1985" w:type="dxa"/>
          </w:tcPr>
          <w:p w:rsidR="00000000" w:rsidRDefault="00FA0B06">
            <w:pPr>
              <w:ind w:left="108"/>
              <w:rPr>
                <w:b/>
              </w:rPr>
            </w:pPr>
          </w:p>
        </w:tc>
        <w:tc>
          <w:tcPr>
            <w:tcW w:w="1134" w:type="dxa"/>
          </w:tcPr>
          <w:p w:rsidR="00000000" w:rsidRDefault="00FA0B06">
            <w:pPr>
              <w:ind w:left="108"/>
              <w:jc w:val="right"/>
              <w:rPr>
                <w:b/>
              </w:rPr>
            </w:pPr>
            <w:r>
              <w:rPr>
                <w:b/>
              </w:rPr>
              <w:t>Grant</w:t>
            </w:r>
          </w:p>
        </w:tc>
        <w:tc>
          <w:tcPr>
            <w:tcW w:w="1134" w:type="dxa"/>
          </w:tcPr>
          <w:p w:rsidR="00000000" w:rsidRDefault="00FA0B06">
            <w:pPr>
              <w:ind w:left="108"/>
              <w:jc w:val="right"/>
              <w:rPr>
                <w:b/>
              </w:rPr>
            </w:pPr>
            <w:r>
              <w:rPr>
                <w:b/>
              </w:rPr>
              <w:t>price</w:t>
            </w:r>
          </w:p>
        </w:tc>
        <w:tc>
          <w:tcPr>
            <w:tcW w:w="1418" w:type="dxa"/>
          </w:tcPr>
          <w:p w:rsidR="00000000" w:rsidRDefault="00FA0B06">
            <w:pPr>
              <w:ind w:left="108"/>
              <w:jc w:val="right"/>
            </w:pPr>
            <w:r>
              <w:t>Balance at</w:t>
            </w:r>
          </w:p>
        </w:tc>
        <w:tc>
          <w:tcPr>
            <w:tcW w:w="1134" w:type="dxa"/>
          </w:tcPr>
          <w:p w:rsidR="00000000" w:rsidRDefault="00FA0B06">
            <w:pPr>
              <w:ind w:left="108"/>
              <w:jc w:val="right"/>
              <w:rPr>
                <w:b/>
              </w:rPr>
            </w:pPr>
            <w:r>
              <w:rPr>
                <w:b/>
              </w:rPr>
              <w:t>during</w:t>
            </w:r>
          </w:p>
        </w:tc>
        <w:tc>
          <w:tcPr>
            <w:tcW w:w="1134" w:type="dxa"/>
          </w:tcPr>
          <w:p w:rsidR="00000000" w:rsidRDefault="00FA0B06">
            <w:pPr>
              <w:ind w:left="108"/>
              <w:jc w:val="right"/>
              <w:rPr>
                <w:b/>
              </w:rPr>
            </w:pPr>
            <w:r>
              <w:rPr>
                <w:b/>
              </w:rPr>
              <w:t>Value of</w:t>
            </w:r>
          </w:p>
        </w:tc>
        <w:tc>
          <w:tcPr>
            <w:tcW w:w="1418" w:type="dxa"/>
          </w:tcPr>
          <w:p w:rsidR="00000000" w:rsidRDefault="00FA0B06">
            <w:pPr>
              <w:ind w:left="108"/>
              <w:jc w:val="right"/>
              <w:rPr>
                <w:b/>
              </w:rPr>
            </w:pPr>
          </w:p>
        </w:tc>
        <w:tc>
          <w:tcPr>
            <w:tcW w:w="1134" w:type="dxa"/>
          </w:tcPr>
          <w:p w:rsidR="00000000" w:rsidRDefault="00FA0B06">
            <w:pPr>
              <w:ind w:left="108"/>
              <w:jc w:val="right"/>
              <w:rPr>
                <w:b/>
              </w:rPr>
            </w:pPr>
            <w:r>
              <w:rPr>
                <w:b/>
              </w:rPr>
              <w:t>during</w:t>
            </w:r>
          </w:p>
        </w:tc>
        <w:tc>
          <w:tcPr>
            <w:tcW w:w="1418" w:type="dxa"/>
          </w:tcPr>
          <w:p w:rsidR="00000000" w:rsidRDefault="00FA0B06">
            <w:pPr>
              <w:ind w:left="108"/>
              <w:jc w:val="right"/>
              <w:rPr>
                <w:b/>
              </w:rPr>
            </w:pPr>
            <w:r>
              <w:rPr>
                <w:b/>
              </w:rPr>
              <w:t>Balance at</w:t>
            </w:r>
          </w:p>
        </w:tc>
        <w:tc>
          <w:tcPr>
            <w:tcW w:w="1134" w:type="dxa"/>
          </w:tcPr>
          <w:p w:rsidR="00000000" w:rsidRDefault="00FA0B06">
            <w:pPr>
              <w:ind w:left="108"/>
              <w:jc w:val="right"/>
              <w:rPr>
                <w:b/>
              </w:rPr>
            </w:pPr>
            <w:r>
              <w:rPr>
                <w:b/>
              </w:rPr>
              <w:t>during</w:t>
            </w:r>
          </w:p>
        </w:tc>
        <w:tc>
          <w:tcPr>
            <w:tcW w:w="1134" w:type="dxa"/>
          </w:tcPr>
          <w:p w:rsidR="00000000" w:rsidRDefault="00FA0B06">
            <w:pPr>
              <w:ind w:left="108"/>
              <w:jc w:val="right"/>
              <w:rPr>
                <w:b/>
              </w:rPr>
            </w:pPr>
            <w:r>
              <w:rPr>
                <w:b/>
              </w:rPr>
              <w:t>31 July</w:t>
            </w:r>
          </w:p>
        </w:tc>
      </w:tr>
      <w:tr w:rsidR="00000000">
        <w:tblPrEx>
          <w:tblCellMar>
            <w:top w:w="0" w:type="dxa"/>
            <w:bottom w:w="0" w:type="dxa"/>
          </w:tblCellMar>
        </w:tblPrEx>
        <w:trPr>
          <w:hidden/>
        </w:trPr>
        <w:tc>
          <w:tcPr>
            <w:tcW w:w="1985" w:type="dxa"/>
            <w:tcBorders>
              <w:bottom w:val="single" w:sz="18" w:space="0" w:color="auto"/>
            </w:tcBorders>
          </w:tcPr>
          <w:p w:rsidR="00000000" w:rsidRDefault="00FA0B06">
            <w:pPr>
              <w:ind w:left="108"/>
              <w:rPr>
                <w:vanish/>
              </w:rPr>
            </w:pPr>
            <w:r>
              <w:rPr>
                <w:vanish/>
              </w:rPr>
              <w:t>[SULON]</w:t>
            </w:r>
          </w:p>
        </w:tc>
        <w:tc>
          <w:tcPr>
            <w:tcW w:w="1134" w:type="dxa"/>
            <w:tcBorders>
              <w:bottom w:val="single" w:sz="18" w:space="0" w:color="auto"/>
            </w:tcBorders>
          </w:tcPr>
          <w:p w:rsidR="00000000" w:rsidRDefault="00FA0B06">
            <w:pPr>
              <w:ind w:left="108"/>
              <w:jc w:val="right"/>
              <w:rPr>
                <w:b/>
              </w:rPr>
            </w:pPr>
            <w:r>
              <w:rPr>
                <w:b/>
              </w:rPr>
              <w:t>date</w:t>
            </w:r>
          </w:p>
        </w:tc>
        <w:tc>
          <w:tcPr>
            <w:tcW w:w="1134" w:type="dxa"/>
            <w:tcBorders>
              <w:bottom w:val="single" w:sz="18" w:space="0" w:color="auto"/>
            </w:tcBorders>
          </w:tcPr>
          <w:p w:rsidR="00000000" w:rsidRDefault="00FA0B06">
            <w:pPr>
              <w:ind w:left="108"/>
              <w:jc w:val="right"/>
              <w:rPr>
                <w:b/>
              </w:rPr>
            </w:pPr>
            <w:r>
              <w:rPr>
                <w:b/>
              </w:rPr>
              <w:t>$</w:t>
            </w:r>
          </w:p>
        </w:tc>
        <w:tc>
          <w:tcPr>
            <w:tcW w:w="1418" w:type="dxa"/>
            <w:tcBorders>
              <w:bottom w:val="single" w:sz="18" w:space="0" w:color="auto"/>
            </w:tcBorders>
          </w:tcPr>
          <w:p w:rsidR="00000000" w:rsidRDefault="00FA0B06">
            <w:pPr>
              <w:ind w:left="108"/>
              <w:jc w:val="right"/>
            </w:pPr>
            <w:r>
              <w:t>25 July 2004</w:t>
            </w:r>
          </w:p>
        </w:tc>
        <w:tc>
          <w:tcPr>
            <w:tcW w:w="1134" w:type="dxa"/>
            <w:tcBorders>
              <w:bottom w:val="single" w:sz="18" w:space="0" w:color="auto"/>
            </w:tcBorders>
          </w:tcPr>
          <w:p w:rsidR="00000000" w:rsidRDefault="00FA0B06">
            <w:pPr>
              <w:ind w:left="108"/>
              <w:jc w:val="right"/>
              <w:rPr>
                <w:b/>
              </w:rPr>
            </w:pPr>
            <w:r>
              <w:rPr>
                <w:b/>
              </w:rPr>
              <w:t>the year</w:t>
            </w:r>
          </w:p>
        </w:tc>
        <w:tc>
          <w:tcPr>
            <w:tcW w:w="1134" w:type="dxa"/>
            <w:tcBorders>
              <w:bottom w:val="single" w:sz="18" w:space="0" w:color="auto"/>
            </w:tcBorders>
          </w:tcPr>
          <w:p w:rsidR="00000000" w:rsidRDefault="00FA0B06">
            <w:pPr>
              <w:ind w:left="108"/>
              <w:jc w:val="right"/>
              <w:rPr>
                <w:b/>
              </w:rPr>
            </w:pPr>
            <w:r>
              <w:rPr>
                <w:b/>
              </w:rPr>
              <w:t>grant</w:t>
            </w:r>
          </w:p>
        </w:tc>
        <w:tc>
          <w:tcPr>
            <w:tcW w:w="1418" w:type="dxa"/>
            <w:tcBorders>
              <w:bottom w:val="single" w:sz="18" w:space="0" w:color="auto"/>
            </w:tcBorders>
          </w:tcPr>
          <w:p w:rsidR="00000000" w:rsidRDefault="00FA0B06">
            <w:pPr>
              <w:ind w:left="108"/>
              <w:jc w:val="right"/>
              <w:rPr>
                <w:b/>
              </w:rPr>
            </w:pPr>
            <w:r>
              <w:rPr>
                <w:b/>
              </w:rPr>
              <w:t>Exercised</w:t>
            </w:r>
            <w:r>
              <w:rPr>
                <w:b/>
                <w:vertAlign w:val="superscript"/>
              </w:rPr>
              <w:t>3</w:t>
            </w:r>
          </w:p>
        </w:tc>
        <w:tc>
          <w:tcPr>
            <w:tcW w:w="1134" w:type="dxa"/>
            <w:tcBorders>
              <w:bottom w:val="single" w:sz="18" w:space="0" w:color="auto"/>
            </w:tcBorders>
          </w:tcPr>
          <w:p w:rsidR="00000000" w:rsidRDefault="00FA0B06">
            <w:pPr>
              <w:ind w:left="108"/>
              <w:jc w:val="right"/>
              <w:rPr>
                <w:b/>
              </w:rPr>
            </w:pPr>
            <w:r>
              <w:rPr>
                <w:b/>
              </w:rPr>
              <w:t>the year</w:t>
            </w:r>
          </w:p>
        </w:tc>
        <w:tc>
          <w:tcPr>
            <w:tcW w:w="1418" w:type="dxa"/>
            <w:tcBorders>
              <w:bottom w:val="single" w:sz="18" w:space="0" w:color="auto"/>
            </w:tcBorders>
          </w:tcPr>
          <w:p w:rsidR="00000000" w:rsidRDefault="00FA0B06">
            <w:pPr>
              <w:ind w:left="108"/>
              <w:jc w:val="right"/>
              <w:rPr>
                <w:b/>
              </w:rPr>
            </w:pPr>
            <w:r>
              <w:rPr>
                <w:b/>
              </w:rPr>
              <w:t>31 July 2005</w:t>
            </w:r>
          </w:p>
        </w:tc>
        <w:tc>
          <w:tcPr>
            <w:tcW w:w="1134" w:type="dxa"/>
            <w:tcBorders>
              <w:bottom w:val="single" w:sz="18" w:space="0" w:color="auto"/>
            </w:tcBorders>
          </w:tcPr>
          <w:p w:rsidR="00000000" w:rsidRDefault="00FA0B06">
            <w:pPr>
              <w:ind w:left="108"/>
              <w:jc w:val="right"/>
              <w:rPr>
                <w:b/>
              </w:rPr>
            </w:pPr>
            <w:r>
              <w:rPr>
                <w:b/>
              </w:rPr>
              <w:t>the year</w:t>
            </w:r>
          </w:p>
        </w:tc>
        <w:tc>
          <w:tcPr>
            <w:tcW w:w="1134" w:type="dxa"/>
            <w:tcBorders>
              <w:bottom w:val="single" w:sz="18" w:space="0" w:color="auto"/>
            </w:tcBorders>
          </w:tcPr>
          <w:p w:rsidR="00000000" w:rsidRDefault="00FA0B06">
            <w:pPr>
              <w:ind w:left="108"/>
              <w:jc w:val="right"/>
              <w:rPr>
                <w:b/>
              </w:rPr>
            </w:pPr>
            <w:r>
              <w:rPr>
                <w:b/>
              </w:rPr>
              <w:t>2005</w:t>
            </w:r>
            <w:r>
              <w:rPr>
                <w:b/>
                <w:vertAlign w:val="superscript"/>
              </w:rPr>
              <w:t>4</w:t>
            </w:r>
          </w:p>
        </w:tc>
      </w:tr>
      <w:tr w:rsidR="00000000">
        <w:tblPrEx>
          <w:tblCellMar>
            <w:top w:w="0" w:type="dxa"/>
            <w:bottom w:w="0" w:type="dxa"/>
          </w:tblCellMar>
        </w:tblPrEx>
        <w:tc>
          <w:tcPr>
            <w:tcW w:w="1985" w:type="dxa"/>
          </w:tcPr>
          <w:p w:rsidR="00000000" w:rsidRDefault="00FA0B06">
            <w:pPr>
              <w:ind w:left="108"/>
            </w:pPr>
          </w:p>
        </w:tc>
        <w:tc>
          <w:tcPr>
            <w:tcW w:w="1134"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rPr>
                <w:b/>
              </w:rPr>
            </w:pPr>
          </w:p>
        </w:tc>
        <w:tc>
          <w:tcPr>
            <w:tcW w:w="1134" w:type="dxa"/>
          </w:tcPr>
          <w:p w:rsidR="00000000" w:rsidRDefault="00FA0B06">
            <w:pPr>
              <w:ind w:left="108"/>
              <w:jc w:val="right"/>
            </w:pPr>
          </w:p>
        </w:tc>
        <w:tc>
          <w:tcPr>
            <w:tcW w:w="1134" w:type="dxa"/>
          </w:tcPr>
          <w:p w:rsidR="00000000" w:rsidRDefault="00FA0B06">
            <w:pPr>
              <w:ind w:left="108"/>
              <w:jc w:val="right"/>
            </w:pPr>
          </w:p>
        </w:tc>
      </w:tr>
      <w:tr w:rsidR="00000000">
        <w:tblPrEx>
          <w:tblCellMar>
            <w:top w:w="0" w:type="dxa"/>
            <w:bottom w:w="0" w:type="dxa"/>
          </w:tblCellMar>
        </w:tblPrEx>
        <w:tc>
          <w:tcPr>
            <w:tcW w:w="1985" w:type="dxa"/>
          </w:tcPr>
          <w:p w:rsidR="00000000" w:rsidRDefault="00FA0B06">
            <w:pPr>
              <w:ind w:left="108"/>
            </w:pPr>
            <w:r>
              <w:t>John Fletcher</w:t>
            </w:r>
          </w:p>
        </w:tc>
        <w:tc>
          <w:tcPr>
            <w:tcW w:w="1134" w:type="dxa"/>
          </w:tcPr>
          <w:p w:rsidR="00000000" w:rsidRDefault="00FA0B06">
            <w:pPr>
              <w:ind w:left="108"/>
              <w:jc w:val="right"/>
            </w:pPr>
            <w:r>
              <w:t>Sep 01</w:t>
            </w:r>
          </w:p>
        </w:tc>
        <w:tc>
          <w:tcPr>
            <w:tcW w:w="1134" w:type="dxa"/>
          </w:tcPr>
          <w:p w:rsidR="00000000" w:rsidRDefault="00FA0B06">
            <w:pPr>
              <w:ind w:left="108"/>
              <w:jc w:val="right"/>
            </w:pPr>
            <w:r>
              <w:t>$6.33</w:t>
            </w:r>
          </w:p>
        </w:tc>
        <w:tc>
          <w:tcPr>
            <w:tcW w:w="1418" w:type="dxa"/>
          </w:tcPr>
          <w:p w:rsidR="00000000" w:rsidRDefault="00FA0B06">
            <w:pPr>
              <w:ind w:left="108"/>
              <w:jc w:val="right"/>
            </w:pPr>
            <w:r>
              <w:t>2,500,000</w:t>
            </w:r>
          </w:p>
        </w:tc>
        <w:tc>
          <w:tcPr>
            <w:tcW w:w="1134" w:type="dxa"/>
          </w:tcPr>
          <w:p w:rsidR="00000000" w:rsidRDefault="00FA0B06">
            <w:pPr>
              <w:ind w:left="108"/>
              <w:jc w:val="right"/>
            </w:pPr>
            <w:r>
              <w:t>-</w:t>
            </w:r>
          </w:p>
        </w:tc>
        <w:tc>
          <w:tcPr>
            <w:tcW w:w="1134" w:type="dxa"/>
          </w:tcPr>
          <w:p w:rsidR="00000000" w:rsidRDefault="00FA0B06">
            <w:pPr>
              <w:ind w:left="108"/>
              <w:jc w:val="right"/>
            </w:pPr>
            <w:r>
              <w:t>-</w:t>
            </w:r>
          </w:p>
        </w:tc>
        <w:tc>
          <w:tcPr>
            <w:tcW w:w="1418" w:type="dxa"/>
          </w:tcPr>
          <w:p w:rsidR="00000000" w:rsidRDefault="00FA0B06">
            <w:pPr>
              <w:ind w:left="108"/>
              <w:jc w:val="right"/>
            </w:pPr>
            <w:r>
              <w:t>1,000,000</w:t>
            </w:r>
          </w:p>
        </w:tc>
        <w:tc>
          <w:tcPr>
            <w:tcW w:w="1134" w:type="dxa"/>
          </w:tcPr>
          <w:p w:rsidR="00000000" w:rsidRDefault="00FA0B06">
            <w:pPr>
              <w:ind w:left="108"/>
              <w:jc w:val="right"/>
            </w:pPr>
            <w:r>
              <w:t>-</w:t>
            </w:r>
          </w:p>
        </w:tc>
        <w:tc>
          <w:tcPr>
            <w:tcW w:w="1418" w:type="dxa"/>
          </w:tcPr>
          <w:p w:rsidR="00000000" w:rsidRDefault="00FA0B06">
            <w:pPr>
              <w:ind w:left="108"/>
              <w:jc w:val="right"/>
              <w:rPr>
                <w:b/>
              </w:rPr>
            </w:pPr>
            <w:r>
              <w:rPr>
                <w:b/>
              </w:rPr>
              <w:t>1,500,000</w:t>
            </w:r>
          </w:p>
        </w:tc>
        <w:tc>
          <w:tcPr>
            <w:tcW w:w="1134" w:type="dxa"/>
          </w:tcPr>
          <w:p w:rsidR="00000000" w:rsidRDefault="00FA0B06">
            <w:pPr>
              <w:ind w:left="108"/>
              <w:jc w:val="right"/>
            </w:pPr>
            <w:r>
              <w:t>500,000</w:t>
            </w:r>
          </w:p>
        </w:tc>
        <w:tc>
          <w:tcPr>
            <w:tcW w:w="1134" w:type="dxa"/>
          </w:tcPr>
          <w:p w:rsidR="00000000" w:rsidRDefault="00FA0B06">
            <w:pPr>
              <w:ind w:left="108"/>
              <w:jc w:val="right"/>
            </w:pPr>
            <w:r>
              <w:t>500,000</w:t>
            </w:r>
          </w:p>
        </w:tc>
      </w:tr>
      <w:tr w:rsidR="00000000">
        <w:tblPrEx>
          <w:tblCellMar>
            <w:top w:w="0" w:type="dxa"/>
            <w:bottom w:w="0" w:type="dxa"/>
          </w:tblCellMar>
        </w:tblPrEx>
        <w:tc>
          <w:tcPr>
            <w:tcW w:w="1985" w:type="dxa"/>
          </w:tcPr>
          <w:p w:rsidR="00000000" w:rsidRDefault="00FA0B06">
            <w:pPr>
              <w:ind w:left="108"/>
            </w:pPr>
          </w:p>
        </w:tc>
        <w:tc>
          <w:tcPr>
            <w:tcW w:w="1134" w:type="dxa"/>
          </w:tcPr>
          <w:p w:rsidR="00000000" w:rsidRDefault="00FA0B06">
            <w:pPr>
              <w:ind w:left="108"/>
              <w:jc w:val="right"/>
            </w:pPr>
            <w:r>
              <w:t>Nov 03</w:t>
            </w:r>
          </w:p>
        </w:tc>
        <w:tc>
          <w:tcPr>
            <w:tcW w:w="1134" w:type="dxa"/>
          </w:tcPr>
          <w:p w:rsidR="00000000" w:rsidRDefault="00FA0B06">
            <w:pPr>
              <w:ind w:left="108"/>
              <w:jc w:val="right"/>
            </w:pPr>
            <w:r>
              <w:t>$7.53</w:t>
            </w:r>
          </w:p>
        </w:tc>
        <w:tc>
          <w:tcPr>
            <w:tcW w:w="1418" w:type="dxa"/>
          </w:tcPr>
          <w:p w:rsidR="00000000" w:rsidRDefault="00FA0B06">
            <w:pPr>
              <w:ind w:left="108"/>
              <w:jc w:val="right"/>
            </w:pPr>
            <w:r>
              <w:t>1,500,000</w:t>
            </w:r>
          </w:p>
        </w:tc>
        <w:tc>
          <w:tcPr>
            <w:tcW w:w="1134" w:type="dxa"/>
          </w:tcPr>
          <w:p w:rsidR="00000000" w:rsidRDefault="00FA0B06">
            <w:pPr>
              <w:ind w:left="108"/>
              <w:jc w:val="right"/>
            </w:pPr>
            <w:r>
              <w:t>-</w:t>
            </w:r>
          </w:p>
        </w:tc>
        <w:tc>
          <w:tcPr>
            <w:tcW w:w="1134" w:type="dxa"/>
          </w:tcPr>
          <w:p w:rsidR="00000000" w:rsidRDefault="00FA0B06">
            <w:pPr>
              <w:ind w:left="108"/>
              <w:jc w:val="right"/>
            </w:pPr>
            <w:r>
              <w:t>-</w:t>
            </w:r>
          </w:p>
        </w:tc>
        <w:tc>
          <w:tcPr>
            <w:tcW w:w="1418" w:type="dxa"/>
          </w:tcPr>
          <w:p w:rsidR="00000000" w:rsidRDefault="00FA0B06">
            <w:pPr>
              <w:ind w:left="108"/>
              <w:jc w:val="right"/>
            </w:pPr>
            <w:r>
              <w:t>-</w:t>
            </w:r>
          </w:p>
        </w:tc>
        <w:tc>
          <w:tcPr>
            <w:tcW w:w="1134" w:type="dxa"/>
          </w:tcPr>
          <w:p w:rsidR="00000000" w:rsidRDefault="00FA0B06">
            <w:pPr>
              <w:ind w:left="108"/>
              <w:jc w:val="right"/>
            </w:pPr>
            <w:r>
              <w:t>-</w:t>
            </w:r>
          </w:p>
        </w:tc>
        <w:tc>
          <w:tcPr>
            <w:tcW w:w="1418" w:type="dxa"/>
          </w:tcPr>
          <w:p w:rsidR="00000000" w:rsidRDefault="00FA0B06">
            <w:pPr>
              <w:ind w:left="108"/>
              <w:jc w:val="right"/>
              <w:rPr>
                <w:b/>
              </w:rPr>
            </w:pPr>
            <w:r>
              <w:rPr>
                <w:b/>
              </w:rPr>
              <w:t>1,500,000</w:t>
            </w:r>
          </w:p>
        </w:tc>
        <w:tc>
          <w:tcPr>
            <w:tcW w:w="1134" w:type="dxa"/>
          </w:tcPr>
          <w:p w:rsidR="00000000" w:rsidRDefault="00FA0B06">
            <w:pPr>
              <w:ind w:left="108"/>
              <w:jc w:val="right"/>
            </w:pPr>
            <w:r>
              <w:t>-</w:t>
            </w:r>
          </w:p>
        </w:tc>
        <w:tc>
          <w:tcPr>
            <w:tcW w:w="1134" w:type="dxa"/>
          </w:tcPr>
          <w:p w:rsidR="00000000" w:rsidRDefault="00FA0B06">
            <w:pPr>
              <w:ind w:left="108"/>
              <w:jc w:val="right"/>
            </w:pPr>
            <w:r>
              <w:t>-</w:t>
            </w:r>
          </w:p>
        </w:tc>
      </w:tr>
      <w:tr w:rsidR="00000000">
        <w:tblPrEx>
          <w:tblCellMar>
            <w:top w:w="0" w:type="dxa"/>
            <w:bottom w:w="0" w:type="dxa"/>
          </w:tblCellMar>
        </w:tblPrEx>
        <w:tc>
          <w:tcPr>
            <w:tcW w:w="1985" w:type="dxa"/>
          </w:tcPr>
          <w:p w:rsidR="00000000" w:rsidRDefault="00FA0B06">
            <w:pPr>
              <w:ind w:left="108"/>
            </w:pPr>
            <w:r>
              <w:t>Steven Cain</w:t>
            </w:r>
          </w:p>
        </w:tc>
        <w:tc>
          <w:tcPr>
            <w:tcW w:w="1134" w:type="dxa"/>
          </w:tcPr>
          <w:p w:rsidR="00000000" w:rsidRDefault="00FA0B06">
            <w:pPr>
              <w:ind w:left="108"/>
              <w:jc w:val="right"/>
            </w:pPr>
            <w:r>
              <w:t>Aug 03</w:t>
            </w:r>
          </w:p>
        </w:tc>
        <w:tc>
          <w:tcPr>
            <w:tcW w:w="1134" w:type="dxa"/>
          </w:tcPr>
          <w:p w:rsidR="00000000" w:rsidRDefault="00FA0B06">
            <w:pPr>
              <w:ind w:left="108"/>
              <w:jc w:val="right"/>
            </w:pPr>
            <w:r>
              <w:t>$7.28</w:t>
            </w:r>
          </w:p>
        </w:tc>
        <w:tc>
          <w:tcPr>
            <w:tcW w:w="1418" w:type="dxa"/>
          </w:tcPr>
          <w:p w:rsidR="00000000" w:rsidRDefault="00FA0B06">
            <w:pPr>
              <w:ind w:left="108"/>
              <w:jc w:val="right"/>
            </w:pPr>
            <w:r>
              <w:t>2,500,000</w:t>
            </w:r>
          </w:p>
        </w:tc>
        <w:tc>
          <w:tcPr>
            <w:tcW w:w="1134" w:type="dxa"/>
          </w:tcPr>
          <w:p w:rsidR="00000000" w:rsidRDefault="00FA0B06">
            <w:pPr>
              <w:ind w:left="108"/>
              <w:jc w:val="right"/>
            </w:pPr>
            <w:r>
              <w:t>-</w:t>
            </w:r>
          </w:p>
        </w:tc>
        <w:tc>
          <w:tcPr>
            <w:tcW w:w="1134" w:type="dxa"/>
          </w:tcPr>
          <w:p w:rsidR="00000000" w:rsidRDefault="00FA0B06">
            <w:pPr>
              <w:ind w:left="108"/>
              <w:jc w:val="right"/>
            </w:pPr>
            <w:r>
              <w:t>-</w:t>
            </w:r>
          </w:p>
        </w:tc>
        <w:tc>
          <w:tcPr>
            <w:tcW w:w="1418" w:type="dxa"/>
          </w:tcPr>
          <w:p w:rsidR="00000000" w:rsidRDefault="00FA0B06">
            <w:pPr>
              <w:ind w:left="108"/>
              <w:jc w:val="right"/>
            </w:pPr>
            <w:r>
              <w:t>-</w:t>
            </w:r>
          </w:p>
        </w:tc>
        <w:tc>
          <w:tcPr>
            <w:tcW w:w="1134" w:type="dxa"/>
          </w:tcPr>
          <w:p w:rsidR="00000000" w:rsidRDefault="00FA0B06">
            <w:pPr>
              <w:ind w:left="108"/>
              <w:jc w:val="right"/>
            </w:pPr>
            <w:r>
              <w:t>1,786,301</w:t>
            </w:r>
          </w:p>
        </w:tc>
        <w:tc>
          <w:tcPr>
            <w:tcW w:w="1418" w:type="dxa"/>
          </w:tcPr>
          <w:p w:rsidR="00000000" w:rsidRDefault="00FA0B06">
            <w:pPr>
              <w:ind w:left="108"/>
              <w:jc w:val="right"/>
              <w:rPr>
                <w:b/>
              </w:rPr>
            </w:pPr>
            <w:r>
              <w:rPr>
                <w:b/>
              </w:rPr>
              <w:t>713,699</w:t>
            </w:r>
          </w:p>
        </w:tc>
        <w:tc>
          <w:tcPr>
            <w:tcW w:w="1134" w:type="dxa"/>
          </w:tcPr>
          <w:p w:rsidR="00000000" w:rsidRDefault="00FA0B06">
            <w:pPr>
              <w:ind w:left="108"/>
              <w:jc w:val="right"/>
            </w:pPr>
            <w:r>
              <w:t>-</w:t>
            </w:r>
          </w:p>
        </w:tc>
        <w:tc>
          <w:tcPr>
            <w:tcW w:w="1134" w:type="dxa"/>
          </w:tcPr>
          <w:p w:rsidR="00000000" w:rsidRDefault="00FA0B06">
            <w:pPr>
              <w:ind w:left="108"/>
              <w:jc w:val="right"/>
            </w:pPr>
            <w:r>
              <w:t>-</w:t>
            </w:r>
          </w:p>
        </w:tc>
      </w:tr>
      <w:tr w:rsidR="00000000">
        <w:tblPrEx>
          <w:tblCellMar>
            <w:top w:w="0" w:type="dxa"/>
            <w:bottom w:w="0" w:type="dxa"/>
          </w:tblCellMar>
        </w:tblPrEx>
        <w:tc>
          <w:tcPr>
            <w:tcW w:w="1985" w:type="dxa"/>
          </w:tcPr>
          <w:p w:rsidR="00000000" w:rsidRDefault="00FA0B06">
            <w:pPr>
              <w:ind w:left="108"/>
            </w:pPr>
          </w:p>
        </w:tc>
        <w:tc>
          <w:tcPr>
            <w:tcW w:w="1134" w:type="dxa"/>
          </w:tcPr>
          <w:p w:rsidR="00000000" w:rsidRDefault="00FA0B06">
            <w:pPr>
              <w:ind w:left="108"/>
              <w:jc w:val="right"/>
            </w:pPr>
            <w:r>
              <w:t>Aug 03</w:t>
            </w:r>
          </w:p>
        </w:tc>
        <w:tc>
          <w:tcPr>
            <w:tcW w:w="1134" w:type="dxa"/>
          </w:tcPr>
          <w:p w:rsidR="00000000" w:rsidRDefault="00FA0B06">
            <w:pPr>
              <w:ind w:left="108"/>
              <w:jc w:val="right"/>
            </w:pPr>
            <w:r>
              <w:t>$7.28</w:t>
            </w:r>
          </w:p>
        </w:tc>
        <w:tc>
          <w:tcPr>
            <w:tcW w:w="1418" w:type="dxa"/>
          </w:tcPr>
          <w:p w:rsidR="00000000" w:rsidRDefault="00FA0B06">
            <w:pPr>
              <w:ind w:left="108"/>
              <w:jc w:val="right"/>
            </w:pPr>
            <w:r>
              <w:t>500,000</w:t>
            </w:r>
          </w:p>
        </w:tc>
        <w:tc>
          <w:tcPr>
            <w:tcW w:w="1134" w:type="dxa"/>
          </w:tcPr>
          <w:p w:rsidR="00000000" w:rsidRDefault="00FA0B06">
            <w:pPr>
              <w:ind w:left="108"/>
              <w:jc w:val="right"/>
            </w:pPr>
            <w:r>
              <w:t>-</w:t>
            </w:r>
          </w:p>
        </w:tc>
        <w:tc>
          <w:tcPr>
            <w:tcW w:w="1134" w:type="dxa"/>
          </w:tcPr>
          <w:p w:rsidR="00000000" w:rsidRDefault="00FA0B06">
            <w:pPr>
              <w:ind w:left="108"/>
              <w:jc w:val="right"/>
            </w:pPr>
            <w:r>
              <w:t>-</w:t>
            </w:r>
          </w:p>
        </w:tc>
        <w:tc>
          <w:tcPr>
            <w:tcW w:w="1418" w:type="dxa"/>
          </w:tcPr>
          <w:p w:rsidR="00000000" w:rsidRDefault="00FA0B06">
            <w:pPr>
              <w:ind w:left="108"/>
              <w:jc w:val="right"/>
            </w:pPr>
            <w:r>
              <w:t>-</w:t>
            </w:r>
          </w:p>
        </w:tc>
        <w:tc>
          <w:tcPr>
            <w:tcW w:w="1134" w:type="dxa"/>
          </w:tcPr>
          <w:p w:rsidR="00000000" w:rsidRDefault="00FA0B06">
            <w:pPr>
              <w:ind w:left="108"/>
              <w:jc w:val="right"/>
            </w:pPr>
            <w:r>
              <w:t>357,260</w:t>
            </w:r>
          </w:p>
        </w:tc>
        <w:tc>
          <w:tcPr>
            <w:tcW w:w="1418" w:type="dxa"/>
          </w:tcPr>
          <w:p w:rsidR="00000000" w:rsidRDefault="00FA0B06">
            <w:pPr>
              <w:ind w:left="108"/>
              <w:jc w:val="right"/>
              <w:rPr>
                <w:b/>
              </w:rPr>
            </w:pPr>
            <w:r>
              <w:rPr>
                <w:b/>
              </w:rPr>
              <w:t>142,740</w:t>
            </w:r>
            <w:r>
              <w:rPr>
                <w:b/>
                <w:vertAlign w:val="superscript"/>
              </w:rPr>
              <w:t>6</w:t>
            </w:r>
          </w:p>
        </w:tc>
        <w:tc>
          <w:tcPr>
            <w:tcW w:w="1134" w:type="dxa"/>
          </w:tcPr>
          <w:p w:rsidR="00000000" w:rsidRDefault="00FA0B06">
            <w:pPr>
              <w:ind w:left="108"/>
              <w:jc w:val="right"/>
            </w:pPr>
            <w:r>
              <w:t>-</w:t>
            </w:r>
          </w:p>
        </w:tc>
        <w:tc>
          <w:tcPr>
            <w:tcW w:w="1134" w:type="dxa"/>
          </w:tcPr>
          <w:p w:rsidR="00000000" w:rsidRDefault="00FA0B06">
            <w:pPr>
              <w:ind w:left="108"/>
              <w:jc w:val="right"/>
            </w:pPr>
            <w:r>
              <w:t>-</w:t>
            </w:r>
          </w:p>
        </w:tc>
      </w:tr>
      <w:tr w:rsidR="00000000">
        <w:tblPrEx>
          <w:tblCellMar>
            <w:top w:w="0" w:type="dxa"/>
            <w:bottom w:w="0" w:type="dxa"/>
          </w:tblCellMar>
        </w:tblPrEx>
        <w:tc>
          <w:tcPr>
            <w:tcW w:w="1985" w:type="dxa"/>
          </w:tcPr>
          <w:p w:rsidR="00000000" w:rsidRDefault="00FA0B06">
            <w:pPr>
              <w:ind w:left="108"/>
            </w:pPr>
            <w:r>
              <w:t>Larry Davis</w:t>
            </w:r>
          </w:p>
        </w:tc>
        <w:tc>
          <w:tcPr>
            <w:tcW w:w="1134" w:type="dxa"/>
          </w:tcPr>
          <w:p w:rsidR="00000000" w:rsidRDefault="00FA0B06">
            <w:pPr>
              <w:ind w:left="108"/>
              <w:jc w:val="right"/>
            </w:pPr>
            <w:r>
              <w:t>Sep 01</w:t>
            </w:r>
          </w:p>
        </w:tc>
        <w:tc>
          <w:tcPr>
            <w:tcW w:w="1134" w:type="dxa"/>
          </w:tcPr>
          <w:p w:rsidR="00000000" w:rsidRDefault="00FA0B06">
            <w:pPr>
              <w:ind w:left="108"/>
              <w:jc w:val="right"/>
            </w:pPr>
            <w:r>
              <w:t>$6.28</w:t>
            </w:r>
          </w:p>
        </w:tc>
        <w:tc>
          <w:tcPr>
            <w:tcW w:w="1418" w:type="dxa"/>
          </w:tcPr>
          <w:p w:rsidR="00000000" w:rsidRDefault="00FA0B06">
            <w:pPr>
              <w:ind w:left="108"/>
              <w:jc w:val="right"/>
            </w:pPr>
            <w:r>
              <w:t>1,500,000</w:t>
            </w:r>
          </w:p>
        </w:tc>
        <w:tc>
          <w:tcPr>
            <w:tcW w:w="1134" w:type="dxa"/>
          </w:tcPr>
          <w:p w:rsidR="00000000" w:rsidRDefault="00FA0B06">
            <w:pPr>
              <w:ind w:left="108"/>
              <w:jc w:val="right"/>
            </w:pPr>
            <w:r>
              <w:t>-</w:t>
            </w:r>
          </w:p>
        </w:tc>
        <w:tc>
          <w:tcPr>
            <w:tcW w:w="1134" w:type="dxa"/>
          </w:tcPr>
          <w:p w:rsidR="00000000" w:rsidRDefault="00FA0B06">
            <w:pPr>
              <w:ind w:left="108"/>
              <w:jc w:val="right"/>
            </w:pPr>
            <w:r>
              <w:t>-</w:t>
            </w:r>
          </w:p>
        </w:tc>
        <w:tc>
          <w:tcPr>
            <w:tcW w:w="1418" w:type="dxa"/>
          </w:tcPr>
          <w:p w:rsidR="00000000" w:rsidRDefault="00FA0B06">
            <w:pPr>
              <w:ind w:left="108"/>
              <w:jc w:val="right"/>
            </w:pPr>
            <w:r>
              <w:t>900,000</w:t>
            </w:r>
          </w:p>
        </w:tc>
        <w:tc>
          <w:tcPr>
            <w:tcW w:w="1134" w:type="dxa"/>
          </w:tcPr>
          <w:p w:rsidR="00000000" w:rsidRDefault="00FA0B06">
            <w:pPr>
              <w:ind w:left="108"/>
              <w:jc w:val="right"/>
            </w:pPr>
            <w:r>
              <w:t>-</w:t>
            </w:r>
          </w:p>
        </w:tc>
        <w:tc>
          <w:tcPr>
            <w:tcW w:w="1418" w:type="dxa"/>
          </w:tcPr>
          <w:p w:rsidR="00000000" w:rsidRDefault="00FA0B06">
            <w:pPr>
              <w:ind w:left="108"/>
              <w:jc w:val="right"/>
              <w:rPr>
                <w:b/>
              </w:rPr>
            </w:pPr>
            <w:r>
              <w:rPr>
                <w:b/>
              </w:rPr>
              <w:t>600,000</w:t>
            </w:r>
            <w:r>
              <w:rPr>
                <w:b/>
                <w:vertAlign w:val="superscript"/>
              </w:rPr>
              <w:t>5</w:t>
            </w:r>
          </w:p>
        </w:tc>
        <w:tc>
          <w:tcPr>
            <w:tcW w:w="1134" w:type="dxa"/>
          </w:tcPr>
          <w:p w:rsidR="00000000" w:rsidRDefault="00FA0B06">
            <w:pPr>
              <w:ind w:left="108"/>
              <w:jc w:val="right"/>
            </w:pPr>
            <w:r>
              <w:t>300,000</w:t>
            </w:r>
          </w:p>
        </w:tc>
        <w:tc>
          <w:tcPr>
            <w:tcW w:w="1134" w:type="dxa"/>
          </w:tcPr>
          <w:p w:rsidR="00000000" w:rsidRDefault="00FA0B06">
            <w:pPr>
              <w:ind w:left="108"/>
              <w:jc w:val="right"/>
            </w:pPr>
            <w:r>
              <w:t>-</w:t>
            </w:r>
          </w:p>
        </w:tc>
      </w:tr>
      <w:tr w:rsidR="00000000">
        <w:tblPrEx>
          <w:tblCellMar>
            <w:top w:w="0" w:type="dxa"/>
            <w:bottom w:w="0" w:type="dxa"/>
          </w:tblCellMar>
        </w:tblPrEx>
        <w:tc>
          <w:tcPr>
            <w:tcW w:w="1985" w:type="dxa"/>
          </w:tcPr>
          <w:p w:rsidR="00000000" w:rsidRDefault="00FA0B06">
            <w:pPr>
              <w:ind w:left="108"/>
            </w:pPr>
          </w:p>
        </w:tc>
        <w:tc>
          <w:tcPr>
            <w:tcW w:w="1134" w:type="dxa"/>
          </w:tcPr>
          <w:p w:rsidR="00000000" w:rsidRDefault="00FA0B06">
            <w:pPr>
              <w:ind w:left="108"/>
              <w:jc w:val="right"/>
            </w:pPr>
            <w:r>
              <w:t>Jun 05</w:t>
            </w:r>
          </w:p>
        </w:tc>
        <w:tc>
          <w:tcPr>
            <w:tcW w:w="1134" w:type="dxa"/>
          </w:tcPr>
          <w:p w:rsidR="00000000" w:rsidRDefault="00FA0B06">
            <w:pPr>
              <w:ind w:left="108"/>
              <w:jc w:val="right"/>
            </w:pPr>
            <w:r>
              <w:t>$NIL</w:t>
            </w:r>
          </w:p>
        </w:tc>
        <w:tc>
          <w:tcPr>
            <w:tcW w:w="1418" w:type="dxa"/>
          </w:tcPr>
          <w:p w:rsidR="00000000" w:rsidRDefault="00FA0B06">
            <w:pPr>
              <w:ind w:left="108"/>
              <w:jc w:val="right"/>
            </w:pPr>
            <w:r>
              <w:t>-</w:t>
            </w:r>
          </w:p>
        </w:tc>
        <w:tc>
          <w:tcPr>
            <w:tcW w:w="1134" w:type="dxa"/>
          </w:tcPr>
          <w:p w:rsidR="00000000" w:rsidRDefault="00FA0B06">
            <w:pPr>
              <w:ind w:left="108"/>
              <w:jc w:val="right"/>
            </w:pPr>
            <w:r>
              <w:t>38,000</w:t>
            </w:r>
          </w:p>
        </w:tc>
        <w:tc>
          <w:tcPr>
            <w:tcW w:w="1134" w:type="dxa"/>
          </w:tcPr>
          <w:p w:rsidR="00000000" w:rsidRDefault="00FA0B06">
            <w:pPr>
              <w:ind w:left="108"/>
              <w:jc w:val="right"/>
            </w:pPr>
            <w:r>
              <w:t>$2.46</w:t>
            </w:r>
            <w:r>
              <w:rPr>
                <w:vertAlign w:val="superscript"/>
              </w:rPr>
              <w:t>1</w:t>
            </w:r>
          </w:p>
        </w:tc>
        <w:tc>
          <w:tcPr>
            <w:tcW w:w="1418" w:type="dxa"/>
          </w:tcPr>
          <w:p w:rsidR="00000000" w:rsidRDefault="00FA0B06">
            <w:pPr>
              <w:ind w:left="108"/>
              <w:jc w:val="right"/>
            </w:pPr>
            <w:r>
              <w:t>-</w:t>
            </w:r>
          </w:p>
        </w:tc>
        <w:tc>
          <w:tcPr>
            <w:tcW w:w="1134" w:type="dxa"/>
          </w:tcPr>
          <w:p w:rsidR="00000000" w:rsidRDefault="00FA0B06">
            <w:pPr>
              <w:ind w:left="108"/>
              <w:jc w:val="right"/>
            </w:pPr>
            <w:r>
              <w:t>-</w:t>
            </w:r>
          </w:p>
        </w:tc>
        <w:tc>
          <w:tcPr>
            <w:tcW w:w="1418" w:type="dxa"/>
          </w:tcPr>
          <w:p w:rsidR="00000000" w:rsidRDefault="00FA0B06">
            <w:pPr>
              <w:ind w:left="108"/>
              <w:jc w:val="right"/>
              <w:rPr>
                <w:b/>
              </w:rPr>
            </w:pPr>
            <w:r>
              <w:rPr>
                <w:b/>
              </w:rPr>
              <w:t>38,000</w:t>
            </w:r>
          </w:p>
        </w:tc>
        <w:tc>
          <w:tcPr>
            <w:tcW w:w="1134" w:type="dxa"/>
          </w:tcPr>
          <w:p w:rsidR="00000000" w:rsidRDefault="00FA0B06">
            <w:pPr>
              <w:ind w:left="108"/>
              <w:jc w:val="right"/>
            </w:pPr>
            <w:r>
              <w:t>-</w:t>
            </w:r>
          </w:p>
        </w:tc>
        <w:tc>
          <w:tcPr>
            <w:tcW w:w="1134" w:type="dxa"/>
          </w:tcPr>
          <w:p w:rsidR="00000000" w:rsidRDefault="00FA0B06">
            <w:pPr>
              <w:ind w:left="108"/>
              <w:jc w:val="right"/>
            </w:pPr>
            <w:r>
              <w:t>-</w:t>
            </w:r>
          </w:p>
        </w:tc>
      </w:tr>
      <w:tr w:rsidR="00000000">
        <w:tblPrEx>
          <w:tblCellMar>
            <w:top w:w="0" w:type="dxa"/>
            <w:bottom w:w="0" w:type="dxa"/>
          </w:tblCellMar>
        </w:tblPrEx>
        <w:tc>
          <w:tcPr>
            <w:tcW w:w="1985" w:type="dxa"/>
          </w:tcPr>
          <w:p w:rsidR="00000000" w:rsidRDefault="00FA0B06">
            <w:pPr>
              <w:ind w:left="108"/>
            </w:pPr>
          </w:p>
        </w:tc>
        <w:tc>
          <w:tcPr>
            <w:tcW w:w="1134" w:type="dxa"/>
          </w:tcPr>
          <w:p w:rsidR="00000000" w:rsidRDefault="00FA0B06">
            <w:pPr>
              <w:ind w:left="108"/>
              <w:jc w:val="right"/>
            </w:pPr>
            <w:r>
              <w:t>Jun 05</w:t>
            </w:r>
          </w:p>
        </w:tc>
        <w:tc>
          <w:tcPr>
            <w:tcW w:w="1134" w:type="dxa"/>
          </w:tcPr>
          <w:p w:rsidR="00000000" w:rsidRDefault="00FA0B06">
            <w:pPr>
              <w:ind w:left="108"/>
              <w:jc w:val="right"/>
            </w:pPr>
            <w:r>
              <w:t>$NIL</w:t>
            </w:r>
          </w:p>
        </w:tc>
        <w:tc>
          <w:tcPr>
            <w:tcW w:w="1418" w:type="dxa"/>
          </w:tcPr>
          <w:p w:rsidR="00000000" w:rsidRDefault="00FA0B06">
            <w:pPr>
              <w:ind w:left="108"/>
              <w:jc w:val="right"/>
            </w:pPr>
            <w:r>
              <w:t>-</w:t>
            </w:r>
          </w:p>
        </w:tc>
        <w:tc>
          <w:tcPr>
            <w:tcW w:w="1134" w:type="dxa"/>
          </w:tcPr>
          <w:p w:rsidR="00000000" w:rsidRDefault="00FA0B06">
            <w:pPr>
              <w:ind w:left="108"/>
              <w:jc w:val="right"/>
            </w:pPr>
            <w:r>
              <w:t>38,000</w:t>
            </w:r>
          </w:p>
        </w:tc>
        <w:tc>
          <w:tcPr>
            <w:tcW w:w="1134" w:type="dxa"/>
          </w:tcPr>
          <w:p w:rsidR="00000000" w:rsidRDefault="00FA0B06">
            <w:pPr>
              <w:ind w:left="108"/>
              <w:jc w:val="right"/>
            </w:pPr>
            <w:r>
              <w:t>$8.79</w:t>
            </w:r>
            <w:r>
              <w:rPr>
                <w:vertAlign w:val="superscript"/>
              </w:rPr>
              <w:t>2</w:t>
            </w:r>
          </w:p>
        </w:tc>
        <w:tc>
          <w:tcPr>
            <w:tcW w:w="1418" w:type="dxa"/>
          </w:tcPr>
          <w:p w:rsidR="00000000" w:rsidRDefault="00FA0B06">
            <w:pPr>
              <w:ind w:left="108"/>
              <w:jc w:val="right"/>
            </w:pPr>
            <w:r>
              <w:t>-</w:t>
            </w:r>
          </w:p>
        </w:tc>
        <w:tc>
          <w:tcPr>
            <w:tcW w:w="1134" w:type="dxa"/>
          </w:tcPr>
          <w:p w:rsidR="00000000" w:rsidRDefault="00FA0B06">
            <w:pPr>
              <w:ind w:left="108"/>
              <w:jc w:val="right"/>
            </w:pPr>
            <w:r>
              <w:t>-</w:t>
            </w:r>
          </w:p>
        </w:tc>
        <w:tc>
          <w:tcPr>
            <w:tcW w:w="1418" w:type="dxa"/>
          </w:tcPr>
          <w:p w:rsidR="00000000" w:rsidRDefault="00FA0B06">
            <w:pPr>
              <w:ind w:left="108"/>
              <w:jc w:val="right"/>
              <w:rPr>
                <w:b/>
              </w:rPr>
            </w:pPr>
            <w:r>
              <w:rPr>
                <w:b/>
              </w:rPr>
              <w:t>38,000</w:t>
            </w:r>
          </w:p>
        </w:tc>
        <w:tc>
          <w:tcPr>
            <w:tcW w:w="1134" w:type="dxa"/>
          </w:tcPr>
          <w:p w:rsidR="00000000" w:rsidRDefault="00FA0B06">
            <w:pPr>
              <w:ind w:left="108"/>
              <w:jc w:val="right"/>
            </w:pPr>
            <w:r>
              <w:t>-</w:t>
            </w:r>
          </w:p>
        </w:tc>
        <w:tc>
          <w:tcPr>
            <w:tcW w:w="1134" w:type="dxa"/>
          </w:tcPr>
          <w:p w:rsidR="00000000" w:rsidRDefault="00FA0B06">
            <w:pPr>
              <w:ind w:left="108"/>
              <w:jc w:val="right"/>
            </w:pPr>
            <w:r>
              <w:t>-</w:t>
            </w:r>
          </w:p>
        </w:tc>
      </w:tr>
      <w:tr w:rsidR="00000000">
        <w:tblPrEx>
          <w:tblCellMar>
            <w:top w:w="0" w:type="dxa"/>
            <w:bottom w:w="0" w:type="dxa"/>
          </w:tblCellMar>
        </w:tblPrEx>
        <w:tc>
          <w:tcPr>
            <w:tcW w:w="1985" w:type="dxa"/>
          </w:tcPr>
          <w:p w:rsidR="00000000" w:rsidRDefault="00FA0B06">
            <w:pPr>
              <w:ind w:left="108"/>
            </w:pPr>
            <w:r>
              <w:t>Tim Hammon</w:t>
            </w:r>
          </w:p>
        </w:tc>
        <w:tc>
          <w:tcPr>
            <w:tcW w:w="1134" w:type="dxa"/>
          </w:tcPr>
          <w:p w:rsidR="00000000" w:rsidRDefault="00FA0B06">
            <w:pPr>
              <w:ind w:left="108"/>
              <w:jc w:val="right"/>
            </w:pPr>
            <w:r>
              <w:t>Dec 98</w:t>
            </w:r>
          </w:p>
        </w:tc>
        <w:tc>
          <w:tcPr>
            <w:tcW w:w="1134" w:type="dxa"/>
          </w:tcPr>
          <w:p w:rsidR="00000000" w:rsidRDefault="00FA0B06">
            <w:pPr>
              <w:ind w:left="108"/>
              <w:jc w:val="right"/>
            </w:pPr>
            <w:r>
              <w:t>$4.50</w:t>
            </w:r>
          </w:p>
        </w:tc>
        <w:tc>
          <w:tcPr>
            <w:tcW w:w="1418" w:type="dxa"/>
          </w:tcPr>
          <w:p w:rsidR="00000000" w:rsidRDefault="00FA0B06">
            <w:pPr>
              <w:ind w:left="108"/>
              <w:jc w:val="right"/>
            </w:pPr>
            <w:r>
              <w:t>45,000</w:t>
            </w:r>
          </w:p>
        </w:tc>
        <w:tc>
          <w:tcPr>
            <w:tcW w:w="1134" w:type="dxa"/>
          </w:tcPr>
          <w:p w:rsidR="00000000" w:rsidRDefault="00FA0B06">
            <w:pPr>
              <w:ind w:left="108"/>
              <w:jc w:val="right"/>
            </w:pPr>
            <w:r>
              <w:t>-</w:t>
            </w:r>
          </w:p>
        </w:tc>
        <w:tc>
          <w:tcPr>
            <w:tcW w:w="1134" w:type="dxa"/>
          </w:tcPr>
          <w:p w:rsidR="00000000" w:rsidRDefault="00FA0B06">
            <w:pPr>
              <w:ind w:left="108"/>
              <w:jc w:val="right"/>
            </w:pPr>
            <w:r>
              <w:t>-</w:t>
            </w:r>
          </w:p>
        </w:tc>
        <w:tc>
          <w:tcPr>
            <w:tcW w:w="1418" w:type="dxa"/>
          </w:tcPr>
          <w:p w:rsidR="00000000" w:rsidRDefault="00FA0B06">
            <w:pPr>
              <w:ind w:left="108"/>
              <w:jc w:val="right"/>
            </w:pPr>
            <w:r>
              <w:t>45,000</w:t>
            </w:r>
          </w:p>
        </w:tc>
        <w:tc>
          <w:tcPr>
            <w:tcW w:w="1134" w:type="dxa"/>
          </w:tcPr>
          <w:p w:rsidR="00000000" w:rsidRDefault="00FA0B06">
            <w:pPr>
              <w:ind w:left="108"/>
              <w:jc w:val="right"/>
            </w:pPr>
            <w:r>
              <w:t>-</w:t>
            </w:r>
          </w:p>
        </w:tc>
        <w:tc>
          <w:tcPr>
            <w:tcW w:w="1418" w:type="dxa"/>
          </w:tcPr>
          <w:p w:rsidR="00000000" w:rsidRDefault="00FA0B06">
            <w:pPr>
              <w:ind w:left="108"/>
              <w:jc w:val="right"/>
              <w:rPr>
                <w:b/>
              </w:rPr>
            </w:pPr>
            <w:r>
              <w:rPr>
                <w:b/>
              </w:rPr>
              <w:t>-</w:t>
            </w:r>
          </w:p>
        </w:tc>
        <w:tc>
          <w:tcPr>
            <w:tcW w:w="1134" w:type="dxa"/>
          </w:tcPr>
          <w:p w:rsidR="00000000" w:rsidRDefault="00FA0B06">
            <w:pPr>
              <w:ind w:left="108"/>
              <w:jc w:val="right"/>
            </w:pPr>
            <w:r>
              <w:t>45,000</w:t>
            </w:r>
          </w:p>
        </w:tc>
        <w:tc>
          <w:tcPr>
            <w:tcW w:w="1134" w:type="dxa"/>
          </w:tcPr>
          <w:p w:rsidR="00000000" w:rsidRDefault="00FA0B06">
            <w:pPr>
              <w:ind w:left="108"/>
              <w:jc w:val="right"/>
            </w:pPr>
            <w:r>
              <w:t>-</w:t>
            </w:r>
          </w:p>
        </w:tc>
      </w:tr>
      <w:tr w:rsidR="00000000">
        <w:tblPrEx>
          <w:tblCellMar>
            <w:top w:w="0" w:type="dxa"/>
            <w:bottom w:w="0" w:type="dxa"/>
          </w:tblCellMar>
        </w:tblPrEx>
        <w:tc>
          <w:tcPr>
            <w:tcW w:w="1985" w:type="dxa"/>
          </w:tcPr>
          <w:p w:rsidR="00000000" w:rsidRDefault="00FA0B06">
            <w:pPr>
              <w:ind w:left="108"/>
            </w:pPr>
          </w:p>
        </w:tc>
        <w:tc>
          <w:tcPr>
            <w:tcW w:w="1134" w:type="dxa"/>
          </w:tcPr>
          <w:p w:rsidR="00000000" w:rsidRDefault="00FA0B06">
            <w:pPr>
              <w:ind w:left="108"/>
              <w:jc w:val="right"/>
            </w:pPr>
            <w:r>
              <w:t>Apr 00</w:t>
            </w:r>
          </w:p>
        </w:tc>
        <w:tc>
          <w:tcPr>
            <w:tcW w:w="1134" w:type="dxa"/>
          </w:tcPr>
          <w:p w:rsidR="00000000" w:rsidRDefault="00FA0B06">
            <w:pPr>
              <w:ind w:left="108"/>
              <w:jc w:val="right"/>
            </w:pPr>
            <w:r>
              <w:t>$6.46</w:t>
            </w:r>
          </w:p>
        </w:tc>
        <w:tc>
          <w:tcPr>
            <w:tcW w:w="1418" w:type="dxa"/>
          </w:tcPr>
          <w:p w:rsidR="00000000" w:rsidRDefault="00FA0B06">
            <w:pPr>
              <w:ind w:left="108"/>
              <w:jc w:val="right"/>
            </w:pPr>
            <w:r>
              <w:t>115,000</w:t>
            </w:r>
          </w:p>
        </w:tc>
        <w:tc>
          <w:tcPr>
            <w:tcW w:w="1134" w:type="dxa"/>
          </w:tcPr>
          <w:p w:rsidR="00000000" w:rsidRDefault="00FA0B06">
            <w:pPr>
              <w:ind w:left="108"/>
              <w:jc w:val="right"/>
            </w:pPr>
            <w:r>
              <w:t>-</w:t>
            </w:r>
          </w:p>
        </w:tc>
        <w:tc>
          <w:tcPr>
            <w:tcW w:w="1134" w:type="dxa"/>
          </w:tcPr>
          <w:p w:rsidR="00000000" w:rsidRDefault="00FA0B06">
            <w:pPr>
              <w:ind w:left="108"/>
              <w:jc w:val="right"/>
            </w:pPr>
            <w:r>
              <w:t>-</w:t>
            </w:r>
          </w:p>
        </w:tc>
        <w:tc>
          <w:tcPr>
            <w:tcW w:w="1418" w:type="dxa"/>
          </w:tcPr>
          <w:p w:rsidR="00000000" w:rsidRDefault="00FA0B06">
            <w:pPr>
              <w:ind w:left="108"/>
              <w:jc w:val="right"/>
            </w:pPr>
            <w:r>
              <w:t>-</w:t>
            </w:r>
          </w:p>
        </w:tc>
        <w:tc>
          <w:tcPr>
            <w:tcW w:w="1134" w:type="dxa"/>
          </w:tcPr>
          <w:p w:rsidR="00000000" w:rsidRDefault="00FA0B06">
            <w:pPr>
              <w:ind w:left="108"/>
              <w:jc w:val="right"/>
            </w:pPr>
            <w:r>
              <w:t>115,000</w:t>
            </w:r>
          </w:p>
        </w:tc>
        <w:tc>
          <w:tcPr>
            <w:tcW w:w="1418" w:type="dxa"/>
          </w:tcPr>
          <w:p w:rsidR="00000000" w:rsidRDefault="00FA0B06">
            <w:pPr>
              <w:ind w:left="108"/>
              <w:jc w:val="right"/>
              <w:rPr>
                <w:b/>
              </w:rPr>
            </w:pPr>
            <w:r>
              <w:rPr>
                <w:b/>
              </w:rPr>
              <w:t>-</w:t>
            </w:r>
          </w:p>
        </w:tc>
        <w:tc>
          <w:tcPr>
            <w:tcW w:w="1134" w:type="dxa"/>
          </w:tcPr>
          <w:p w:rsidR="00000000" w:rsidRDefault="00FA0B06">
            <w:pPr>
              <w:ind w:left="108"/>
              <w:jc w:val="right"/>
            </w:pPr>
            <w:r>
              <w:t>-</w:t>
            </w:r>
          </w:p>
        </w:tc>
        <w:tc>
          <w:tcPr>
            <w:tcW w:w="1134" w:type="dxa"/>
          </w:tcPr>
          <w:p w:rsidR="00000000" w:rsidRDefault="00FA0B06">
            <w:pPr>
              <w:ind w:left="108"/>
              <w:jc w:val="right"/>
            </w:pPr>
            <w:r>
              <w:t>-</w:t>
            </w:r>
          </w:p>
        </w:tc>
      </w:tr>
      <w:tr w:rsidR="00000000">
        <w:tblPrEx>
          <w:tblCellMar>
            <w:top w:w="0" w:type="dxa"/>
            <w:bottom w:w="0" w:type="dxa"/>
          </w:tblCellMar>
        </w:tblPrEx>
        <w:tc>
          <w:tcPr>
            <w:tcW w:w="1985" w:type="dxa"/>
          </w:tcPr>
          <w:p w:rsidR="00000000" w:rsidRDefault="00FA0B06">
            <w:pPr>
              <w:ind w:left="108"/>
            </w:pPr>
          </w:p>
        </w:tc>
        <w:tc>
          <w:tcPr>
            <w:tcW w:w="1134" w:type="dxa"/>
          </w:tcPr>
          <w:p w:rsidR="00000000" w:rsidRDefault="00FA0B06">
            <w:pPr>
              <w:ind w:left="108"/>
              <w:jc w:val="right"/>
            </w:pPr>
            <w:r>
              <w:t>Oct 01</w:t>
            </w:r>
          </w:p>
        </w:tc>
        <w:tc>
          <w:tcPr>
            <w:tcW w:w="1134" w:type="dxa"/>
          </w:tcPr>
          <w:p w:rsidR="00000000" w:rsidRDefault="00FA0B06">
            <w:pPr>
              <w:ind w:left="108"/>
              <w:jc w:val="right"/>
            </w:pPr>
            <w:r>
              <w:t>$4.50</w:t>
            </w:r>
          </w:p>
        </w:tc>
        <w:tc>
          <w:tcPr>
            <w:tcW w:w="1418" w:type="dxa"/>
          </w:tcPr>
          <w:p w:rsidR="00000000" w:rsidRDefault="00FA0B06">
            <w:pPr>
              <w:ind w:left="108"/>
              <w:jc w:val="right"/>
            </w:pPr>
            <w:r>
              <w:t>100,000</w:t>
            </w:r>
          </w:p>
        </w:tc>
        <w:tc>
          <w:tcPr>
            <w:tcW w:w="1134" w:type="dxa"/>
          </w:tcPr>
          <w:p w:rsidR="00000000" w:rsidRDefault="00FA0B06">
            <w:pPr>
              <w:ind w:left="108"/>
              <w:jc w:val="right"/>
            </w:pPr>
            <w:r>
              <w:t>-</w:t>
            </w:r>
          </w:p>
        </w:tc>
        <w:tc>
          <w:tcPr>
            <w:tcW w:w="1134" w:type="dxa"/>
          </w:tcPr>
          <w:p w:rsidR="00000000" w:rsidRDefault="00FA0B06">
            <w:pPr>
              <w:ind w:left="108"/>
              <w:jc w:val="right"/>
            </w:pPr>
            <w:r>
              <w:t>-</w:t>
            </w:r>
          </w:p>
        </w:tc>
        <w:tc>
          <w:tcPr>
            <w:tcW w:w="1418" w:type="dxa"/>
          </w:tcPr>
          <w:p w:rsidR="00000000" w:rsidRDefault="00FA0B06">
            <w:pPr>
              <w:ind w:left="108"/>
              <w:jc w:val="right"/>
            </w:pPr>
            <w:r>
              <w:t>100,000</w:t>
            </w:r>
          </w:p>
        </w:tc>
        <w:tc>
          <w:tcPr>
            <w:tcW w:w="1134" w:type="dxa"/>
          </w:tcPr>
          <w:p w:rsidR="00000000" w:rsidRDefault="00FA0B06">
            <w:pPr>
              <w:ind w:left="108"/>
              <w:jc w:val="right"/>
            </w:pPr>
            <w:r>
              <w:t>-</w:t>
            </w:r>
          </w:p>
        </w:tc>
        <w:tc>
          <w:tcPr>
            <w:tcW w:w="1418" w:type="dxa"/>
          </w:tcPr>
          <w:p w:rsidR="00000000" w:rsidRDefault="00FA0B06">
            <w:pPr>
              <w:ind w:left="108"/>
              <w:jc w:val="right"/>
              <w:rPr>
                <w:b/>
              </w:rPr>
            </w:pPr>
            <w:r>
              <w:rPr>
                <w:b/>
              </w:rPr>
              <w:t>-</w:t>
            </w:r>
          </w:p>
        </w:tc>
        <w:tc>
          <w:tcPr>
            <w:tcW w:w="1134" w:type="dxa"/>
          </w:tcPr>
          <w:p w:rsidR="00000000" w:rsidRDefault="00FA0B06">
            <w:pPr>
              <w:ind w:left="108"/>
              <w:jc w:val="right"/>
            </w:pPr>
            <w:r>
              <w:t>-</w:t>
            </w:r>
          </w:p>
        </w:tc>
        <w:tc>
          <w:tcPr>
            <w:tcW w:w="1134" w:type="dxa"/>
          </w:tcPr>
          <w:p w:rsidR="00000000" w:rsidRDefault="00FA0B06">
            <w:pPr>
              <w:ind w:left="108"/>
              <w:jc w:val="right"/>
            </w:pPr>
            <w:r>
              <w:t>-</w:t>
            </w:r>
          </w:p>
        </w:tc>
      </w:tr>
      <w:tr w:rsidR="00000000">
        <w:tblPrEx>
          <w:tblCellMar>
            <w:top w:w="0" w:type="dxa"/>
            <w:bottom w:w="0" w:type="dxa"/>
          </w:tblCellMar>
        </w:tblPrEx>
        <w:tc>
          <w:tcPr>
            <w:tcW w:w="1985" w:type="dxa"/>
          </w:tcPr>
          <w:p w:rsidR="00000000" w:rsidRDefault="00FA0B06">
            <w:pPr>
              <w:ind w:left="108"/>
            </w:pPr>
          </w:p>
        </w:tc>
        <w:tc>
          <w:tcPr>
            <w:tcW w:w="1134" w:type="dxa"/>
          </w:tcPr>
          <w:p w:rsidR="00000000" w:rsidRDefault="00FA0B06">
            <w:pPr>
              <w:ind w:left="108"/>
              <w:jc w:val="right"/>
            </w:pPr>
            <w:r>
              <w:t>Feb 02</w:t>
            </w:r>
          </w:p>
        </w:tc>
        <w:tc>
          <w:tcPr>
            <w:tcW w:w="1134" w:type="dxa"/>
          </w:tcPr>
          <w:p w:rsidR="00000000" w:rsidRDefault="00FA0B06">
            <w:pPr>
              <w:ind w:left="108"/>
              <w:jc w:val="right"/>
            </w:pPr>
            <w:r>
              <w:t>$7.66</w:t>
            </w:r>
          </w:p>
        </w:tc>
        <w:tc>
          <w:tcPr>
            <w:tcW w:w="1418" w:type="dxa"/>
          </w:tcPr>
          <w:p w:rsidR="00000000" w:rsidRDefault="00FA0B06">
            <w:pPr>
              <w:ind w:left="108"/>
              <w:jc w:val="right"/>
            </w:pPr>
            <w:r>
              <w:t>745,000</w:t>
            </w:r>
          </w:p>
        </w:tc>
        <w:tc>
          <w:tcPr>
            <w:tcW w:w="1134" w:type="dxa"/>
          </w:tcPr>
          <w:p w:rsidR="00000000" w:rsidRDefault="00FA0B06">
            <w:pPr>
              <w:ind w:left="108"/>
              <w:jc w:val="right"/>
            </w:pPr>
            <w:r>
              <w:t>-</w:t>
            </w:r>
          </w:p>
        </w:tc>
        <w:tc>
          <w:tcPr>
            <w:tcW w:w="1134" w:type="dxa"/>
          </w:tcPr>
          <w:p w:rsidR="00000000" w:rsidRDefault="00FA0B06">
            <w:pPr>
              <w:ind w:left="108"/>
              <w:jc w:val="right"/>
            </w:pPr>
            <w:r>
              <w:t>-</w:t>
            </w:r>
          </w:p>
        </w:tc>
        <w:tc>
          <w:tcPr>
            <w:tcW w:w="1418" w:type="dxa"/>
          </w:tcPr>
          <w:p w:rsidR="00000000" w:rsidRDefault="00FA0B06">
            <w:pPr>
              <w:ind w:left="108"/>
              <w:jc w:val="right"/>
            </w:pPr>
            <w:r>
              <w:t>-</w:t>
            </w:r>
          </w:p>
        </w:tc>
        <w:tc>
          <w:tcPr>
            <w:tcW w:w="1134" w:type="dxa"/>
          </w:tcPr>
          <w:p w:rsidR="00000000" w:rsidRDefault="00FA0B06">
            <w:pPr>
              <w:ind w:left="108"/>
              <w:jc w:val="right"/>
            </w:pPr>
            <w:r>
              <w:t>-</w:t>
            </w:r>
          </w:p>
        </w:tc>
        <w:tc>
          <w:tcPr>
            <w:tcW w:w="1418" w:type="dxa"/>
          </w:tcPr>
          <w:p w:rsidR="00000000" w:rsidRDefault="00FA0B06">
            <w:pPr>
              <w:ind w:left="108"/>
              <w:jc w:val="right"/>
              <w:rPr>
                <w:b/>
              </w:rPr>
            </w:pPr>
            <w:r>
              <w:rPr>
                <w:b/>
              </w:rPr>
              <w:t>745,000</w:t>
            </w:r>
          </w:p>
        </w:tc>
        <w:tc>
          <w:tcPr>
            <w:tcW w:w="1134" w:type="dxa"/>
          </w:tcPr>
          <w:p w:rsidR="00000000" w:rsidRDefault="00FA0B06">
            <w:pPr>
              <w:ind w:left="108"/>
              <w:jc w:val="right"/>
            </w:pPr>
            <w:r>
              <w:t>149,000</w:t>
            </w:r>
          </w:p>
        </w:tc>
        <w:tc>
          <w:tcPr>
            <w:tcW w:w="1134" w:type="dxa"/>
          </w:tcPr>
          <w:p w:rsidR="00000000" w:rsidRDefault="00FA0B06">
            <w:pPr>
              <w:ind w:left="108"/>
              <w:jc w:val="right"/>
            </w:pPr>
            <w:r>
              <w:t>447,000</w:t>
            </w:r>
          </w:p>
        </w:tc>
      </w:tr>
      <w:tr w:rsidR="00000000">
        <w:tblPrEx>
          <w:tblCellMar>
            <w:top w:w="0" w:type="dxa"/>
            <w:bottom w:w="0" w:type="dxa"/>
          </w:tblCellMar>
        </w:tblPrEx>
        <w:tc>
          <w:tcPr>
            <w:tcW w:w="1985" w:type="dxa"/>
          </w:tcPr>
          <w:p w:rsidR="00000000" w:rsidRDefault="00FA0B06">
            <w:pPr>
              <w:ind w:left="108"/>
            </w:pPr>
          </w:p>
        </w:tc>
        <w:tc>
          <w:tcPr>
            <w:tcW w:w="1134" w:type="dxa"/>
          </w:tcPr>
          <w:p w:rsidR="00000000" w:rsidRDefault="00FA0B06">
            <w:pPr>
              <w:ind w:left="108"/>
              <w:jc w:val="right"/>
            </w:pPr>
            <w:r>
              <w:t>Jun 05</w:t>
            </w:r>
          </w:p>
        </w:tc>
        <w:tc>
          <w:tcPr>
            <w:tcW w:w="1134" w:type="dxa"/>
          </w:tcPr>
          <w:p w:rsidR="00000000" w:rsidRDefault="00FA0B06">
            <w:pPr>
              <w:ind w:left="108"/>
              <w:jc w:val="right"/>
            </w:pPr>
            <w:r>
              <w:t>$NIL</w:t>
            </w:r>
          </w:p>
        </w:tc>
        <w:tc>
          <w:tcPr>
            <w:tcW w:w="1418" w:type="dxa"/>
          </w:tcPr>
          <w:p w:rsidR="00000000" w:rsidRDefault="00FA0B06">
            <w:pPr>
              <w:ind w:left="108"/>
              <w:jc w:val="right"/>
            </w:pPr>
            <w:r>
              <w:t>-</w:t>
            </w:r>
          </w:p>
        </w:tc>
        <w:tc>
          <w:tcPr>
            <w:tcW w:w="1134" w:type="dxa"/>
          </w:tcPr>
          <w:p w:rsidR="00000000" w:rsidRDefault="00FA0B06">
            <w:pPr>
              <w:ind w:left="108"/>
              <w:jc w:val="right"/>
            </w:pPr>
            <w:r>
              <w:t>21,700</w:t>
            </w:r>
          </w:p>
        </w:tc>
        <w:tc>
          <w:tcPr>
            <w:tcW w:w="1134" w:type="dxa"/>
          </w:tcPr>
          <w:p w:rsidR="00000000" w:rsidRDefault="00FA0B06">
            <w:pPr>
              <w:ind w:left="108"/>
              <w:jc w:val="right"/>
            </w:pPr>
            <w:r>
              <w:t>$2.46</w:t>
            </w:r>
            <w:r>
              <w:rPr>
                <w:vertAlign w:val="superscript"/>
              </w:rPr>
              <w:t>1</w:t>
            </w:r>
          </w:p>
        </w:tc>
        <w:tc>
          <w:tcPr>
            <w:tcW w:w="1418" w:type="dxa"/>
          </w:tcPr>
          <w:p w:rsidR="00000000" w:rsidRDefault="00FA0B06">
            <w:pPr>
              <w:ind w:left="108"/>
              <w:jc w:val="right"/>
            </w:pPr>
            <w:r>
              <w:t>-</w:t>
            </w:r>
          </w:p>
        </w:tc>
        <w:tc>
          <w:tcPr>
            <w:tcW w:w="1134" w:type="dxa"/>
          </w:tcPr>
          <w:p w:rsidR="00000000" w:rsidRDefault="00FA0B06">
            <w:pPr>
              <w:ind w:left="108"/>
              <w:jc w:val="right"/>
            </w:pPr>
            <w:r>
              <w:t>-</w:t>
            </w:r>
          </w:p>
        </w:tc>
        <w:tc>
          <w:tcPr>
            <w:tcW w:w="1418" w:type="dxa"/>
          </w:tcPr>
          <w:p w:rsidR="00000000" w:rsidRDefault="00FA0B06">
            <w:pPr>
              <w:ind w:left="108"/>
              <w:jc w:val="right"/>
              <w:rPr>
                <w:b/>
              </w:rPr>
            </w:pPr>
            <w:r>
              <w:rPr>
                <w:b/>
              </w:rPr>
              <w:t>21,700</w:t>
            </w:r>
          </w:p>
        </w:tc>
        <w:tc>
          <w:tcPr>
            <w:tcW w:w="1134" w:type="dxa"/>
          </w:tcPr>
          <w:p w:rsidR="00000000" w:rsidRDefault="00FA0B06">
            <w:pPr>
              <w:ind w:left="108"/>
              <w:jc w:val="right"/>
            </w:pPr>
            <w:r>
              <w:t>-</w:t>
            </w:r>
          </w:p>
        </w:tc>
        <w:tc>
          <w:tcPr>
            <w:tcW w:w="1134" w:type="dxa"/>
          </w:tcPr>
          <w:p w:rsidR="00000000" w:rsidRDefault="00FA0B06">
            <w:pPr>
              <w:ind w:left="108"/>
              <w:jc w:val="right"/>
            </w:pPr>
            <w:r>
              <w:t>-</w:t>
            </w:r>
          </w:p>
        </w:tc>
      </w:tr>
      <w:tr w:rsidR="00000000">
        <w:tblPrEx>
          <w:tblCellMar>
            <w:top w:w="0" w:type="dxa"/>
            <w:bottom w:w="0" w:type="dxa"/>
          </w:tblCellMar>
        </w:tblPrEx>
        <w:tc>
          <w:tcPr>
            <w:tcW w:w="1985" w:type="dxa"/>
          </w:tcPr>
          <w:p w:rsidR="00000000" w:rsidRDefault="00FA0B06">
            <w:pPr>
              <w:ind w:left="108"/>
            </w:pPr>
          </w:p>
        </w:tc>
        <w:tc>
          <w:tcPr>
            <w:tcW w:w="1134" w:type="dxa"/>
          </w:tcPr>
          <w:p w:rsidR="00000000" w:rsidRDefault="00FA0B06">
            <w:pPr>
              <w:ind w:left="108"/>
              <w:jc w:val="right"/>
            </w:pPr>
            <w:r>
              <w:t>Jun 05</w:t>
            </w:r>
          </w:p>
        </w:tc>
        <w:tc>
          <w:tcPr>
            <w:tcW w:w="1134" w:type="dxa"/>
          </w:tcPr>
          <w:p w:rsidR="00000000" w:rsidRDefault="00FA0B06">
            <w:pPr>
              <w:ind w:left="108"/>
              <w:jc w:val="right"/>
            </w:pPr>
            <w:r>
              <w:t>$NIL</w:t>
            </w:r>
          </w:p>
        </w:tc>
        <w:tc>
          <w:tcPr>
            <w:tcW w:w="1418" w:type="dxa"/>
          </w:tcPr>
          <w:p w:rsidR="00000000" w:rsidRDefault="00FA0B06">
            <w:pPr>
              <w:ind w:left="108"/>
              <w:jc w:val="right"/>
            </w:pPr>
            <w:r>
              <w:t>-</w:t>
            </w:r>
          </w:p>
        </w:tc>
        <w:tc>
          <w:tcPr>
            <w:tcW w:w="1134" w:type="dxa"/>
          </w:tcPr>
          <w:p w:rsidR="00000000" w:rsidRDefault="00FA0B06">
            <w:pPr>
              <w:ind w:left="108"/>
              <w:jc w:val="right"/>
            </w:pPr>
            <w:r>
              <w:t>21,700</w:t>
            </w:r>
          </w:p>
        </w:tc>
        <w:tc>
          <w:tcPr>
            <w:tcW w:w="1134" w:type="dxa"/>
          </w:tcPr>
          <w:p w:rsidR="00000000" w:rsidRDefault="00FA0B06">
            <w:pPr>
              <w:ind w:left="108"/>
              <w:jc w:val="right"/>
            </w:pPr>
            <w:r>
              <w:t>$8.79</w:t>
            </w:r>
            <w:r>
              <w:rPr>
                <w:vertAlign w:val="superscript"/>
              </w:rPr>
              <w:t>2</w:t>
            </w:r>
          </w:p>
        </w:tc>
        <w:tc>
          <w:tcPr>
            <w:tcW w:w="1418" w:type="dxa"/>
          </w:tcPr>
          <w:p w:rsidR="00000000" w:rsidRDefault="00FA0B06">
            <w:pPr>
              <w:ind w:left="108"/>
              <w:jc w:val="right"/>
            </w:pPr>
            <w:r>
              <w:t>-</w:t>
            </w:r>
          </w:p>
        </w:tc>
        <w:tc>
          <w:tcPr>
            <w:tcW w:w="1134" w:type="dxa"/>
          </w:tcPr>
          <w:p w:rsidR="00000000" w:rsidRDefault="00FA0B06">
            <w:pPr>
              <w:ind w:left="108"/>
              <w:jc w:val="right"/>
            </w:pPr>
            <w:r>
              <w:t>-</w:t>
            </w:r>
          </w:p>
        </w:tc>
        <w:tc>
          <w:tcPr>
            <w:tcW w:w="1418" w:type="dxa"/>
          </w:tcPr>
          <w:p w:rsidR="00000000" w:rsidRDefault="00FA0B06">
            <w:pPr>
              <w:ind w:left="108"/>
              <w:jc w:val="right"/>
              <w:rPr>
                <w:b/>
              </w:rPr>
            </w:pPr>
            <w:r>
              <w:rPr>
                <w:b/>
              </w:rPr>
              <w:t>21,700</w:t>
            </w:r>
          </w:p>
        </w:tc>
        <w:tc>
          <w:tcPr>
            <w:tcW w:w="1134" w:type="dxa"/>
          </w:tcPr>
          <w:p w:rsidR="00000000" w:rsidRDefault="00FA0B06">
            <w:pPr>
              <w:ind w:left="108"/>
              <w:jc w:val="right"/>
            </w:pPr>
            <w:r>
              <w:t>-</w:t>
            </w:r>
          </w:p>
        </w:tc>
        <w:tc>
          <w:tcPr>
            <w:tcW w:w="1134" w:type="dxa"/>
          </w:tcPr>
          <w:p w:rsidR="00000000" w:rsidRDefault="00FA0B06">
            <w:pPr>
              <w:ind w:left="108"/>
              <w:jc w:val="right"/>
            </w:pPr>
            <w:r>
              <w:t>-</w:t>
            </w:r>
          </w:p>
        </w:tc>
      </w:tr>
      <w:tr w:rsidR="00000000">
        <w:tblPrEx>
          <w:tblCellMar>
            <w:top w:w="0" w:type="dxa"/>
            <w:bottom w:w="0" w:type="dxa"/>
          </w:tblCellMar>
        </w:tblPrEx>
        <w:tc>
          <w:tcPr>
            <w:tcW w:w="1985" w:type="dxa"/>
          </w:tcPr>
          <w:p w:rsidR="00000000" w:rsidRDefault="00FA0B06">
            <w:pPr>
              <w:ind w:left="108"/>
            </w:pPr>
            <w:r>
              <w:t>Launa Inman</w:t>
            </w:r>
          </w:p>
        </w:tc>
        <w:tc>
          <w:tcPr>
            <w:tcW w:w="1134" w:type="dxa"/>
          </w:tcPr>
          <w:p w:rsidR="00000000" w:rsidRDefault="00FA0B06">
            <w:pPr>
              <w:ind w:left="108"/>
              <w:jc w:val="right"/>
            </w:pPr>
            <w:r>
              <w:t>Feb 02</w:t>
            </w:r>
          </w:p>
        </w:tc>
        <w:tc>
          <w:tcPr>
            <w:tcW w:w="1134" w:type="dxa"/>
          </w:tcPr>
          <w:p w:rsidR="00000000" w:rsidRDefault="00FA0B06">
            <w:pPr>
              <w:ind w:left="108"/>
              <w:jc w:val="right"/>
            </w:pPr>
            <w:r>
              <w:t>$7.66</w:t>
            </w:r>
          </w:p>
        </w:tc>
        <w:tc>
          <w:tcPr>
            <w:tcW w:w="1418" w:type="dxa"/>
          </w:tcPr>
          <w:p w:rsidR="00000000" w:rsidRDefault="00FA0B06">
            <w:pPr>
              <w:ind w:left="108"/>
              <w:jc w:val="right"/>
            </w:pPr>
            <w:r>
              <w:t>170,000</w:t>
            </w:r>
          </w:p>
        </w:tc>
        <w:tc>
          <w:tcPr>
            <w:tcW w:w="1134" w:type="dxa"/>
          </w:tcPr>
          <w:p w:rsidR="00000000" w:rsidRDefault="00FA0B06">
            <w:pPr>
              <w:ind w:left="108"/>
              <w:jc w:val="right"/>
            </w:pPr>
            <w:r>
              <w:t>-</w:t>
            </w:r>
          </w:p>
        </w:tc>
        <w:tc>
          <w:tcPr>
            <w:tcW w:w="1134" w:type="dxa"/>
          </w:tcPr>
          <w:p w:rsidR="00000000" w:rsidRDefault="00FA0B06">
            <w:pPr>
              <w:ind w:left="108"/>
              <w:jc w:val="right"/>
            </w:pPr>
            <w:r>
              <w:t>-</w:t>
            </w:r>
          </w:p>
        </w:tc>
        <w:tc>
          <w:tcPr>
            <w:tcW w:w="1418" w:type="dxa"/>
          </w:tcPr>
          <w:p w:rsidR="00000000" w:rsidRDefault="00FA0B06">
            <w:pPr>
              <w:ind w:left="108"/>
              <w:jc w:val="right"/>
            </w:pPr>
            <w:r>
              <w:t>10</w:t>
            </w:r>
            <w:r>
              <w:t>2,000</w:t>
            </w:r>
          </w:p>
        </w:tc>
        <w:tc>
          <w:tcPr>
            <w:tcW w:w="1134" w:type="dxa"/>
          </w:tcPr>
          <w:p w:rsidR="00000000" w:rsidRDefault="00FA0B06">
            <w:pPr>
              <w:ind w:left="108"/>
              <w:jc w:val="right"/>
            </w:pPr>
            <w:r>
              <w:t>-</w:t>
            </w:r>
          </w:p>
        </w:tc>
        <w:tc>
          <w:tcPr>
            <w:tcW w:w="1418" w:type="dxa"/>
          </w:tcPr>
          <w:p w:rsidR="00000000" w:rsidRDefault="00FA0B06">
            <w:pPr>
              <w:ind w:left="108"/>
              <w:jc w:val="right"/>
              <w:rPr>
                <w:b/>
              </w:rPr>
            </w:pPr>
            <w:r>
              <w:rPr>
                <w:b/>
              </w:rPr>
              <w:t>68,000</w:t>
            </w:r>
          </w:p>
        </w:tc>
        <w:tc>
          <w:tcPr>
            <w:tcW w:w="1134" w:type="dxa"/>
          </w:tcPr>
          <w:p w:rsidR="00000000" w:rsidRDefault="00FA0B06">
            <w:pPr>
              <w:ind w:left="108"/>
              <w:jc w:val="right"/>
            </w:pPr>
            <w:r>
              <w:t>34,000</w:t>
            </w:r>
          </w:p>
        </w:tc>
        <w:tc>
          <w:tcPr>
            <w:tcW w:w="1134" w:type="dxa"/>
          </w:tcPr>
          <w:p w:rsidR="00000000" w:rsidRDefault="00FA0B06">
            <w:pPr>
              <w:ind w:left="108"/>
              <w:jc w:val="right"/>
            </w:pPr>
            <w:r>
              <w:t>-</w:t>
            </w:r>
          </w:p>
        </w:tc>
      </w:tr>
      <w:tr w:rsidR="00000000">
        <w:tblPrEx>
          <w:tblCellMar>
            <w:top w:w="0" w:type="dxa"/>
            <w:bottom w:w="0" w:type="dxa"/>
          </w:tblCellMar>
        </w:tblPrEx>
        <w:tc>
          <w:tcPr>
            <w:tcW w:w="1985" w:type="dxa"/>
          </w:tcPr>
          <w:p w:rsidR="00000000" w:rsidRDefault="00FA0B06">
            <w:pPr>
              <w:ind w:left="108"/>
            </w:pPr>
          </w:p>
        </w:tc>
        <w:tc>
          <w:tcPr>
            <w:tcW w:w="1134" w:type="dxa"/>
          </w:tcPr>
          <w:p w:rsidR="00000000" w:rsidRDefault="00FA0B06">
            <w:pPr>
              <w:ind w:left="108"/>
              <w:jc w:val="right"/>
            </w:pPr>
            <w:r>
              <w:t>Apr 00</w:t>
            </w:r>
          </w:p>
        </w:tc>
        <w:tc>
          <w:tcPr>
            <w:tcW w:w="1134" w:type="dxa"/>
          </w:tcPr>
          <w:p w:rsidR="00000000" w:rsidRDefault="00FA0B06">
            <w:pPr>
              <w:ind w:left="108"/>
              <w:jc w:val="right"/>
            </w:pPr>
            <w:r>
              <w:t>$6.46</w:t>
            </w:r>
          </w:p>
        </w:tc>
        <w:tc>
          <w:tcPr>
            <w:tcW w:w="1418" w:type="dxa"/>
          </w:tcPr>
          <w:p w:rsidR="00000000" w:rsidRDefault="00FA0B06">
            <w:pPr>
              <w:ind w:left="108"/>
              <w:jc w:val="right"/>
            </w:pPr>
            <w:r>
              <w:t>50,000</w:t>
            </w:r>
          </w:p>
        </w:tc>
        <w:tc>
          <w:tcPr>
            <w:tcW w:w="1134" w:type="dxa"/>
          </w:tcPr>
          <w:p w:rsidR="00000000" w:rsidRDefault="00FA0B06">
            <w:pPr>
              <w:ind w:left="108"/>
              <w:jc w:val="right"/>
            </w:pPr>
            <w:r>
              <w:t>-</w:t>
            </w:r>
          </w:p>
        </w:tc>
        <w:tc>
          <w:tcPr>
            <w:tcW w:w="1134" w:type="dxa"/>
          </w:tcPr>
          <w:p w:rsidR="00000000" w:rsidRDefault="00FA0B06">
            <w:pPr>
              <w:ind w:left="108"/>
              <w:jc w:val="right"/>
            </w:pPr>
            <w:r>
              <w:t>-</w:t>
            </w:r>
          </w:p>
        </w:tc>
        <w:tc>
          <w:tcPr>
            <w:tcW w:w="1418" w:type="dxa"/>
          </w:tcPr>
          <w:p w:rsidR="00000000" w:rsidRDefault="00FA0B06">
            <w:pPr>
              <w:ind w:left="108"/>
              <w:jc w:val="right"/>
            </w:pPr>
            <w:r>
              <w:t>-</w:t>
            </w:r>
          </w:p>
        </w:tc>
        <w:tc>
          <w:tcPr>
            <w:tcW w:w="1134" w:type="dxa"/>
          </w:tcPr>
          <w:p w:rsidR="00000000" w:rsidRDefault="00FA0B06">
            <w:pPr>
              <w:ind w:left="108"/>
              <w:jc w:val="right"/>
            </w:pPr>
            <w:r>
              <w:t>50,000</w:t>
            </w:r>
          </w:p>
        </w:tc>
        <w:tc>
          <w:tcPr>
            <w:tcW w:w="1418" w:type="dxa"/>
          </w:tcPr>
          <w:p w:rsidR="00000000" w:rsidRDefault="00FA0B06">
            <w:pPr>
              <w:ind w:left="108"/>
              <w:jc w:val="right"/>
              <w:rPr>
                <w:b/>
              </w:rPr>
            </w:pPr>
            <w:r>
              <w:rPr>
                <w:b/>
              </w:rPr>
              <w:t>-</w:t>
            </w:r>
          </w:p>
        </w:tc>
        <w:tc>
          <w:tcPr>
            <w:tcW w:w="1134" w:type="dxa"/>
          </w:tcPr>
          <w:p w:rsidR="00000000" w:rsidRDefault="00FA0B06">
            <w:pPr>
              <w:ind w:left="108"/>
              <w:jc w:val="right"/>
            </w:pPr>
            <w:r>
              <w:t>-</w:t>
            </w:r>
          </w:p>
        </w:tc>
        <w:tc>
          <w:tcPr>
            <w:tcW w:w="1134" w:type="dxa"/>
          </w:tcPr>
          <w:p w:rsidR="00000000" w:rsidRDefault="00FA0B06">
            <w:pPr>
              <w:ind w:left="108"/>
              <w:jc w:val="right"/>
            </w:pPr>
            <w:r>
              <w:t>-</w:t>
            </w:r>
          </w:p>
        </w:tc>
      </w:tr>
      <w:tr w:rsidR="00000000">
        <w:tblPrEx>
          <w:tblCellMar>
            <w:top w:w="0" w:type="dxa"/>
            <w:bottom w:w="0" w:type="dxa"/>
          </w:tblCellMar>
        </w:tblPrEx>
        <w:tc>
          <w:tcPr>
            <w:tcW w:w="1985" w:type="dxa"/>
          </w:tcPr>
          <w:p w:rsidR="00000000" w:rsidRDefault="00FA0B06">
            <w:pPr>
              <w:ind w:left="108"/>
            </w:pPr>
          </w:p>
        </w:tc>
        <w:tc>
          <w:tcPr>
            <w:tcW w:w="1134" w:type="dxa"/>
          </w:tcPr>
          <w:p w:rsidR="00000000" w:rsidRDefault="00FA0B06">
            <w:pPr>
              <w:ind w:left="108"/>
              <w:jc w:val="right"/>
            </w:pPr>
            <w:r>
              <w:t>Jul 04</w:t>
            </w:r>
          </w:p>
        </w:tc>
        <w:tc>
          <w:tcPr>
            <w:tcW w:w="1134" w:type="dxa"/>
          </w:tcPr>
          <w:p w:rsidR="00000000" w:rsidRDefault="00FA0B06">
            <w:pPr>
              <w:ind w:left="108"/>
              <w:jc w:val="right"/>
            </w:pPr>
            <w:r>
              <w:t>$8.43</w:t>
            </w:r>
          </w:p>
        </w:tc>
        <w:tc>
          <w:tcPr>
            <w:tcW w:w="1418" w:type="dxa"/>
          </w:tcPr>
          <w:p w:rsidR="00000000" w:rsidRDefault="00FA0B06">
            <w:pPr>
              <w:ind w:left="108"/>
              <w:jc w:val="right"/>
            </w:pPr>
            <w:r>
              <w:t>210,000</w:t>
            </w:r>
          </w:p>
        </w:tc>
        <w:tc>
          <w:tcPr>
            <w:tcW w:w="1134" w:type="dxa"/>
          </w:tcPr>
          <w:p w:rsidR="00000000" w:rsidRDefault="00FA0B06">
            <w:pPr>
              <w:ind w:left="108"/>
              <w:jc w:val="right"/>
            </w:pPr>
            <w:r>
              <w:t>-</w:t>
            </w:r>
          </w:p>
        </w:tc>
        <w:tc>
          <w:tcPr>
            <w:tcW w:w="1134" w:type="dxa"/>
          </w:tcPr>
          <w:p w:rsidR="00000000" w:rsidRDefault="00FA0B06">
            <w:pPr>
              <w:ind w:left="108"/>
              <w:jc w:val="right"/>
            </w:pPr>
            <w:r>
              <w:t>-</w:t>
            </w:r>
          </w:p>
        </w:tc>
        <w:tc>
          <w:tcPr>
            <w:tcW w:w="1418" w:type="dxa"/>
          </w:tcPr>
          <w:p w:rsidR="00000000" w:rsidRDefault="00FA0B06">
            <w:pPr>
              <w:ind w:left="108"/>
              <w:jc w:val="right"/>
            </w:pPr>
            <w:r>
              <w:t>-</w:t>
            </w:r>
          </w:p>
        </w:tc>
        <w:tc>
          <w:tcPr>
            <w:tcW w:w="1134" w:type="dxa"/>
          </w:tcPr>
          <w:p w:rsidR="00000000" w:rsidRDefault="00FA0B06">
            <w:pPr>
              <w:ind w:left="108"/>
              <w:jc w:val="right"/>
            </w:pPr>
            <w:r>
              <w:t>-</w:t>
            </w:r>
          </w:p>
        </w:tc>
        <w:tc>
          <w:tcPr>
            <w:tcW w:w="1418" w:type="dxa"/>
          </w:tcPr>
          <w:p w:rsidR="00000000" w:rsidRDefault="00FA0B06">
            <w:pPr>
              <w:ind w:left="108"/>
              <w:jc w:val="right"/>
              <w:rPr>
                <w:b/>
              </w:rPr>
            </w:pPr>
            <w:r>
              <w:rPr>
                <w:b/>
              </w:rPr>
              <w:t>210,000</w:t>
            </w:r>
          </w:p>
        </w:tc>
        <w:tc>
          <w:tcPr>
            <w:tcW w:w="1134" w:type="dxa"/>
          </w:tcPr>
          <w:p w:rsidR="00000000" w:rsidRDefault="00FA0B06">
            <w:pPr>
              <w:ind w:left="108"/>
              <w:jc w:val="right"/>
            </w:pPr>
            <w:r>
              <w:t>-</w:t>
            </w:r>
          </w:p>
        </w:tc>
        <w:tc>
          <w:tcPr>
            <w:tcW w:w="1134" w:type="dxa"/>
          </w:tcPr>
          <w:p w:rsidR="00000000" w:rsidRDefault="00FA0B06">
            <w:pPr>
              <w:ind w:left="108"/>
              <w:jc w:val="right"/>
            </w:pPr>
            <w:r>
              <w:t>-</w:t>
            </w:r>
          </w:p>
        </w:tc>
      </w:tr>
      <w:tr w:rsidR="00000000">
        <w:tblPrEx>
          <w:tblCellMar>
            <w:top w:w="0" w:type="dxa"/>
            <w:bottom w:w="0" w:type="dxa"/>
          </w:tblCellMar>
        </w:tblPrEx>
        <w:tc>
          <w:tcPr>
            <w:tcW w:w="1985" w:type="dxa"/>
          </w:tcPr>
          <w:p w:rsidR="00000000" w:rsidRDefault="00FA0B06">
            <w:pPr>
              <w:ind w:left="108"/>
            </w:pPr>
            <w:r>
              <w:t>Fraser MacKenzie</w:t>
            </w:r>
          </w:p>
        </w:tc>
        <w:tc>
          <w:tcPr>
            <w:tcW w:w="1134" w:type="dxa"/>
          </w:tcPr>
          <w:p w:rsidR="00000000" w:rsidRDefault="00FA0B06">
            <w:pPr>
              <w:ind w:left="108"/>
              <w:jc w:val="right"/>
            </w:pPr>
            <w:r>
              <w:t>Sep 02</w:t>
            </w:r>
          </w:p>
        </w:tc>
        <w:tc>
          <w:tcPr>
            <w:tcW w:w="1134" w:type="dxa"/>
          </w:tcPr>
          <w:p w:rsidR="00000000" w:rsidRDefault="00FA0B06">
            <w:pPr>
              <w:ind w:left="108"/>
              <w:jc w:val="right"/>
            </w:pPr>
            <w:r>
              <w:t>$5.88</w:t>
            </w:r>
          </w:p>
        </w:tc>
        <w:tc>
          <w:tcPr>
            <w:tcW w:w="1418" w:type="dxa"/>
          </w:tcPr>
          <w:p w:rsidR="00000000" w:rsidRDefault="00FA0B06">
            <w:pPr>
              <w:ind w:left="108"/>
              <w:jc w:val="right"/>
            </w:pPr>
            <w:r>
              <w:t>860,000</w:t>
            </w:r>
          </w:p>
        </w:tc>
        <w:tc>
          <w:tcPr>
            <w:tcW w:w="1134" w:type="dxa"/>
          </w:tcPr>
          <w:p w:rsidR="00000000" w:rsidRDefault="00FA0B06">
            <w:pPr>
              <w:ind w:left="108"/>
              <w:jc w:val="right"/>
            </w:pPr>
            <w:r>
              <w:t>-</w:t>
            </w:r>
          </w:p>
        </w:tc>
        <w:tc>
          <w:tcPr>
            <w:tcW w:w="1134" w:type="dxa"/>
          </w:tcPr>
          <w:p w:rsidR="00000000" w:rsidRDefault="00FA0B06">
            <w:pPr>
              <w:ind w:left="108"/>
              <w:jc w:val="right"/>
            </w:pPr>
            <w:r>
              <w:t>-</w:t>
            </w:r>
          </w:p>
        </w:tc>
        <w:tc>
          <w:tcPr>
            <w:tcW w:w="1418" w:type="dxa"/>
          </w:tcPr>
          <w:p w:rsidR="00000000" w:rsidRDefault="00FA0B06">
            <w:pPr>
              <w:ind w:left="108"/>
              <w:jc w:val="right"/>
            </w:pPr>
            <w:r>
              <w:t>344,000</w:t>
            </w:r>
          </w:p>
        </w:tc>
        <w:tc>
          <w:tcPr>
            <w:tcW w:w="1134" w:type="dxa"/>
          </w:tcPr>
          <w:p w:rsidR="00000000" w:rsidRDefault="00FA0B06">
            <w:pPr>
              <w:ind w:left="108"/>
              <w:jc w:val="right"/>
            </w:pPr>
            <w:r>
              <w:t>-</w:t>
            </w:r>
          </w:p>
        </w:tc>
        <w:tc>
          <w:tcPr>
            <w:tcW w:w="1418" w:type="dxa"/>
          </w:tcPr>
          <w:p w:rsidR="00000000" w:rsidRDefault="00FA0B06">
            <w:pPr>
              <w:ind w:left="108"/>
              <w:jc w:val="right"/>
              <w:rPr>
                <w:b/>
              </w:rPr>
            </w:pPr>
            <w:r>
              <w:rPr>
                <w:b/>
              </w:rPr>
              <w:t>516,000</w:t>
            </w:r>
          </w:p>
        </w:tc>
        <w:tc>
          <w:tcPr>
            <w:tcW w:w="1134" w:type="dxa"/>
          </w:tcPr>
          <w:p w:rsidR="00000000" w:rsidRDefault="00FA0B06">
            <w:pPr>
              <w:ind w:left="108"/>
              <w:jc w:val="right"/>
            </w:pPr>
            <w:r>
              <w:t>344,000</w:t>
            </w:r>
          </w:p>
        </w:tc>
        <w:tc>
          <w:tcPr>
            <w:tcW w:w="1134" w:type="dxa"/>
          </w:tcPr>
          <w:p w:rsidR="00000000" w:rsidRDefault="00FA0B06">
            <w:pPr>
              <w:ind w:left="108"/>
              <w:jc w:val="right"/>
            </w:pPr>
            <w:r>
              <w:t>-</w:t>
            </w:r>
          </w:p>
        </w:tc>
      </w:tr>
      <w:tr w:rsidR="00000000">
        <w:tblPrEx>
          <w:tblCellMar>
            <w:top w:w="0" w:type="dxa"/>
            <w:bottom w:w="0" w:type="dxa"/>
          </w:tblCellMar>
        </w:tblPrEx>
        <w:tc>
          <w:tcPr>
            <w:tcW w:w="1985" w:type="dxa"/>
          </w:tcPr>
          <w:p w:rsidR="00000000" w:rsidRDefault="00FA0B06">
            <w:pPr>
              <w:ind w:left="108"/>
            </w:pPr>
            <w:r>
              <w:t>Dawn Robertson</w:t>
            </w:r>
          </w:p>
        </w:tc>
        <w:tc>
          <w:tcPr>
            <w:tcW w:w="1134" w:type="dxa"/>
          </w:tcPr>
          <w:p w:rsidR="00000000" w:rsidRDefault="00FA0B06">
            <w:pPr>
              <w:ind w:left="108"/>
              <w:jc w:val="right"/>
            </w:pPr>
            <w:r>
              <w:t>May 02</w:t>
            </w:r>
          </w:p>
        </w:tc>
        <w:tc>
          <w:tcPr>
            <w:tcW w:w="1134" w:type="dxa"/>
          </w:tcPr>
          <w:p w:rsidR="00000000" w:rsidRDefault="00FA0B06">
            <w:pPr>
              <w:ind w:left="108"/>
              <w:jc w:val="right"/>
            </w:pPr>
            <w:r>
              <w:t>$6.44</w:t>
            </w:r>
          </w:p>
        </w:tc>
        <w:tc>
          <w:tcPr>
            <w:tcW w:w="1418" w:type="dxa"/>
          </w:tcPr>
          <w:p w:rsidR="00000000" w:rsidRDefault="00FA0B06">
            <w:pPr>
              <w:ind w:left="108"/>
              <w:jc w:val="right"/>
            </w:pPr>
            <w:r>
              <w:t>2,500,000</w:t>
            </w:r>
          </w:p>
        </w:tc>
        <w:tc>
          <w:tcPr>
            <w:tcW w:w="1134" w:type="dxa"/>
          </w:tcPr>
          <w:p w:rsidR="00000000" w:rsidRDefault="00FA0B06">
            <w:pPr>
              <w:ind w:left="108"/>
              <w:jc w:val="right"/>
            </w:pPr>
            <w:r>
              <w:t>-</w:t>
            </w:r>
          </w:p>
        </w:tc>
        <w:tc>
          <w:tcPr>
            <w:tcW w:w="1134" w:type="dxa"/>
          </w:tcPr>
          <w:p w:rsidR="00000000" w:rsidRDefault="00FA0B06">
            <w:pPr>
              <w:ind w:left="108"/>
              <w:jc w:val="right"/>
            </w:pPr>
            <w:r>
              <w:t>-</w:t>
            </w:r>
          </w:p>
        </w:tc>
        <w:tc>
          <w:tcPr>
            <w:tcW w:w="1418" w:type="dxa"/>
          </w:tcPr>
          <w:p w:rsidR="00000000" w:rsidRDefault="00FA0B06">
            <w:pPr>
              <w:ind w:left="108"/>
              <w:jc w:val="right"/>
            </w:pPr>
            <w:r>
              <w:t>1,000,000</w:t>
            </w:r>
          </w:p>
        </w:tc>
        <w:tc>
          <w:tcPr>
            <w:tcW w:w="1134" w:type="dxa"/>
          </w:tcPr>
          <w:p w:rsidR="00000000" w:rsidRDefault="00FA0B06">
            <w:pPr>
              <w:ind w:left="108"/>
              <w:jc w:val="right"/>
            </w:pPr>
            <w:r>
              <w:t>-</w:t>
            </w:r>
          </w:p>
        </w:tc>
        <w:tc>
          <w:tcPr>
            <w:tcW w:w="1418" w:type="dxa"/>
          </w:tcPr>
          <w:p w:rsidR="00000000" w:rsidRDefault="00FA0B06">
            <w:pPr>
              <w:ind w:left="108"/>
              <w:jc w:val="right"/>
              <w:rPr>
                <w:b/>
              </w:rPr>
            </w:pPr>
            <w:r>
              <w:rPr>
                <w:b/>
              </w:rPr>
              <w:t>1,500,000</w:t>
            </w:r>
          </w:p>
        </w:tc>
        <w:tc>
          <w:tcPr>
            <w:tcW w:w="1134" w:type="dxa"/>
          </w:tcPr>
          <w:p w:rsidR="00000000" w:rsidRDefault="00FA0B06">
            <w:pPr>
              <w:ind w:left="108"/>
              <w:jc w:val="right"/>
            </w:pPr>
            <w:r>
              <w:t>1,000,000</w:t>
            </w:r>
          </w:p>
        </w:tc>
        <w:tc>
          <w:tcPr>
            <w:tcW w:w="1134" w:type="dxa"/>
          </w:tcPr>
          <w:p w:rsidR="00000000" w:rsidRDefault="00FA0B06">
            <w:pPr>
              <w:ind w:left="108"/>
              <w:jc w:val="right"/>
            </w:pPr>
            <w:r>
              <w:t>-</w:t>
            </w:r>
          </w:p>
        </w:tc>
      </w:tr>
      <w:tr w:rsidR="00000000">
        <w:tblPrEx>
          <w:tblCellMar>
            <w:top w:w="0" w:type="dxa"/>
            <w:bottom w:w="0" w:type="dxa"/>
          </w:tblCellMar>
        </w:tblPrEx>
        <w:tc>
          <w:tcPr>
            <w:tcW w:w="1985" w:type="dxa"/>
          </w:tcPr>
          <w:p w:rsidR="00000000" w:rsidRDefault="00FA0B06">
            <w:pPr>
              <w:ind w:left="108"/>
            </w:pPr>
            <w:r>
              <w:t>Hani Zayadi</w:t>
            </w:r>
          </w:p>
        </w:tc>
        <w:tc>
          <w:tcPr>
            <w:tcW w:w="1134" w:type="dxa"/>
          </w:tcPr>
          <w:p w:rsidR="00000000" w:rsidRDefault="00FA0B06">
            <w:pPr>
              <w:ind w:left="108"/>
              <w:jc w:val="right"/>
            </w:pPr>
            <w:r>
              <w:t>Aug 01</w:t>
            </w:r>
          </w:p>
        </w:tc>
        <w:tc>
          <w:tcPr>
            <w:tcW w:w="1134" w:type="dxa"/>
          </w:tcPr>
          <w:p w:rsidR="00000000" w:rsidRDefault="00FA0B06">
            <w:pPr>
              <w:ind w:left="108"/>
              <w:jc w:val="right"/>
            </w:pPr>
            <w:r>
              <w:t>$6.21</w:t>
            </w:r>
          </w:p>
        </w:tc>
        <w:tc>
          <w:tcPr>
            <w:tcW w:w="1418" w:type="dxa"/>
          </w:tcPr>
          <w:p w:rsidR="00000000" w:rsidRDefault="00FA0B06">
            <w:pPr>
              <w:ind w:left="108"/>
              <w:jc w:val="right"/>
            </w:pPr>
            <w:r>
              <w:t>1,500,000</w:t>
            </w:r>
          </w:p>
        </w:tc>
        <w:tc>
          <w:tcPr>
            <w:tcW w:w="1134" w:type="dxa"/>
          </w:tcPr>
          <w:p w:rsidR="00000000" w:rsidRDefault="00FA0B06">
            <w:pPr>
              <w:ind w:left="108"/>
              <w:jc w:val="right"/>
            </w:pPr>
            <w:r>
              <w:t>-</w:t>
            </w:r>
          </w:p>
        </w:tc>
        <w:tc>
          <w:tcPr>
            <w:tcW w:w="1134" w:type="dxa"/>
          </w:tcPr>
          <w:p w:rsidR="00000000" w:rsidRDefault="00FA0B06">
            <w:pPr>
              <w:ind w:left="108"/>
              <w:jc w:val="right"/>
            </w:pPr>
            <w:r>
              <w:t>-</w:t>
            </w:r>
          </w:p>
        </w:tc>
        <w:tc>
          <w:tcPr>
            <w:tcW w:w="1418" w:type="dxa"/>
          </w:tcPr>
          <w:p w:rsidR="00000000" w:rsidRDefault="00FA0B06">
            <w:pPr>
              <w:ind w:left="108"/>
              <w:jc w:val="right"/>
            </w:pPr>
            <w:r>
              <w:t>500,000</w:t>
            </w:r>
          </w:p>
        </w:tc>
        <w:tc>
          <w:tcPr>
            <w:tcW w:w="1134" w:type="dxa"/>
          </w:tcPr>
          <w:p w:rsidR="00000000" w:rsidRDefault="00FA0B06">
            <w:pPr>
              <w:ind w:left="108"/>
              <w:jc w:val="right"/>
            </w:pPr>
            <w:r>
              <w:t>-</w:t>
            </w:r>
          </w:p>
        </w:tc>
        <w:tc>
          <w:tcPr>
            <w:tcW w:w="1418" w:type="dxa"/>
          </w:tcPr>
          <w:p w:rsidR="00000000" w:rsidRDefault="00FA0B06">
            <w:pPr>
              <w:ind w:left="108"/>
              <w:jc w:val="right"/>
              <w:rPr>
                <w:b/>
              </w:rPr>
            </w:pPr>
            <w:r>
              <w:rPr>
                <w:b/>
              </w:rPr>
              <w:t>1,000,000</w:t>
            </w:r>
            <w:r>
              <w:rPr>
                <w:b/>
                <w:vertAlign w:val="superscript"/>
              </w:rPr>
              <w:t>5</w:t>
            </w:r>
          </w:p>
        </w:tc>
        <w:tc>
          <w:tcPr>
            <w:tcW w:w="1134" w:type="dxa"/>
          </w:tcPr>
          <w:p w:rsidR="00000000" w:rsidRDefault="00FA0B06">
            <w:pPr>
              <w:ind w:left="108"/>
              <w:jc w:val="right"/>
            </w:pPr>
            <w:r>
              <w:t>500,000</w:t>
            </w:r>
          </w:p>
        </w:tc>
        <w:tc>
          <w:tcPr>
            <w:tcW w:w="1134" w:type="dxa"/>
          </w:tcPr>
          <w:p w:rsidR="00000000" w:rsidRDefault="00FA0B06">
            <w:pPr>
              <w:ind w:left="108"/>
              <w:jc w:val="right"/>
            </w:pPr>
            <w:r>
              <w:t>-</w:t>
            </w:r>
          </w:p>
        </w:tc>
      </w:tr>
      <w:tr w:rsidR="00000000">
        <w:tblPrEx>
          <w:tblCellMar>
            <w:top w:w="0" w:type="dxa"/>
            <w:bottom w:w="0" w:type="dxa"/>
          </w:tblCellMar>
        </w:tblPrEx>
        <w:tc>
          <w:tcPr>
            <w:tcW w:w="1985" w:type="dxa"/>
          </w:tcPr>
          <w:p w:rsidR="00000000" w:rsidRDefault="00FA0B06">
            <w:pPr>
              <w:ind w:left="108"/>
            </w:pPr>
          </w:p>
        </w:tc>
        <w:tc>
          <w:tcPr>
            <w:tcW w:w="1134" w:type="dxa"/>
          </w:tcPr>
          <w:p w:rsidR="00000000" w:rsidRDefault="00FA0B06">
            <w:pPr>
              <w:ind w:left="108"/>
              <w:jc w:val="right"/>
            </w:pPr>
            <w:r>
              <w:t>Jun 05</w:t>
            </w:r>
          </w:p>
        </w:tc>
        <w:tc>
          <w:tcPr>
            <w:tcW w:w="1134" w:type="dxa"/>
          </w:tcPr>
          <w:p w:rsidR="00000000" w:rsidRDefault="00FA0B06">
            <w:pPr>
              <w:ind w:left="108"/>
              <w:jc w:val="right"/>
            </w:pPr>
            <w:r>
              <w:t>$NIL</w:t>
            </w:r>
          </w:p>
        </w:tc>
        <w:tc>
          <w:tcPr>
            <w:tcW w:w="1418" w:type="dxa"/>
          </w:tcPr>
          <w:p w:rsidR="00000000" w:rsidRDefault="00FA0B06">
            <w:pPr>
              <w:ind w:left="108"/>
              <w:jc w:val="right"/>
            </w:pPr>
            <w:r>
              <w:t>-</w:t>
            </w:r>
          </w:p>
        </w:tc>
        <w:tc>
          <w:tcPr>
            <w:tcW w:w="1134" w:type="dxa"/>
          </w:tcPr>
          <w:p w:rsidR="00000000" w:rsidRDefault="00FA0B06">
            <w:pPr>
              <w:ind w:left="108"/>
              <w:jc w:val="right"/>
            </w:pPr>
            <w:r>
              <w:t>38,000</w:t>
            </w:r>
          </w:p>
        </w:tc>
        <w:tc>
          <w:tcPr>
            <w:tcW w:w="1134" w:type="dxa"/>
          </w:tcPr>
          <w:p w:rsidR="00000000" w:rsidRDefault="00FA0B06">
            <w:pPr>
              <w:ind w:left="108"/>
              <w:jc w:val="right"/>
            </w:pPr>
            <w:r>
              <w:t>$2.46</w:t>
            </w:r>
            <w:r>
              <w:rPr>
                <w:vertAlign w:val="superscript"/>
              </w:rPr>
              <w:t>1</w:t>
            </w:r>
          </w:p>
        </w:tc>
        <w:tc>
          <w:tcPr>
            <w:tcW w:w="1418" w:type="dxa"/>
          </w:tcPr>
          <w:p w:rsidR="00000000" w:rsidRDefault="00FA0B06">
            <w:pPr>
              <w:ind w:left="108"/>
              <w:jc w:val="right"/>
            </w:pPr>
            <w:r>
              <w:t>-</w:t>
            </w:r>
          </w:p>
        </w:tc>
        <w:tc>
          <w:tcPr>
            <w:tcW w:w="1134" w:type="dxa"/>
          </w:tcPr>
          <w:p w:rsidR="00000000" w:rsidRDefault="00FA0B06">
            <w:pPr>
              <w:ind w:left="108"/>
              <w:jc w:val="right"/>
            </w:pPr>
            <w:r>
              <w:t>-</w:t>
            </w:r>
          </w:p>
        </w:tc>
        <w:tc>
          <w:tcPr>
            <w:tcW w:w="1418" w:type="dxa"/>
          </w:tcPr>
          <w:p w:rsidR="00000000" w:rsidRDefault="00FA0B06">
            <w:pPr>
              <w:ind w:left="108"/>
              <w:jc w:val="right"/>
              <w:rPr>
                <w:b/>
              </w:rPr>
            </w:pPr>
            <w:r>
              <w:rPr>
                <w:b/>
              </w:rPr>
              <w:t>38,000</w:t>
            </w:r>
          </w:p>
        </w:tc>
        <w:tc>
          <w:tcPr>
            <w:tcW w:w="1134" w:type="dxa"/>
          </w:tcPr>
          <w:p w:rsidR="00000000" w:rsidRDefault="00FA0B06">
            <w:pPr>
              <w:ind w:left="108"/>
              <w:jc w:val="right"/>
            </w:pPr>
            <w:r>
              <w:t>-</w:t>
            </w:r>
          </w:p>
        </w:tc>
        <w:tc>
          <w:tcPr>
            <w:tcW w:w="1134" w:type="dxa"/>
          </w:tcPr>
          <w:p w:rsidR="00000000" w:rsidRDefault="00FA0B06">
            <w:pPr>
              <w:ind w:left="108"/>
              <w:jc w:val="right"/>
            </w:pPr>
            <w:r>
              <w:t>-</w:t>
            </w:r>
          </w:p>
        </w:tc>
      </w:tr>
      <w:tr w:rsidR="00000000">
        <w:tblPrEx>
          <w:tblCellMar>
            <w:top w:w="0" w:type="dxa"/>
            <w:bottom w:w="0" w:type="dxa"/>
          </w:tblCellMar>
        </w:tblPrEx>
        <w:trPr>
          <w:hidden/>
        </w:trPr>
        <w:tc>
          <w:tcPr>
            <w:tcW w:w="1985" w:type="dxa"/>
            <w:tcBorders>
              <w:bottom w:val="single" w:sz="18" w:space="0" w:color="auto"/>
            </w:tcBorders>
          </w:tcPr>
          <w:p w:rsidR="00000000" w:rsidRDefault="00FA0B06">
            <w:pPr>
              <w:ind w:left="108"/>
              <w:rPr>
                <w:vanish/>
              </w:rPr>
            </w:pPr>
            <w:r>
              <w:rPr>
                <w:vanish/>
              </w:rPr>
              <w:t>[SULON]</w:t>
            </w:r>
          </w:p>
        </w:tc>
        <w:tc>
          <w:tcPr>
            <w:tcW w:w="1134" w:type="dxa"/>
            <w:tcBorders>
              <w:bottom w:val="single" w:sz="18" w:space="0" w:color="auto"/>
            </w:tcBorders>
          </w:tcPr>
          <w:p w:rsidR="00000000" w:rsidRDefault="00FA0B06">
            <w:pPr>
              <w:ind w:left="108"/>
              <w:jc w:val="right"/>
            </w:pPr>
            <w:r>
              <w:t>Jun 05</w:t>
            </w:r>
          </w:p>
        </w:tc>
        <w:tc>
          <w:tcPr>
            <w:tcW w:w="1134" w:type="dxa"/>
            <w:tcBorders>
              <w:bottom w:val="single" w:sz="18" w:space="0" w:color="auto"/>
            </w:tcBorders>
          </w:tcPr>
          <w:p w:rsidR="00000000" w:rsidRDefault="00FA0B06">
            <w:pPr>
              <w:ind w:left="108"/>
              <w:jc w:val="right"/>
            </w:pPr>
            <w:r>
              <w:t>$NIL</w:t>
            </w:r>
          </w:p>
        </w:tc>
        <w:tc>
          <w:tcPr>
            <w:tcW w:w="1418" w:type="dxa"/>
            <w:tcBorders>
              <w:bottom w:val="single" w:sz="18" w:space="0" w:color="auto"/>
            </w:tcBorders>
          </w:tcPr>
          <w:p w:rsidR="00000000" w:rsidRDefault="00FA0B06">
            <w:pPr>
              <w:ind w:left="108"/>
              <w:jc w:val="right"/>
            </w:pPr>
            <w:r>
              <w:t>-</w:t>
            </w:r>
          </w:p>
        </w:tc>
        <w:tc>
          <w:tcPr>
            <w:tcW w:w="1134" w:type="dxa"/>
            <w:tcBorders>
              <w:bottom w:val="single" w:sz="18" w:space="0" w:color="auto"/>
            </w:tcBorders>
          </w:tcPr>
          <w:p w:rsidR="00000000" w:rsidRDefault="00FA0B06">
            <w:pPr>
              <w:ind w:left="108"/>
              <w:jc w:val="right"/>
            </w:pPr>
            <w:r>
              <w:t>38,000</w:t>
            </w:r>
          </w:p>
        </w:tc>
        <w:tc>
          <w:tcPr>
            <w:tcW w:w="1134" w:type="dxa"/>
            <w:tcBorders>
              <w:bottom w:val="single" w:sz="18" w:space="0" w:color="auto"/>
            </w:tcBorders>
          </w:tcPr>
          <w:p w:rsidR="00000000" w:rsidRDefault="00FA0B06">
            <w:pPr>
              <w:ind w:left="108"/>
              <w:jc w:val="right"/>
            </w:pPr>
            <w:r>
              <w:t>$8.79</w:t>
            </w:r>
            <w:r>
              <w:rPr>
                <w:vertAlign w:val="superscript"/>
              </w:rPr>
              <w:t>2</w:t>
            </w:r>
          </w:p>
        </w:tc>
        <w:tc>
          <w:tcPr>
            <w:tcW w:w="1418" w:type="dxa"/>
            <w:tcBorders>
              <w:bottom w:val="single" w:sz="18" w:space="0" w:color="auto"/>
            </w:tcBorders>
          </w:tcPr>
          <w:p w:rsidR="00000000" w:rsidRDefault="00FA0B06">
            <w:pPr>
              <w:ind w:left="108"/>
              <w:jc w:val="right"/>
            </w:pPr>
            <w:r>
              <w:t>-</w:t>
            </w:r>
          </w:p>
        </w:tc>
        <w:tc>
          <w:tcPr>
            <w:tcW w:w="1134"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rPr>
                <w:b/>
              </w:rPr>
            </w:pPr>
            <w:r>
              <w:rPr>
                <w:b/>
              </w:rPr>
              <w:t>38,000</w:t>
            </w:r>
          </w:p>
        </w:tc>
        <w:tc>
          <w:tcPr>
            <w:tcW w:w="1134" w:type="dxa"/>
            <w:tcBorders>
              <w:bottom w:val="single" w:sz="18" w:space="0" w:color="auto"/>
            </w:tcBorders>
          </w:tcPr>
          <w:p w:rsidR="00000000" w:rsidRDefault="00FA0B06">
            <w:pPr>
              <w:ind w:left="108"/>
              <w:jc w:val="right"/>
            </w:pPr>
            <w:r>
              <w:t>-</w:t>
            </w:r>
          </w:p>
        </w:tc>
        <w:tc>
          <w:tcPr>
            <w:tcW w:w="1134" w:type="dxa"/>
            <w:tcBorders>
              <w:bottom w:val="single" w:sz="18" w:space="0" w:color="auto"/>
            </w:tcBorders>
          </w:tcPr>
          <w:p w:rsidR="00000000" w:rsidRDefault="00FA0B06">
            <w:pPr>
              <w:ind w:left="108"/>
              <w:jc w:val="right"/>
            </w:pPr>
            <w:r>
              <w:t>-</w:t>
            </w:r>
          </w:p>
        </w:tc>
      </w:tr>
      <w:tr w:rsidR="00000000">
        <w:tblPrEx>
          <w:tblCellMar>
            <w:top w:w="0" w:type="dxa"/>
            <w:bottom w:w="0" w:type="dxa"/>
          </w:tblCellMar>
        </w:tblPrEx>
        <w:tc>
          <w:tcPr>
            <w:tcW w:w="1985" w:type="dxa"/>
          </w:tcPr>
          <w:p w:rsidR="00000000" w:rsidRDefault="00FA0B06">
            <w:pPr>
              <w:ind w:left="108"/>
            </w:pPr>
          </w:p>
        </w:tc>
        <w:tc>
          <w:tcPr>
            <w:tcW w:w="1134"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pPr>
          </w:p>
        </w:tc>
        <w:tc>
          <w:tcPr>
            <w:tcW w:w="1134"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pPr>
          </w:p>
        </w:tc>
        <w:tc>
          <w:tcPr>
            <w:tcW w:w="1134" w:type="dxa"/>
          </w:tcPr>
          <w:p w:rsidR="00000000" w:rsidRDefault="00FA0B06">
            <w:pPr>
              <w:ind w:left="108"/>
              <w:jc w:val="right"/>
            </w:pPr>
          </w:p>
        </w:tc>
        <w:tc>
          <w:tcPr>
            <w:tcW w:w="1418" w:type="dxa"/>
          </w:tcPr>
          <w:p w:rsidR="00000000" w:rsidRDefault="00FA0B06">
            <w:pPr>
              <w:ind w:left="108"/>
              <w:jc w:val="right"/>
              <w:rPr>
                <w:b/>
              </w:rPr>
            </w:pPr>
          </w:p>
        </w:tc>
        <w:tc>
          <w:tcPr>
            <w:tcW w:w="1134" w:type="dxa"/>
          </w:tcPr>
          <w:p w:rsidR="00000000" w:rsidRDefault="00FA0B06">
            <w:pPr>
              <w:ind w:left="108"/>
              <w:jc w:val="right"/>
            </w:pPr>
          </w:p>
        </w:tc>
        <w:tc>
          <w:tcPr>
            <w:tcW w:w="1134" w:type="dxa"/>
          </w:tcPr>
          <w:p w:rsidR="00000000" w:rsidRDefault="00FA0B06">
            <w:pPr>
              <w:ind w:left="108"/>
              <w:jc w:val="right"/>
            </w:pPr>
          </w:p>
        </w:tc>
      </w:tr>
      <w:tr w:rsidR="00000000">
        <w:tblPrEx>
          <w:tblCellMar>
            <w:top w:w="0" w:type="dxa"/>
            <w:bottom w:w="0" w:type="dxa"/>
          </w:tblCellMar>
        </w:tblPrEx>
        <w:trPr>
          <w:hidden/>
        </w:trPr>
        <w:tc>
          <w:tcPr>
            <w:tcW w:w="1985" w:type="dxa"/>
            <w:tcBorders>
              <w:bottom w:val="single" w:sz="18" w:space="0" w:color="auto"/>
            </w:tcBorders>
          </w:tcPr>
          <w:p w:rsidR="00000000" w:rsidRDefault="00FA0B06">
            <w:pPr>
              <w:ind w:left="108"/>
            </w:pPr>
            <w:r>
              <w:rPr>
                <w:vanish/>
              </w:rPr>
              <w:t>[SULON]</w:t>
            </w:r>
            <w:r>
              <w:t>Total</w:t>
            </w:r>
          </w:p>
        </w:tc>
        <w:tc>
          <w:tcPr>
            <w:tcW w:w="1134" w:type="dxa"/>
            <w:tcBorders>
              <w:bottom w:val="single" w:sz="18" w:space="0" w:color="auto"/>
            </w:tcBorders>
          </w:tcPr>
          <w:p w:rsidR="00000000" w:rsidRDefault="00FA0B06">
            <w:pPr>
              <w:ind w:left="108"/>
              <w:jc w:val="right"/>
            </w:pPr>
          </w:p>
        </w:tc>
        <w:tc>
          <w:tcPr>
            <w:tcW w:w="1134"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r>
              <w:t>14,795,000</w:t>
            </w:r>
          </w:p>
        </w:tc>
        <w:tc>
          <w:tcPr>
            <w:tcW w:w="1134" w:type="dxa"/>
            <w:tcBorders>
              <w:bottom w:val="single" w:sz="18" w:space="0" w:color="auto"/>
            </w:tcBorders>
          </w:tcPr>
          <w:p w:rsidR="00000000" w:rsidRDefault="00FA0B06">
            <w:pPr>
              <w:ind w:left="108"/>
              <w:jc w:val="right"/>
            </w:pPr>
            <w:r>
              <w:t>195,400</w:t>
            </w:r>
          </w:p>
        </w:tc>
        <w:tc>
          <w:tcPr>
            <w:tcW w:w="1134"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r>
              <w:t>3,991,000</w:t>
            </w:r>
          </w:p>
        </w:tc>
        <w:tc>
          <w:tcPr>
            <w:tcW w:w="1134" w:type="dxa"/>
            <w:tcBorders>
              <w:bottom w:val="single" w:sz="18" w:space="0" w:color="auto"/>
            </w:tcBorders>
          </w:tcPr>
          <w:p w:rsidR="00000000" w:rsidRDefault="00FA0B06">
            <w:pPr>
              <w:ind w:left="108"/>
              <w:jc w:val="right"/>
            </w:pPr>
            <w:r>
              <w:t>2,308,561</w:t>
            </w:r>
          </w:p>
        </w:tc>
        <w:tc>
          <w:tcPr>
            <w:tcW w:w="1418" w:type="dxa"/>
            <w:tcBorders>
              <w:bottom w:val="single" w:sz="18" w:space="0" w:color="auto"/>
            </w:tcBorders>
          </w:tcPr>
          <w:p w:rsidR="00000000" w:rsidRDefault="00FA0B06">
            <w:pPr>
              <w:ind w:left="108"/>
              <w:jc w:val="right"/>
              <w:rPr>
                <w:b/>
              </w:rPr>
            </w:pPr>
            <w:r>
              <w:rPr>
                <w:b/>
              </w:rPr>
              <w:t>8,690,839</w:t>
            </w:r>
          </w:p>
        </w:tc>
        <w:tc>
          <w:tcPr>
            <w:tcW w:w="1134" w:type="dxa"/>
            <w:tcBorders>
              <w:bottom w:val="single" w:sz="18" w:space="0" w:color="auto"/>
            </w:tcBorders>
          </w:tcPr>
          <w:p w:rsidR="00000000" w:rsidRDefault="00FA0B06">
            <w:pPr>
              <w:ind w:left="108"/>
              <w:jc w:val="right"/>
            </w:pPr>
            <w:r>
              <w:t>2,872,000</w:t>
            </w:r>
          </w:p>
        </w:tc>
        <w:tc>
          <w:tcPr>
            <w:tcW w:w="1134" w:type="dxa"/>
            <w:tcBorders>
              <w:bottom w:val="single" w:sz="18" w:space="0" w:color="auto"/>
            </w:tcBorders>
          </w:tcPr>
          <w:p w:rsidR="00000000" w:rsidRDefault="00FA0B06">
            <w:pPr>
              <w:ind w:left="108"/>
              <w:jc w:val="right"/>
            </w:pPr>
            <w:r>
              <w:t>947,000</w:t>
            </w:r>
          </w:p>
        </w:tc>
      </w:tr>
    </w:tbl>
    <w:p w:rsidR="00000000" w:rsidRDefault="00FA0B06">
      <w:pPr>
        <w:ind w:left="108"/>
      </w:pPr>
    </w:p>
    <w:p w:rsidR="00000000" w:rsidRDefault="00FA0B06">
      <w:pPr>
        <w:ind w:left="720" w:hanging="612"/>
      </w:pPr>
      <w:r>
        <w:t>1</w:t>
      </w:r>
      <w:r>
        <w:tab/>
        <w:t>Performance shares granted vest in accordance with TSR performance conditions described in footnote 6 of note 35, and expire three years after grant.</w:t>
      </w:r>
    </w:p>
    <w:p w:rsidR="00000000" w:rsidRDefault="00FA0B06">
      <w:pPr>
        <w:ind w:left="108"/>
      </w:pPr>
    </w:p>
    <w:p w:rsidR="00000000" w:rsidRDefault="00FA0B06">
      <w:pPr>
        <w:ind w:left="720" w:hanging="612"/>
      </w:pPr>
      <w:r>
        <w:t>2</w:t>
      </w:r>
      <w:r>
        <w:tab/>
        <w:t>Performance shares granted vest in accordance with EPSG performance conditions described in</w:t>
      </w:r>
      <w:r>
        <w:t xml:space="preserve"> footnote 6 of note 35, and expire three years after grant.</w:t>
      </w:r>
    </w:p>
    <w:p w:rsidR="00000000" w:rsidRDefault="00FA0B06">
      <w:pPr>
        <w:ind w:left="108"/>
      </w:pPr>
    </w:p>
    <w:p w:rsidR="00000000" w:rsidRDefault="00FA0B06">
      <w:pPr>
        <w:ind w:left="720" w:hanging="612"/>
      </w:pPr>
      <w:r>
        <w:t>3</w:t>
      </w:r>
      <w:r>
        <w:tab/>
        <w:t>Options exercised have been fully paid.</w:t>
      </w:r>
    </w:p>
    <w:p w:rsidR="00000000" w:rsidRDefault="00FA0B06">
      <w:pPr>
        <w:ind w:left="108"/>
      </w:pPr>
    </w:p>
    <w:p w:rsidR="00000000" w:rsidRDefault="00FA0B06">
      <w:pPr>
        <w:ind w:left="720" w:hanging="612"/>
      </w:pPr>
      <w:r>
        <w:t>4</w:t>
      </w:r>
      <w:r>
        <w:tab/>
        <w:t>Vested options are fully exercisable.</w:t>
      </w:r>
    </w:p>
    <w:p w:rsidR="00000000" w:rsidRDefault="00FA0B06">
      <w:pPr>
        <w:ind w:left="108"/>
      </w:pPr>
    </w:p>
    <w:p w:rsidR="00000000" w:rsidRDefault="00FA0B06">
      <w:pPr>
        <w:ind w:left="720" w:hanging="612"/>
      </w:pPr>
      <w:r>
        <w:t>5</w:t>
      </w:r>
      <w:r>
        <w:tab/>
        <w:t>Options are not subject to performance hurdles, however, vesting is contingent upon service conditions.</w:t>
      </w:r>
    </w:p>
    <w:p w:rsidR="00000000" w:rsidRDefault="00FA0B06">
      <w:pPr>
        <w:ind w:left="108"/>
      </w:pPr>
    </w:p>
    <w:p w:rsidR="00000000" w:rsidRDefault="00FA0B06">
      <w:pPr>
        <w:ind w:left="720" w:hanging="612"/>
      </w:pPr>
      <w:r>
        <w:t>6</w:t>
      </w:r>
      <w:r>
        <w:tab/>
        <w:t>Su</w:t>
      </w:r>
      <w:r>
        <w:t>bsequent to balance date 13,378 options lapsed.</w:t>
      </w:r>
    </w:p>
    <w:p w:rsidR="00000000" w:rsidRDefault="00FA0B06">
      <w:pPr>
        <w:ind w:left="108"/>
      </w:pPr>
    </w:p>
    <w:p w:rsidR="00000000" w:rsidRDefault="00FA0B06">
      <w:pPr>
        <w:ind w:left="108"/>
      </w:pPr>
      <w:r>
        <w:rPr>
          <w:i/>
        </w:rPr>
        <w:t>Directors' and specified executives' share holdings</w:t>
      </w:r>
    </w:p>
    <w:p w:rsidR="00000000" w:rsidRDefault="00FA0B06">
      <w:pPr>
        <w:ind w:left="108"/>
      </w:pPr>
    </w:p>
    <w:p w:rsidR="00000000" w:rsidRDefault="00FA0B06">
      <w:pPr>
        <w:ind w:left="108"/>
      </w:pPr>
      <w:r>
        <w:t xml:space="preserve">The numbers of ordinary shares in CML held during the year by each director of CML and each of the specified executives of the CML Group, including their </w:t>
      </w:r>
      <w:r>
        <w:t>personally-related entities, are set out below.</w:t>
      </w:r>
    </w:p>
    <w:p w:rsidR="00000000" w:rsidRDefault="00FA0B06">
      <w:pPr>
        <w:ind w:left="108"/>
      </w:pPr>
    </w:p>
    <w:tbl>
      <w:tblPr>
        <w:tblW w:w="0" w:type="auto"/>
        <w:tblLayout w:type="fixed"/>
        <w:tblCellMar>
          <w:left w:w="107" w:type="dxa"/>
          <w:right w:w="107" w:type="dxa"/>
        </w:tblCellMar>
        <w:tblLook w:val="0000"/>
      </w:tblPr>
      <w:tblGrid>
        <w:gridCol w:w="3686"/>
        <w:gridCol w:w="1418"/>
        <w:gridCol w:w="1418"/>
        <w:gridCol w:w="1418"/>
        <w:gridCol w:w="1418"/>
      </w:tblGrid>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pPr>
            <w:r>
              <w:t>Balance at</w:t>
            </w:r>
          </w:p>
        </w:tc>
        <w:tc>
          <w:tcPr>
            <w:tcW w:w="1418" w:type="dxa"/>
          </w:tcPr>
          <w:p w:rsidR="00000000" w:rsidRDefault="00FA0B06">
            <w:pPr>
              <w:ind w:left="108"/>
              <w:jc w:val="right"/>
              <w:rPr>
                <w:b/>
              </w:rPr>
            </w:pPr>
            <w:r>
              <w:rPr>
                <w:b/>
              </w:rPr>
              <w:t>Options</w:t>
            </w:r>
          </w:p>
        </w:tc>
        <w:tc>
          <w:tcPr>
            <w:tcW w:w="1418" w:type="dxa"/>
          </w:tcPr>
          <w:p w:rsidR="00000000" w:rsidRDefault="00FA0B06">
            <w:pPr>
              <w:ind w:left="108"/>
              <w:jc w:val="right"/>
              <w:rPr>
                <w:b/>
              </w:rPr>
            </w:pPr>
            <w:r>
              <w:rPr>
                <w:b/>
              </w:rPr>
              <w:t>Net change</w:t>
            </w:r>
          </w:p>
        </w:tc>
        <w:tc>
          <w:tcPr>
            <w:tcW w:w="1418" w:type="dxa"/>
          </w:tcPr>
          <w:p w:rsidR="00000000" w:rsidRDefault="00FA0B06">
            <w:pPr>
              <w:ind w:left="108"/>
              <w:jc w:val="right"/>
              <w:rPr>
                <w:b/>
              </w:rPr>
            </w:pPr>
            <w:r>
              <w:rPr>
                <w:b/>
              </w:rPr>
              <w:t>Balance at</w:t>
            </w:r>
          </w:p>
        </w:tc>
      </w:tr>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pPr>
            <w:r>
              <w:t>25 July 2004</w:t>
            </w:r>
          </w:p>
        </w:tc>
        <w:tc>
          <w:tcPr>
            <w:tcW w:w="1418" w:type="dxa"/>
            <w:tcBorders>
              <w:bottom w:val="single" w:sz="18" w:space="0" w:color="auto"/>
            </w:tcBorders>
          </w:tcPr>
          <w:p w:rsidR="00000000" w:rsidRDefault="00FA0B06">
            <w:pPr>
              <w:ind w:left="108"/>
              <w:jc w:val="right"/>
              <w:rPr>
                <w:b/>
              </w:rPr>
            </w:pPr>
            <w:r>
              <w:rPr>
                <w:b/>
              </w:rPr>
              <w:t>exercised</w:t>
            </w:r>
          </w:p>
        </w:tc>
        <w:tc>
          <w:tcPr>
            <w:tcW w:w="1418" w:type="dxa"/>
            <w:tcBorders>
              <w:bottom w:val="single" w:sz="18" w:space="0" w:color="auto"/>
            </w:tcBorders>
          </w:tcPr>
          <w:p w:rsidR="00000000" w:rsidRDefault="00FA0B06">
            <w:pPr>
              <w:ind w:left="108"/>
              <w:jc w:val="right"/>
              <w:rPr>
                <w:b/>
              </w:rPr>
            </w:pPr>
            <w:r>
              <w:rPr>
                <w:b/>
              </w:rPr>
              <w:t>other</w:t>
            </w:r>
          </w:p>
        </w:tc>
        <w:tc>
          <w:tcPr>
            <w:tcW w:w="1418" w:type="dxa"/>
            <w:tcBorders>
              <w:bottom w:val="single" w:sz="18" w:space="0" w:color="auto"/>
            </w:tcBorders>
          </w:tcPr>
          <w:p w:rsidR="00000000" w:rsidRDefault="00FA0B06">
            <w:pPr>
              <w:ind w:left="108"/>
              <w:jc w:val="right"/>
              <w:rPr>
                <w:b/>
              </w:rPr>
            </w:pPr>
            <w:r>
              <w:rPr>
                <w:b/>
              </w:rPr>
              <w:t>31 July 2005</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rPr>
                <w:b/>
              </w:rPr>
            </w:pPr>
          </w:p>
        </w:tc>
      </w:tr>
      <w:tr w:rsidR="00000000">
        <w:tblPrEx>
          <w:tblCellMar>
            <w:top w:w="0" w:type="dxa"/>
            <w:bottom w:w="0" w:type="dxa"/>
          </w:tblCellMar>
        </w:tblPrEx>
        <w:tc>
          <w:tcPr>
            <w:tcW w:w="3686" w:type="dxa"/>
          </w:tcPr>
          <w:p w:rsidR="00000000" w:rsidRDefault="00FA0B06">
            <w:pPr>
              <w:ind w:left="108"/>
              <w:rPr>
                <w:b/>
              </w:rPr>
            </w:pPr>
            <w:r>
              <w:rPr>
                <w:b/>
              </w:rPr>
              <w:t>Directors</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rPr>
                <w:b/>
              </w:rPr>
            </w:pPr>
          </w:p>
        </w:tc>
      </w:tr>
      <w:tr w:rsidR="00000000">
        <w:tblPrEx>
          <w:tblCellMar>
            <w:top w:w="0" w:type="dxa"/>
            <w:bottom w:w="0" w:type="dxa"/>
          </w:tblCellMar>
        </w:tblPrEx>
        <w:tc>
          <w:tcPr>
            <w:tcW w:w="3686" w:type="dxa"/>
          </w:tcPr>
          <w:p w:rsidR="00000000" w:rsidRDefault="00FA0B06">
            <w:pPr>
              <w:ind w:left="108"/>
            </w:pPr>
            <w:r>
              <w:t>Patty Akopiantz</w:t>
            </w:r>
          </w:p>
        </w:tc>
        <w:tc>
          <w:tcPr>
            <w:tcW w:w="1418" w:type="dxa"/>
          </w:tcPr>
          <w:p w:rsidR="00000000" w:rsidRDefault="00FA0B06">
            <w:pPr>
              <w:ind w:left="108"/>
              <w:jc w:val="right"/>
            </w:pPr>
            <w:r>
              <w:t>3,253</w:t>
            </w:r>
          </w:p>
        </w:tc>
        <w:tc>
          <w:tcPr>
            <w:tcW w:w="1418" w:type="dxa"/>
          </w:tcPr>
          <w:p w:rsidR="00000000" w:rsidRDefault="00FA0B06">
            <w:pPr>
              <w:ind w:left="108"/>
              <w:jc w:val="right"/>
            </w:pPr>
            <w:r>
              <w:t>-</w:t>
            </w:r>
          </w:p>
        </w:tc>
        <w:tc>
          <w:tcPr>
            <w:tcW w:w="1418" w:type="dxa"/>
          </w:tcPr>
          <w:p w:rsidR="00000000" w:rsidRDefault="00FA0B06">
            <w:pPr>
              <w:ind w:left="108"/>
              <w:jc w:val="right"/>
            </w:pPr>
            <w:r>
              <w:t>-</w:t>
            </w:r>
          </w:p>
        </w:tc>
        <w:tc>
          <w:tcPr>
            <w:tcW w:w="1418" w:type="dxa"/>
          </w:tcPr>
          <w:p w:rsidR="00000000" w:rsidRDefault="00FA0B06">
            <w:pPr>
              <w:ind w:left="108"/>
              <w:jc w:val="right"/>
              <w:rPr>
                <w:b/>
              </w:rPr>
            </w:pPr>
            <w:r>
              <w:rPr>
                <w:b/>
              </w:rPr>
              <w:t>3,253</w:t>
            </w:r>
          </w:p>
        </w:tc>
      </w:tr>
      <w:tr w:rsidR="00000000">
        <w:tblPrEx>
          <w:tblCellMar>
            <w:top w:w="0" w:type="dxa"/>
            <w:bottom w:w="0" w:type="dxa"/>
          </w:tblCellMar>
        </w:tblPrEx>
        <w:tc>
          <w:tcPr>
            <w:tcW w:w="3686" w:type="dxa"/>
          </w:tcPr>
          <w:p w:rsidR="00000000" w:rsidRDefault="00FA0B06">
            <w:pPr>
              <w:ind w:left="108"/>
            </w:pPr>
            <w:r>
              <w:t>Richard Allert</w:t>
            </w:r>
          </w:p>
        </w:tc>
        <w:tc>
          <w:tcPr>
            <w:tcW w:w="1418" w:type="dxa"/>
          </w:tcPr>
          <w:p w:rsidR="00000000" w:rsidRDefault="00FA0B06">
            <w:pPr>
              <w:ind w:left="108"/>
              <w:jc w:val="right"/>
            </w:pPr>
            <w:r>
              <w:t>30,006</w:t>
            </w:r>
          </w:p>
        </w:tc>
        <w:tc>
          <w:tcPr>
            <w:tcW w:w="1418" w:type="dxa"/>
          </w:tcPr>
          <w:p w:rsidR="00000000" w:rsidRDefault="00FA0B06">
            <w:pPr>
              <w:ind w:left="108"/>
              <w:jc w:val="right"/>
            </w:pPr>
            <w:r>
              <w:t>-</w:t>
            </w:r>
          </w:p>
        </w:tc>
        <w:tc>
          <w:tcPr>
            <w:tcW w:w="1418" w:type="dxa"/>
          </w:tcPr>
          <w:p w:rsidR="00000000" w:rsidRDefault="00FA0B06">
            <w:pPr>
              <w:ind w:left="108"/>
              <w:jc w:val="right"/>
            </w:pPr>
            <w:r>
              <w:t>-</w:t>
            </w:r>
          </w:p>
        </w:tc>
        <w:tc>
          <w:tcPr>
            <w:tcW w:w="1418" w:type="dxa"/>
          </w:tcPr>
          <w:p w:rsidR="00000000" w:rsidRDefault="00FA0B06">
            <w:pPr>
              <w:ind w:left="108"/>
              <w:jc w:val="right"/>
              <w:rPr>
                <w:b/>
              </w:rPr>
            </w:pPr>
            <w:r>
              <w:rPr>
                <w:b/>
              </w:rPr>
              <w:t>30,006</w:t>
            </w:r>
          </w:p>
        </w:tc>
      </w:tr>
      <w:tr w:rsidR="00000000">
        <w:tblPrEx>
          <w:tblCellMar>
            <w:top w:w="0" w:type="dxa"/>
            <w:bottom w:w="0" w:type="dxa"/>
          </w:tblCellMar>
        </w:tblPrEx>
        <w:tc>
          <w:tcPr>
            <w:tcW w:w="3686" w:type="dxa"/>
          </w:tcPr>
          <w:p w:rsidR="00000000" w:rsidRDefault="00FA0B06">
            <w:pPr>
              <w:ind w:left="108"/>
            </w:pPr>
            <w:r>
              <w:t>Keith Barton</w:t>
            </w:r>
          </w:p>
        </w:tc>
        <w:tc>
          <w:tcPr>
            <w:tcW w:w="1418" w:type="dxa"/>
          </w:tcPr>
          <w:p w:rsidR="00000000" w:rsidRDefault="00FA0B06">
            <w:pPr>
              <w:ind w:left="108"/>
              <w:jc w:val="right"/>
            </w:pPr>
            <w:r>
              <w:t>10,200</w:t>
            </w:r>
          </w:p>
        </w:tc>
        <w:tc>
          <w:tcPr>
            <w:tcW w:w="1418" w:type="dxa"/>
          </w:tcPr>
          <w:p w:rsidR="00000000" w:rsidRDefault="00FA0B06">
            <w:pPr>
              <w:ind w:left="108"/>
              <w:jc w:val="right"/>
            </w:pPr>
            <w:r>
              <w:t>-</w:t>
            </w:r>
          </w:p>
        </w:tc>
        <w:tc>
          <w:tcPr>
            <w:tcW w:w="1418" w:type="dxa"/>
          </w:tcPr>
          <w:p w:rsidR="00000000" w:rsidRDefault="00FA0B06">
            <w:pPr>
              <w:ind w:left="108"/>
              <w:jc w:val="right"/>
            </w:pPr>
            <w:r>
              <w:t>3,3</w:t>
            </w:r>
            <w:r>
              <w:t>98</w:t>
            </w:r>
          </w:p>
        </w:tc>
        <w:tc>
          <w:tcPr>
            <w:tcW w:w="1418" w:type="dxa"/>
          </w:tcPr>
          <w:p w:rsidR="00000000" w:rsidRDefault="00FA0B06">
            <w:pPr>
              <w:ind w:left="108"/>
              <w:jc w:val="right"/>
              <w:rPr>
                <w:b/>
              </w:rPr>
            </w:pPr>
            <w:r>
              <w:rPr>
                <w:b/>
              </w:rPr>
              <w:t>13,598</w:t>
            </w:r>
          </w:p>
        </w:tc>
      </w:tr>
      <w:tr w:rsidR="00000000">
        <w:tblPrEx>
          <w:tblCellMar>
            <w:top w:w="0" w:type="dxa"/>
            <w:bottom w:w="0" w:type="dxa"/>
          </w:tblCellMar>
        </w:tblPrEx>
        <w:tc>
          <w:tcPr>
            <w:tcW w:w="3686" w:type="dxa"/>
          </w:tcPr>
          <w:p w:rsidR="00000000" w:rsidRDefault="00FA0B06">
            <w:pPr>
              <w:ind w:left="108"/>
            </w:pPr>
            <w:r>
              <w:t>John Fletcher</w:t>
            </w:r>
          </w:p>
        </w:tc>
        <w:tc>
          <w:tcPr>
            <w:tcW w:w="1418" w:type="dxa"/>
          </w:tcPr>
          <w:p w:rsidR="00000000" w:rsidRDefault="00FA0B06">
            <w:pPr>
              <w:ind w:left="108"/>
              <w:jc w:val="right"/>
            </w:pPr>
            <w:r>
              <w:t>28,099</w:t>
            </w:r>
          </w:p>
        </w:tc>
        <w:tc>
          <w:tcPr>
            <w:tcW w:w="1418" w:type="dxa"/>
          </w:tcPr>
          <w:p w:rsidR="00000000" w:rsidRDefault="00FA0B06">
            <w:pPr>
              <w:ind w:left="108"/>
              <w:jc w:val="right"/>
            </w:pPr>
            <w:r>
              <w:t>1,000,000</w:t>
            </w:r>
          </w:p>
        </w:tc>
        <w:tc>
          <w:tcPr>
            <w:tcW w:w="1418" w:type="dxa"/>
          </w:tcPr>
          <w:p w:rsidR="00000000" w:rsidRDefault="00FA0B06">
            <w:pPr>
              <w:ind w:left="108"/>
              <w:jc w:val="right"/>
            </w:pPr>
            <w:r>
              <w:t>1,359</w:t>
            </w:r>
          </w:p>
        </w:tc>
        <w:tc>
          <w:tcPr>
            <w:tcW w:w="1418" w:type="dxa"/>
          </w:tcPr>
          <w:p w:rsidR="00000000" w:rsidRDefault="00FA0B06">
            <w:pPr>
              <w:ind w:left="108"/>
              <w:jc w:val="right"/>
              <w:rPr>
                <w:b/>
              </w:rPr>
            </w:pPr>
            <w:r>
              <w:rPr>
                <w:b/>
              </w:rPr>
              <w:t>1,029,458</w:t>
            </w:r>
          </w:p>
        </w:tc>
      </w:tr>
      <w:tr w:rsidR="00000000">
        <w:tblPrEx>
          <w:tblCellMar>
            <w:top w:w="0" w:type="dxa"/>
            <w:bottom w:w="0" w:type="dxa"/>
          </w:tblCellMar>
        </w:tblPrEx>
        <w:tc>
          <w:tcPr>
            <w:tcW w:w="3686" w:type="dxa"/>
          </w:tcPr>
          <w:p w:rsidR="00000000" w:rsidRDefault="00FA0B06">
            <w:pPr>
              <w:ind w:left="108"/>
            </w:pPr>
            <w:r>
              <w:t>Bill Gurry</w:t>
            </w:r>
          </w:p>
        </w:tc>
        <w:tc>
          <w:tcPr>
            <w:tcW w:w="1418" w:type="dxa"/>
          </w:tcPr>
          <w:p w:rsidR="00000000" w:rsidRDefault="00FA0B06">
            <w:pPr>
              <w:ind w:left="108"/>
              <w:jc w:val="right"/>
            </w:pPr>
            <w:r>
              <w:t>106,169</w:t>
            </w:r>
          </w:p>
        </w:tc>
        <w:tc>
          <w:tcPr>
            <w:tcW w:w="1418" w:type="dxa"/>
          </w:tcPr>
          <w:p w:rsidR="00000000" w:rsidRDefault="00FA0B06">
            <w:pPr>
              <w:ind w:left="108"/>
              <w:jc w:val="right"/>
            </w:pPr>
            <w:r>
              <w:t>-</w:t>
            </w:r>
          </w:p>
        </w:tc>
        <w:tc>
          <w:tcPr>
            <w:tcW w:w="1418" w:type="dxa"/>
          </w:tcPr>
          <w:p w:rsidR="00000000" w:rsidRDefault="00FA0B06">
            <w:pPr>
              <w:ind w:left="108"/>
              <w:jc w:val="right"/>
            </w:pPr>
            <w:r>
              <w:t>40,000</w:t>
            </w:r>
          </w:p>
        </w:tc>
        <w:tc>
          <w:tcPr>
            <w:tcW w:w="1418" w:type="dxa"/>
          </w:tcPr>
          <w:p w:rsidR="00000000" w:rsidRDefault="00FA0B06">
            <w:pPr>
              <w:ind w:left="108"/>
              <w:jc w:val="right"/>
              <w:rPr>
                <w:b/>
              </w:rPr>
            </w:pPr>
            <w:r>
              <w:rPr>
                <w:b/>
              </w:rPr>
              <w:t>146,169</w:t>
            </w:r>
          </w:p>
        </w:tc>
      </w:tr>
      <w:tr w:rsidR="00000000">
        <w:tblPrEx>
          <w:tblCellMar>
            <w:top w:w="0" w:type="dxa"/>
            <w:bottom w:w="0" w:type="dxa"/>
          </w:tblCellMar>
        </w:tblPrEx>
        <w:tc>
          <w:tcPr>
            <w:tcW w:w="3686" w:type="dxa"/>
          </w:tcPr>
          <w:p w:rsidR="00000000" w:rsidRDefault="00FA0B06">
            <w:pPr>
              <w:ind w:left="108"/>
            </w:pPr>
            <w:r>
              <w:t>Tony Hodgson</w:t>
            </w:r>
          </w:p>
        </w:tc>
        <w:tc>
          <w:tcPr>
            <w:tcW w:w="1418" w:type="dxa"/>
          </w:tcPr>
          <w:p w:rsidR="00000000" w:rsidRDefault="00FA0B06">
            <w:pPr>
              <w:ind w:left="108"/>
              <w:jc w:val="right"/>
            </w:pPr>
            <w:r>
              <w:t>6,000</w:t>
            </w:r>
          </w:p>
        </w:tc>
        <w:tc>
          <w:tcPr>
            <w:tcW w:w="1418" w:type="dxa"/>
          </w:tcPr>
          <w:p w:rsidR="00000000" w:rsidRDefault="00FA0B06">
            <w:pPr>
              <w:ind w:left="108"/>
              <w:jc w:val="right"/>
            </w:pPr>
            <w:r>
              <w:t>-</w:t>
            </w:r>
          </w:p>
        </w:tc>
        <w:tc>
          <w:tcPr>
            <w:tcW w:w="1418" w:type="dxa"/>
          </w:tcPr>
          <w:p w:rsidR="00000000" w:rsidRDefault="00FA0B06">
            <w:pPr>
              <w:ind w:left="108"/>
              <w:jc w:val="right"/>
            </w:pPr>
            <w:r>
              <w:t>500</w:t>
            </w:r>
          </w:p>
        </w:tc>
        <w:tc>
          <w:tcPr>
            <w:tcW w:w="1418" w:type="dxa"/>
          </w:tcPr>
          <w:p w:rsidR="00000000" w:rsidRDefault="00FA0B06">
            <w:pPr>
              <w:ind w:left="108"/>
              <w:jc w:val="right"/>
              <w:rPr>
                <w:b/>
              </w:rPr>
            </w:pPr>
            <w:r>
              <w:rPr>
                <w:b/>
              </w:rPr>
              <w:t>6,500</w:t>
            </w:r>
          </w:p>
        </w:tc>
      </w:tr>
      <w:tr w:rsidR="00000000">
        <w:tblPrEx>
          <w:tblCellMar>
            <w:top w:w="0" w:type="dxa"/>
            <w:bottom w:w="0" w:type="dxa"/>
          </w:tblCellMar>
        </w:tblPrEx>
        <w:tc>
          <w:tcPr>
            <w:tcW w:w="3686" w:type="dxa"/>
          </w:tcPr>
          <w:p w:rsidR="00000000" w:rsidRDefault="00FA0B06">
            <w:pPr>
              <w:ind w:left="108"/>
            </w:pPr>
            <w:r>
              <w:t>Mark Leibler</w:t>
            </w:r>
            <w:r>
              <w:rPr>
                <w:vertAlign w:val="superscript"/>
              </w:rPr>
              <w:t>1</w:t>
            </w:r>
          </w:p>
        </w:tc>
        <w:tc>
          <w:tcPr>
            <w:tcW w:w="1418" w:type="dxa"/>
          </w:tcPr>
          <w:p w:rsidR="00000000" w:rsidRDefault="00FA0B06">
            <w:pPr>
              <w:ind w:left="108"/>
              <w:jc w:val="right"/>
            </w:pPr>
            <w:r>
              <w:t>45,600</w:t>
            </w:r>
          </w:p>
        </w:tc>
        <w:tc>
          <w:tcPr>
            <w:tcW w:w="1418" w:type="dxa"/>
          </w:tcPr>
          <w:p w:rsidR="00000000" w:rsidRDefault="00FA0B06">
            <w:pPr>
              <w:ind w:left="108"/>
              <w:jc w:val="right"/>
            </w:pPr>
            <w:r>
              <w:t>-</w:t>
            </w:r>
          </w:p>
        </w:tc>
        <w:tc>
          <w:tcPr>
            <w:tcW w:w="1418" w:type="dxa"/>
          </w:tcPr>
          <w:p w:rsidR="00000000" w:rsidRDefault="00FA0B06">
            <w:pPr>
              <w:ind w:left="108"/>
              <w:jc w:val="right"/>
            </w:pPr>
            <w:r>
              <w:t>(45,600)</w:t>
            </w:r>
          </w:p>
        </w:tc>
        <w:tc>
          <w:tcPr>
            <w:tcW w:w="1418" w:type="dxa"/>
          </w:tcPr>
          <w:p w:rsidR="00000000" w:rsidRDefault="00FA0B06">
            <w:pPr>
              <w:ind w:left="108"/>
              <w:jc w:val="right"/>
              <w:rPr>
                <w:b/>
              </w:rPr>
            </w:pPr>
            <w:r>
              <w:rPr>
                <w:b/>
              </w:rPr>
              <w:t>-</w:t>
            </w:r>
          </w:p>
        </w:tc>
      </w:tr>
      <w:tr w:rsidR="00000000">
        <w:tblPrEx>
          <w:tblCellMar>
            <w:top w:w="0" w:type="dxa"/>
            <w:bottom w:w="0" w:type="dxa"/>
          </w:tblCellMar>
        </w:tblPrEx>
        <w:tc>
          <w:tcPr>
            <w:tcW w:w="3686" w:type="dxa"/>
          </w:tcPr>
          <w:p w:rsidR="00000000" w:rsidRDefault="00FA0B06">
            <w:pPr>
              <w:ind w:left="108"/>
            </w:pPr>
            <w:r>
              <w:t>Sandra McPhee</w:t>
            </w:r>
            <w:r>
              <w:rPr>
                <w:vertAlign w:val="superscript"/>
              </w:rPr>
              <w:t>2</w:t>
            </w:r>
          </w:p>
        </w:tc>
        <w:tc>
          <w:tcPr>
            <w:tcW w:w="1418" w:type="dxa"/>
          </w:tcPr>
          <w:p w:rsidR="00000000" w:rsidRDefault="00FA0B06">
            <w:pPr>
              <w:ind w:left="108"/>
              <w:jc w:val="right"/>
            </w:pPr>
            <w:r>
              <w:t>4,139</w:t>
            </w:r>
          </w:p>
        </w:tc>
        <w:tc>
          <w:tcPr>
            <w:tcW w:w="1418" w:type="dxa"/>
          </w:tcPr>
          <w:p w:rsidR="00000000" w:rsidRDefault="00FA0B06">
            <w:pPr>
              <w:ind w:left="108"/>
              <w:jc w:val="right"/>
            </w:pPr>
            <w:r>
              <w:t>-</w:t>
            </w:r>
          </w:p>
        </w:tc>
        <w:tc>
          <w:tcPr>
            <w:tcW w:w="1418" w:type="dxa"/>
          </w:tcPr>
          <w:p w:rsidR="00000000" w:rsidRDefault="00FA0B06">
            <w:pPr>
              <w:ind w:left="108"/>
              <w:jc w:val="right"/>
            </w:pPr>
            <w:r>
              <w:t>-</w:t>
            </w:r>
          </w:p>
        </w:tc>
        <w:tc>
          <w:tcPr>
            <w:tcW w:w="1418" w:type="dxa"/>
          </w:tcPr>
          <w:p w:rsidR="00000000" w:rsidRDefault="00FA0B06">
            <w:pPr>
              <w:ind w:left="108"/>
              <w:jc w:val="right"/>
              <w:rPr>
                <w:b/>
              </w:rPr>
            </w:pPr>
            <w:r>
              <w:rPr>
                <w:b/>
              </w:rPr>
              <w:t>4,139</w:t>
            </w:r>
          </w:p>
        </w:tc>
      </w:tr>
      <w:tr w:rsidR="00000000">
        <w:tblPrEx>
          <w:tblCellMar>
            <w:top w:w="0" w:type="dxa"/>
            <w:bottom w:w="0" w:type="dxa"/>
          </w:tblCellMar>
        </w:tblPrEx>
        <w:tc>
          <w:tcPr>
            <w:tcW w:w="3686" w:type="dxa"/>
          </w:tcPr>
          <w:p w:rsidR="00000000" w:rsidRDefault="00FA0B06">
            <w:pPr>
              <w:ind w:left="108"/>
            </w:pPr>
            <w:r>
              <w:t>Martyn Myer</w:t>
            </w:r>
          </w:p>
        </w:tc>
        <w:tc>
          <w:tcPr>
            <w:tcW w:w="1418" w:type="dxa"/>
          </w:tcPr>
          <w:p w:rsidR="00000000" w:rsidRDefault="00FA0B06">
            <w:pPr>
              <w:ind w:left="108"/>
              <w:jc w:val="right"/>
            </w:pPr>
            <w:r>
              <w:t>49,440</w:t>
            </w:r>
          </w:p>
        </w:tc>
        <w:tc>
          <w:tcPr>
            <w:tcW w:w="1418" w:type="dxa"/>
          </w:tcPr>
          <w:p w:rsidR="00000000" w:rsidRDefault="00FA0B06">
            <w:pPr>
              <w:ind w:left="108"/>
              <w:jc w:val="right"/>
            </w:pPr>
            <w:r>
              <w:t>-</w:t>
            </w:r>
          </w:p>
        </w:tc>
        <w:tc>
          <w:tcPr>
            <w:tcW w:w="1418" w:type="dxa"/>
          </w:tcPr>
          <w:p w:rsidR="00000000" w:rsidRDefault="00FA0B06">
            <w:pPr>
              <w:ind w:left="108"/>
              <w:jc w:val="right"/>
            </w:pPr>
            <w:r>
              <w:t>14,252</w:t>
            </w:r>
          </w:p>
        </w:tc>
        <w:tc>
          <w:tcPr>
            <w:tcW w:w="1418" w:type="dxa"/>
          </w:tcPr>
          <w:p w:rsidR="00000000" w:rsidRDefault="00FA0B06">
            <w:pPr>
              <w:ind w:left="108"/>
              <w:jc w:val="right"/>
              <w:rPr>
                <w:b/>
              </w:rPr>
            </w:pPr>
            <w:r>
              <w:rPr>
                <w:b/>
              </w:rPr>
              <w:t>63,692</w:t>
            </w:r>
            <w:r>
              <w:rPr>
                <w:b/>
                <w:vertAlign w:val="superscript"/>
              </w:rPr>
              <w:t>5</w:t>
            </w:r>
          </w:p>
        </w:tc>
      </w:tr>
      <w:tr w:rsidR="00000000">
        <w:tblPrEx>
          <w:tblCellMar>
            <w:top w:w="0" w:type="dxa"/>
            <w:bottom w:w="0" w:type="dxa"/>
          </w:tblCellMar>
        </w:tblPrEx>
        <w:tc>
          <w:tcPr>
            <w:tcW w:w="3686" w:type="dxa"/>
          </w:tcPr>
          <w:p w:rsidR="00000000" w:rsidRDefault="00FA0B06">
            <w:pPr>
              <w:ind w:left="108"/>
            </w:pPr>
            <w:r>
              <w:t>Michael Wemms</w:t>
            </w:r>
          </w:p>
        </w:tc>
        <w:tc>
          <w:tcPr>
            <w:tcW w:w="1418" w:type="dxa"/>
          </w:tcPr>
          <w:p w:rsidR="00000000" w:rsidRDefault="00FA0B06">
            <w:pPr>
              <w:ind w:left="108"/>
              <w:jc w:val="right"/>
            </w:pPr>
            <w:r>
              <w:t>208</w:t>
            </w:r>
          </w:p>
        </w:tc>
        <w:tc>
          <w:tcPr>
            <w:tcW w:w="1418" w:type="dxa"/>
          </w:tcPr>
          <w:p w:rsidR="00000000" w:rsidRDefault="00FA0B06">
            <w:pPr>
              <w:ind w:left="108"/>
              <w:jc w:val="right"/>
            </w:pPr>
            <w:r>
              <w:t>-</w:t>
            </w:r>
          </w:p>
        </w:tc>
        <w:tc>
          <w:tcPr>
            <w:tcW w:w="1418" w:type="dxa"/>
          </w:tcPr>
          <w:p w:rsidR="00000000" w:rsidRDefault="00FA0B06">
            <w:pPr>
              <w:ind w:left="108"/>
              <w:jc w:val="right"/>
            </w:pPr>
            <w:r>
              <w:t>-</w:t>
            </w:r>
          </w:p>
        </w:tc>
        <w:tc>
          <w:tcPr>
            <w:tcW w:w="1418" w:type="dxa"/>
          </w:tcPr>
          <w:p w:rsidR="00000000" w:rsidRDefault="00FA0B06">
            <w:pPr>
              <w:ind w:left="108"/>
              <w:jc w:val="right"/>
              <w:rPr>
                <w:b/>
              </w:rPr>
            </w:pPr>
            <w:r>
              <w:rPr>
                <w:b/>
              </w:rPr>
              <w:t>20</w:t>
            </w:r>
            <w:r>
              <w:rPr>
                <w:b/>
              </w:rPr>
              <w:t>8</w:t>
            </w:r>
          </w:p>
        </w:tc>
      </w:tr>
      <w:tr w:rsidR="00000000">
        <w:tblPrEx>
          <w:tblCellMar>
            <w:top w:w="0" w:type="dxa"/>
            <w:bottom w:w="0" w:type="dxa"/>
          </w:tblCellMar>
        </w:tblPrEx>
        <w:tc>
          <w:tcPr>
            <w:tcW w:w="3686" w:type="dxa"/>
          </w:tcPr>
          <w:p w:rsidR="00000000" w:rsidRDefault="00FA0B06">
            <w:pPr>
              <w:ind w:left="108"/>
              <w:rPr>
                <w:b/>
              </w:rPr>
            </w:pPr>
            <w:r>
              <w:rPr>
                <w:b/>
              </w:rPr>
              <w:t>Specified executives</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rPr>
                <w:b/>
              </w:rPr>
            </w:pPr>
          </w:p>
        </w:tc>
      </w:tr>
      <w:tr w:rsidR="00000000">
        <w:tblPrEx>
          <w:tblCellMar>
            <w:top w:w="0" w:type="dxa"/>
            <w:bottom w:w="0" w:type="dxa"/>
          </w:tblCellMar>
        </w:tblPrEx>
        <w:tc>
          <w:tcPr>
            <w:tcW w:w="3686" w:type="dxa"/>
          </w:tcPr>
          <w:p w:rsidR="00000000" w:rsidRDefault="00FA0B06">
            <w:pPr>
              <w:ind w:left="108"/>
            </w:pPr>
            <w:r>
              <w:t>Steven Cain</w:t>
            </w:r>
            <w:r>
              <w:rPr>
                <w:vertAlign w:val="superscript"/>
              </w:rPr>
              <w:t>3</w:t>
            </w:r>
          </w:p>
        </w:tc>
        <w:tc>
          <w:tcPr>
            <w:tcW w:w="1418" w:type="dxa"/>
          </w:tcPr>
          <w:p w:rsidR="00000000" w:rsidRDefault="00FA0B06">
            <w:pPr>
              <w:ind w:left="108"/>
              <w:jc w:val="right"/>
            </w:pPr>
            <w:r>
              <w:t>-</w:t>
            </w:r>
          </w:p>
        </w:tc>
        <w:tc>
          <w:tcPr>
            <w:tcW w:w="1418" w:type="dxa"/>
          </w:tcPr>
          <w:p w:rsidR="00000000" w:rsidRDefault="00FA0B06">
            <w:pPr>
              <w:ind w:left="108"/>
              <w:jc w:val="right"/>
            </w:pPr>
            <w:r>
              <w:t>-</w:t>
            </w:r>
          </w:p>
        </w:tc>
        <w:tc>
          <w:tcPr>
            <w:tcW w:w="1418" w:type="dxa"/>
          </w:tcPr>
          <w:p w:rsidR="00000000" w:rsidRDefault="00FA0B06">
            <w:pPr>
              <w:ind w:left="108"/>
              <w:jc w:val="right"/>
            </w:pPr>
            <w:r>
              <w:t>-</w:t>
            </w:r>
          </w:p>
        </w:tc>
        <w:tc>
          <w:tcPr>
            <w:tcW w:w="1418" w:type="dxa"/>
          </w:tcPr>
          <w:p w:rsidR="00000000" w:rsidRDefault="00FA0B06">
            <w:pPr>
              <w:ind w:left="108"/>
              <w:jc w:val="right"/>
              <w:rPr>
                <w:b/>
              </w:rPr>
            </w:pPr>
            <w:r>
              <w:rPr>
                <w:b/>
              </w:rPr>
              <w:t>-</w:t>
            </w:r>
          </w:p>
        </w:tc>
      </w:tr>
      <w:tr w:rsidR="00000000">
        <w:tblPrEx>
          <w:tblCellMar>
            <w:top w:w="0" w:type="dxa"/>
            <w:bottom w:w="0" w:type="dxa"/>
          </w:tblCellMar>
        </w:tblPrEx>
        <w:tc>
          <w:tcPr>
            <w:tcW w:w="3686" w:type="dxa"/>
          </w:tcPr>
          <w:p w:rsidR="00000000" w:rsidRDefault="00FA0B06">
            <w:pPr>
              <w:ind w:left="108"/>
            </w:pPr>
            <w:r>
              <w:t>Larry Davis</w:t>
            </w:r>
          </w:p>
        </w:tc>
        <w:tc>
          <w:tcPr>
            <w:tcW w:w="1418" w:type="dxa"/>
          </w:tcPr>
          <w:p w:rsidR="00000000" w:rsidRDefault="00FA0B06">
            <w:pPr>
              <w:ind w:left="108"/>
              <w:jc w:val="right"/>
            </w:pPr>
            <w:r>
              <w:t>-</w:t>
            </w:r>
          </w:p>
        </w:tc>
        <w:tc>
          <w:tcPr>
            <w:tcW w:w="1418" w:type="dxa"/>
          </w:tcPr>
          <w:p w:rsidR="00000000" w:rsidRDefault="00FA0B06">
            <w:pPr>
              <w:ind w:left="108"/>
              <w:jc w:val="right"/>
            </w:pPr>
            <w:r>
              <w:t>900,000</w:t>
            </w:r>
          </w:p>
        </w:tc>
        <w:tc>
          <w:tcPr>
            <w:tcW w:w="1418" w:type="dxa"/>
          </w:tcPr>
          <w:p w:rsidR="00000000" w:rsidRDefault="00FA0B06">
            <w:pPr>
              <w:ind w:left="108"/>
              <w:jc w:val="right"/>
            </w:pPr>
            <w:r>
              <w:t>(900,000)</w:t>
            </w:r>
          </w:p>
        </w:tc>
        <w:tc>
          <w:tcPr>
            <w:tcW w:w="1418" w:type="dxa"/>
          </w:tcPr>
          <w:p w:rsidR="00000000" w:rsidRDefault="00FA0B06">
            <w:pPr>
              <w:ind w:left="108"/>
              <w:jc w:val="right"/>
              <w:rPr>
                <w:b/>
              </w:rPr>
            </w:pPr>
            <w:r>
              <w:rPr>
                <w:b/>
              </w:rPr>
              <w:t>-</w:t>
            </w:r>
          </w:p>
        </w:tc>
      </w:tr>
      <w:tr w:rsidR="00000000">
        <w:tblPrEx>
          <w:tblCellMar>
            <w:top w:w="0" w:type="dxa"/>
            <w:bottom w:w="0" w:type="dxa"/>
          </w:tblCellMar>
        </w:tblPrEx>
        <w:tc>
          <w:tcPr>
            <w:tcW w:w="3686" w:type="dxa"/>
          </w:tcPr>
          <w:p w:rsidR="00000000" w:rsidRDefault="00FA0B06">
            <w:pPr>
              <w:ind w:left="108"/>
            </w:pPr>
            <w:r>
              <w:t>Tim Hammon</w:t>
            </w:r>
          </w:p>
        </w:tc>
        <w:tc>
          <w:tcPr>
            <w:tcW w:w="1418" w:type="dxa"/>
          </w:tcPr>
          <w:p w:rsidR="00000000" w:rsidRDefault="00FA0B06">
            <w:pPr>
              <w:ind w:left="108"/>
              <w:jc w:val="right"/>
            </w:pPr>
            <w:r>
              <w:t>651</w:t>
            </w:r>
          </w:p>
        </w:tc>
        <w:tc>
          <w:tcPr>
            <w:tcW w:w="1418" w:type="dxa"/>
          </w:tcPr>
          <w:p w:rsidR="00000000" w:rsidRDefault="00FA0B06">
            <w:pPr>
              <w:ind w:left="108"/>
              <w:jc w:val="right"/>
            </w:pPr>
            <w:r>
              <w:t>145,000</w:t>
            </w:r>
          </w:p>
        </w:tc>
        <w:tc>
          <w:tcPr>
            <w:tcW w:w="1418" w:type="dxa"/>
          </w:tcPr>
          <w:p w:rsidR="00000000" w:rsidRDefault="00FA0B06">
            <w:pPr>
              <w:ind w:left="108"/>
              <w:jc w:val="right"/>
            </w:pPr>
            <w:r>
              <w:t>(144,324)</w:t>
            </w:r>
          </w:p>
        </w:tc>
        <w:tc>
          <w:tcPr>
            <w:tcW w:w="1418" w:type="dxa"/>
          </w:tcPr>
          <w:p w:rsidR="00000000" w:rsidRDefault="00FA0B06">
            <w:pPr>
              <w:ind w:left="108"/>
              <w:jc w:val="right"/>
              <w:rPr>
                <w:b/>
              </w:rPr>
            </w:pPr>
            <w:r>
              <w:rPr>
                <w:b/>
              </w:rPr>
              <w:t>1,327</w:t>
            </w:r>
          </w:p>
        </w:tc>
      </w:tr>
      <w:tr w:rsidR="00000000">
        <w:tblPrEx>
          <w:tblCellMar>
            <w:top w:w="0" w:type="dxa"/>
            <w:bottom w:w="0" w:type="dxa"/>
          </w:tblCellMar>
        </w:tblPrEx>
        <w:tc>
          <w:tcPr>
            <w:tcW w:w="3686" w:type="dxa"/>
          </w:tcPr>
          <w:p w:rsidR="00000000" w:rsidRDefault="00FA0B06">
            <w:pPr>
              <w:ind w:left="108"/>
            </w:pPr>
            <w:r>
              <w:t>Launa Inman</w:t>
            </w:r>
            <w:r>
              <w:rPr>
                <w:vertAlign w:val="superscript"/>
              </w:rPr>
              <w:t>4</w:t>
            </w:r>
          </w:p>
        </w:tc>
        <w:tc>
          <w:tcPr>
            <w:tcW w:w="1418" w:type="dxa"/>
          </w:tcPr>
          <w:p w:rsidR="00000000" w:rsidRDefault="00FA0B06">
            <w:pPr>
              <w:ind w:left="108"/>
              <w:jc w:val="right"/>
            </w:pPr>
            <w:r>
              <w:t>-</w:t>
            </w:r>
          </w:p>
        </w:tc>
        <w:tc>
          <w:tcPr>
            <w:tcW w:w="1418" w:type="dxa"/>
          </w:tcPr>
          <w:p w:rsidR="00000000" w:rsidRDefault="00FA0B06">
            <w:pPr>
              <w:ind w:left="108"/>
              <w:jc w:val="right"/>
            </w:pPr>
            <w:r>
              <w:t>102,000</w:t>
            </w:r>
          </w:p>
        </w:tc>
        <w:tc>
          <w:tcPr>
            <w:tcW w:w="1418" w:type="dxa"/>
          </w:tcPr>
          <w:p w:rsidR="00000000" w:rsidRDefault="00FA0B06">
            <w:pPr>
              <w:ind w:left="108"/>
              <w:jc w:val="right"/>
            </w:pPr>
            <w:r>
              <w:t>(102,000)</w:t>
            </w:r>
          </w:p>
        </w:tc>
        <w:tc>
          <w:tcPr>
            <w:tcW w:w="1418" w:type="dxa"/>
          </w:tcPr>
          <w:p w:rsidR="00000000" w:rsidRDefault="00FA0B06">
            <w:pPr>
              <w:ind w:left="108"/>
              <w:jc w:val="right"/>
              <w:rPr>
                <w:b/>
              </w:rPr>
            </w:pPr>
            <w:r>
              <w:rPr>
                <w:b/>
              </w:rPr>
              <w:t>-</w:t>
            </w:r>
          </w:p>
        </w:tc>
      </w:tr>
      <w:tr w:rsidR="00000000">
        <w:tblPrEx>
          <w:tblCellMar>
            <w:top w:w="0" w:type="dxa"/>
            <w:bottom w:w="0" w:type="dxa"/>
          </w:tblCellMar>
        </w:tblPrEx>
        <w:tc>
          <w:tcPr>
            <w:tcW w:w="3686" w:type="dxa"/>
          </w:tcPr>
          <w:p w:rsidR="00000000" w:rsidRDefault="00FA0B06">
            <w:pPr>
              <w:ind w:left="108"/>
            </w:pPr>
            <w:r>
              <w:t>Fraser MacKenzie</w:t>
            </w:r>
          </w:p>
        </w:tc>
        <w:tc>
          <w:tcPr>
            <w:tcW w:w="1418" w:type="dxa"/>
          </w:tcPr>
          <w:p w:rsidR="00000000" w:rsidRDefault="00FA0B06">
            <w:pPr>
              <w:ind w:left="108"/>
              <w:jc w:val="right"/>
            </w:pPr>
            <w:r>
              <w:t>3,000</w:t>
            </w:r>
          </w:p>
        </w:tc>
        <w:tc>
          <w:tcPr>
            <w:tcW w:w="1418" w:type="dxa"/>
          </w:tcPr>
          <w:p w:rsidR="00000000" w:rsidRDefault="00FA0B06">
            <w:pPr>
              <w:ind w:left="108"/>
              <w:jc w:val="right"/>
            </w:pPr>
            <w:r>
              <w:t>344,000</w:t>
            </w:r>
          </w:p>
        </w:tc>
        <w:tc>
          <w:tcPr>
            <w:tcW w:w="1418" w:type="dxa"/>
          </w:tcPr>
          <w:p w:rsidR="00000000" w:rsidRDefault="00FA0B06">
            <w:pPr>
              <w:ind w:left="108"/>
              <w:jc w:val="right"/>
            </w:pPr>
            <w:r>
              <w:t>-</w:t>
            </w:r>
          </w:p>
        </w:tc>
        <w:tc>
          <w:tcPr>
            <w:tcW w:w="1418" w:type="dxa"/>
          </w:tcPr>
          <w:p w:rsidR="00000000" w:rsidRDefault="00FA0B06">
            <w:pPr>
              <w:ind w:left="108"/>
              <w:jc w:val="right"/>
              <w:rPr>
                <w:b/>
              </w:rPr>
            </w:pPr>
            <w:r>
              <w:rPr>
                <w:b/>
              </w:rPr>
              <w:t>347,000</w:t>
            </w:r>
          </w:p>
        </w:tc>
      </w:tr>
      <w:tr w:rsidR="00000000">
        <w:tblPrEx>
          <w:tblCellMar>
            <w:top w:w="0" w:type="dxa"/>
            <w:bottom w:w="0" w:type="dxa"/>
          </w:tblCellMar>
        </w:tblPrEx>
        <w:tc>
          <w:tcPr>
            <w:tcW w:w="3686" w:type="dxa"/>
          </w:tcPr>
          <w:p w:rsidR="00000000" w:rsidRDefault="00FA0B06">
            <w:pPr>
              <w:ind w:left="108"/>
            </w:pPr>
            <w:r>
              <w:t>Dawn Robertson</w:t>
            </w:r>
          </w:p>
        </w:tc>
        <w:tc>
          <w:tcPr>
            <w:tcW w:w="1418" w:type="dxa"/>
          </w:tcPr>
          <w:p w:rsidR="00000000" w:rsidRDefault="00FA0B06">
            <w:pPr>
              <w:ind w:left="108"/>
              <w:jc w:val="right"/>
            </w:pPr>
            <w:r>
              <w:t>-</w:t>
            </w:r>
          </w:p>
        </w:tc>
        <w:tc>
          <w:tcPr>
            <w:tcW w:w="1418" w:type="dxa"/>
          </w:tcPr>
          <w:p w:rsidR="00000000" w:rsidRDefault="00FA0B06">
            <w:pPr>
              <w:ind w:left="108"/>
              <w:jc w:val="right"/>
            </w:pPr>
            <w:r>
              <w:t>1,000,000</w:t>
            </w:r>
          </w:p>
        </w:tc>
        <w:tc>
          <w:tcPr>
            <w:tcW w:w="1418" w:type="dxa"/>
          </w:tcPr>
          <w:p w:rsidR="00000000" w:rsidRDefault="00FA0B06">
            <w:pPr>
              <w:ind w:left="108"/>
              <w:jc w:val="right"/>
            </w:pPr>
            <w:r>
              <w:t>(1,000,000)</w:t>
            </w:r>
          </w:p>
        </w:tc>
        <w:tc>
          <w:tcPr>
            <w:tcW w:w="1418" w:type="dxa"/>
          </w:tcPr>
          <w:p w:rsidR="00000000" w:rsidRDefault="00FA0B06">
            <w:pPr>
              <w:ind w:left="108"/>
              <w:jc w:val="right"/>
              <w:rPr>
                <w:b/>
              </w:rPr>
            </w:pPr>
            <w:r>
              <w:rPr>
                <w:b/>
              </w:rPr>
              <w:t>-</w:t>
            </w:r>
          </w:p>
        </w:tc>
      </w:tr>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pPr>
            <w:r>
              <w:rPr>
                <w:vanish/>
              </w:rPr>
              <w:t>[SULON]</w:t>
            </w:r>
            <w:r>
              <w:t>Han</w:t>
            </w:r>
            <w:r>
              <w:t>i Zayadi</w:t>
            </w:r>
          </w:p>
        </w:tc>
        <w:tc>
          <w:tcPr>
            <w:tcW w:w="1418" w:type="dxa"/>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pPr>
            <w:r>
              <w:t>500,000</w:t>
            </w:r>
          </w:p>
        </w:tc>
        <w:tc>
          <w:tcPr>
            <w:tcW w:w="1418" w:type="dxa"/>
            <w:tcBorders>
              <w:bottom w:val="single" w:sz="18" w:space="0" w:color="auto"/>
            </w:tcBorders>
          </w:tcPr>
          <w:p w:rsidR="00000000" w:rsidRDefault="00FA0B06">
            <w:pPr>
              <w:ind w:left="108"/>
              <w:jc w:val="right"/>
            </w:pPr>
            <w:r>
              <w:t>(500,000)</w:t>
            </w:r>
          </w:p>
        </w:tc>
        <w:tc>
          <w:tcPr>
            <w:tcW w:w="1418" w:type="dxa"/>
            <w:tcBorders>
              <w:bottom w:val="single" w:sz="18" w:space="0" w:color="auto"/>
            </w:tcBorders>
          </w:tcPr>
          <w:p w:rsidR="00000000" w:rsidRDefault="00FA0B06">
            <w:pPr>
              <w:ind w:left="108"/>
              <w:jc w:val="right"/>
              <w:rPr>
                <w:b/>
              </w:rPr>
            </w:pPr>
            <w:r>
              <w:rPr>
                <w:b/>
              </w:rPr>
              <w:t>-</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rPr>
                <w:b/>
              </w:rPr>
            </w:pPr>
          </w:p>
        </w:tc>
      </w:tr>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pPr>
            <w:r>
              <w:rPr>
                <w:vanish/>
              </w:rPr>
              <w:t>[SULON]</w:t>
            </w:r>
            <w:r>
              <w:t>Total</w:t>
            </w:r>
          </w:p>
        </w:tc>
        <w:tc>
          <w:tcPr>
            <w:tcW w:w="1418" w:type="dxa"/>
            <w:tcBorders>
              <w:bottom w:val="single" w:sz="18" w:space="0" w:color="auto"/>
            </w:tcBorders>
          </w:tcPr>
          <w:p w:rsidR="00000000" w:rsidRDefault="00FA0B06">
            <w:pPr>
              <w:ind w:left="108"/>
              <w:jc w:val="right"/>
            </w:pPr>
            <w:r>
              <w:t>286,765</w:t>
            </w:r>
          </w:p>
        </w:tc>
        <w:tc>
          <w:tcPr>
            <w:tcW w:w="1418" w:type="dxa"/>
            <w:tcBorders>
              <w:bottom w:val="single" w:sz="18" w:space="0" w:color="auto"/>
            </w:tcBorders>
          </w:tcPr>
          <w:p w:rsidR="00000000" w:rsidRDefault="00FA0B06">
            <w:pPr>
              <w:ind w:left="108"/>
              <w:jc w:val="right"/>
            </w:pPr>
            <w:r>
              <w:t>3,991,000</w:t>
            </w:r>
          </w:p>
        </w:tc>
        <w:tc>
          <w:tcPr>
            <w:tcW w:w="1418" w:type="dxa"/>
            <w:tcBorders>
              <w:bottom w:val="single" w:sz="18" w:space="0" w:color="auto"/>
            </w:tcBorders>
          </w:tcPr>
          <w:p w:rsidR="00000000" w:rsidRDefault="00FA0B06">
            <w:pPr>
              <w:ind w:left="108"/>
              <w:jc w:val="right"/>
            </w:pPr>
            <w:r>
              <w:t>(2,632,415)</w:t>
            </w:r>
          </w:p>
        </w:tc>
        <w:tc>
          <w:tcPr>
            <w:tcW w:w="1418" w:type="dxa"/>
            <w:tcBorders>
              <w:bottom w:val="single" w:sz="18" w:space="0" w:color="auto"/>
            </w:tcBorders>
          </w:tcPr>
          <w:p w:rsidR="00000000" w:rsidRDefault="00FA0B06">
            <w:pPr>
              <w:ind w:left="108"/>
              <w:jc w:val="right"/>
              <w:rPr>
                <w:b/>
              </w:rPr>
            </w:pPr>
            <w:r>
              <w:rPr>
                <w:b/>
              </w:rPr>
              <w:t>1,645,350</w:t>
            </w:r>
          </w:p>
        </w:tc>
      </w:tr>
    </w:tbl>
    <w:p w:rsidR="00000000" w:rsidRDefault="00FA0B06">
      <w:pPr>
        <w:ind w:left="108"/>
      </w:pPr>
    </w:p>
    <w:p w:rsidR="00000000" w:rsidRDefault="00FA0B06">
      <w:pPr>
        <w:ind w:left="720" w:hanging="612"/>
      </w:pPr>
      <w:r>
        <w:t>1</w:t>
      </w:r>
      <w:r>
        <w:tab/>
        <w:t>Mr Leibler retired on 18 November 2004. At this time Mr Leibler held 45,100 ordinary shares in CML.</w:t>
      </w:r>
    </w:p>
    <w:p w:rsidR="00000000" w:rsidRDefault="00FA0B06">
      <w:pPr>
        <w:ind w:left="108"/>
      </w:pPr>
    </w:p>
    <w:p w:rsidR="00000000" w:rsidRDefault="00FA0B06">
      <w:pPr>
        <w:ind w:left="720" w:hanging="612"/>
      </w:pPr>
      <w:r>
        <w:t>2</w:t>
      </w:r>
      <w:r>
        <w:tab/>
        <w:t>Ms McPhee also holds 3,400 (2004 3,400) endowment warrants</w:t>
      </w:r>
      <w:r>
        <w:t>.</w:t>
      </w:r>
    </w:p>
    <w:p w:rsidR="00000000" w:rsidRDefault="00FA0B06">
      <w:pPr>
        <w:ind w:left="108"/>
      </w:pPr>
    </w:p>
    <w:p w:rsidR="00000000" w:rsidRDefault="00FA0B06">
      <w:pPr>
        <w:ind w:left="720" w:hanging="612"/>
      </w:pPr>
      <w:r>
        <w:t>3</w:t>
      </w:r>
      <w:r>
        <w:tab/>
        <w:t>Mr Cain ceased being a specified executive on 22 December 2004.</w:t>
      </w:r>
    </w:p>
    <w:p w:rsidR="00000000" w:rsidRDefault="00FA0B06">
      <w:pPr>
        <w:ind w:left="108"/>
      </w:pPr>
    </w:p>
    <w:p w:rsidR="00000000" w:rsidRDefault="00FA0B06">
      <w:pPr>
        <w:ind w:left="720" w:hanging="612"/>
      </w:pPr>
      <w:r>
        <w:t>4</w:t>
      </w:r>
      <w:r>
        <w:tab/>
        <w:t>Ms Inman became a specified executive on 14 February 2005.</w:t>
      </w:r>
    </w:p>
    <w:p w:rsidR="00000000" w:rsidRDefault="00FA0B06">
      <w:pPr>
        <w:ind w:left="108"/>
      </w:pPr>
    </w:p>
    <w:p w:rsidR="00000000" w:rsidRDefault="00FA0B06">
      <w:pPr>
        <w:ind w:left="720" w:hanging="612"/>
      </w:pPr>
      <w:r>
        <w:t>5</w:t>
      </w:r>
      <w:r>
        <w:tab/>
        <w:t>Included in this balance are 15,294 shares held nominally at 31 July 2005.</w:t>
      </w:r>
    </w:p>
    <w:p w:rsidR="00000000" w:rsidRDefault="00FA0B06">
      <w:pPr>
        <w:ind w:left="108"/>
      </w:pPr>
    </w:p>
    <w:p w:rsidR="00000000" w:rsidRDefault="00FA0B06">
      <w:pPr>
        <w:ind w:left="108"/>
      </w:pPr>
      <w:r>
        <w:t>Included in the above movements is the convers</w:t>
      </w:r>
      <w:r>
        <w:t>ion of ReCAPS to ordinary shares that occurred on 12 July 2005. At 25 July 2004, ReCAPS were held by Keith Barton (300), John Fletcher (120) and Martyn Myer (900).</w:t>
      </w:r>
    </w:p>
    <w:p w:rsidR="00000000" w:rsidRDefault="00FA0B06">
      <w:pPr>
        <w:ind w:left="108"/>
      </w:pPr>
    </w:p>
    <w:p w:rsidR="00000000" w:rsidRDefault="00FA0B06">
      <w:pPr>
        <w:ind w:left="108"/>
        <w:rPr>
          <w:b/>
        </w:rPr>
      </w:pPr>
      <w:r>
        <w:rPr>
          <w:b/>
        </w:rPr>
        <w:t>Other transactions with directors and specified executives</w:t>
      </w:r>
    </w:p>
    <w:p w:rsidR="00000000" w:rsidRDefault="00FA0B06">
      <w:pPr>
        <w:ind w:left="108"/>
      </w:pPr>
    </w:p>
    <w:p w:rsidR="00000000" w:rsidRDefault="00FA0B06">
      <w:pPr>
        <w:ind w:left="108"/>
      </w:pPr>
      <w:r>
        <w:t>The CML Group has a comprehensi</w:t>
      </w:r>
      <w:r>
        <w:t>ve Statement of Corporate Governance Principles. This Statement incorporates detailed policies in respect to director-related party transactions. The major elements of the policy are:</w:t>
      </w:r>
    </w:p>
    <w:p w:rsidR="00000000" w:rsidRDefault="00FA0B06">
      <w:pPr>
        <w:ind w:left="108"/>
      </w:pPr>
    </w:p>
    <w:p w:rsidR="00000000" w:rsidRDefault="00FA0B06">
      <w:pPr>
        <w:ind w:left="108"/>
      </w:pPr>
      <w:r>
        <w:t>*</w:t>
      </w:r>
      <w:r>
        <w:tab/>
        <w:t>Directors must advise the Company of all director-related entities.</w:t>
      </w:r>
    </w:p>
    <w:p w:rsidR="00000000" w:rsidRDefault="00FA0B06">
      <w:pPr>
        <w:ind w:left="108"/>
      </w:pPr>
    </w:p>
    <w:p w:rsidR="00000000" w:rsidRDefault="00FA0B06">
      <w:pPr>
        <w:ind w:left="720" w:hanging="612"/>
      </w:pPr>
      <w:r>
        <w:t>*</w:t>
      </w:r>
      <w:r>
        <w:tab/>
        <w:t>Where there are total transactions between the CML Group and a director's related entities exceeding $1 million in any month, then the director must supply CML with details of these transactions.</w:t>
      </w:r>
    </w:p>
    <w:p w:rsidR="00000000" w:rsidRDefault="00FA0B06">
      <w:pPr>
        <w:ind w:left="108"/>
      </w:pPr>
    </w:p>
    <w:p w:rsidR="00000000" w:rsidRDefault="00FA0B06">
      <w:pPr>
        <w:ind w:left="720" w:hanging="612"/>
      </w:pPr>
      <w:r>
        <w:t>*</w:t>
      </w:r>
      <w:r>
        <w:tab/>
        <w:t xml:space="preserve">The following proposed contracts between the CML Group </w:t>
      </w:r>
      <w:r>
        <w:t>and director-related entities must be approved by the Audit/Governance Committee prior to committing the CML Group:</w:t>
      </w:r>
    </w:p>
    <w:p w:rsidR="00000000" w:rsidRDefault="00FA0B06">
      <w:pPr>
        <w:ind w:left="108"/>
      </w:pPr>
    </w:p>
    <w:p w:rsidR="00000000" w:rsidRDefault="00FA0B06">
      <w:pPr>
        <w:ind w:left="1332" w:hanging="612"/>
      </w:pPr>
      <w:r>
        <w:t>-</w:t>
      </w:r>
      <w:r>
        <w:tab/>
        <w:t>Contracts for the supply of goods and/or services which extend beyond one year, or where the total value of goods and/or services supplie</w:t>
      </w:r>
      <w:r>
        <w:t>d under the contract will exceed $5 million in any one year,</w:t>
      </w:r>
    </w:p>
    <w:p w:rsidR="00000000" w:rsidRDefault="00FA0B06">
      <w:pPr>
        <w:ind w:left="108"/>
      </w:pPr>
    </w:p>
    <w:p w:rsidR="00000000" w:rsidRDefault="00FA0B06">
      <w:pPr>
        <w:ind w:left="1332" w:hanging="612"/>
      </w:pPr>
      <w:r>
        <w:t>-</w:t>
      </w:r>
      <w:r>
        <w:tab/>
        <w:t>All agreements to lease and/or leases of property, and</w:t>
      </w:r>
    </w:p>
    <w:p w:rsidR="00000000" w:rsidRDefault="00FA0B06">
      <w:pPr>
        <w:ind w:left="108"/>
      </w:pPr>
    </w:p>
    <w:p w:rsidR="00000000" w:rsidRDefault="00FA0B06">
      <w:pPr>
        <w:ind w:left="1332" w:hanging="612"/>
      </w:pPr>
      <w:r>
        <w:t>-</w:t>
      </w:r>
      <w:r>
        <w:tab/>
        <w:t>All agreements for the purchase or sale of freehold and/or leasehold property except where the sale is by genuine public auction.</w:t>
      </w:r>
    </w:p>
    <w:p w:rsidR="00000000" w:rsidRDefault="00FA0B06">
      <w:pPr>
        <w:ind w:left="108"/>
      </w:pPr>
    </w:p>
    <w:p w:rsidR="00000000" w:rsidRDefault="00FA0B06">
      <w:pPr>
        <w:ind w:left="720" w:hanging="612"/>
      </w:pPr>
      <w:r>
        <w:t>*</w:t>
      </w:r>
      <w:r>
        <w:tab/>
        <w:t>I</w:t>
      </w:r>
      <w:r>
        <w:t>n relation to merchandise and/or services supplied to the CML Group, directors will ensure access to the books and records of their director-related entities to enable an independent review by CML's external auditor. No such review occurred in 2005.</w:t>
      </w:r>
    </w:p>
    <w:p w:rsidR="00000000" w:rsidRDefault="00FA0B06">
      <w:pPr>
        <w:ind w:left="108"/>
      </w:pPr>
    </w:p>
    <w:p w:rsidR="00000000" w:rsidRDefault="00FA0B06">
      <w:pPr>
        <w:ind w:left="720" w:hanging="612"/>
      </w:pPr>
      <w:r>
        <w:t>*</w:t>
      </w:r>
      <w:r>
        <w:tab/>
        <w:t>All</w:t>
      </w:r>
      <w:r>
        <w:t xml:space="preserve"> transactions are to be subject to review by internal audit with periodic reports to the Audit/Governance Committee.</w:t>
      </w:r>
    </w:p>
    <w:p w:rsidR="00000000" w:rsidRDefault="00FA0B06">
      <w:pPr>
        <w:ind w:left="108"/>
      </w:pPr>
    </w:p>
    <w:p w:rsidR="00000000" w:rsidRDefault="00FA0B06">
      <w:pPr>
        <w:ind w:left="108"/>
      </w:pPr>
      <w:r>
        <w:t>All transactions were on terms and conditions that were no more favourable to the director-related entity than those available, or which m</w:t>
      </w:r>
      <w:r>
        <w:t>ight reasonably be expected to be available, on similar transactions to non-director-related entities and were on an arm's length basis.</w:t>
      </w:r>
    </w:p>
    <w:p w:rsidR="00000000" w:rsidRDefault="00FA0B06">
      <w:pPr>
        <w:ind w:left="108"/>
      </w:pPr>
    </w:p>
    <w:p w:rsidR="00000000" w:rsidRDefault="00FA0B06">
      <w:pPr>
        <w:ind w:left="108"/>
        <w:rPr>
          <w:b/>
        </w:rPr>
      </w:pPr>
      <w:r>
        <w:rPr>
          <w:b/>
        </w:rPr>
        <w:t>Retirement agreement</w:t>
      </w:r>
    </w:p>
    <w:p w:rsidR="00000000" w:rsidRDefault="00FA0B06">
      <w:pPr>
        <w:ind w:left="108"/>
      </w:pPr>
    </w:p>
    <w:p w:rsidR="00000000" w:rsidRDefault="00FA0B06">
      <w:pPr>
        <w:ind w:left="108"/>
      </w:pPr>
      <w:r>
        <w:t xml:space="preserve">On 27 March 2003, CML announced that non-executive directors appointed after that date will not </w:t>
      </w:r>
      <w:r>
        <w:t>receive retirement benefits. CML has an agreement with those non-executive directors appointed prior to 27 March 2003 for the provision of an allowance to be paid to each director on his or her retirement or death.</w:t>
      </w:r>
    </w:p>
    <w:p w:rsidR="00000000" w:rsidRDefault="00FA0B06">
      <w:pPr>
        <w:ind w:left="108"/>
      </w:pPr>
    </w:p>
    <w:p w:rsidR="00000000" w:rsidRDefault="00FA0B06">
      <w:pPr>
        <w:ind w:left="108"/>
      </w:pPr>
      <w:r>
        <w:t>Nature of terms and conditions: The agre</w:t>
      </w:r>
      <w:r>
        <w:t>ement is in accordance with the provisions of the Constitution and the approval given at the Annual General Meeting held on 21 November 1989. The approval provides for the payment of a retirement allowance equal to the aggregate of remuneration received by</w:t>
      </w:r>
      <w:r>
        <w:t xml:space="preserve"> the director over the last three years of service or part thereof, plus 5% of that amount for each year of service in excess of three years but not exceeding a total of 15 years. Any benefit paid on retirement, termination or death is reduced by the amoun</w:t>
      </w:r>
      <w:r>
        <w:t>t of any superannuation benefit received.</w:t>
      </w:r>
    </w:p>
    <w:p w:rsidR="00000000" w:rsidRDefault="00FA0B06">
      <w:pPr>
        <w:ind w:left="108"/>
      </w:pPr>
    </w:p>
    <w:p w:rsidR="00000000" w:rsidRDefault="00FA0B06">
      <w:pPr>
        <w:ind w:left="108"/>
        <w:rPr>
          <w:b/>
        </w:rPr>
      </w:pPr>
      <w:r>
        <w:rPr>
          <w:b/>
        </w:rPr>
        <w:t>Mr M.K. Myer</w:t>
      </w:r>
    </w:p>
    <w:p w:rsidR="00000000" w:rsidRDefault="00FA0B06">
      <w:pPr>
        <w:ind w:left="108"/>
      </w:pPr>
    </w:p>
    <w:p w:rsidR="00000000" w:rsidRDefault="00FA0B06">
      <w:pPr>
        <w:ind w:left="108"/>
      </w:pPr>
      <w:r>
        <w:t>The CML Group had transactions with director-related entities of Mr. M.K. Myer. Mr. M.K. Myer has no financial interest in these entities.</w:t>
      </w:r>
    </w:p>
    <w:p w:rsidR="00000000" w:rsidRDefault="00FA0B06">
      <w:pPr>
        <w:ind w:left="108"/>
      </w:pPr>
    </w:p>
    <w:p w:rsidR="00000000" w:rsidRDefault="00FA0B06">
      <w:pPr>
        <w:ind w:left="108"/>
      </w:pPr>
      <w:r>
        <w:t>The type of transaction between the director-related entiti</w:t>
      </w:r>
      <w:r>
        <w:t>es and the CML Group was:</w:t>
      </w:r>
    </w:p>
    <w:p w:rsidR="00000000" w:rsidRDefault="00FA0B06">
      <w:pPr>
        <w:ind w:left="108"/>
      </w:pPr>
    </w:p>
    <w:p w:rsidR="00000000" w:rsidRDefault="00FA0B06">
      <w:pPr>
        <w:ind w:left="108"/>
      </w:pPr>
      <w:r>
        <w:t xml:space="preserve">Leasing property by Armidale No 2 Property Syndicate to the CML Group in the normal day-to-day conduct of its business $906,400 (2004 $906,400) net of recoverable expenses. Leasing property by Tram Road Property Holdings Pty Ltd </w:t>
      </w:r>
      <w:r>
        <w:t>from 18 December 2004 to the CML Group in the normal day-to-day conduct of its business $116,667, net of recoverable expenses.</w:t>
      </w:r>
    </w:p>
    <w:p w:rsidR="00000000" w:rsidRDefault="00FA0B06">
      <w:pPr>
        <w:ind w:left="108"/>
      </w:pPr>
    </w:p>
    <w:p w:rsidR="00000000" w:rsidRDefault="00FA0B06">
      <w:pPr>
        <w:ind w:left="108"/>
      </w:pPr>
      <w:r>
        <w:t>Nature of terms and conditions: Rents based on market rates, paid net monthly.</w:t>
      </w:r>
    </w:p>
    <w:p w:rsidR="00000000" w:rsidRDefault="00FA0B06">
      <w:pPr>
        <w:ind w:left="108"/>
      </w:pPr>
    </w:p>
    <w:p w:rsidR="00000000" w:rsidRDefault="00FA0B06">
      <w:pPr>
        <w:ind w:left="108"/>
      </w:pPr>
      <w:r>
        <w:t>Balance of amounts payable to the director-relat</w:t>
      </w:r>
      <w:r>
        <w:t>ed entity by the CML Group (current) at balance date $NIL (2004 $NIL).</w:t>
      </w:r>
    </w:p>
    <w:p w:rsidR="00000000" w:rsidRDefault="00FA0B06">
      <w:pPr>
        <w:ind w:left="108"/>
      </w:pPr>
    </w:p>
    <w:p w:rsidR="00000000" w:rsidRDefault="00FA0B06">
      <w:pPr>
        <w:ind w:left="108"/>
        <w:rPr>
          <w:b/>
        </w:rPr>
      </w:pPr>
      <w:r>
        <w:rPr>
          <w:b/>
        </w:rPr>
        <w:t>Other directorships</w:t>
      </w:r>
    </w:p>
    <w:p w:rsidR="00000000" w:rsidRDefault="00FA0B06">
      <w:pPr>
        <w:ind w:left="108"/>
      </w:pPr>
    </w:p>
    <w:p w:rsidR="00000000" w:rsidRDefault="00FA0B06">
      <w:pPr>
        <w:ind w:left="108"/>
      </w:pPr>
      <w:r>
        <w:t>Some directors of CML are also directors of public companies, which have transactions with the CML Group. The relevant directors do not believe they have the capac</w:t>
      </w:r>
      <w:r>
        <w:t>ity to control or significantly influence the financial or operating policies of those companies. The companies are therefore not considered to be director-related entities for the purpose of the disclosure requirements of AASB 1046.</w:t>
      </w:r>
    </w:p>
    <w:p w:rsidR="00000000" w:rsidRDefault="00FA0B06">
      <w:pPr>
        <w:ind w:left="108"/>
      </w:pPr>
    </w:p>
    <w:p w:rsidR="00000000" w:rsidRDefault="00FA0B06">
      <w:pPr>
        <w:ind w:left="108"/>
        <w:rPr>
          <w:b/>
        </w:rPr>
      </w:pPr>
      <w:r>
        <w:rPr>
          <w:b/>
        </w:rPr>
        <w:t>Indemnity of officers</w:t>
      </w:r>
    </w:p>
    <w:p w:rsidR="00000000" w:rsidRDefault="00FA0B06">
      <w:pPr>
        <w:ind w:left="108"/>
      </w:pPr>
    </w:p>
    <w:p w:rsidR="00000000" w:rsidRDefault="00FA0B06">
      <w:pPr>
        <w:ind w:left="108"/>
      </w:pPr>
      <w:r>
        <w:t>Article 70 of CML's Constitution obliges CML to indemnify, to the full extent the law permits, each person to whom the article applies for all losses and liabilities incurred by them as an officer of CML or of a related body corporate. This expressly cov</w:t>
      </w:r>
      <w:r>
        <w:t>ers costs and expenses in defending proceedings. The article applies to each person who is or has been a director or secretary and to any officer or former officer of CML or related body corporate as the directors decide in each case.</w:t>
      </w:r>
    </w:p>
    <w:p w:rsidR="00000000" w:rsidRDefault="00FA0B06">
      <w:pPr>
        <w:ind w:left="108"/>
      </w:pPr>
    </w:p>
    <w:p w:rsidR="00000000" w:rsidRDefault="00FA0B06">
      <w:pPr>
        <w:ind w:left="108"/>
      </w:pPr>
      <w:r>
        <w:t>The article does not</w:t>
      </w:r>
      <w:r>
        <w:t xml:space="preserve"> limit the power of CML to grant indemnities on different terms (subject to the limit imposed by law) and does not apply to a liability incurred before 15 April 1994. The article does not confer rights on a person who ceased to be a director or secretary b</w:t>
      </w:r>
      <w:r>
        <w:t>efore 20 November 1997.</w:t>
      </w:r>
    </w:p>
    <w:p w:rsidR="00000000" w:rsidRDefault="00FA0B06">
      <w:pPr>
        <w:ind w:left="108"/>
      </w:pPr>
    </w:p>
    <w:p w:rsidR="00000000" w:rsidRDefault="00FA0B06">
      <w:pPr>
        <w:ind w:left="108"/>
      </w:pPr>
      <w:r>
        <w:t>CML has also entered into a Good Faith Protection and Access Deed (the Deed) with its directors following shareholder approval to do so at the 18 November 1999 Annual General Meeting. On 21 October 2003, CML entered into a Deed wit</w:t>
      </w:r>
      <w:r>
        <w:t>h Messrs Barton, Hodgson and Wemms and Ms McPhee.</w:t>
      </w:r>
    </w:p>
    <w:p w:rsidR="00000000" w:rsidRDefault="00FA0B06">
      <w:pPr>
        <w:ind w:left="108"/>
      </w:pPr>
    </w:p>
    <w:p w:rsidR="00000000" w:rsidRDefault="00FA0B06">
      <w:pPr>
        <w:ind w:left="108"/>
      </w:pPr>
      <w:r>
        <w:t>Additionally, on 21 October 2003, CML entered into a supplemental deed with each of Messrs Allert, Charlton (retired 26 November 2003), Fletcher, Liebler (retired 18 November 2004), Myer and Gurry and Ms A</w:t>
      </w:r>
      <w:r>
        <w:t>kopiantz which contained a number of supplemental provisions to update the Deed for developments in the law and to ensure consistency with the form of the Deed entered into with directors appointed during the 2003 year. The Deeds provide for indemnificatio</w:t>
      </w:r>
      <w:r>
        <w:t>n of the directors to the maximum extent permitted under law. They do not indemnify for any liability involving a lack of good faith.</w:t>
      </w:r>
    </w:p>
    <w:p w:rsidR="00000000" w:rsidRDefault="00FA0B06">
      <w:pPr>
        <w:ind w:left="108"/>
      </w:pPr>
    </w:p>
    <w:p w:rsidR="00000000" w:rsidRDefault="00FA0B06">
      <w:pPr>
        <w:ind w:left="108"/>
      </w:pPr>
      <w:r>
        <w:t>No director or officer of CML has received the benefit of an indemnity from the Company during or since the end of the ye</w:t>
      </w:r>
      <w:r>
        <w:t>ar.</w:t>
      </w:r>
    </w:p>
    <w:p w:rsidR="00000000" w:rsidRDefault="00FA0B06">
      <w:pPr>
        <w:ind w:left="108"/>
      </w:pPr>
    </w:p>
    <w:p w:rsidR="00000000" w:rsidRDefault="00FA0B06">
      <w:pPr>
        <w:ind w:left="108"/>
      </w:pPr>
      <w:r>
        <w:t>CML maintains a Directors' and Officers' insurance policy. Due to confidentiality obligations and undertakings of the policy, no further details in respect of the premium or policy can be disclosed.</w:t>
      </w:r>
    </w:p>
    <w:p w:rsidR="00000000" w:rsidRDefault="00FA0B06">
      <w:pPr>
        <w:ind w:left="108"/>
      </w:pPr>
    </w:p>
    <w:p w:rsidR="00000000" w:rsidRDefault="00FA0B06">
      <w:pPr>
        <w:ind w:left="108"/>
        <w:rPr>
          <w:b/>
        </w:rPr>
      </w:pPr>
      <w:r>
        <w:rPr>
          <w:b/>
        </w:rPr>
        <w:t>Note 37 Related Party Transactions</w:t>
      </w:r>
    </w:p>
    <w:p w:rsidR="00000000" w:rsidRDefault="00FA0B06">
      <w:pPr>
        <w:ind w:left="108"/>
      </w:pPr>
    </w:p>
    <w:p w:rsidR="00000000" w:rsidRDefault="00FA0B06">
      <w:pPr>
        <w:ind w:left="108"/>
        <w:rPr>
          <w:b/>
        </w:rPr>
      </w:pPr>
      <w:r>
        <w:rPr>
          <w:b/>
        </w:rPr>
        <w:t>Directors and s</w:t>
      </w:r>
      <w:r>
        <w:rPr>
          <w:b/>
        </w:rPr>
        <w:t>pecified executives</w:t>
      </w:r>
    </w:p>
    <w:p w:rsidR="00000000" w:rsidRDefault="00FA0B06">
      <w:pPr>
        <w:ind w:left="108"/>
      </w:pPr>
    </w:p>
    <w:p w:rsidR="00000000" w:rsidRDefault="00FA0B06">
      <w:pPr>
        <w:ind w:left="108"/>
      </w:pPr>
      <w:r>
        <w:t>Disclosures relating to directors and specified executives are set out in note 36.</w:t>
      </w:r>
    </w:p>
    <w:p w:rsidR="00000000" w:rsidRDefault="00FA0B06">
      <w:pPr>
        <w:ind w:left="108"/>
      </w:pPr>
    </w:p>
    <w:p w:rsidR="00000000" w:rsidRDefault="00FA0B06">
      <w:pPr>
        <w:ind w:left="108"/>
        <w:rPr>
          <w:b/>
        </w:rPr>
      </w:pPr>
      <w:r>
        <w:rPr>
          <w:b/>
        </w:rPr>
        <w:t>Transactions with entities in the wholly-owned group</w:t>
      </w:r>
    </w:p>
    <w:p w:rsidR="00000000" w:rsidRDefault="00FA0B06">
      <w:pPr>
        <w:ind w:left="108"/>
      </w:pPr>
    </w:p>
    <w:p w:rsidR="00000000" w:rsidRDefault="00FA0B06">
      <w:pPr>
        <w:ind w:left="108"/>
      </w:pPr>
      <w:r>
        <w:t>CML is the ultimate chief entity in the CML Group.</w:t>
      </w:r>
    </w:p>
    <w:p w:rsidR="00000000" w:rsidRDefault="00FA0B06">
      <w:pPr>
        <w:ind w:left="108"/>
      </w:pPr>
    </w:p>
    <w:p w:rsidR="00000000" w:rsidRDefault="00FA0B06">
      <w:pPr>
        <w:ind w:left="108"/>
      </w:pPr>
      <w:r>
        <w:t>CML advanced and repaid loans, received loans</w:t>
      </w:r>
      <w:r>
        <w:t xml:space="preserve"> and provided accounting, taxation and administrative assistance to other entities in the CML Group during the current and previous financial years. These transactions were on normal commercial terms and conditions.</w:t>
      </w:r>
    </w:p>
    <w:p w:rsidR="00000000" w:rsidRDefault="00FA0B06">
      <w:pPr>
        <w:ind w:left="108"/>
      </w:pPr>
    </w:p>
    <w:p w:rsidR="00000000" w:rsidRDefault="00FA0B06">
      <w:pPr>
        <w:ind w:left="108"/>
      </w:pPr>
      <w:r>
        <w:t>Dividends, interest and lease rental de</w:t>
      </w:r>
      <w:r>
        <w:t>tails are disclosed in notes 3 and 4. Details of investments and ownership interests in controlled entities are disclosed in notes 11 and 33. Amounts owing by/to controlled entities are disclosed in notes 10, 20 and 21.</w:t>
      </w:r>
    </w:p>
    <w:p w:rsidR="00000000" w:rsidRDefault="00FA0B06">
      <w:pPr>
        <w:ind w:left="108"/>
      </w:pPr>
    </w:p>
    <w:p w:rsidR="00000000" w:rsidRDefault="00FA0B06">
      <w:pPr>
        <w:ind w:left="108"/>
        <w:rPr>
          <w:b/>
        </w:rPr>
      </w:pPr>
      <w:r>
        <w:rPr>
          <w:b/>
        </w:rPr>
        <w:t>Transactions with other related par</w:t>
      </w:r>
      <w:r>
        <w:rPr>
          <w:b/>
        </w:rPr>
        <w:t>ties</w:t>
      </w:r>
    </w:p>
    <w:p w:rsidR="00000000" w:rsidRDefault="00FA0B06">
      <w:pPr>
        <w:ind w:left="108"/>
      </w:pPr>
    </w:p>
    <w:p w:rsidR="00000000" w:rsidRDefault="00FA0B06">
      <w:pPr>
        <w:ind w:left="108"/>
      </w:pPr>
      <w:r>
        <w:t>The aggregate amounts brought to account in respect of the following types of transactions and each class of related party involved were:</w:t>
      </w:r>
    </w:p>
    <w:p w:rsidR="00000000" w:rsidRDefault="00FA0B06">
      <w:pPr>
        <w:ind w:left="108"/>
      </w:pPr>
    </w:p>
    <w:p w:rsidR="00000000" w:rsidRDefault="00FA0B06">
      <w:pPr>
        <w:ind w:left="108"/>
      </w:pPr>
      <w:r>
        <w:t>Lease rentals, net of recoverable expenses, paid to associated entities by the CML Group $3,935,810 (2004 $4,03</w:t>
      </w:r>
      <w:r>
        <w:t>2,285) on normal commercial terms and conditions. Balance of amounts payable by the CML Group (current) at balance date $NIL (2004 $NIL).</w:t>
      </w:r>
    </w:p>
    <w:p w:rsidR="00000000" w:rsidRDefault="00FA0B06">
      <w:pPr>
        <w:ind w:left="108"/>
      </w:pPr>
    </w:p>
    <w:p w:rsidR="00000000" w:rsidRDefault="00FA0B06">
      <w:pPr>
        <w:ind w:left="108"/>
      </w:pPr>
      <w:r>
        <w:t>Distributions received and receivable by the CML Group from an associated entity $8,169,525 (2004 $7,445,915) and the</w:t>
      </w:r>
      <w:r>
        <w:t xml:space="preserve"> CML Group's purchase of units in an associated entity $1,292,563 (2004 $1,129,568) in accordance with Trust Deed and Partnership Agreements. Balance of amounts payable by the CML Group (current) at balance date $NIL (2004 $NIL).</w:t>
      </w:r>
    </w:p>
    <w:p w:rsidR="00000000" w:rsidRDefault="00FA0B06">
      <w:pPr>
        <w:ind w:left="108"/>
      </w:pPr>
    </w:p>
    <w:p w:rsidR="00000000" w:rsidRDefault="00FA0B06">
      <w:pPr>
        <w:ind w:left="108"/>
      </w:pPr>
      <w:r>
        <w:t>The CML Group's cost of p</w:t>
      </w:r>
      <w:r>
        <w:t>articipation with an associated entity in customer loyalty programs and services provided, net of recoverable expenses, by the associated entity in relation to those programs $52,894,621, (2004 $43,726,000) in accordance with a service agreement. Balance o</w:t>
      </w:r>
      <w:r>
        <w:t>f amounts payable by the CML Group (current) at balance date $5,329,268 (2004 $10,488,000).</w:t>
      </w:r>
    </w:p>
    <w:p w:rsidR="00000000" w:rsidRDefault="00FA0B06">
      <w:pPr>
        <w:ind w:left="108"/>
      </w:pPr>
    </w:p>
    <w:p w:rsidR="00000000" w:rsidRDefault="00FA0B06">
      <w:pPr>
        <w:ind w:left="108"/>
      </w:pPr>
      <w:r>
        <w:t xml:space="preserve">The sale of customer cards to an associated entity on normal commercial terms and conditions $24,773,406 (2004 $18,000,000). Balance of amounts receivable from an </w:t>
      </w:r>
      <w:r>
        <w:t>associated entity by the CML Group (current) at balance date $NIL (2004 $NIL).</w:t>
      </w:r>
    </w:p>
    <w:p w:rsidR="00000000" w:rsidRDefault="00FA0B06">
      <w:pPr>
        <w:ind w:left="108"/>
      </w:pPr>
    </w:p>
    <w:p w:rsidR="00000000" w:rsidRDefault="00FA0B06">
      <w:pPr>
        <w:ind w:left="108"/>
      </w:pPr>
      <w:r>
        <w:t>Software development and license fees paid to an associated entity by the CML Group $934,084 (2004 $794,417) on normal commercial terms and conditions. Balance of amounts payab</w:t>
      </w:r>
      <w:r>
        <w:t>le by the CML Group (current) at balance date $NIL (2004 $25,423).</w:t>
      </w:r>
    </w:p>
    <w:p w:rsidR="00000000" w:rsidRDefault="00FA0B06">
      <w:pPr>
        <w:ind w:left="108"/>
      </w:pPr>
    </w:p>
    <w:p w:rsidR="00000000" w:rsidRDefault="00FA0B06">
      <w:pPr>
        <w:ind w:left="108"/>
      </w:pPr>
      <w:r>
        <w:t>Details of associated entities are disclosed in notes 11 and 34.</w:t>
      </w:r>
    </w:p>
    <w:p w:rsidR="00000000" w:rsidRDefault="00FA0B06">
      <w:pPr>
        <w:ind w:left="108"/>
      </w:pPr>
    </w:p>
    <w:p w:rsidR="00000000" w:rsidRDefault="00FA0B06">
      <w:pPr>
        <w:ind w:left="108"/>
      </w:pPr>
      <w:r>
        <w:rPr>
          <w:b/>
        </w:rPr>
        <w:t>Note 38 Contingent Liabilities</w:t>
      </w:r>
    </w:p>
    <w:p w:rsidR="00000000" w:rsidRDefault="00FA0B06">
      <w:pPr>
        <w:ind w:left="108"/>
      </w:pPr>
    </w:p>
    <w:p w:rsidR="00000000" w:rsidRDefault="00FA0B06">
      <w:pPr>
        <w:ind w:left="108"/>
      </w:pPr>
      <w:r>
        <w:t>Contingent liabilities at balance date, not otherwise provided for in this financial repor</w:t>
      </w:r>
      <w:r>
        <w:t>t, were as follows:</w:t>
      </w:r>
    </w:p>
    <w:p w:rsidR="00000000" w:rsidRDefault="00FA0B06">
      <w:pPr>
        <w:ind w:left="108"/>
      </w:pPr>
    </w:p>
    <w:tbl>
      <w:tblPr>
        <w:tblW w:w="0" w:type="auto"/>
        <w:tblLayout w:type="fixed"/>
        <w:tblCellMar>
          <w:left w:w="107" w:type="dxa"/>
          <w:right w:w="107" w:type="dxa"/>
        </w:tblCellMar>
        <w:tblLook w:val="0000"/>
      </w:tblPr>
      <w:tblGrid>
        <w:gridCol w:w="5103"/>
        <w:gridCol w:w="1418"/>
        <w:gridCol w:w="1417"/>
        <w:gridCol w:w="1"/>
        <w:gridCol w:w="1418"/>
        <w:gridCol w:w="1416"/>
        <w:gridCol w:w="2"/>
      </w:tblGrid>
      <w:tr w:rsidR="00000000">
        <w:tblPrEx>
          <w:tblCellMar>
            <w:top w:w="0" w:type="dxa"/>
            <w:bottom w:w="0" w:type="dxa"/>
          </w:tblCellMar>
        </w:tblPrEx>
        <w:trPr>
          <w:gridAfter w:val="1"/>
        </w:trPr>
        <w:tc>
          <w:tcPr>
            <w:tcW w:w="5103" w:type="dxa"/>
          </w:tcPr>
          <w:p w:rsidR="00000000" w:rsidRDefault="00FA0B06">
            <w:pPr>
              <w:ind w:left="108"/>
            </w:pPr>
          </w:p>
        </w:tc>
        <w:tc>
          <w:tcPr>
            <w:tcW w:w="2835" w:type="dxa"/>
            <w:gridSpan w:val="2"/>
          </w:tcPr>
          <w:p w:rsidR="00000000" w:rsidRDefault="00FA0B06">
            <w:pPr>
              <w:ind w:left="108"/>
              <w:jc w:val="center"/>
              <w:rPr>
                <w:b/>
              </w:rPr>
            </w:pPr>
            <w:r>
              <w:rPr>
                <w:b/>
              </w:rPr>
              <w:t>CML Group</w:t>
            </w:r>
          </w:p>
        </w:tc>
        <w:tc>
          <w:tcPr>
            <w:tcW w:w="2835" w:type="dxa"/>
            <w:gridSpan w:val="3"/>
          </w:tcPr>
          <w:p w:rsidR="00000000" w:rsidRDefault="00FA0B06">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b/>
              </w:rPr>
            </w:pPr>
            <w:r>
              <w:rPr>
                <w:vanish/>
              </w:rPr>
              <w:t>[SULON]</w:t>
            </w:r>
            <w:r>
              <w:rPr>
                <w:b/>
              </w:rPr>
              <w:t>$ million</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Guarantees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Trading guarantees</w:t>
            </w:r>
          </w:p>
        </w:tc>
        <w:tc>
          <w:tcPr>
            <w:tcW w:w="1418" w:type="dxa"/>
          </w:tcPr>
          <w:p w:rsidR="00000000" w:rsidRDefault="00FA0B06">
            <w:pPr>
              <w:ind w:left="108"/>
              <w:jc w:val="right"/>
              <w:rPr>
                <w:b/>
              </w:rPr>
            </w:pPr>
            <w:r>
              <w:rPr>
                <w:b/>
              </w:rPr>
              <w:t>341.3</w:t>
            </w:r>
          </w:p>
        </w:tc>
        <w:tc>
          <w:tcPr>
            <w:tcW w:w="1418" w:type="dxa"/>
            <w:gridSpan w:val="2"/>
          </w:tcPr>
          <w:p w:rsidR="00000000" w:rsidRDefault="00FA0B06">
            <w:pPr>
              <w:ind w:left="108"/>
              <w:jc w:val="right"/>
            </w:pPr>
            <w:r>
              <w:t>340.2</w:t>
            </w:r>
          </w:p>
        </w:tc>
        <w:tc>
          <w:tcPr>
            <w:tcW w:w="1418" w:type="dxa"/>
          </w:tcPr>
          <w:p w:rsidR="00000000" w:rsidRDefault="00FA0B06">
            <w:pPr>
              <w:ind w:left="108"/>
              <w:jc w:val="right"/>
              <w:rPr>
                <w:b/>
              </w:rPr>
            </w:pPr>
            <w:r>
              <w:rPr>
                <w:b/>
              </w:rPr>
              <w:t>313.8</w:t>
            </w:r>
          </w:p>
        </w:tc>
        <w:tc>
          <w:tcPr>
            <w:tcW w:w="1418" w:type="dxa"/>
            <w:gridSpan w:val="2"/>
          </w:tcPr>
          <w:p w:rsidR="00000000" w:rsidRDefault="00FA0B06">
            <w:pPr>
              <w:ind w:left="108"/>
              <w:jc w:val="right"/>
            </w:pPr>
            <w:r>
              <w:t>261.2</w:t>
            </w:r>
          </w:p>
        </w:tc>
      </w:tr>
    </w:tbl>
    <w:p w:rsidR="00000000" w:rsidRDefault="00FA0B06">
      <w:pPr>
        <w:ind w:left="108"/>
      </w:pPr>
    </w:p>
    <w:p w:rsidR="00000000" w:rsidRDefault="00FA0B06">
      <w:pPr>
        <w:ind w:left="108"/>
      </w:pPr>
      <w:r>
        <w:t>CML has guaranteed the obligations of Coles Myer Finance Ltd. and Coles Myer Finance (USA) Ltd., both of which are</w:t>
      </w:r>
      <w:r>
        <w:t xml:space="preserve"> controlled entities.</w:t>
      </w:r>
    </w:p>
    <w:p w:rsidR="00000000" w:rsidRDefault="00FA0B06">
      <w:pPr>
        <w:ind w:left="108"/>
      </w:pPr>
    </w:p>
    <w:p w:rsidR="00000000" w:rsidRDefault="00FA0B06">
      <w:pPr>
        <w:ind w:left="108"/>
      </w:pPr>
      <w:r>
        <w:t>CML has guaranteed the debts of certain controlled entities under the terms of an Australian Securities and Investments Commission Class Order, thereby eliminating the need to prepare financial reports for those entities.</w:t>
      </w:r>
    </w:p>
    <w:p w:rsidR="00000000" w:rsidRDefault="00FA0B06">
      <w:pPr>
        <w:ind w:left="108"/>
      </w:pPr>
    </w:p>
    <w:p w:rsidR="00000000" w:rsidRDefault="00FA0B06">
      <w:pPr>
        <w:ind w:left="108"/>
        <w:rPr>
          <w:b/>
        </w:rPr>
      </w:pPr>
      <w:r>
        <w:rPr>
          <w:b/>
        </w:rPr>
        <w:t>Other</w:t>
      </w:r>
    </w:p>
    <w:p w:rsidR="00000000" w:rsidRDefault="00FA0B06">
      <w:pPr>
        <w:ind w:left="108"/>
      </w:pPr>
    </w:p>
    <w:p w:rsidR="00000000" w:rsidRDefault="00FA0B06">
      <w:pPr>
        <w:ind w:left="108"/>
      </w:pPr>
      <w:r>
        <w:t>CML</w:t>
      </w:r>
      <w:r>
        <w:t xml:space="preserve"> has entered into an agreement with the Coles Myer Employee Share Plan Trust to provide funds for the purchase of CML shares, allot new shares in CML and make contributions to ensure the solvency of the Trust (refer note 35).</w:t>
      </w:r>
    </w:p>
    <w:p w:rsidR="00000000" w:rsidRDefault="00FA0B06">
      <w:pPr>
        <w:ind w:left="108"/>
      </w:pPr>
    </w:p>
    <w:p w:rsidR="00000000" w:rsidRDefault="00FA0B06">
      <w:pPr>
        <w:ind w:left="108"/>
      </w:pPr>
      <w:r>
        <w:t xml:space="preserve">Certain companies within the </w:t>
      </w:r>
      <w:r>
        <w:t>CML Group are party to various legal actions which have arisen in the normal course of business. It is the opinion of directors that any liabilities arising from such legal action would not have a material adverse effect on the CML Group.</w:t>
      </w:r>
    </w:p>
    <w:p w:rsidR="00000000" w:rsidRDefault="00FA0B06">
      <w:pPr>
        <w:ind w:left="108"/>
      </w:pPr>
    </w:p>
    <w:p w:rsidR="00000000" w:rsidRDefault="00FA0B06">
      <w:pPr>
        <w:ind w:left="108"/>
        <w:rPr>
          <w:b/>
        </w:rPr>
      </w:pPr>
      <w:r>
        <w:rPr>
          <w:b/>
        </w:rPr>
        <w:t>Note 39 Financia</w:t>
      </w:r>
      <w:r>
        <w:rPr>
          <w:b/>
        </w:rPr>
        <w:t>l Instruments</w:t>
      </w:r>
    </w:p>
    <w:p w:rsidR="00000000" w:rsidRDefault="00FA0B06">
      <w:pPr>
        <w:ind w:left="108"/>
      </w:pPr>
    </w:p>
    <w:p w:rsidR="00000000" w:rsidRDefault="00FA0B06">
      <w:pPr>
        <w:ind w:left="108"/>
        <w:rPr>
          <w:b/>
        </w:rPr>
      </w:pPr>
      <w:r>
        <w:rPr>
          <w:b/>
        </w:rPr>
        <w:t>Derivatives</w:t>
      </w:r>
    </w:p>
    <w:p w:rsidR="00000000" w:rsidRDefault="00FA0B06">
      <w:pPr>
        <w:ind w:left="108"/>
      </w:pPr>
    </w:p>
    <w:p w:rsidR="00000000" w:rsidRDefault="00FA0B06">
      <w:pPr>
        <w:ind w:left="108"/>
      </w:pPr>
      <w:r>
        <w:t>A derivative financial instrument is a contract or agreement where value depends on the value of an underlying asset, reference rate or index. Derivatives are primarily used by the CML Group as a means of hedging interest rate a</w:t>
      </w:r>
      <w:r>
        <w:t>nd exchange rate risk. The CML Group uses a combination of cross currency swaps and forward contracts to eliminate exchange rate risk associated with foreign currency denominated borrowings. To manage its exposure to movements in interest rates, it uses al</w:t>
      </w:r>
      <w:r>
        <w:t>l of the derivative classes detailed below, that is, interest rate swaps, options, forward rate agreements and futures. Exposures arising from merchandise imports of the CML Group are managed by the use of currency options and forward exchange contracts.</w:t>
      </w:r>
    </w:p>
    <w:p w:rsidR="00000000" w:rsidRDefault="00FA0B06">
      <w:pPr>
        <w:ind w:left="108"/>
      </w:pPr>
    </w:p>
    <w:p w:rsidR="00000000" w:rsidRDefault="00FA0B06">
      <w:pPr>
        <w:ind w:left="108"/>
      </w:pPr>
      <w:r>
        <w:t>At balance date, all derivative financial instruments held by the CML Group were held for the purpose of hedging identifiable exposures to exchange and interest rate fluctuations. As a consequence, market risk, that is, the risk that the value of derivativ</w:t>
      </w:r>
      <w:r>
        <w:t>e financial instruments will be adversely affected by changes in the market value of the underlying asset, reference rate or index is not an exposure for the CML Group. Credit risk, however, is an exposure that affects the use of derivative financial instr</w:t>
      </w:r>
      <w:r>
        <w:t>uments. Credit risk arises from the possibility that the counterparty to a derivative financial instrument will not adhere to the terms of the contract when settlement becomes due. The CML Group has a documented system of quarterly credit assessment and th</w:t>
      </w:r>
      <w:r>
        <w:t>e setting of dealing limits in place to substantially eliminate credit risk.</w:t>
      </w:r>
    </w:p>
    <w:p w:rsidR="00000000" w:rsidRDefault="00FA0B06">
      <w:pPr>
        <w:ind w:left="108"/>
      </w:pPr>
    </w:p>
    <w:p w:rsidR="00000000" w:rsidRDefault="00FA0B06">
      <w:pPr>
        <w:ind w:left="108"/>
      </w:pPr>
      <w:r>
        <w:t>Derivative financial instruments are only undertaken with financial institutions that have been independently assessed to have a strong capacity to pay interest and repay princip</w:t>
      </w:r>
      <w:r>
        <w:t>al in a timely manner.</w:t>
      </w:r>
    </w:p>
    <w:p w:rsidR="00000000" w:rsidRDefault="00FA0B06">
      <w:pPr>
        <w:ind w:left="108"/>
      </w:pPr>
    </w:p>
    <w:p w:rsidR="00000000" w:rsidRDefault="00FA0B06">
      <w:pPr>
        <w:ind w:left="108"/>
      </w:pPr>
      <w:r>
        <w:t>It is not the policy of the CML Group to grant or to seek collateral when entering into derivative transactions.</w:t>
      </w:r>
    </w:p>
    <w:p w:rsidR="00000000" w:rsidRDefault="00FA0B06">
      <w:pPr>
        <w:ind w:left="108"/>
      </w:pPr>
    </w:p>
    <w:p w:rsidR="00000000" w:rsidRDefault="00FA0B06">
      <w:pPr>
        <w:ind w:left="108"/>
      </w:pPr>
      <w:r>
        <w:t>Derivatives are generally separated into three classes:</w:t>
      </w:r>
    </w:p>
    <w:p w:rsidR="00000000" w:rsidRDefault="00FA0B06">
      <w:pPr>
        <w:ind w:left="108"/>
      </w:pPr>
    </w:p>
    <w:p w:rsidR="00000000" w:rsidRDefault="00FA0B06">
      <w:pPr>
        <w:ind w:left="108"/>
        <w:rPr>
          <w:b/>
        </w:rPr>
      </w:pPr>
      <w:r>
        <w:rPr>
          <w:b/>
        </w:rPr>
        <w:t>a Swaps</w:t>
      </w:r>
    </w:p>
    <w:p w:rsidR="00000000" w:rsidRDefault="00FA0B06">
      <w:pPr>
        <w:ind w:left="108"/>
      </w:pPr>
    </w:p>
    <w:p w:rsidR="00000000" w:rsidRDefault="00FA0B06">
      <w:pPr>
        <w:ind w:left="108"/>
      </w:pPr>
      <w:r>
        <w:t>Interest rate swap transactions undertaken by the CM</w:t>
      </w:r>
      <w:r>
        <w:t>L Group generally involve the exchange of fixed and floating interest payment obligations, based on a notional principal amount. A cross currency interest rate swap is an agreement to exchange one currency for another and to re-exchange the currencies at t</w:t>
      </w:r>
      <w:r>
        <w:t>he maturity of the swap, using the same exchange rate, with the exchange of interest payments throughout the swap period.</w:t>
      </w:r>
    </w:p>
    <w:p w:rsidR="00000000" w:rsidRDefault="00FA0B06">
      <w:pPr>
        <w:ind w:left="108"/>
      </w:pPr>
    </w:p>
    <w:p w:rsidR="00000000" w:rsidRDefault="00FA0B06">
      <w:pPr>
        <w:ind w:left="108"/>
      </w:pPr>
      <w:r>
        <w:t>Under the interest rate swaps and cross currency interest rate swaps, the CML Group agrees with other parties to exchange, at specifi</w:t>
      </w:r>
      <w:r>
        <w:t>ed intervals (mainly quarterly), the difference between fixed-rate and floating-rate interest amounts calculated by reference to the agreed notional principal amounts. At balance date, the fixed interest rates varied from 1.1% to 7.4%. The terms and notion</w:t>
      </w:r>
      <w:r>
        <w:t>al principal amounts of the CML Group's outstanding contracts at balance date were:</w:t>
      </w:r>
    </w:p>
    <w:p w:rsidR="00000000" w:rsidRDefault="00FA0B06">
      <w:pPr>
        <w:ind w:left="108"/>
      </w:pPr>
    </w:p>
    <w:tbl>
      <w:tblPr>
        <w:tblW w:w="0" w:type="auto"/>
        <w:tblLayout w:type="fixed"/>
        <w:tblCellMar>
          <w:left w:w="107" w:type="dxa"/>
          <w:right w:w="107" w:type="dxa"/>
        </w:tblCellMar>
        <w:tblLook w:val="0000"/>
      </w:tblPr>
      <w:tblGrid>
        <w:gridCol w:w="5103"/>
        <w:gridCol w:w="1418"/>
        <w:gridCol w:w="1417"/>
        <w:gridCol w:w="1"/>
        <w:gridCol w:w="1418"/>
        <w:gridCol w:w="1416"/>
        <w:gridCol w:w="2"/>
      </w:tblGrid>
      <w:tr w:rsidR="00000000">
        <w:tblPrEx>
          <w:tblCellMar>
            <w:top w:w="0" w:type="dxa"/>
            <w:bottom w:w="0" w:type="dxa"/>
          </w:tblCellMar>
        </w:tblPrEx>
        <w:trPr>
          <w:gridAfter w:val="1"/>
        </w:trPr>
        <w:tc>
          <w:tcPr>
            <w:tcW w:w="5103" w:type="dxa"/>
          </w:tcPr>
          <w:p w:rsidR="00000000" w:rsidRDefault="00FA0B06">
            <w:pPr>
              <w:ind w:left="108"/>
            </w:pPr>
          </w:p>
        </w:tc>
        <w:tc>
          <w:tcPr>
            <w:tcW w:w="2835" w:type="dxa"/>
            <w:gridSpan w:val="2"/>
          </w:tcPr>
          <w:p w:rsidR="00000000" w:rsidRDefault="00FA0B06">
            <w:pPr>
              <w:ind w:left="108"/>
              <w:jc w:val="center"/>
              <w:rPr>
                <w:b/>
              </w:rPr>
            </w:pPr>
            <w:r>
              <w:rPr>
                <w:b/>
              </w:rPr>
              <w:t>Average rate</w:t>
            </w:r>
          </w:p>
        </w:tc>
        <w:tc>
          <w:tcPr>
            <w:tcW w:w="2835" w:type="dxa"/>
            <w:gridSpan w:val="3"/>
          </w:tcPr>
          <w:p w:rsidR="00000000" w:rsidRDefault="00FA0B06">
            <w:pPr>
              <w:ind w:left="108"/>
              <w:jc w:val="center"/>
              <w:rPr>
                <w:b/>
              </w:rPr>
            </w:pPr>
            <w:r>
              <w:rPr>
                <w:b/>
              </w:rPr>
              <w:t>CML Group</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r>
              <w:rPr>
                <w:b/>
              </w:rPr>
              <w:t>2005</w:t>
            </w:r>
          </w:p>
        </w:tc>
        <w:tc>
          <w:tcPr>
            <w:tcW w:w="1418" w:type="dxa"/>
            <w:gridSpan w:val="2"/>
          </w:tcPr>
          <w:p w:rsidR="00000000" w:rsidRDefault="00FA0B06">
            <w:pPr>
              <w:ind w:left="108"/>
              <w:jc w:val="right"/>
            </w:pPr>
            <w:r>
              <w:t>2004</w:t>
            </w:r>
          </w:p>
        </w:tc>
        <w:tc>
          <w:tcPr>
            <w:tcW w:w="1418" w:type="dxa"/>
          </w:tcPr>
          <w:p w:rsidR="00000000" w:rsidRDefault="00FA0B06">
            <w:pPr>
              <w:ind w:left="108"/>
              <w:jc w:val="right"/>
              <w:rPr>
                <w:b/>
              </w:rPr>
            </w:pPr>
            <w:r>
              <w:rPr>
                <w:b/>
              </w:rPr>
              <w:t>2005</w:t>
            </w:r>
          </w:p>
        </w:tc>
        <w:tc>
          <w:tcPr>
            <w:tcW w:w="1418" w:type="dxa"/>
            <w:gridSpan w:val="2"/>
          </w:tcPr>
          <w:p w:rsidR="00000000" w:rsidRDefault="00FA0B06">
            <w:pPr>
              <w:ind w:left="108"/>
              <w:jc w:val="right"/>
            </w:pPr>
            <w:r>
              <w:t>2004</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w:t>
            </w:r>
          </w:p>
        </w:tc>
        <w:tc>
          <w:tcPr>
            <w:tcW w:w="1418" w:type="dxa"/>
            <w:gridSpan w:val="2"/>
            <w:tcBorders>
              <w:bottom w:val="single" w:sz="18" w:space="0" w:color="auto"/>
            </w:tcBorders>
          </w:tcPr>
          <w:p w:rsidR="00000000" w:rsidRDefault="00FA0B06">
            <w:pPr>
              <w:ind w:left="108"/>
              <w:jc w:val="right"/>
            </w:pPr>
            <w:r>
              <w:t>%</w:t>
            </w:r>
          </w:p>
        </w:tc>
        <w:tc>
          <w:tcPr>
            <w:tcW w:w="1418" w:type="dxa"/>
            <w:tcBorders>
              <w:bottom w:val="single" w:sz="18" w:space="0" w:color="auto"/>
            </w:tcBorders>
          </w:tcPr>
          <w:p w:rsidR="00000000" w:rsidRDefault="00FA0B06">
            <w:pPr>
              <w:ind w:left="108"/>
              <w:jc w:val="right"/>
              <w:rPr>
                <w:b/>
              </w:rPr>
            </w:pPr>
            <w:r>
              <w:rPr>
                <w:b/>
              </w:rPr>
              <w:t>$ million</w:t>
            </w:r>
          </w:p>
        </w:tc>
        <w:tc>
          <w:tcPr>
            <w:tcW w:w="1418" w:type="dxa"/>
            <w:gridSpan w:val="2"/>
            <w:tcBorders>
              <w:bottom w:val="single" w:sz="18" w:space="0" w:color="auto"/>
            </w:tcBorders>
          </w:tcPr>
          <w:p w:rsidR="00000000" w:rsidRDefault="00FA0B06">
            <w:pPr>
              <w:ind w:left="108"/>
              <w:jc w:val="right"/>
            </w:pPr>
            <w:r>
              <w:t>$ million</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Less than one year</w:t>
            </w:r>
          </w:p>
        </w:tc>
        <w:tc>
          <w:tcPr>
            <w:tcW w:w="1418" w:type="dxa"/>
          </w:tcPr>
          <w:p w:rsidR="00000000" w:rsidRDefault="00FA0B06">
            <w:pPr>
              <w:ind w:left="108"/>
              <w:jc w:val="right"/>
              <w:rPr>
                <w:b/>
              </w:rPr>
            </w:pPr>
            <w:r>
              <w:rPr>
                <w:b/>
              </w:rPr>
              <w:t>4.49</w:t>
            </w:r>
          </w:p>
        </w:tc>
        <w:tc>
          <w:tcPr>
            <w:tcW w:w="1418" w:type="dxa"/>
            <w:gridSpan w:val="2"/>
          </w:tcPr>
          <w:p w:rsidR="00000000" w:rsidRDefault="00FA0B06">
            <w:pPr>
              <w:ind w:left="108"/>
              <w:jc w:val="right"/>
            </w:pPr>
            <w:r>
              <w:t>5.90</w:t>
            </w:r>
          </w:p>
        </w:tc>
        <w:tc>
          <w:tcPr>
            <w:tcW w:w="1418" w:type="dxa"/>
          </w:tcPr>
          <w:p w:rsidR="00000000" w:rsidRDefault="00FA0B06">
            <w:pPr>
              <w:ind w:left="108"/>
              <w:jc w:val="right"/>
              <w:rPr>
                <w:b/>
              </w:rPr>
            </w:pPr>
            <w:r>
              <w:rPr>
                <w:b/>
              </w:rPr>
              <w:t>756.0</w:t>
            </w:r>
          </w:p>
        </w:tc>
        <w:tc>
          <w:tcPr>
            <w:tcW w:w="1418" w:type="dxa"/>
            <w:gridSpan w:val="2"/>
          </w:tcPr>
          <w:p w:rsidR="00000000" w:rsidRDefault="00FA0B06">
            <w:pPr>
              <w:ind w:left="108"/>
              <w:jc w:val="right"/>
            </w:pPr>
            <w:r>
              <w:t>525.0</w:t>
            </w:r>
          </w:p>
        </w:tc>
      </w:tr>
      <w:tr w:rsidR="00000000">
        <w:tblPrEx>
          <w:tblCellMar>
            <w:top w:w="0" w:type="dxa"/>
            <w:bottom w:w="0" w:type="dxa"/>
          </w:tblCellMar>
        </w:tblPrEx>
        <w:tc>
          <w:tcPr>
            <w:tcW w:w="5103" w:type="dxa"/>
          </w:tcPr>
          <w:p w:rsidR="00000000" w:rsidRDefault="00FA0B06">
            <w:pPr>
              <w:ind w:left="108"/>
            </w:pPr>
            <w:r>
              <w:t>One to two years</w:t>
            </w:r>
          </w:p>
        </w:tc>
        <w:tc>
          <w:tcPr>
            <w:tcW w:w="1418" w:type="dxa"/>
          </w:tcPr>
          <w:p w:rsidR="00000000" w:rsidRDefault="00FA0B06">
            <w:pPr>
              <w:ind w:left="108"/>
              <w:jc w:val="right"/>
              <w:rPr>
                <w:b/>
              </w:rPr>
            </w:pPr>
            <w:r>
              <w:rPr>
                <w:b/>
              </w:rPr>
              <w:t>5.26</w:t>
            </w:r>
          </w:p>
        </w:tc>
        <w:tc>
          <w:tcPr>
            <w:tcW w:w="1418" w:type="dxa"/>
            <w:gridSpan w:val="2"/>
          </w:tcPr>
          <w:p w:rsidR="00000000" w:rsidRDefault="00FA0B06">
            <w:pPr>
              <w:ind w:left="108"/>
              <w:jc w:val="right"/>
            </w:pPr>
            <w:r>
              <w:t>4.13</w:t>
            </w:r>
          </w:p>
        </w:tc>
        <w:tc>
          <w:tcPr>
            <w:tcW w:w="1418" w:type="dxa"/>
          </w:tcPr>
          <w:p w:rsidR="00000000" w:rsidRDefault="00FA0B06">
            <w:pPr>
              <w:ind w:left="108"/>
              <w:jc w:val="right"/>
              <w:rPr>
                <w:b/>
              </w:rPr>
            </w:pPr>
            <w:r>
              <w:rPr>
                <w:b/>
              </w:rPr>
              <w:t>237.5</w:t>
            </w:r>
          </w:p>
        </w:tc>
        <w:tc>
          <w:tcPr>
            <w:tcW w:w="1418" w:type="dxa"/>
            <w:gridSpan w:val="2"/>
          </w:tcPr>
          <w:p w:rsidR="00000000" w:rsidRDefault="00FA0B06">
            <w:pPr>
              <w:ind w:left="108"/>
              <w:jc w:val="right"/>
            </w:pPr>
            <w:r>
              <w:t>775.4</w:t>
            </w:r>
          </w:p>
        </w:tc>
      </w:tr>
      <w:tr w:rsidR="00000000">
        <w:tblPrEx>
          <w:tblCellMar>
            <w:top w:w="0" w:type="dxa"/>
            <w:bottom w:w="0" w:type="dxa"/>
          </w:tblCellMar>
        </w:tblPrEx>
        <w:tc>
          <w:tcPr>
            <w:tcW w:w="5103" w:type="dxa"/>
          </w:tcPr>
          <w:p w:rsidR="00000000" w:rsidRDefault="00FA0B06">
            <w:pPr>
              <w:ind w:left="108"/>
            </w:pPr>
            <w:r>
              <w:t>Two</w:t>
            </w:r>
            <w:r>
              <w:t xml:space="preserve"> to three years</w:t>
            </w:r>
          </w:p>
        </w:tc>
        <w:tc>
          <w:tcPr>
            <w:tcW w:w="1418" w:type="dxa"/>
          </w:tcPr>
          <w:p w:rsidR="00000000" w:rsidRDefault="00FA0B06">
            <w:pPr>
              <w:ind w:left="108"/>
              <w:jc w:val="right"/>
              <w:rPr>
                <w:b/>
              </w:rPr>
            </w:pPr>
            <w:r>
              <w:rPr>
                <w:b/>
              </w:rPr>
              <w:t>5.61</w:t>
            </w:r>
          </w:p>
        </w:tc>
        <w:tc>
          <w:tcPr>
            <w:tcW w:w="1418" w:type="dxa"/>
            <w:gridSpan w:val="2"/>
          </w:tcPr>
          <w:p w:rsidR="00000000" w:rsidRDefault="00FA0B06">
            <w:pPr>
              <w:ind w:left="108"/>
              <w:jc w:val="right"/>
            </w:pPr>
            <w:r>
              <w:t>4.99</w:t>
            </w:r>
          </w:p>
        </w:tc>
        <w:tc>
          <w:tcPr>
            <w:tcW w:w="1418" w:type="dxa"/>
          </w:tcPr>
          <w:p w:rsidR="00000000" w:rsidRDefault="00FA0B06">
            <w:pPr>
              <w:ind w:left="108"/>
              <w:jc w:val="right"/>
              <w:rPr>
                <w:b/>
              </w:rPr>
            </w:pPr>
            <w:r>
              <w:rPr>
                <w:b/>
              </w:rPr>
              <w:t>240.0</w:t>
            </w:r>
          </w:p>
        </w:tc>
        <w:tc>
          <w:tcPr>
            <w:tcW w:w="1418" w:type="dxa"/>
            <w:gridSpan w:val="2"/>
          </w:tcPr>
          <w:p w:rsidR="00000000" w:rsidRDefault="00FA0B06">
            <w:pPr>
              <w:ind w:left="108"/>
              <w:jc w:val="right"/>
            </w:pPr>
            <w:r>
              <w:t>187.5</w:t>
            </w:r>
          </w:p>
        </w:tc>
      </w:tr>
      <w:tr w:rsidR="00000000">
        <w:tblPrEx>
          <w:tblCellMar>
            <w:top w:w="0" w:type="dxa"/>
            <w:bottom w:w="0" w:type="dxa"/>
          </w:tblCellMar>
        </w:tblPrEx>
        <w:tc>
          <w:tcPr>
            <w:tcW w:w="5103" w:type="dxa"/>
          </w:tcPr>
          <w:p w:rsidR="00000000" w:rsidRDefault="00FA0B06">
            <w:pPr>
              <w:ind w:left="108"/>
            </w:pPr>
            <w:r>
              <w:t>Three to four years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r>
              <w:t>5.64</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r>
              <w:t>140.0</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Later than five years</w:t>
            </w:r>
          </w:p>
        </w:tc>
        <w:tc>
          <w:tcPr>
            <w:tcW w:w="1418" w:type="dxa"/>
            <w:tcBorders>
              <w:bottom w:val="single" w:sz="18" w:space="0" w:color="auto"/>
            </w:tcBorders>
          </w:tcPr>
          <w:p w:rsidR="00000000" w:rsidRDefault="00FA0B06">
            <w:pPr>
              <w:ind w:left="108"/>
              <w:jc w:val="right"/>
              <w:rPr>
                <w:b/>
              </w:rPr>
            </w:pPr>
            <w:r>
              <w:rPr>
                <w:b/>
              </w:rPr>
              <w:t>6.17</w:t>
            </w:r>
          </w:p>
        </w:tc>
        <w:tc>
          <w:tcPr>
            <w:tcW w:w="1418" w:type="dxa"/>
            <w:gridSpan w:val="2"/>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rPr>
                <w:b/>
              </w:rPr>
            </w:pPr>
            <w:r>
              <w:rPr>
                <w:b/>
              </w:rPr>
              <w:t>400.0</w:t>
            </w:r>
          </w:p>
        </w:tc>
        <w:tc>
          <w:tcPr>
            <w:tcW w:w="1418" w:type="dxa"/>
            <w:gridSpan w:val="2"/>
            <w:tcBorders>
              <w:bottom w:val="single" w:sz="18" w:space="0" w:color="auto"/>
            </w:tcBorders>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rPr>
                <w:b/>
              </w:rPr>
            </w:pPr>
            <w:r>
              <w:rPr>
                <w:b/>
              </w:rPr>
              <w:t>1,633.5</w:t>
            </w:r>
          </w:p>
        </w:tc>
        <w:tc>
          <w:tcPr>
            <w:tcW w:w="1418" w:type="dxa"/>
            <w:gridSpan w:val="2"/>
            <w:tcBorders>
              <w:bottom w:val="single" w:sz="18" w:space="0" w:color="auto"/>
            </w:tcBorders>
          </w:tcPr>
          <w:p w:rsidR="00000000" w:rsidRDefault="00FA0B06">
            <w:pPr>
              <w:ind w:left="108"/>
              <w:jc w:val="right"/>
            </w:pPr>
            <w:r>
              <w:t>1,627.9</w:t>
            </w:r>
          </w:p>
        </w:tc>
      </w:tr>
    </w:tbl>
    <w:p w:rsidR="00000000" w:rsidRDefault="00FA0B06">
      <w:pPr>
        <w:ind w:left="108"/>
      </w:pPr>
    </w:p>
    <w:p w:rsidR="00000000" w:rsidRDefault="00FA0B06">
      <w:pPr>
        <w:ind w:left="108"/>
        <w:rPr>
          <w:b/>
        </w:rPr>
      </w:pPr>
      <w:r>
        <w:rPr>
          <w:b/>
        </w:rPr>
        <w:t>b Forward contracts</w:t>
      </w:r>
    </w:p>
    <w:p w:rsidR="00000000" w:rsidRDefault="00FA0B06">
      <w:pPr>
        <w:ind w:left="108"/>
      </w:pPr>
    </w:p>
    <w:p w:rsidR="00000000" w:rsidRDefault="00FA0B06">
      <w:pPr>
        <w:ind w:left="108"/>
      </w:pPr>
      <w:r>
        <w:rPr>
          <w:i/>
        </w:rPr>
        <w:t>Currency contracts</w:t>
      </w:r>
    </w:p>
    <w:p w:rsidR="00000000" w:rsidRDefault="00FA0B06">
      <w:pPr>
        <w:ind w:left="108"/>
      </w:pPr>
    </w:p>
    <w:p w:rsidR="00000000" w:rsidRDefault="00FA0B06">
      <w:pPr>
        <w:ind w:left="108"/>
      </w:pPr>
      <w:r>
        <w:t>The CML Group enters into forward exchange contracts to buy and s</w:t>
      </w:r>
      <w:r>
        <w:t>ell specified amounts of various foreign currencies in the future at a predetermined exchange rate to hedge its foreign currency assets, borrowings and purchases of goods and services. The settlement dates, dollar amounts to be received/(paid) and contract</w:t>
      </w:r>
      <w:r>
        <w:t>ual exchange rates of the CML Group's major outstanding contracts at balance date were:</w:t>
      </w:r>
    </w:p>
    <w:p w:rsidR="00000000" w:rsidRDefault="00FA0B06">
      <w:pPr>
        <w:ind w:left="108"/>
      </w:pPr>
    </w:p>
    <w:tbl>
      <w:tblPr>
        <w:tblW w:w="0" w:type="auto"/>
        <w:tblLayout w:type="fixed"/>
        <w:tblCellMar>
          <w:left w:w="107" w:type="dxa"/>
          <w:right w:w="107" w:type="dxa"/>
        </w:tblCellMar>
        <w:tblLook w:val="0000"/>
      </w:tblPr>
      <w:tblGrid>
        <w:gridCol w:w="5103"/>
        <w:gridCol w:w="1418"/>
        <w:gridCol w:w="1417"/>
        <w:gridCol w:w="1"/>
        <w:gridCol w:w="1418"/>
        <w:gridCol w:w="1416"/>
        <w:gridCol w:w="2"/>
      </w:tblGrid>
      <w:tr w:rsidR="00000000">
        <w:tblPrEx>
          <w:tblCellMar>
            <w:top w:w="0" w:type="dxa"/>
            <w:bottom w:w="0" w:type="dxa"/>
          </w:tblCellMar>
        </w:tblPrEx>
        <w:trPr>
          <w:gridAfter w:val="1"/>
        </w:trPr>
        <w:tc>
          <w:tcPr>
            <w:tcW w:w="5103" w:type="dxa"/>
          </w:tcPr>
          <w:p w:rsidR="00000000" w:rsidRDefault="00FA0B06">
            <w:pPr>
              <w:ind w:left="108"/>
            </w:pPr>
          </w:p>
        </w:tc>
        <w:tc>
          <w:tcPr>
            <w:tcW w:w="2835" w:type="dxa"/>
            <w:gridSpan w:val="2"/>
          </w:tcPr>
          <w:p w:rsidR="00000000" w:rsidRDefault="00FA0B06">
            <w:pPr>
              <w:ind w:left="108"/>
              <w:jc w:val="center"/>
              <w:rPr>
                <w:b/>
              </w:rPr>
            </w:pPr>
            <w:r>
              <w:rPr>
                <w:b/>
              </w:rPr>
              <w:t>Average US$ rate</w:t>
            </w:r>
          </w:p>
        </w:tc>
        <w:tc>
          <w:tcPr>
            <w:tcW w:w="2835" w:type="dxa"/>
            <w:gridSpan w:val="3"/>
          </w:tcPr>
          <w:p w:rsidR="00000000" w:rsidRDefault="00FA0B06">
            <w:pPr>
              <w:ind w:left="108"/>
              <w:jc w:val="center"/>
              <w:rPr>
                <w:b/>
              </w:rPr>
            </w:pPr>
            <w:r>
              <w:rPr>
                <w:b/>
              </w:rPr>
              <w:t>CML Group</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r>
              <w:rPr>
                <w:b/>
              </w:rPr>
              <w:t>2005</w:t>
            </w:r>
          </w:p>
        </w:tc>
        <w:tc>
          <w:tcPr>
            <w:tcW w:w="1418" w:type="dxa"/>
            <w:gridSpan w:val="2"/>
          </w:tcPr>
          <w:p w:rsidR="00000000" w:rsidRDefault="00FA0B06">
            <w:pPr>
              <w:ind w:left="108"/>
              <w:jc w:val="right"/>
            </w:pPr>
            <w:r>
              <w:t>2004</w:t>
            </w:r>
          </w:p>
        </w:tc>
        <w:tc>
          <w:tcPr>
            <w:tcW w:w="1418" w:type="dxa"/>
          </w:tcPr>
          <w:p w:rsidR="00000000" w:rsidRDefault="00FA0B06">
            <w:pPr>
              <w:ind w:left="108"/>
              <w:jc w:val="right"/>
              <w:rPr>
                <w:b/>
              </w:rPr>
            </w:pPr>
            <w:r>
              <w:rPr>
                <w:b/>
              </w:rPr>
              <w:t>2005</w:t>
            </w:r>
          </w:p>
        </w:tc>
        <w:tc>
          <w:tcPr>
            <w:tcW w:w="1418" w:type="dxa"/>
            <w:gridSpan w:val="2"/>
          </w:tcPr>
          <w:p w:rsidR="00000000" w:rsidRDefault="00FA0B06">
            <w:pPr>
              <w:ind w:left="108"/>
              <w:jc w:val="right"/>
            </w:pPr>
            <w:r>
              <w:t>2004</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rPr>
                <w:b/>
              </w:rPr>
            </w:pPr>
            <w:r>
              <w:rPr>
                <w:b/>
              </w:rPr>
              <w:t>$ million</w:t>
            </w:r>
          </w:p>
        </w:tc>
        <w:tc>
          <w:tcPr>
            <w:tcW w:w="1418" w:type="dxa"/>
            <w:gridSpan w:val="2"/>
            <w:tcBorders>
              <w:bottom w:val="single" w:sz="18" w:space="0" w:color="auto"/>
            </w:tcBorders>
          </w:tcPr>
          <w:p w:rsidR="00000000" w:rsidRDefault="00FA0B06">
            <w:pPr>
              <w:ind w:left="108"/>
              <w:jc w:val="right"/>
            </w:pPr>
            <w:r>
              <w:t>$ million</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United States Dollars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Less than 3 months</w:t>
            </w:r>
          </w:p>
        </w:tc>
        <w:tc>
          <w:tcPr>
            <w:tcW w:w="1418" w:type="dxa"/>
          </w:tcPr>
          <w:p w:rsidR="00000000" w:rsidRDefault="00FA0B06">
            <w:pPr>
              <w:ind w:left="108"/>
              <w:jc w:val="right"/>
              <w:rPr>
                <w:b/>
              </w:rPr>
            </w:pPr>
            <w:r>
              <w:rPr>
                <w:b/>
              </w:rPr>
              <w:t>0.77</w:t>
            </w:r>
          </w:p>
        </w:tc>
        <w:tc>
          <w:tcPr>
            <w:tcW w:w="1418" w:type="dxa"/>
            <w:gridSpan w:val="2"/>
          </w:tcPr>
          <w:p w:rsidR="00000000" w:rsidRDefault="00FA0B06">
            <w:pPr>
              <w:ind w:left="108"/>
              <w:jc w:val="right"/>
            </w:pPr>
            <w:r>
              <w:t>0.71</w:t>
            </w:r>
          </w:p>
        </w:tc>
        <w:tc>
          <w:tcPr>
            <w:tcW w:w="1418" w:type="dxa"/>
          </w:tcPr>
          <w:p w:rsidR="00000000" w:rsidRDefault="00FA0B06">
            <w:pPr>
              <w:ind w:left="108"/>
              <w:jc w:val="right"/>
              <w:rPr>
                <w:b/>
              </w:rPr>
            </w:pPr>
            <w:r>
              <w:rPr>
                <w:b/>
              </w:rPr>
              <w:t>342.3</w:t>
            </w:r>
          </w:p>
        </w:tc>
        <w:tc>
          <w:tcPr>
            <w:tcW w:w="1418" w:type="dxa"/>
            <w:gridSpan w:val="2"/>
          </w:tcPr>
          <w:p w:rsidR="00000000" w:rsidRDefault="00FA0B06">
            <w:pPr>
              <w:ind w:left="108"/>
              <w:jc w:val="right"/>
            </w:pPr>
            <w:r>
              <w:t>232.2</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3 t</w:t>
            </w:r>
            <w:r>
              <w:t>o 12 months</w:t>
            </w:r>
          </w:p>
        </w:tc>
        <w:tc>
          <w:tcPr>
            <w:tcW w:w="1418" w:type="dxa"/>
            <w:tcBorders>
              <w:bottom w:val="single" w:sz="18" w:space="0" w:color="auto"/>
            </w:tcBorders>
          </w:tcPr>
          <w:p w:rsidR="00000000" w:rsidRDefault="00FA0B06">
            <w:pPr>
              <w:ind w:left="108"/>
              <w:jc w:val="right"/>
              <w:rPr>
                <w:b/>
              </w:rPr>
            </w:pPr>
            <w:r>
              <w:rPr>
                <w:b/>
              </w:rPr>
              <w:t>0.76</w:t>
            </w:r>
          </w:p>
        </w:tc>
        <w:tc>
          <w:tcPr>
            <w:tcW w:w="1418" w:type="dxa"/>
            <w:gridSpan w:val="2"/>
            <w:tcBorders>
              <w:bottom w:val="single" w:sz="18" w:space="0" w:color="auto"/>
            </w:tcBorders>
          </w:tcPr>
          <w:p w:rsidR="00000000" w:rsidRDefault="00FA0B06">
            <w:pPr>
              <w:ind w:left="108"/>
              <w:jc w:val="right"/>
            </w:pPr>
            <w:r>
              <w:t>0.70</w:t>
            </w:r>
          </w:p>
        </w:tc>
        <w:tc>
          <w:tcPr>
            <w:tcW w:w="1418" w:type="dxa"/>
            <w:tcBorders>
              <w:bottom w:val="single" w:sz="18" w:space="0" w:color="auto"/>
            </w:tcBorders>
          </w:tcPr>
          <w:p w:rsidR="00000000" w:rsidRDefault="00FA0B06">
            <w:pPr>
              <w:ind w:left="108"/>
              <w:jc w:val="right"/>
              <w:rPr>
                <w:b/>
              </w:rPr>
            </w:pPr>
            <w:r>
              <w:rPr>
                <w:b/>
              </w:rPr>
              <w:t>194.7</w:t>
            </w:r>
          </w:p>
        </w:tc>
        <w:tc>
          <w:tcPr>
            <w:tcW w:w="1418" w:type="dxa"/>
            <w:gridSpan w:val="2"/>
            <w:tcBorders>
              <w:bottom w:val="single" w:sz="18" w:space="0" w:color="auto"/>
            </w:tcBorders>
          </w:tcPr>
          <w:p w:rsidR="00000000" w:rsidRDefault="00FA0B06">
            <w:pPr>
              <w:ind w:left="108"/>
              <w:jc w:val="right"/>
            </w:pPr>
            <w:r>
              <w:t>4.3</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rPr>
                <w:b/>
              </w:rPr>
            </w:pPr>
            <w:r>
              <w:rPr>
                <w:b/>
              </w:rPr>
              <w:t>537.0</w:t>
            </w:r>
          </w:p>
        </w:tc>
        <w:tc>
          <w:tcPr>
            <w:tcW w:w="1418" w:type="dxa"/>
            <w:gridSpan w:val="2"/>
            <w:tcBorders>
              <w:bottom w:val="single" w:sz="18" w:space="0" w:color="auto"/>
            </w:tcBorders>
          </w:tcPr>
          <w:p w:rsidR="00000000" w:rsidRDefault="00FA0B06">
            <w:pPr>
              <w:ind w:left="108"/>
              <w:jc w:val="right"/>
            </w:pPr>
            <w:r>
              <w:t>236.5</w:t>
            </w:r>
          </w:p>
        </w:tc>
      </w:tr>
    </w:tbl>
    <w:p w:rsidR="00000000" w:rsidRDefault="00FA0B06">
      <w:pPr>
        <w:ind w:left="108"/>
      </w:pPr>
    </w:p>
    <w:p w:rsidR="00000000" w:rsidRDefault="00FA0B06">
      <w:pPr>
        <w:ind w:left="108"/>
      </w:pPr>
    </w:p>
    <w:tbl>
      <w:tblPr>
        <w:tblW w:w="0" w:type="auto"/>
        <w:tblLayout w:type="fixed"/>
        <w:tblCellMar>
          <w:left w:w="107" w:type="dxa"/>
          <w:right w:w="107" w:type="dxa"/>
        </w:tblCellMar>
        <w:tblLook w:val="0000"/>
      </w:tblPr>
      <w:tblGrid>
        <w:gridCol w:w="5103"/>
        <w:gridCol w:w="1418"/>
        <w:gridCol w:w="1417"/>
        <w:gridCol w:w="1"/>
        <w:gridCol w:w="1418"/>
        <w:gridCol w:w="1416"/>
        <w:gridCol w:w="2"/>
      </w:tblGrid>
      <w:tr w:rsidR="00000000">
        <w:tblPrEx>
          <w:tblCellMar>
            <w:top w:w="0" w:type="dxa"/>
            <w:bottom w:w="0" w:type="dxa"/>
          </w:tblCellMar>
        </w:tblPrEx>
        <w:trPr>
          <w:gridAfter w:val="1"/>
        </w:trPr>
        <w:tc>
          <w:tcPr>
            <w:tcW w:w="5103" w:type="dxa"/>
          </w:tcPr>
          <w:p w:rsidR="00000000" w:rsidRDefault="00FA0B06">
            <w:pPr>
              <w:ind w:left="108"/>
            </w:pPr>
          </w:p>
        </w:tc>
        <w:tc>
          <w:tcPr>
            <w:tcW w:w="2835" w:type="dxa"/>
            <w:gridSpan w:val="2"/>
          </w:tcPr>
          <w:p w:rsidR="00000000" w:rsidRDefault="00FA0B06">
            <w:pPr>
              <w:ind w:left="108"/>
              <w:jc w:val="center"/>
              <w:rPr>
                <w:b/>
              </w:rPr>
            </w:pPr>
            <w:r>
              <w:rPr>
                <w:b/>
              </w:rPr>
              <w:t>Average NZ$ rate</w:t>
            </w:r>
          </w:p>
        </w:tc>
        <w:tc>
          <w:tcPr>
            <w:tcW w:w="2835" w:type="dxa"/>
            <w:gridSpan w:val="3"/>
          </w:tcPr>
          <w:p w:rsidR="00000000" w:rsidRDefault="00FA0B06">
            <w:pPr>
              <w:ind w:left="108"/>
              <w:jc w:val="center"/>
              <w:rPr>
                <w:b/>
              </w:rPr>
            </w:pPr>
            <w:r>
              <w:rPr>
                <w:b/>
              </w:rPr>
              <w:t>CML Group</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r>
              <w:rPr>
                <w:b/>
              </w:rPr>
              <w:t>2005</w:t>
            </w:r>
          </w:p>
        </w:tc>
        <w:tc>
          <w:tcPr>
            <w:tcW w:w="1418" w:type="dxa"/>
            <w:gridSpan w:val="2"/>
          </w:tcPr>
          <w:p w:rsidR="00000000" w:rsidRDefault="00FA0B06">
            <w:pPr>
              <w:ind w:left="108"/>
              <w:jc w:val="right"/>
            </w:pPr>
            <w:r>
              <w:t>2004</w:t>
            </w:r>
          </w:p>
        </w:tc>
        <w:tc>
          <w:tcPr>
            <w:tcW w:w="1418" w:type="dxa"/>
          </w:tcPr>
          <w:p w:rsidR="00000000" w:rsidRDefault="00FA0B06">
            <w:pPr>
              <w:ind w:left="108"/>
              <w:jc w:val="right"/>
              <w:rPr>
                <w:b/>
              </w:rPr>
            </w:pPr>
            <w:r>
              <w:rPr>
                <w:b/>
              </w:rPr>
              <w:t>2005</w:t>
            </w:r>
          </w:p>
        </w:tc>
        <w:tc>
          <w:tcPr>
            <w:tcW w:w="1418" w:type="dxa"/>
            <w:gridSpan w:val="2"/>
          </w:tcPr>
          <w:p w:rsidR="00000000" w:rsidRDefault="00FA0B06">
            <w:pPr>
              <w:ind w:left="108"/>
              <w:jc w:val="right"/>
            </w:pPr>
            <w:r>
              <w:t>2004</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rPr>
                <w:b/>
              </w:rPr>
            </w:pPr>
            <w:r>
              <w:rPr>
                <w:b/>
              </w:rPr>
              <w:t>$ million</w:t>
            </w:r>
          </w:p>
        </w:tc>
        <w:tc>
          <w:tcPr>
            <w:tcW w:w="1418" w:type="dxa"/>
            <w:gridSpan w:val="2"/>
            <w:tcBorders>
              <w:bottom w:val="single" w:sz="18" w:space="0" w:color="auto"/>
            </w:tcBorders>
          </w:tcPr>
          <w:p w:rsidR="00000000" w:rsidRDefault="00FA0B06">
            <w:pPr>
              <w:ind w:left="108"/>
              <w:jc w:val="right"/>
            </w:pPr>
            <w:r>
              <w:t>$ million</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New Zealand Dollars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Less than 3 months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r>
              <w:t>1.11</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r>
              <w:t>(3.1)</w:t>
            </w:r>
          </w:p>
        </w:tc>
      </w:tr>
    </w:tbl>
    <w:p w:rsidR="00000000" w:rsidRDefault="00FA0B06">
      <w:pPr>
        <w:ind w:left="108"/>
      </w:pPr>
    </w:p>
    <w:p w:rsidR="00000000" w:rsidRDefault="00FA0B06">
      <w:pPr>
        <w:ind w:left="108"/>
      </w:pPr>
    </w:p>
    <w:tbl>
      <w:tblPr>
        <w:tblW w:w="0" w:type="auto"/>
        <w:tblLayout w:type="fixed"/>
        <w:tblCellMar>
          <w:left w:w="107" w:type="dxa"/>
          <w:right w:w="107" w:type="dxa"/>
        </w:tblCellMar>
        <w:tblLook w:val="0000"/>
      </w:tblPr>
      <w:tblGrid>
        <w:gridCol w:w="5103"/>
        <w:gridCol w:w="1418"/>
        <w:gridCol w:w="1417"/>
        <w:gridCol w:w="1"/>
        <w:gridCol w:w="1418"/>
        <w:gridCol w:w="1416"/>
        <w:gridCol w:w="2"/>
      </w:tblGrid>
      <w:tr w:rsidR="00000000">
        <w:tblPrEx>
          <w:tblCellMar>
            <w:top w:w="0" w:type="dxa"/>
            <w:bottom w:w="0" w:type="dxa"/>
          </w:tblCellMar>
        </w:tblPrEx>
        <w:trPr>
          <w:gridAfter w:val="1"/>
        </w:trPr>
        <w:tc>
          <w:tcPr>
            <w:tcW w:w="5103" w:type="dxa"/>
          </w:tcPr>
          <w:p w:rsidR="00000000" w:rsidRDefault="00FA0B06">
            <w:pPr>
              <w:ind w:left="108"/>
            </w:pPr>
          </w:p>
        </w:tc>
        <w:tc>
          <w:tcPr>
            <w:tcW w:w="2835" w:type="dxa"/>
            <w:gridSpan w:val="2"/>
          </w:tcPr>
          <w:p w:rsidR="00000000" w:rsidRDefault="00FA0B06">
            <w:pPr>
              <w:ind w:left="108"/>
              <w:jc w:val="center"/>
              <w:rPr>
                <w:b/>
              </w:rPr>
            </w:pPr>
            <w:r>
              <w:rPr>
                <w:b/>
              </w:rPr>
              <w:t>Average GBP rate</w:t>
            </w:r>
          </w:p>
        </w:tc>
        <w:tc>
          <w:tcPr>
            <w:tcW w:w="2835" w:type="dxa"/>
            <w:gridSpan w:val="3"/>
          </w:tcPr>
          <w:p w:rsidR="00000000" w:rsidRDefault="00FA0B06">
            <w:pPr>
              <w:ind w:left="108"/>
              <w:jc w:val="center"/>
              <w:rPr>
                <w:b/>
              </w:rPr>
            </w:pPr>
            <w:r>
              <w:rPr>
                <w:b/>
              </w:rPr>
              <w:t>CML Group</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r>
              <w:rPr>
                <w:b/>
              </w:rPr>
              <w:t>2005</w:t>
            </w:r>
          </w:p>
        </w:tc>
        <w:tc>
          <w:tcPr>
            <w:tcW w:w="1418" w:type="dxa"/>
            <w:gridSpan w:val="2"/>
          </w:tcPr>
          <w:p w:rsidR="00000000" w:rsidRDefault="00FA0B06">
            <w:pPr>
              <w:ind w:left="108"/>
              <w:jc w:val="right"/>
            </w:pPr>
            <w:r>
              <w:t>2004</w:t>
            </w:r>
          </w:p>
        </w:tc>
        <w:tc>
          <w:tcPr>
            <w:tcW w:w="1418" w:type="dxa"/>
          </w:tcPr>
          <w:p w:rsidR="00000000" w:rsidRDefault="00FA0B06">
            <w:pPr>
              <w:ind w:left="108"/>
              <w:jc w:val="right"/>
              <w:rPr>
                <w:b/>
              </w:rPr>
            </w:pPr>
            <w:r>
              <w:rPr>
                <w:b/>
              </w:rPr>
              <w:t>2005</w:t>
            </w:r>
          </w:p>
        </w:tc>
        <w:tc>
          <w:tcPr>
            <w:tcW w:w="1418" w:type="dxa"/>
            <w:gridSpan w:val="2"/>
          </w:tcPr>
          <w:p w:rsidR="00000000" w:rsidRDefault="00FA0B06">
            <w:pPr>
              <w:ind w:left="108"/>
              <w:jc w:val="right"/>
            </w:pPr>
            <w:r>
              <w:t>2004</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rPr>
                <w:b/>
              </w:rPr>
            </w:pPr>
            <w:r>
              <w:rPr>
                <w:b/>
              </w:rPr>
              <w:t>$ million</w:t>
            </w:r>
          </w:p>
        </w:tc>
        <w:tc>
          <w:tcPr>
            <w:tcW w:w="1418" w:type="dxa"/>
            <w:gridSpan w:val="2"/>
            <w:tcBorders>
              <w:bottom w:val="single" w:sz="18" w:space="0" w:color="auto"/>
            </w:tcBorders>
          </w:tcPr>
          <w:p w:rsidR="00000000" w:rsidRDefault="00FA0B06">
            <w:pPr>
              <w:ind w:left="108"/>
              <w:jc w:val="right"/>
            </w:pPr>
            <w:r>
              <w:t>$ million</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Pounds Sterling</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Less than 3 months</w:t>
            </w:r>
          </w:p>
        </w:tc>
        <w:tc>
          <w:tcPr>
            <w:tcW w:w="1418" w:type="dxa"/>
          </w:tcPr>
          <w:p w:rsidR="00000000" w:rsidRDefault="00FA0B06">
            <w:pPr>
              <w:ind w:left="108"/>
              <w:jc w:val="right"/>
              <w:rPr>
                <w:b/>
              </w:rPr>
            </w:pPr>
            <w:r>
              <w:rPr>
                <w:b/>
              </w:rPr>
              <w:t>0.43</w:t>
            </w:r>
          </w:p>
        </w:tc>
        <w:tc>
          <w:tcPr>
            <w:tcW w:w="1418" w:type="dxa"/>
            <w:gridSpan w:val="2"/>
          </w:tcPr>
          <w:p w:rsidR="00000000" w:rsidRDefault="00FA0B06">
            <w:pPr>
              <w:ind w:left="108"/>
              <w:jc w:val="right"/>
            </w:pPr>
            <w:r>
              <w:t>0.39</w:t>
            </w:r>
          </w:p>
        </w:tc>
        <w:tc>
          <w:tcPr>
            <w:tcW w:w="1418" w:type="dxa"/>
          </w:tcPr>
          <w:p w:rsidR="00000000" w:rsidRDefault="00FA0B06">
            <w:pPr>
              <w:ind w:left="108"/>
              <w:jc w:val="right"/>
              <w:rPr>
                <w:b/>
              </w:rPr>
            </w:pPr>
            <w:r>
              <w:rPr>
                <w:b/>
              </w:rPr>
              <w:t>0.3</w:t>
            </w:r>
          </w:p>
        </w:tc>
        <w:tc>
          <w:tcPr>
            <w:tcW w:w="1418" w:type="dxa"/>
            <w:gridSpan w:val="2"/>
          </w:tcPr>
          <w:p w:rsidR="00000000" w:rsidRDefault="00FA0B06">
            <w:pPr>
              <w:ind w:left="108"/>
              <w:jc w:val="right"/>
            </w:pPr>
            <w:r>
              <w:t>1.2</w:t>
            </w:r>
          </w:p>
        </w:tc>
      </w:tr>
    </w:tbl>
    <w:p w:rsidR="00000000" w:rsidRDefault="00FA0B06">
      <w:pPr>
        <w:ind w:left="108"/>
      </w:pPr>
    </w:p>
    <w:p w:rsidR="00000000" w:rsidRDefault="00FA0B06">
      <w:pPr>
        <w:ind w:left="108"/>
      </w:pPr>
    </w:p>
    <w:tbl>
      <w:tblPr>
        <w:tblW w:w="0" w:type="auto"/>
        <w:tblLayout w:type="fixed"/>
        <w:tblCellMar>
          <w:left w:w="107" w:type="dxa"/>
          <w:right w:w="107" w:type="dxa"/>
        </w:tblCellMar>
        <w:tblLook w:val="0000"/>
      </w:tblPr>
      <w:tblGrid>
        <w:gridCol w:w="5103"/>
        <w:gridCol w:w="1418"/>
        <w:gridCol w:w="1417"/>
        <w:gridCol w:w="1"/>
        <w:gridCol w:w="1418"/>
        <w:gridCol w:w="1416"/>
        <w:gridCol w:w="2"/>
      </w:tblGrid>
      <w:tr w:rsidR="00000000">
        <w:tblPrEx>
          <w:tblCellMar>
            <w:top w:w="0" w:type="dxa"/>
            <w:bottom w:w="0" w:type="dxa"/>
          </w:tblCellMar>
        </w:tblPrEx>
        <w:trPr>
          <w:gridAfter w:val="1"/>
        </w:trPr>
        <w:tc>
          <w:tcPr>
            <w:tcW w:w="5103" w:type="dxa"/>
          </w:tcPr>
          <w:p w:rsidR="00000000" w:rsidRDefault="00FA0B06">
            <w:pPr>
              <w:ind w:left="108"/>
            </w:pPr>
          </w:p>
        </w:tc>
        <w:tc>
          <w:tcPr>
            <w:tcW w:w="2835" w:type="dxa"/>
            <w:gridSpan w:val="2"/>
          </w:tcPr>
          <w:p w:rsidR="00000000" w:rsidRDefault="00FA0B06">
            <w:pPr>
              <w:ind w:left="108"/>
              <w:jc w:val="center"/>
              <w:rPr>
                <w:b/>
              </w:rPr>
            </w:pPr>
            <w:r>
              <w:rPr>
                <w:b/>
              </w:rPr>
              <w:t>Average HK$ rate</w:t>
            </w:r>
          </w:p>
        </w:tc>
        <w:tc>
          <w:tcPr>
            <w:tcW w:w="2835" w:type="dxa"/>
            <w:gridSpan w:val="3"/>
          </w:tcPr>
          <w:p w:rsidR="00000000" w:rsidRDefault="00FA0B06">
            <w:pPr>
              <w:ind w:left="108"/>
              <w:jc w:val="center"/>
              <w:rPr>
                <w:b/>
              </w:rPr>
            </w:pPr>
            <w:r>
              <w:rPr>
                <w:b/>
              </w:rPr>
              <w:t>CML Group</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r>
              <w:rPr>
                <w:b/>
              </w:rPr>
              <w:t>2005</w:t>
            </w:r>
          </w:p>
        </w:tc>
        <w:tc>
          <w:tcPr>
            <w:tcW w:w="1418" w:type="dxa"/>
            <w:gridSpan w:val="2"/>
          </w:tcPr>
          <w:p w:rsidR="00000000" w:rsidRDefault="00FA0B06">
            <w:pPr>
              <w:ind w:left="108"/>
              <w:jc w:val="right"/>
            </w:pPr>
            <w:r>
              <w:t>2004</w:t>
            </w:r>
          </w:p>
        </w:tc>
        <w:tc>
          <w:tcPr>
            <w:tcW w:w="1418" w:type="dxa"/>
          </w:tcPr>
          <w:p w:rsidR="00000000" w:rsidRDefault="00FA0B06">
            <w:pPr>
              <w:ind w:left="108"/>
              <w:jc w:val="right"/>
              <w:rPr>
                <w:b/>
              </w:rPr>
            </w:pPr>
            <w:r>
              <w:rPr>
                <w:b/>
              </w:rPr>
              <w:t>2005</w:t>
            </w:r>
          </w:p>
        </w:tc>
        <w:tc>
          <w:tcPr>
            <w:tcW w:w="1418" w:type="dxa"/>
            <w:gridSpan w:val="2"/>
          </w:tcPr>
          <w:p w:rsidR="00000000" w:rsidRDefault="00FA0B06">
            <w:pPr>
              <w:ind w:left="108"/>
              <w:jc w:val="right"/>
            </w:pPr>
            <w:r>
              <w:t>2004</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rPr>
                <w:b/>
              </w:rPr>
            </w:pPr>
            <w:r>
              <w:rPr>
                <w:b/>
              </w:rPr>
              <w:t>$ million</w:t>
            </w:r>
          </w:p>
        </w:tc>
        <w:tc>
          <w:tcPr>
            <w:tcW w:w="1418" w:type="dxa"/>
            <w:gridSpan w:val="2"/>
            <w:tcBorders>
              <w:bottom w:val="single" w:sz="18" w:space="0" w:color="auto"/>
            </w:tcBorders>
          </w:tcPr>
          <w:p w:rsidR="00000000" w:rsidRDefault="00FA0B06">
            <w:pPr>
              <w:ind w:left="108"/>
              <w:jc w:val="right"/>
            </w:pPr>
            <w:r>
              <w:t>$ million</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Hong Kong Dollars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Less than 3 months</w:t>
            </w:r>
          </w:p>
        </w:tc>
        <w:tc>
          <w:tcPr>
            <w:tcW w:w="1418" w:type="dxa"/>
          </w:tcPr>
          <w:p w:rsidR="00000000" w:rsidRDefault="00FA0B06">
            <w:pPr>
              <w:ind w:left="108"/>
              <w:jc w:val="right"/>
              <w:rPr>
                <w:b/>
              </w:rPr>
            </w:pPr>
            <w:r>
              <w:rPr>
                <w:b/>
              </w:rPr>
              <w:t>5.90</w:t>
            </w:r>
          </w:p>
        </w:tc>
        <w:tc>
          <w:tcPr>
            <w:tcW w:w="1418" w:type="dxa"/>
            <w:gridSpan w:val="2"/>
          </w:tcPr>
          <w:p w:rsidR="00000000" w:rsidRDefault="00FA0B06">
            <w:pPr>
              <w:ind w:left="108"/>
              <w:jc w:val="right"/>
            </w:pPr>
            <w:r>
              <w:t>5.36</w:t>
            </w:r>
          </w:p>
        </w:tc>
        <w:tc>
          <w:tcPr>
            <w:tcW w:w="1418" w:type="dxa"/>
          </w:tcPr>
          <w:p w:rsidR="00000000" w:rsidRDefault="00FA0B06">
            <w:pPr>
              <w:ind w:left="108"/>
              <w:jc w:val="right"/>
              <w:rPr>
                <w:b/>
              </w:rPr>
            </w:pPr>
            <w:r>
              <w:rPr>
                <w:b/>
              </w:rPr>
              <w:t>0.1</w:t>
            </w:r>
          </w:p>
        </w:tc>
        <w:tc>
          <w:tcPr>
            <w:tcW w:w="1418" w:type="dxa"/>
            <w:gridSpan w:val="2"/>
          </w:tcPr>
          <w:p w:rsidR="00000000" w:rsidRDefault="00FA0B06">
            <w:pPr>
              <w:ind w:left="108"/>
              <w:jc w:val="right"/>
            </w:pPr>
            <w:r>
              <w:t>0.1</w:t>
            </w:r>
          </w:p>
        </w:tc>
      </w:tr>
    </w:tbl>
    <w:p w:rsidR="00000000" w:rsidRDefault="00FA0B06">
      <w:pPr>
        <w:ind w:left="108"/>
      </w:pPr>
    </w:p>
    <w:p w:rsidR="00000000" w:rsidRDefault="00FA0B06">
      <w:pPr>
        <w:ind w:left="108"/>
      </w:pPr>
    </w:p>
    <w:tbl>
      <w:tblPr>
        <w:tblW w:w="0" w:type="auto"/>
        <w:tblLayout w:type="fixed"/>
        <w:tblCellMar>
          <w:left w:w="107" w:type="dxa"/>
          <w:right w:w="107" w:type="dxa"/>
        </w:tblCellMar>
        <w:tblLook w:val="0000"/>
      </w:tblPr>
      <w:tblGrid>
        <w:gridCol w:w="5103"/>
        <w:gridCol w:w="1418"/>
        <w:gridCol w:w="1417"/>
        <w:gridCol w:w="1"/>
        <w:gridCol w:w="1418"/>
        <w:gridCol w:w="1416"/>
        <w:gridCol w:w="2"/>
      </w:tblGrid>
      <w:tr w:rsidR="00000000">
        <w:tblPrEx>
          <w:tblCellMar>
            <w:top w:w="0" w:type="dxa"/>
            <w:bottom w:w="0" w:type="dxa"/>
          </w:tblCellMar>
        </w:tblPrEx>
        <w:trPr>
          <w:gridAfter w:val="1"/>
        </w:trPr>
        <w:tc>
          <w:tcPr>
            <w:tcW w:w="5103" w:type="dxa"/>
          </w:tcPr>
          <w:p w:rsidR="00000000" w:rsidRDefault="00FA0B06">
            <w:pPr>
              <w:ind w:left="108"/>
            </w:pPr>
          </w:p>
        </w:tc>
        <w:tc>
          <w:tcPr>
            <w:tcW w:w="2835" w:type="dxa"/>
            <w:gridSpan w:val="2"/>
          </w:tcPr>
          <w:p w:rsidR="00000000" w:rsidRDefault="00FA0B06">
            <w:pPr>
              <w:ind w:left="108"/>
              <w:jc w:val="center"/>
              <w:rPr>
                <w:b/>
              </w:rPr>
            </w:pPr>
            <w:r>
              <w:rPr>
                <w:b/>
              </w:rPr>
              <w:t>Average Euro rate</w:t>
            </w:r>
          </w:p>
        </w:tc>
        <w:tc>
          <w:tcPr>
            <w:tcW w:w="2835" w:type="dxa"/>
            <w:gridSpan w:val="3"/>
          </w:tcPr>
          <w:p w:rsidR="00000000" w:rsidRDefault="00FA0B06">
            <w:pPr>
              <w:ind w:left="108"/>
              <w:jc w:val="center"/>
              <w:rPr>
                <w:b/>
              </w:rPr>
            </w:pPr>
            <w:r>
              <w:rPr>
                <w:b/>
              </w:rPr>
              <w:t>CML Group</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r>
              <w:rPr>
                <w:b/>
              </w:rPr>
              <w:t>2005</w:t>
            </w:r>
          </w:p>
        </w:tc>
        <w:tc>
          <w:tcPr>
            <w:tcW w:w="1418" w:type="dxa"/>
            <w:gridSpan w:val="2"/>
          </w:tcPr>
          <w:p w:rsidR="00000000" w:rsidRDefault="00FA0B06">
            <w:pPr>
              <w:ind w:left="108"/>
              <w:jc w:val="right"/>
            </w:pPr>
            <w:r>
              <w:t>2004</w:t>
            </w:r>
          </w:p>
        </w:tc>
        <w:tc>
          <w:tcPr>
            <w:tcW w:w="1418" w:type="dxa"/>
          </w:tcPr>
          <w:p w:rsidR="00000000" w:rsidRDefault="00FA0B06">
            <w:pPr>
              <w:ind w:left="108"/>
              <w:jc w:val="right"/>
              <w:rPr>
                <w:b/>
              </w:rPr>
            </w:pPr>
            <w:r>
              <w:rPr>
                <w:b/>
              </w:rPr>
              <w:t>2005</w:t>
            </w:r>
          </w:p>
        </w:tc>
        <w:tc>
          <w:tcPr>
            <w:tcW w:w="1418" w:type="dxa"/>
            <w:gridSpan w:val="2"/>
          </w:tcPr>
          <w:p w:rsidR="00000000" w:rsidRDefault="00FA0B06">
            <w:pPr>
              <w:ind w:left="108"/>
              <w:jc w:val="right"/>
            </w:pPr>
            <w:r>
              <w:t>2004</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rPr>
                <w:b/>
              </w:rPr>
            </w:pPr>
            <w:r>
              <w:rPr>
                <w:b/>
              </w:rPr>
              <w:t>$ million</w:t>
            </w:r>
          </w:p>
        </w:tc>
        <w:tc>
          <w:tcPr>
            <w:tcW w:w="1418" w:type="dxa"/>
            <w:gridSpan w:val="2"/>
            <w:tcBorders>
              <w:bottom w:val="single" w:sz="18" w:space="0" w:color="auto"/>
            </w:tcBorders>
          </w:tcPr>
          <w:p w:rsidR="00000000" w:rsidRDefault="00FA0B06">
            <w:pPr>
              <w:ind w:left="108"/>
              <w:jc w:val="right"/>
            </w:pPr>
            <w:r>
              <w:t>$ million</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Euro</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Less than 3 months</w:t>
            </w:r>
          </w:p>
        </w:tc>
        <w:tc>
          <w:tcPr>
            <w:tcW w:w="1418" w:type="dxa"/>
          </w:tcPr>
          <w:p w:rsidR="00000000" w:rsidRDefault="00FA0B06">
            <w:pPr>
              <w:ind w:left="108"/>
              <w:jc w:val="right"/>
              <w:rPr>
                <w:b/>
              </w:rPr>
            </w:pPr>
            <w:r>
              <w:rPr>
                <w:b/>
              </w:rPr>
              <w:t>0.61</w:t>
            </w:r>
          </w:p>
        </w:tc>
        <w:tc>
          <w:tcPr>
            <w:tcW w:w="1418" w:type="dxa"/>
            <w:gridSpan w:val="2"/>
          </w:tcPr>
          <w:p w:rsidR="00000000" w:rsidRDefault="00FA0B06">
            <w:pPr>
              <w:ind w:left="108"/>
              <w:jc w:val="right"/>
            </w:pPr>
            <w:r>
              <w:t>0.58</w:t>
            </w:r>
          </w:p>
        </w:tc>
        <w:tc>
          <w:tcPr>
            <w:tcW w:w="1418" w:type="dxa"/>
          </w:tcPr>
          <w:p w:rsidR="00000000" w:rsidRDefault="00FA0B06">
            <w:pPr>
              <w:ind w:left="108"/>
              <w:jc w:val="right"/>
              <w:rPr>
                <w:b/>
              </w:rPr>
            </w:pPr>
            <w:r>
              <w:rPr>
                <w:b/>
              </w:rPr>
              <w:t>10.9</w:t>
            </w:r>
          </w:p>
        </w:tc>
        <w:tc>
          <w:tcPr>
            <w:tcW w:w="1418" w:type="dxa"/>
            <w:gridSpan w:val="2"/>
          </w:tcPr>
          <w:p w:rsidR="00000000" w:rsidRDefault="00FA0B06">
            <w:pPr>
              <w:ind w:left="108"/>
              <w:jc w:val="right"/>
            </w:pPr>
            <w:r>
              <w:t>9.2</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3 to 12 months</w:t>
            </w:r>
          </w:p>
        </w:tc>
        <w:tc>
          <w:tcPr>
            <w:tcW w:w="1418" w:type="dxa"/>
            <w:tcBorders>
              <w:bottom w:val="single" w:sz="18" w:space="0" w:color="auto"/>
            </w:tcBorders>
          </w:tcPr>
          <w:p w:rsidR="00000000" w:rsidRDefault="00FA0B06">
            <w:pPr>
              <w:ind w:left="108"/>
              <w:jc w:val="right"/>
              <w:rPr>
                <w:b/>
              </w:rPr>
            </w:pPr>
            <w:r>
              <w:rPr>
                <w:b/>
              </w:rPr>
              <w:t>0.61</w:t>
            </w:r>
          </w:p>
        </w:tc>
        <w:tc>
          <w:tcPr>
            <w:tcW w:w="1418" w:type="dxa"/>
            <w:gridSpan w:val="2"/>
            <w:tcBorders>
              <w:bottom w:val="single" w:sz="18" w:space="0" w:color="auto"/>
            </w:tcBorders>
          </w:tcPr>
          <w:p w:rsidR="00000000" w:rsidRDefault="00FA0B06">
            <w:pPr>
              <w:ind w:left="108"/>
              <w:jc w:val="right"/>
            </w:pPr>
            <w:r>
              <w:t>0.57</w:t>
            </w:r>
          </w:p>
        </w:tc>
        <w:tc>
          <w:tcPr>
            <w:tcW w:w="1418" w:type="dxa"/>
            <w:tcBorders>
              <w:bottom w:val="single" w:sz="18" w:space="0" w:color="auto"/>
            </w:tcBorders>
          </w:tcPr>
          <w:p w:rsidR="00000000" w:rsidRDefault="00FA0B06">
            <w:pPr>
              <w:ind w:left="108"/>
              <w:jc w:val="right"/>
              <w:rPr>
                <w:b/>
              </w:rPr>
            </w:pPr>
            <w:r>
              <w:rPr>
                <w:b/>
              </w:rPr>
              <w:t>6.8</w:t>
            </w:r>
          </w:p>
        </w:tc>
        <w:tc>
          <w:tcPr>
            <w:tcW w:w="1418" w:type="dxa"/>
            <w:gridSpan w:val="2"/>
            <w:tcBorders>
              <w:bottom w:val="single" w:sz="18" w:space="0" w:color="auto"/>
            </w:tcBorders>
          </w:tcPr>
          <w:p w:rsidR="00000000" w:rsidRDefault="00FA0B06">
            <w:pPr>
              <w:ind w:left="108"/>
              <w:jc w:val="right"/>
            </w:pPr>
            <w:r>
              <w:t>0.1</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rPr>
                <w:b/>
              </w:rPr>
            </w:pPr>
            <w:r>
              <w:rPr>
                <w:b/>
              </w:rPr>
              <w:t>17.7</w:t>
            </w:r>
          </w:p>
        </w:tc>
        <w:tc>
          <w:tcPr>
            <w:tcW w:w="1418" w:type="dxa"/>
            <w:gridSpan w:val="2"/>
            <w:tcBorders>
              <w:bottom w:val="single" w:sz="18" w:space="0" w:color="auto"/>
            </w:tcBorders>
          </w:tcPr>
          <w:p w:rsidR="00000000" w:rsidRDefault="00FA0B06">
            <w:pPr>
              <w:ind w:left="108"/>
              <w:jc w:val="right"/>
            </w:pPr>
            <w:r>
              <w:t>9.3</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rPr>
                <w:b/>
              </w:rPr>
            </w:pPr>
            <w:r>
              <w:rPr>
                <w:b/>
              </w:rPr>
              <w:t>555.1</w:t>
            </w:r>
          </w:p>
        </w:tc>
        <w:tc>
          <w:tcPr>
            <w:tcW w:w="1418" w:type="dxa"/>
            <w:gridSpan w:val="2"/>
            <w:tcBorders>
              <w:bottom w:val="single" w:sz="18" w:space="0" w:color="auto"/>
            </w:tcBorders>
          </w:tcPr>
          <w:p w:rsidR="00000000" w:rsidRDefault="00FA0B06">
            <w:pPr>
              <w:ind w:left="108"/>
              <w:jc w:val="right"/>
            </w:pPr>
            <w:r>
              <w:t>244.0</w:t>
            </w:r>
          </w:p>
        </w:tc>
      </w:tr>
    </w:tbl>
    <w:p w:rsidR="00000000" w:rsidRDefault="00FA0B06">
      <w:pPr>
        <w:ind w:left="108"/>
      </w:pPr>
    </w:p>
    <w:p w:rsidR="00000000" w:rsidRDefault="00FA0B06">
      <w:pPr>
        <w:ind w:left="108"/>
        <w:rPr>
          <w:b/>
        </w:rPr>
      </w:pPr>
      <w:r>
        <w:rPr>
          <w:b/>
        </w:rPr>
        <w:t>c Options</w:t>
      </w:r>
    </w:p>
    <w:p w:rsidR="00000000" w:rsidRDefault="00FA0B06">
      <w:pPr>
        <w:ind w:left="108"/>
      </w:pPr>
    </w:p>
    <w:p w:rsidR="00000000" w:rsidRDefault="00FA0B06">
      <w:pPr>
        <w:ind w:left="108"/>
      </w:pPr>
      <w:r>
        <w:t>Options ar</w:t>
      </w:r>
      <w:r>
        <w:t>e contracts that grant the holder of the option the right, but not the obligation, to purchase or sell a financial instrument at a specified price and within a specified period. They require the seller to pay the purchaser at specified future dates, the am</w:t>
      </w:r>
      <w:r>
        <w:t>ount, if any, by which a specified market interest rate exceeds the fixed cap rate or falls below the fixed floor rate, based on a notional principal. The CML Group regularly uses foreign currency options to hedge amounts payable in respect of foreign curr</w:t>
      </w:r>
      <w:r>
        <w:t>ency purchases of goods and services.</w:t>
      </w:r>
    </w:p>
    <w:p w:rsidR="00000000" w:rsidRDefault="00FA0B06">
      <w:pPr>
        <w:ind w:left="108"/>
      </w:pPr>
    </w:p>
    <w:p w:rsidR="00000000" w:rsidRDefault="00FA0B06">
      <w:pPr>
        <w:ind w:left="108"/>
      </w:pPr>
      <w:r>
        <w:rPr>
          <w:i/>
        </w:rPr>
        <w:t>Currency</w:t>
      </w:r>
    </w:p>
    <w:p w:rsidR="00000000" w:rsidRDefault="00FA0B06">
      <w:pPr>
        <w:ind w:left="108"/>
      </w:pPr>
    </w:p>
    <w:p w:rsidR="00000000" w:rsidRDefault="00FA0B06">
      <w:pPr>
        <w:ind w:left="108"/>
      </w:pPr>
      <w:r>
        <w:t>The settlement dates, amounts contracted for and contractual exchange rates of the CML Group's major outstanding foreign currency option contracts at balance date were:</w:t>
      </w:r>
    </w:p>
    <w:p w:rsidR="00000000" w:rsidRDefault="00FA0B06">
      <w:pPr>
        <w:ind w:left="108"/>
      </w:pPr>
    </w:p>
    <w:tbl>
      <w:tblPr>
        <w:tblW w:w="0" w:type="auto"/>
        <w:tblLayout w:type="fixed"/>
        <w:tblCellMar>
          <w:left w:w="107" w:type="dxa"/>
          <w:right w:w="107" w:type="dxa"/>
        </w:tblCellMar>
        <w:tblLook w:val="0000"/>
      </w:tblPr>
      <w:tblGrid>
        <w:gridCol w:w="5103"/>
        <w:gridCol w:w="1418"/>
        <w:gridCol w:w="1417"/>
        <w:gridCol w:w="1"/>
        <w:gridCol w:w="1418"/>
        <w:gridCol w:w="1416"/>
        <w:gridCol w:w="2"/>
      </w:tblGrid>
      <w:tr w:rsidR="00000000">
        <w:tblPrEx>
          <w:tblCellMar>
            <w:top w:w="0" w:type="dxa"/>
            <w:bottom w:w="0" w:type="dxa"/>
          </w:tblCellMar>
        </w:tblPrEx>
        <w:trPr>
          <w:gridAfter w:val="1"/>
        </w:trPr>
        <w:tc>
          <w:tcPr>
            <w:tcW w:w="5103" w:type="dxa"/>
          </w:tcPr>
          <w:p w:rsidR="00000000" w:rsidRDefault="00FA0B06">
            <w:pPr>
              <w:ind w:left="108"/>
            </w:pPr>
          </w:p>
        </w:tc>
        <w:tc>
          <w:tcPr>
            <w:tcW w:w="2835" w:type="dxa"/>
            <w:gridSpan w:val="2"/>
          </w:tcPr>
          <w:p w:rsidR="00000000" w:rsidRDefault="00FA0B06">
            <w:pPr>
              <w:ind w:left="108"/>
              <w:jc w:val="center"/>
              <w:rPr>
                <w:b/>
              </w:rPr>
            </w:pPr>
            <w:r>
              <w:rPr>
                <w:b/>
              </w:rPr>
              <w:t>Average US$ rate</w:t>
            </w:r>
          </w:p>
        </w:tc>
        <w:tc>
          <w:tcPr>
            <w:tcW w:w="2835" w:type="dxa"/>
            <w:gridSpan w:val="3"/>
          </w:tcPr>
          <w:p w:rsidR="00000000" w:rsidRDefault="00FA0B06">
            <w:pPr>
              <w:ind w:left="108"/>
              <w:jc w:val="center"/>
              <w:rPr>
                <w:b/>
              </w:rPr>
            </w:pPr>
            <w:r>
              <w:rPr>
                <w:b/>
              </w:rPr>
              <w:t>CML Group</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r>
              <w:rPr>
                <w:b/>
              </w:rPr>
              <w:t>2005</w:t>
            </w:r>
          </w:p>
        </w:tc>
        <w:tc>
          <w:tcPr>
            <w:tcW w:w="1418" w:type="dxa"/>
            <w:gridSpan w:val="2"/>
          </w:tcPr>
          <w:p w:rsidR="00000000" w:rsidRDefault="00FA0B06">
            <w:pPr>
              <w:ind w:left="108"/>
              <w:jc w:val="right"/>
            </w:pPr>
            <w:r>
              <w:t>20</w:t>
            </w:r>
            <w:r>
              <w:t>04</w:t>
            </w:r>
          </w:p>
        </w:tc>
        <w:tc>
          <w:tcPr>
            <w:tcW w:w="1418" w:type="dxa"/>
          </w:tcPr>
          <w:p w:rsidR="00000000" w:rsidRDefault="00FA0B06">
            <w:pPr>
              <w:ind w:left="108"/>
              <w:jc w:val="right"/>
              <w:rPr>
                <w:b/>
              </w:rPr>
            </w:pPr>
            <w:r>
              <w:rPr>
                <w:b/>
              </w:rPr>
              <w:t>2005</w:t>
            </w:r>
          </w:p>
        </w:tc>
        <w:tc>
          <w:tcPr>
            <w:tcW w:w="1418" w:type="dxa"/>
            <w:gridSpan w:val="2"/>
          </w:tcPr>
          <w:p w:rsidR="00000000" w:rsidRDefault="00FA0B06">
            <w:pPr>
              <w:ind w:left="108"/>
              <w:jc w:val="right"/>
            </w:pPr>
            <w:r>
              <w:t>2004</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rPr>
                <w:b/>
              </w:rPr>
            </w:pPr>
            <w:r>
              <w:rPr>
                <w:b/>
              </w:rPr>
              <w:t>$ million</w:t>
            </w:r>
          </w:p>
        </w:tc>
        <w:tc>
          <w:tcPr>
            <w:tcW w:w="1418" w:type="dxa"/>
            <w:gridSpan w:val="2"/>
            <w:tcBorders>
              <w:bottom w:val="single" w:sz="18" w:space="0" w:color="auto"/>
            </w:tcBorders>
          </w:tcPr>
          <w:p w:rsidR="00000000" w:rsidRDefault="00FA0B06">
            <w:pPr>
              <w:ind w:left="108"/>
              <w:jc w:val="right"/>
            </w:pPr>
            <w:r>
              <w:t>$ million</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United States Dollars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Less than 3 months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r>
              <w:t>0.73</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r>
              <w:t>38.1</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3 to 12 months</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r>
              <w:t>0.71</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r>
              <w:t>3.1</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pPr>
            <w:r>
              <w:t>41.2</w:t>
            </w:r>
          </w:p>
        </w:tc>
      </w:tr>
    </w:tbl>
    <w:p w:rsidR="00000000" w:rsidRDefault="00FA0B06">
      <w:pPr>
        <w:ind w:left="108"/>
      </w:pPr>
    </w:p>
    <w:p w:rsidR="00000000" w:rsidRDefault="00FA0B06">
      <w:pPr>
        <w:ind w:left="108"/>
      </w:pPr>
      <w:r>
        <w:t xml:space="preserve">The net deferred gain on hedges of anticipated future transactions hedged by the use of </w:t>
      </w:r>
      <w:r>
        <w:t>foreign currency options and contracts was $6.3 million at balance date (2004 $2.5 million loss).</w:t>
      </w:r>
    </w:p>
    <w:p w:rsidR="00000000" w:rsidRDefault="00FA0B06">
      <w:pPr>
        <w:ind w:left="108"/>
      </w:pPr>
    </w:p>
    <w:p w:rsidR="00000000" w:rsidRDefault="00FA0B06">
      <w:pPr>
        <w:ind w:left="108"/>
        <w:rPr>
          <w:b/>
        </w:rPr>
      </w:pPr>
      <w:r>
        <w:rPr>
          <w:b/>
        </w:rPr>
        <w:t>Interest rate risk</w:t>
      </w:r>
    </w:p>
    <w:p w:rsidR="00000000" w:rsidRDefault="00FA0B06">
      <w:pPr>
        <w:ind w:left="108"/>
      </w:pPr>
    </w:p>
    <w:p w:rsidR="00000000" w:rsidRDefault="00FA0B06">
      <w:pPr>
        <w:ind w:left="108"/>
      </w:pPr>
      <w:r>
        <w:t>The CML Group's exposure to interest rate risk and the effective interest rates on financial instruments were:</w:t>
      </w:r>
    </w:p>
    <w:p w:rsidR="00000000" w:rsidRDefault="00FA0B06">
      <w:pPr>
        <w:ind w:left="108"/>
      </w:pPr>
    </w:p>
    <w:tbl>
      <w:tblPr>
        <w:tblW w:w="0" w:type="auto"/>
        <w:tblLayout w:type="fixed"/>
        <w:tblCellMar>
          <w:left w:w="107" w:type="dxa"/>
          <w:right w:w="107" w:type="dxa"/>
        </w:tblCellMar>
        <w:tblLook w:val="0000"/>
      </w:tblPr>
      <w:tblGrid>
        <w:gridCol w:w="3686"/>
        <w:gridCol w:w="1418"/>
        <w:gridCol w:w="1418"/>
        <w:gridCol w:w="1418"/>
        <w:gridCol w:w="1418"/>
        <w:gridCol w:w="1417"/>
        <w:gridCol w:w="1"/>
        <w:gridCol w:w="1417"/>
        <w:gridCol w:w="1"/>
        <w:gridCol w:w="1417"/>
        <w:gridCol w:w="1"/>
      </w:tblGrid>
      <w:tr w:rsidR="00000000">
        <w:tblPrEx>
          <w:tblCellMar>
            <w:top w:w="0" w:type="dxa"/>
            <w:bottom w:w="0" w:type="dxa"/>
          </w:tblCellMar>
        </w:tblPrEx>
        <w:trPr>
          <w:gridAfter w:val="1"/>
        </w:trPr>
        <w:tc>
          <w:tcPr>
            <w:tcW w:w="3686" w:type="dxa"/>
          </w:tcPr>
          <w:p w:rsidR="00000000" w:rsidRDefault="00FA0B06">
            <w:pPr>
              <w:ind w:left="108"/>
              <w:rPr>
                <w:b/>
              </w:rPr>
            </w:pPr>
          </w:p>
        </w:tc>
        <w:tc>
          <w:tcPr>
            <w:tcW w:w="1418" w:type="dxa"/>
          </w:tcPr>
          <w:p w:rsidR="00000000" w:rsidRDefault="00FA0B06">
            <w:pPr>
              <w:ind w:left="108"/>
              <w:jc w:val="right"/>
              <w:rPr>
                <w:b/>
              </w:rPr>
            </w:pPr>
            <w:r>
              <w:rPr>
                <w:b/>
              </w:rPr>
              <w:t>Weighted</w:t>
            </w:r>
          </w:p>
        </w:tc>
        <w:tc>
          <w:tcPr>
            <w:tcW w:w="1418" w:type="dxa"/>
          </w:tcPr>
          <w:p w:rsidR="00000000" w:rsidRDefault="00FA0B06">
            <w:pPr>
              <w:ind w:left="108"/>
              <w:jc w:val="right"/>
              <w:rPr>
                <w:b/>
              </w:rPr>
            </w:pPr>
          </w:p>
        </w:tc>
        <w:tc>
          <w:tcPr>
            <w:tcW w:w="4253" w:type="dxa"/>
            <w:gridSpan w:val="3"/>
          </w:tcPr>
          <w:p w:rsidR="00000000" w:rsidRDefault="00FA0B06">
            <w:pPr>
              <w:ind w:left="108"/>
              <w:jc w:val="center"/>
              <w:rPr>
                <w:b/>
              </w:rPr>
            </w:pPr>
            <w:r>
              <w:rPr>
                <w:b/>
              </w:rPr>
              <w:t>Fixed interest</w:t>
            </w:r>
            <w:r>
              <w:rPr>
                <w:b/>
              </w:rPr>
              <w:t xml:space="preserve"> rate maturing in:</w:t>
            </w: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p>
        </w:tc>
      </w:tr>
      <w:tr w:rsidR="00000000">
        <w:tblPrEx>
          <w:tblCellMar>
            <w:top w:w="0" w:type="dxa"/>
            <w:bottom w:w="0" w:type="dxa"/>
          </w:tblCellMar>
        </w:tblPrEx>
        <w:tc>
          <w:tcPr>
            <w:tcW w:w="3686" w:type="dxa"/>
          </w:tcPr>
          <w:p w:rsidR="00000000" w:rsidRDefault="00FA0B06">
            <w:pPr>
              <w:ind w:left="108"/>
              <w:rPr>
                <w:b/>
              </w:rPr>
            </w:pPr>
          </w:p>
        </w:tc>
        <w:tc>
          <w:tcPr>
            <w:tcW w:w="1418" w:type="dxa"/>
          </w:tcPr>
          <w:p w:rsidR="00000000" w:rsidRDefault="00FA0B06">
            <w:pPr>
              <w:ind w:left="108"/>
              <w:jc w:val="right"/>
              <w:rPr>
                <w:b/>
              </w:rPr>
            </w:pPr>
            <w:r>
              <w:rPr>
                <w:b/>
              </w:rPr>
              <w:t>average</w:t>
            </w: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p>
        </w:tc>
      </w:tr>
      <w:tr w:rsidR="00000000">
        <w:tblPrEx>
          <w:tblCellMar>
            <w:top w:w="0" w:type="dxa"/>
            <w:bottom w:w="0" w:type="dxa"/>
          </w:tblCellMar>
        </w:tblPrEx>
        <w:tc>
          <w:tcPr>
            <w:tcW w:w="3686" w:type="dxa"/>
          </w:tcPr>
          <w:p w:rsidR="00000000" w:rsidRDefault="00FA0B06">
            <w:pPr>
              <w:ind w:left="108"/>
              <w:rPr>
                <w:b/>
              </w:rPr>
            </w:pPr>
          </w:p>
        </w:tc>
        <w:tc>
          <w:tcPr>
            <w:tcW w:w="1418" w:type="dxa"/>
          </w:tcPr>
          <w:p w:rsidR="00000000" w:rsidRDefault="00FA0B06">
            <w:pPr>
              <w:ind w:left="108"/>
              <w:jc w:val="right"/>
              <w:rPr>
                <w:b/>
              </w:rPr>
            </w:pPr>
            <w:r>
              <w:rPr>
                <w:b/>
              </w:rPr>
              <w:t>effective</w:t>
            </w:r>
          </w:p>
        </w:tc>
        <w:tc>
          <w:tcPr>
            <w:tcW w:w="1418" w:type="dxa"/>
          </w:tcPr>
          <w:p w:rsidR="00000000" w:rsidRDefault="00FA0B06">
            <w:pPr>
              <w:ind w:left="108"/>
              <w:jc w:val="right"/>
              <w:rPr>
                <w:b/>
              </w:rPr>
            </w:pPr>
            <w:r>
              <w:rPr>
                <w:b/>
              </w:rPr>
              <w:t>Floating</w:t>
            </w:r>
          </w:p>
        </w:tc>
        <w:tc>
          <w:tcPr>
            <w:tcW w:w="1418" w:type="dxa"/>
          </w:tcPr>
          <w:p w:rsidR="00000000" w:rsidRDefault="00FA0B06">
            <w:pPr>
              <w:ind w:left="108"/>
              <w:jc w:val="right"/>
              <w:rPr>
                <w:b/>
              </w:rPr>
            </w:pPr>
            <w:r>
              <w:rPr>
                <w:b/>
              </w:rPr>
              <w:t>1 year</w:t>
            </w: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r>
              <w:rPr>
                <w:b/>
              </w:rPr>
              <w:t>Later than</w:t>
            </w:r>
          </w:p>
        </w:tc>
        <w:tc>
          <w:tcPr>
            <w:tcW w:w="1418" w:type="dxa"/>
            <w:gridSpan w:val="2"/>
          </w:tcPr>
          <w:p w:rsidR="00000000" w:rsidRDefault="00FA0B06">
            <w:pPr>
              <w:ind w:left="108"/>
              <w:jc w:val="right"/>
              <w:rPr>
                <w:b/>
              </w:rPr>
            </w:pPr>
            <w:r>
              <w:rPr>
                <w:b/>
              </w:rPr>
              <w:t>Non interest</w:t>
            </w:r>
          </w:p>
        </w:tc>
        <w:tc>
          <w:tcPr>
            <w:tcW w:w="1418" w:type="dxa"/>
            <w:gridSpan w:val="2"/>
          </w:tcPr>
          <w:p w:rsidR="00000000" w:rsidRDefault="00FA0B06">
            <w:pPr>
              <w:ind w:left="108"/>
              <w:jc w:val="right"/>
              <w:rPr>
                <w:b/>
              </w:rPr>
            </w:pPr>
          </w:p>
        </w:tc>
      </w:tr>
      <w:tr w:rsidR="00000000">
        <w:tblPrEx>
          <w:tblCellMar>
            <w:top w:w="0" w:type="dxa"/>
            <w:bottom w:w="0" w:type="dxa"/>
          </w:tblCellMar>
        </w:tblPrEx>
        <w:tc>
          <w:tcPr>
            <w:tcW w:w="3686" w:type="dxa"/>
          </w:tcPr>
          <w:p w:rsidR="00000000" w:rsidRDefault="00FA0B06">
            <w:pPr>
              <w:ind w:left="108"/>
              <w:rPr>
                <w:b/>
              </w:rPr>
            </w:pPr>
          </w:p>
        </w:tc>
        <w:tc>
          <w:tcPr>
            <w:tcW w:w="1418" w:type="dxa"/>
          </w:tcPr>
          <w:p w:rsidR="00000000" w:rsidRDefault="00FA0B06">
            <w:pPr>
              <w:ind w:left="108"/>
              <w:jc w:val="right"/>
              <w:rPr>
                <w:b/>
              </w:rPr>
            </w:pPr>
            <w:r>
              <w:rPr>
                <w:b/>
              </w:rPr>
              <w:t>interest rate</w:t>
            </w:r>
          </w:p>
        </w:tc>
        <w:tc>
          <w:tcPr>
            <w:tcW w:w="1418" w:type="dxa"/>
          </w:tcPr>
          <w:p w:rsidR="00000000" w:rsidRDefault="00FA0B06">
            <w:pPr>
              <w:ind w:left="108"/>
              <w:jc w:val="right"/>
              <w:rPr>
                <w:b/>
              </w:rPr>
            </w:pPr>
            <w:r>
              <w:rPr>
                <w:b/>
              </w:rPr>
              <w:t>interest rate</w:t>
            </w:r>
          </w:p>
        </w:tc>
        <w:tc>
          <w:tcPr>
            <w:tcW w:w="1418" w:type="dxa"/>
          </w:tcPr>
          <w:p w:rsidR="00000000" w:rsidRDefault="00FA0B06">
            <w:pPr>
              <w:ind w:left="108"/>
              <w:jc w:val="right"/>
              <w:rPr>
                <w:b/>
              </w:rPr>
            </w:pPr>
            <w:r>
              <w:rPr>
                <w:b/>
              </w:rPr>
              <w:t>or less</w:t>
            </w:r>
          </w:p>
        </w:tc>
        <w:tc>
          <w:tcPr>
            <w:tcW w:w="1418" w:type="dxa"/>
          </w:tcPr>
          <w:p w:rsidR="00000000" w:rsidRDefault="00FA0B06">
            <w:pPr>
              <w:ind w:left="108"/>
              <w:jc w:val="right"/>
              <w:rPr>
                <w:b/>
              </w:rPr>
            </w:pPr>
            <w:r>
              <w:rPr>
                <w:b/>
              </w:rPr>
              <w:t>1 to 5 years</w:t>
            </w:r>
          </w:p>
        </w:tc>
        <w:tc>
          <w:tcPr>
            <w:tcW w:w="1418" w:type="dxa"/>
            <w:gridSpan w:val="2"/>
          </w:tcPr>
          <w:p w:rsidR="00000000" w:rsidRDefault="00FA0B06">
            <w:pPr>
              <w:ind w:left="108"/>
              <w:jc w:val="right"/>
              <w:rPr>
                <w:b/>
              </w:rPr>
            </w:pPr>
            <w:r>
              <w:rPr>
                <w:b/>
              </w:rPr>
              <w:t>5 years</w:t>
            </w:r>
          </w:p>
        </w:tc>
        <w:tc>
          <w:tcPr>
            <w:tcW w:w="1418" w:type="dxa"/>
            <w:gridSpan w:val="2"/>
          </w:tcPr>
          <w:p w:rsidR="00000000" w:rsidRDefault="00FA0B06">
            <w:pPr>
              <w:ind w:left="108"/>
              <w:jc w:val="right"/>
              <w:rPr>
                <w:b/>
              </w:rPr>
            </w:pPr>
            <w:r>
              <w:rPr>
                <w:b/>
              </w:rPr>
              <w:t>bearing</w:t>
            </w:r>
          </w:p>
        </w:tc>
        <w:tc>
          <w:tcPr>
            <w:tcW w:w="1418" w:type="dxa"/>
            <w:gridSpan w:val="2"/>
          </w:tcPr>
          <w:p w:rsidR="00000000" w:rsidRDefault="00FA0B06">
            <w:pPr>
              <w:ind w:left="108"/>
              <w:jc w:val="right"/>
              <w:rPr>
                <w:b/>
              </w:rPr>
            </w:pPr>
            <w:r>
              <w:rPr>
                <w:b/>
              </w:rPr>
              <w:t>Total</w:t>
            </w:r>
          </w:p>
        </w:tc>
      </w:tr>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rPr>
                <w:b/>
              </w:rPr>
            </w:pPr>
            <w:r>
              <w:rPr>
                <w:vanish/>
              </w:rPr>
              <w:t>[SULON]</w:t>
            </w:r>
          </w:p>
        </w:tc>
        <w:tc>
          <w:tcPr>
            <w:tcW w:w="1418" w:type="dxa"/>
            <w:tcBorders>
              <w:bottom w:val="single" w:sz="18" w:space="0" w:color="auto"/>
            </w:tcBorders>
          </w:tcPr>
          <w:p w:rsidR="00000000" w:rsidRDefault="00FA0B06">
            <w:pPr>
              <w:ind w:left="108"/>
              <w:jc w:val="right"/>
              <w:rPr>
                <w:b/>
              </w:rPr>
            </w:pPr>
            <w:r>
              <w:rPr>
                <w:b/>
              </w:rPr>
              <w:t>%</w:t>
            </w:r>
          </w:p>
        </w:tc>
        <w:tc>
          <w:tcPr>
            <w:tcW w:w="1418" w:type="dxa"/>
            <w:tcBorders>
              <w:bottom w:val="single" w:sz="18" w:space="0" w:color="auto"/>
            </w:tcBorders>
          </w:tcPr>
          <w:p w:rsidR="00000000" w:rsidRDefault="00FA0B06">
            <w:pPr>
              <w:ind w:left="108"/>
              <w:jc w:val="right"/>
              <w:rPr>
                <w:b/>
              </w:rPr>
            </w:pPr>
            <w:r>
              <w:rPr>
                <w:b/>
              </w:rPr>
              <w:t>$ million</w:t>
            </w:r>
          </w:p>
        </w:tc>
        <w:tc>
          <w:tcPr>
            <w:tcW w:w="1418" w:type="dxa"/>
            <w:tcBorders>
              <w:bottom w:val="single" w:sz="18" w:space="0" w:color="auto"/>
            </w:tcBorders>
          </w:tcPr>
          <w:p w:rsidR="00000000" w:rsidRDefault="00FA0B06">
            <w:pPr>
              <w:ind w:left="108"/>
              <w:jc w:val="right"/>
              <w:rPr>
                <w:b/>
              </w:rPr>
            </w:pPr>
            <w:r>
              <w:rPr>
                <w:b/>
              </w:rPr>
              <w:t>$ million</w:t>
            </w:r>
          </w:p>
        </w:tc>
        <w:tc>
          <w:tcPr>
            <w:tcW w:w="1418" w:type="dxa"/>
            <w:tcBorders>
              <w:bottom w:val="single" w:sz="18" w:space="0" w:color="auto"/>
            </w:tcBorders>
          </w:tcPr>
          <w:p w:rsidR="00000000" w:rsidRDefault="00FA0B06">
            <w:pPr>
              <w:ind w:left="108"/>
              <w:jc w:val="right"/>
              <w:rPr>
                <w:b/>
              </w:rPr>
            </w:pPr>
            <w:r>
              <w:rPr>
                <w:b/>
              </w:rPr>
              <w:t>$ million</w:t>
            </w:r>
          </w:p>
        </w:tc>
        <w:tc>
          <w:tcPr>
            <w:tcW w:w="1418" w:type="dxa"/>
            <w:gridSpan w:val="2"/>
            <w:tcBorders>
              <w:bottom w:val="single" w:sz="18" w:space="0" w:color="auto"/>
            </w:tcBorders>
          </w:tcPr>
          <w:p w:rsidR="00000000" w:rsidRDefault="00FA0B06">
            <w:pPr>
              <w:ind w:left="108"/>
              <w:jc w:val="right"/>
              <w:rPr>
                <w:b/>
              </w:rPr>
            </w:pPr>
            <w:r>
              <w:rPr>
                <w:b/>
              </w:rPr>
              <w:t>$ million</w:t>
            </w:r>
          </w:p>
        </w:tc>
        <w:tc>
          <w:tcPr>
            <w:tcW w:w="1418" w:type="dxa"/>
            <w:gridSpan w:val="2"/>
            <w:tcBorders>
              <w:bottom w:val="single" w:sz="18" w:space="0" w:color="auto"/>
            </w:tcBorders>
          </w:tcPr>
          <w:p w:rsidR="00000000" w:rsidRDefault="00FA0B06">
            <w:pPr>
              <w:ind w:left="108"/>
              <w:jc w:val="right"/>
              <w:rPr>
                <w:b/>
              </w:rPr>
            </w:pPr>
            <w:r>
              <w:rPr>
                <w:b/>
              </w:rPr>
              <w:t>$ million</w:t>
            </w:r>
          </w:p>
        </w:tc>
        <w:tc>
          <w:tcPr>
            <w:tcW w:w="1418" w:type="dxa"/>
            <w:gridSpan w:val="2"/>
            <w:tcBorders>
              <w:bottom w:val="single" w:sz="18" w:space="0" w:color="auto"/>
            </w:tcBorders>
          </w:tcPr>
          <w:p w:rsidR="00000000" w:rsidRDefault="00FA0B06">
            <w:pPr>
              <w:ind w:left="108"/>
              <w:jc w:val="right"/>
              <w:rPr>
                <w:b/>
              </w:rPr>
            </w:pPr>
            <w:r>
              <w:rPr>
                <w:b/>
              </w:rPr>
              <w:t>$ million</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rPr>
                <w:b/>
              </w:rPr>
            </w:pPr>
            <w:r>
              <w:rPr>
                <w:b/>
              </w:rPr>
              <w:t xml:space="preserve">At 31 July </w:t>
            </w:r>
            <w:r>
              <w:rPr>
                <w:b/>
              </w:rPr>
              <w:t>2005</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rPr>
                <w:b/>
              </w:rPr>
            </w:pPr>
            <w:r>
              <w:rPr>
                <w:b/>
              </w:rPr>
              <w:t>Assets</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pPr>
            <w:r>
              <w:t>Cash and deposits</w:t>
            </w:r>
          </w:p>
        </w:tc>
        <w:tc>
          <w:tcPr>
            <w:tcW w:w="1418" w:type="dxa"/>
          </w:tcPr>
          <w:p w:rsidR="00000000" w:rsidRDefault="00FA0B06">
            <w:pPr>
              <w:ind w:left="108"/>
              <w:jc w:val="right"/>
              <w:rPr>
                <w:b/>
              </w:rPr>
            </w:pPr>
            <w:r>
              <w:rPr>
                <w:b/>
              </w:rPr>
              <w:t>6.22</w:t>
            </w:r>
          </w:p>
        </w:tc>
        <w:tc>
          <w:tcPr>
            <w:tcW w:w="1418" w:type="dxa"/>
          </w:tcPr>
          <w:p w:rsidR="00000000" w:rsidRDefault="00FA0B06">
            <w:pPr>
              <w:ind w:left="108"/>
              <w:jc w:val="right"/>
              <w:rPr>
                <w:b/>
              </w:rPr>
            </w:pPr>
            <w:r>
              <w:rPr>
                <w:b/>
              </w:rPr>
              <w:t>287.5</w:t>
            </w: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r>
              <w:rPr>
                <w:b/>
              </w:rPr>
              <w:t>369.4</w:t>
            </w:r>
          </w:p>
        </w:tc>
        <w:tc>
          <w:tcPr>
            <w:tcW w:w="1418" w:type="dxa"/>
            <w:gridSpan w:val="2"/>
          </w:tcPr>
          <w:p w:rsidR="00000000" w:rsidRDefault="00FA0B06">
            <w:pPr>
              <w:ind w:left="108"/>
              <w:jc w:val="right"/>
              <w:rPr>
                <w:b/>
              </w:rPr>
            </w:pPr>
            <w:r>
              <w:rPr>
                <w:b/>
              </w:rPr>
              <w:t>656.9</w:t>
            </w:r>
          </w:p>
        </w:tc>
      </w:tr>
      <w:tr w:rsidR="00000000">
        <w:tblPrEx>
          <w:tblCellMar>
            <w:top w:w="0" w:type="dxa"/>
            <w:bottom w:w="0" w:type="dxa"/>
          </w:tblCellMar>
        </w:tblPrEx>
        <w:tc>
          <w:tcPr>
            <w:tcW w:w="3686" w:type="dxa"/>
          </w:tcPr>
          <w:p w:rsidR="00000000" w:rsidRDefault="00FA0B06">
            <w:pPr>
              <w:ind w:left="108"/>
            </w:pPr>
            <w:r>
              <w:t>Trade and other debtors</w:t>
            </w: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r>
              <w:rPr>
                <w:b/>
              </w:rPr>
              <w:t>479.1</w:t>
            </w:r>
          </w:p>
        </w:tc>
        <w:tc>
          <w:tcPr>
            <w:tcW w:w="1418" w:type="dxa"/>
            <w:gridSpan w:val="2"/>
          </w:tcPr>
          <w:p w:rsidR="00000000" w:rsidRDefault="00FA0B06">
            <w:pPr>
              <w:ind w:left="108"/>
              <w:jc w:val="right"/>
              <w:rPr>
                <w:b/>
              </w:rPr>
            </w:pPr>
            <w:r>
              <w:rPr>
                <w:b/>
              </w:rPr>
              <w:t>479.1</w:t>
            </w:r>
          </w:p>
        </w:tc>
      </w:tr>
      <w:tr w:rsidR="00000000">
        <w:tblPrEx>
          <w:tblCellMar>
            <w:top w:w="0" w:type="dxa"/>
            <w:bottom w:w="0" w:type="dxa"/>
          </w:tblCellMar>
        </w:tblPrEx>
        <w:tc>
          <w:tcPr>
            <w:tcW w:w="3686" w:type="dxa"/>
          </w:tcPr>
          <w:p w:rsidR="00000000" w:rsidRDefault="00FA0B06">
            <w:pPr>
              <w:ind w:left="108"/>
            </w:pPr>
            <w:r>
              <w:t>Employee Share Plan</w:t>
            </w:r>
          </w:p>
        </w:tc>
        <w:tc>
          <w:tcPr>
            <w:tcW w:w="1418" w:type="dxa"/>
          </w:tcPr>
          <w:p w:rsidR="00000000" w:rsidRDefault="00FA0B06">
            <w:pPr>
              <w:ind w:left="108"/>
              <w:jc w:val="right"/>
              <w:rPr>
                <w:b/>
              </w:rPr>
            </w:pPr>
            <w:r>
              <w:rPr>
                <w:b/>
              </w:rPr>
              <w:t>5.10</w:t>
            </w:r>
          </w:p>
        </w:tc>
        <w:tc>
          <w:tcPr>
            <w:tcW w:w="1418" w:type="dxa"/>
          </w:tcPr>
          <w:p w:rsidR="00000000" w:rsidRDefault="00FA0B06">
            <w:pPr>
              <w:ind w:left="108"/>
              <w:jc w:val="right"/>
              <w:rPr>
                <w:b/>
              </w:rPr>
            </w:pPr>
            <w:r>
              <w:rPr>
                <w:b/>
              </w:rPr>
              <w:t>16.0</w:t>
            </w: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r>
              <w:rPr>
                <w:b/>
              </w:rPr>
              <w:t>16.0</w:t>
            </w:r>
          </w:p>
        </w:tc>
      </w:tr>
      <w:tr w:rsidR="00000000">
        <w:tblPrEx>
          <w:tblCellMar>
            <w:top w:w="0" w:type="dxa"/>
            <w:bottom w:w="0" w:type="dxa"/>
          </w:tblCellMar>
        </w:tblPrEx>
        <w:tc>
          <w:tcPr>
            <w:tcW w:w="3686" w:type="dxa"/>
          </w:tcPr>
          <w:p w:rsidR="00000000" w:rsidRDefault="00FA0B06">
            <w:pPr>
              <w:ind w:left="108"/>
            </w:pPr>
            <w:r>
              <w:t>Government and semi-government</w:t>
            </w: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p>
        </w:tc>
      </w:tr>
      <w:tr w:rsidR="00000000">
        <w:tblPrEx>
          <w:tblCellMar>
            <w:top w:w="0" w:type="dxa"/>
            <w:bottom w:w="0" w:type="dxa"/>
          </w:tblCellMar>
        </w:tblPrEx>
        <w:tc>
          <w:tcPr>
            <w:tcW w:w="3686" w:type="dxa"/>
          </w:tcPr>
          <w:p w:rsidR="00000000" w:rsidRDefault="00FA0B06">
            <w:pPr>
              <w:ind w:left="108"/>
            </w:pPr>
            <w:r>
              <w:t>stocks and bonds</w:t>
            </w:r>
          </w:p>
        </w:tc>
        <w:tc>
          <w:tcPr>
            <w:tcW w:w="1418" w:type="dxa"/>
          </w:tcPr>
          <w:p w:rsidR="00000000" w:rsidRDefault="00FA0B06">
            <w:pPr>
              <w:ind w:left="108"/>
              <w:jc w:val="right"/>
              <w:rPr>
                <w:b/>
              </w:rPr>
            </w:pPr>
            <w:r>
              <w:rPr>
                <w:b/>
              </w:rPr>
              <w:t>5.78</w:t>
            </w:r>
          </w:p>
        </w:tc>
        <w:tc>
          <w:tcPr>
            <w:tcW w:w="1418" w:type="dxa"/>
          </w:tcPr>
          <w:p w:rsidR="00000000" w:rsidRDefault="00FA0B06">
            <w:pPr>
              <w:ind w:left="108"/>
              <w:jc w:val="right"/>
              <w:rPr>
                <w:b/>
              </w:rPr>
            </w:pPr>
          </w:p>
        </w:tc>
        <w:tc>
          <w:tcPr>
            <w:tcW w:w="1418" w:type="dxa"/>
          </w:tcPr>
          <w:p w:rsidR="00000000" w:rsidRDefault="00FA0B06">
            <w:pPr>
              <w:ind w:left="108"/>
              <w:jc w:val="right"/>
              <w:rPr>
                <w:b/>
              </w:rPr>
            </w:pPr>
            <w:r>
              <w:rPr>
                <w:b/>
              </w:rPr>
              <w:t>2.0</w:t>
            </w:r>
          </w:p>
        </w:tc>
        <w:tc>
          <w:tcPr>
            <w:tcW w:w="1418" w:type="dxa"/>
          </w:tcPr>
          <w:p w:rsidR="00000000" w:rsidRDefault="00FA0B06">
            <w:pPr>
              <w:ind w:left="108"/>
              <w:jc w:val="right"/>
              <w:rPr>
                <w:b/>
              </w:rPr>
            </w:pPr>
            <w:r>
              <w:rPr>
                <w:b/>
              </w:rPr>
              <w:t>9.0</w:t>
            </w: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r>
              <w:rPr>
                <w:b/>
              </w:rPr>
              <w:t>11.0</w:t>
            </w:r>
          </w:p>
        </w:tc>
      </w:tr>
      <w:tr w:rsidR="00000000">
        <w:tblPrEx>
          <w:tblCellMar>
            <w:top w:w="0" w:type="dxa"/>
            <w:bottom w:w="0" w:type="dxa"/>
          </w:tblCellMar>
        </w:tblPrEx>
        <w:tc>
          <w:tcPr>
            <w:tcW w:w="3686" w:type="dxa"/>
          </w:tcPr>
          <w:p w:rsidR="00000000" w:rsidRDefault="00FA0B06">
            <w:pPr>
              <w:ind w:left="108"/>
            </w:pPr>
            <w:r>
              <w:t xml:space="preserve">Shares and investments </w:t>
            </w:r>
            <w:r>
              <w:t>in unit trusts</w:t>
            </w: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p>
        </w:tc>
      </w:tr>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pPr>
            <w:r>
              <w:rPr>
                <w:vanish/>
              </w:rPr>
              <w:t>[SULON]</w:t>
            </w:r>
            <w:r>
              <w:t>and partnerships</w:t>
            </w:r>
          </w:p>
        </w:tc>
        <w:tc>
          <w:tcPr>
            <w:tcW w:w="1418" w:type="dxa"/>
            <w:tcBorders>
              <w:bottom w:val="single" w:sz="18" w:space="0" w:color="auto"/>
            </w:tcBorders>
          </w:tcPr>
          <w:p w:rsidR="00000000" w:rsidRDefault="00FA0B06">
            <w:pPr>
              <w:ind w:left="108"/>
              <w:jc w:val="right"/>
              <w:rPr>
                <w:b/>
              </w:rPr>
            </w:pPr>
          </w:p>
        </w:tc>
        <w:tc>
          <w:tcPr>
            <w:tcW w:w="1418" w:type="dxa"/>
            <w:tcBorders>
              <w:bottom w:val="single" w:sz="18" w:space="0" w:color="auto"/>
            </w:tcBorders>
          </w:tcPr>
          <w:p w:rsidR="00000000" w:rsidRDefault="00FA0B06">
            <w:pPr>
              <w:ind w:left="108"/>
              <w:jc w:val="right"/>
              <w:rPr>
                <w:b/>
              </w:rPr>
            </w:pPr>
          </w:p>
        </w:tc>
        <w:tc>
          <w:tcPr>
            <w:tcW w:w="1418" w:type="dxa"/>
            <w:tcBorders>
              <w:bottom w:val="single" w:sz="18" w:space="0" w:color="auto"/>
            </w:tcBorders>
          </w:tcPr>
          <w:p w:rsidR="00000000" w:rsidRDefault="00FA0B06">
            <w:pPr>
              <w:ind w:left="108"/>
              <w:jc w:val="right"/>
              <w:rPr>
                <w:b/>
              </w:rPr>
            </w:pP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rPr>
                <w:b/>
              </w:rPr>
            </w:pPr>
            <w:r>
              <w:rPr>
                <w:b/>
              </w:rPr>
              <w:t>133.9</w:t>
            </w:r>
          </w:p>
        </w:tc>
        <w:tc>
          <w:tcPr>
            <w:tcW w:w="1418" w:type="dxa"/>
            <w:gridSpan w:val="2"/>
            <w:tcBorders>
              <w:bottom w:val="single" w:sz="18" w:space="0" w:color="auto"/>
            </w:tcBorders>
          </w:tcPr>
          <w:p w:rsidR="00000000" w:rsidRDefault="00FA0B06">
            <w:pPr>
              <w:ind w:left="108"/>
              <w:jc w:val="right"/>
              <w:rPr>
                <w:b/>
              </w:rPr>
            </w:pPr>
            <w:r>
              <w:rPr>
                <w:b/>
              </w:rPr>
              <w:t>133.9</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p>
        </w:tc>
      </w:tr>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pPr>
            <w:r>
              <w:rPr>
                <w:vanish/>
              </w:rPr>
              <w:t>[SULON]</w:t>
            </w:r>
            <w:r>
              <w:t>Total financial assets</w:t>
            </w:r>
          </w:p>
        </w:tc>
        <w:tc>
          <w:tcPr>
            <w:tcW w:w="1418" w:type="dxa"/>
            <w:tcBorders>
              <w:bottom w:val="single" w:sz="18" w:space="0" w:color="auto"/>
            </w:tcBorders>
          </w:tcPr>
          <w:p w:rsidR="00000000" w:rsidRDefault="00FA0B06">
            <w:pPr>
              <w:ind w:left="108"/>
              <w:jc w:val="right"/>
              <w:rPr>
                <w:b/>
              </w:rPr>
            </w:pPr>
          </w:p>
        </w:tc>
        <w:tc>
          <w:tcPr>
            <w:tcW w:w="1418" w:type="dxa"/>
            <w:tcBorders>
              <w:bottom w:val="single" w:sz="18" w:space="0" w:color="auto"/>
            </w:tcBorders>
          </w:tcPr>
          <w:p w:rsidR="00000000" w:rsidRDefault="00FA0B06">
            <w:pPr>
              <w:ind w:left="108"/>
              <w:jc w:val="right"/>
              <w:rPr>
                <w:b/>
              </w:rPr>
            </w:pPr>
            <w:r>
              <w:rPr>
                <w:b/>
              </w:rPr>
              <w:t>303.5</w:t>
            </w:r>
          </w:p>
        </w:tc>
        <w:tc>
          <w:tcPr>
            <w:tcW w:w="1418" w:type="dxa"/>
            <w:tcBorders>
              <w:bottom w:val="single" w:sz="18" w:space="0" w:color="auto"/>
            </w:tcBorders>
          </w:tcPr>
          <w:p w:rsidR="00000000" w:rsidRDefault="00FA0B06">
            <w:pPr>
              <w:ind w:left="108"/>
              <w:jc w:val="right"/>
              <w:rPr>
                <w:b/>
              </w:rPr>
            </w:pPr>
            <w:r>
              <w:rPr>
                <w:b/>
              </w:rPr>
              <w:t>2.0</w:t>
            </w:r>
          </w:p>
        </w:tc>
        <w:tc>
          <w:tcPr>
            <w:tcW w:w="1418" w:type="dxa"/>
            <w:tcBorders>
              <w:bottom w:val="single" w:sz="18" w:space="0" w:color="auto"/>
            </w:tcBorders>
          </w:tcPr>
          <w:p w:rsidR="00000000" w:rsidRDefault="00FA0B06">
            <w:pPr>
              <w:ind w:left="108"/>
              <w:jc w:val="right"/>
              <w:rPr>
                <w:b/>
              </w:rPr>
            </w:pPr>
            <w:r>
              <w:rPr>
                <w:b/>
              </w:rPr>
              <w:t>9.0</w:t>
            </w:r>
          </w:p>
        </w:tc>
        <w:tc>
          <w:tcPr>
            <w:tcW w:w="1418" w:type="dxa"/>
            <w:gridSpan w:val="2"/>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rPr>
                <w:b/>
              </w:rPr>
            </w:pPr>
            <w:r>
              <w:rPr>
                <w:b/>
              </w:rPr>
              <w:t>982.4</w:t>
            </w:r>
          </w:p>
        </w:tc>
        <w:tc>
          <w:tcPr>
            <w:tcW w:w="1418" w:type="dxa"/>
            <w:gridSpan w:val="2"/>
            <w:tcBorders>
              <w:bottom w:val="single" w:sz="18" w:space="0" w:color="auto"/>
            </w:tcBorders>
          </w:tcPr>
          <w:p w:rsidR="00000000" w:rsidRDefault="00FA0B06">
            <w:pPr>
              <w:ind w:left="108"/>
              <w:jc w:val="right"/>
              <w:rPr>
                <w:b/>
              </w:rPr>
            </w:pPr>
            <w:r>
              <w:rPr>
                <w:b/>
              </w:rPr>
              <w:t>1,296.9</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rPr>
                <w:b/>
              </w:rPr>
            </w:pPr>
            <w:r>
              <w:rPr>
                <w:b/>
              </w:rPr>
              <w:t>Liabilities</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pPr>
            <w:r>
              <w:t>Trade creditors and accruals</w:t>
            </w: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r>
              <w:rPr>
                <w:b/>
              </w:rPr>
              <w:t>3,001.4</w:t>
            </w:r>
          </w:p>
        </w:tc>
        <w:tc>
          <w:tcPr>
            <w:tcW w:w="1418" w:type="dxa"/>
            <w:gridSpan w:val="2"/>
          </w:tcPr>
          <w:p w:rsidR="00000000" w:rsidRDefault="00FA0B06">
            <w:pPr>
              <w:ind w:left="108"/>
              <w:jc w:val="right"/>
              <w:rPr>
                <w:b/>
              </w:rPr>
            </w:pPr>
            <w:r>
              <w:rPr>
                <w:b/>
              </w:rPr>
              <w:t>3,001.4</w:t>
            </w:r>
          </w:p>
        </w:tc>
      </w:tr>
      <w:tr w:rsidR="00000000">
        <w:tblPrEx>
          <w:tblCellMar>
            <w:top w:w="0" w:type="dxa"/>
            <w:bottom w:w="0" w:type="dxa"/>
          </w:tblCellMar>
        </w:tblPrEx>
        <w:tc>
          <w:tcPr>
            <w:tcW w:w="3686" w:type="dxa"/>
          </w:tcPr>
          <w:p w:rsidR="00000000" w:rsidRDefault="00FA0B06">
            <w:pPr>
              <w:ind w:left="108"/>
            </w:pPr>
            <w:r>
              <w:t>Commercial paper - domestic</w:t>
            </w:r>
          </w:p>
        </w:tc>
        <w:tc>
          <w:tcPr>
            <w:tcW w:w="1418" w:type="dxa"/>
          </w:tcPr>
          <w:p w:rsidR="00000000" w:rsidRDefault="00FA0B06">
            <w:pPr>
              <w:ind w:left="108"/>
              <w:jc w:val="right"/>
              <w:rPr>
                <w:b/>
              </w:rPr>
            </w:pPr>
            <w:r>
              <w:rPr>
                <w:b/>
              </w:rPr>
              <w:t>5.68</w:t>
            </w:r>
          </w:p>
        </w:tc>
        <w:tc>
          <w:tcPr>
            <w:tcW w:w="1418" w:type="dxa"/>
          </w:tcPr>
          <w:p w:rsidR="00000000" w:rsidRDefault="00FA0B06">
            <w:pPr>
              <w:ind w:left="108"/>
              <w:jc w:val="right"/>
              <w:rPr>
                <w:b/>
              </w:rPr>
            </w:pPr>
            <w:r>
              <w:rPr>
                <w:b/>
              </w:rPr>
              <w:t>79.9</w:t>
            </w: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r>
              <w:rPr>
                <w:b/>
              </w:rPr>
              <w:t>79.9</w:t>
            </w:r>
          </w:p>
        </w:tc>
      </w:tr>
      <w:tr w:rsidR="00000000">
        <w:tblPrEx>
          <w:tblCellMar>
            <w:top w:w="0" w:type="dxa"/>
            <w:bottom w:w="0" w:type="dxa"/>
          </w:tblCellMar>
        </w:tblPrEx>
        <w:tc>
          <w:tcPr>
            <w:tcW w:w="3686" w:type="dxa"/>
          </w:tcPr>
          <w:p w:rsidR="00000000" w:rsidRDefault="00FA0B06">
            <w:pPr>
              <w:ind w:left="108"/>
            </w:pPr>
            <w:r>
              <w:t>Medium-term notes - domestic currency</w:t>
            </w:r>
          </w:p>
        </w:tc>
        <w:tc>
          <w:tcPr>
            <w:tcW w:w="1418" w:type="dxa"/>
          </w:tcPr>
          <w:p w:rsidR="00000000" w:rsidRDefault="00FA0B06">
            <w:pPr>
              <w:ind w:left="108"/>
              <w:jc w:val="right"/>
              <w:rPr>
                <w:b/>
              </w:rPr>
            </w:pPr>
            <w:r>
              <w:rPr>
                <w:b/>
              </w:rPr>
              <w:t>6.14</w:t>
            </w: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r>
              <w:rPr>
                <w:b/>
              </w:rPr>
              <w:t>400.0</w:t>
            </w: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r>
              <w:rPr>
                <w:b/>
              </w:rPr>
              <w:t>400.0</w:t>
            </w:r>
          </w:p>
        </w:tc>
      </w:tr>
      <w:tr w:rsidR="00000000">
        <w:tblPrEx>
          <w:tblCellMar>
            <w:top w:w="0" w:type="dxa"/>
            <w:bottom w:w="0" w:type="dxa"/>
          </w:tblCellMar>
        </w:tblPrEx>
        <w:tc>
          <w:tcPr>
            <w:tcW w:w="3686" w:type="dxa"/>
          </w:tcPr>
          <w:p w:rsidR="00000000" w:rsidRDefault="00FA0B06">
            <w:pPr>
              <w:ind w:left="108"/>
            </w:pPr>
            <w:r>
              <w:t>Medium-term notes - foreign currency</w:t>
            </w:r>
          </w:p>
        </w:tc>
        <w:tc>
          <w:tcPr>
            <w:tcW w:w="1418" w:type="dxa"/>
          </w:tcPr>
          <w:p w:rsidR="00000000" w:rsidRDefault="00FA0B06">
            <w:pPr>
              <w:ind w:left="108"/>
              <w:jc w:val="right"/>
              <w:rPr>
                <w:b/>
              </w:rPr>
            </w:pPr>
            <w:r>
              <w:rPr>
                <w:b/>
              </w:rPr>
              <w:t>1.23</w:t>
            </w:r>
          </w:p>
        </w:tc>
        <w:tc>
          <w:tcPr>
            <w:tcW w:w="1418" w:type="dxa"/>
          </w:tcPr>
          <w:p w:rsidR="00000000" w:rsidRDefault="00FA0B06">
            <w:pPr>
              <w:ind w:left="108"/>
              <w:jc w:val="right"/>
              <w:rPr>
                <w:b/>
              </w:rPr>
            </w:pPr>
            <w:r>
              <w:rPr>
                <w:b/>
              </w:rPr>
              <w:t>61.6</w:t>
            </w:r>
          </w:p>
        </w:tc>
        <w:tc>
          <w:tcPr>
            <w:tcW w:w="1418" w:type="dxa"/>
          </w:tcPr>
          <w:p w:rsidR="00000000" w:rsidRDefault="00FA0B06">
            <w:pPr>
              <w:ind w:left="108"/>
              <w:jc w:val="right"/>
              <w:rPr>
                <w:b/>
              </w:rPr>
            </w:pPr>
            <w:r>
              <w:rPr>
                <w:b/>
              </w:rPr>
              <w:t>235.1</w:t>
            </w: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r>
              <w:rPr>
                <w:b/>
              </w:rPr>
              <w:t>296.7</w:t>
            </w:r>
          </w:p>
        </w:tc>
      </w:tr>
      <w:tr w:rsidR="00000000">
        <w:tblPrEx>
          <w:tblCellMar>
            <w:top w:w="0" w:type="dxa"/>
            <w:bottom w:w="0" w:type="dxa"/>
          </w:tblCellMar>
        </w:tblPrEx>
        <w:tc>
          <w:tcPr>
            <w:tcW w:w="3686" w:type="dxa"/>
          </w:tcPr>
          <w:p w:rsidR="00000000" w:rsidRDefault="00FA0B06">
            <w:pPr>
              <w:ind w:left="108"/>
            </w:pPr>
            <w:r>
              <w:t>Other domestic loans</w:t>
            </w:r>
          </w:p>
        </w:tc>
        <w:tc>
          <w:tcPr>
            <w:tcW w:w="1418" w:type="dxa"/>
          </w:tcPr>
          <w:p w:rsidR="00000000" w:rsidRDefault="00FA0B06">
            <w:pPr>
              <w:ind w:left="108"/>
              <w:jc w:val="right"/>
              <w:rPr>
                <w:b/>
              </w:rPr>
            </w:pPr>
            <w:r>
              <w:rPr>
                <w:b/>
              </w:rPr>
              <w:t>6.06</w:t>
            </w:r>
          </w:p>
        </w:tc>
        <w:tc>
          <w:tcPr>
            <w:tcW w:w="1418" w:type="dxa"/>
          </w:tcPr>
          <w:p w:rsidR="00000000" w:rsidRDefault="00FA0B06">
            <w:pPr>
              <w:ind w:left="108"/>
              <w:jc w:val="right"/>
              <w:rPr>
                <w:b/>
              </w:rPr>
            </w:pPr>
            <w:r>
              <w:rPr>
                <w:b/>
              </w:rPr>
              <w:t>350.0</w:t>
            </w: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r>
              <w:rPr>
                <w:b/>
              </w:rPr>
              <w:t>350.0</w:t>
            </w:r>
          </w:p>
        </w:tc>
      </w:tr>
      <w:tr w:rsidR="00000000">
        <w:tblPrEx>
          <w:tblCellMar>
            <w:top w:w="0" w:type="dxa"/>
            <w:bottom w:w="0" w:type="dxa"/>
          </w:tblCellMar>
        </w:tblPrEx>
        <w:tc>
          <w:tcPr>
            <w:tcW w:w="3686" w:type="dxa"/>
          </w:tcPr>
          <w:p w:rsidR="00000000" w:rsidRDefault="00FA0B06">
            <w:pPr>
              <w:ind w:left="108"/>
            </w:pPr>
            <w:r>
              <w:t>Other foreign currency loans</w:t>
            </w:r>
          </w:p>
        </w:tc>
        <w:tc>
          <w:tcPr>
            <w:tcW w:w="1418" w:type="dxa"/>
          </w:tcPr>
          <w:p w:rsidR="00000000" w:rsidRDefault="00FA0B06">
            <w:pPr>
              <w:ind w:left="108"/>
              <w:jc w:val="right"/>
              <w:rPr>
                <w:b/>
              </w:rPr>
            </w:pPr>
            <w:r>
              <w:rPr>
                <w:b/>
              </w:rPr>
              <w:t>7.29</w:t>
            </w:r>
          </w:p>
        </w:tc>
        <w:tc>
          <w:tcPr>
            <w:tcW w:w="1418" w:type="dxa"/>
          </w:tcPr>
          <w:p w:rsidR="00000000" w:rsidRDefault="00FA0B06">
            <w:pPr>
              <w:ind w:left="108"/>
              <w:jc w:val="right"/>
              <w:rPr>
                <w:b/>
              </w:rPr>
            </w:pPr>
            <w:r>
              <w:rPr>
                <w:b/>
              </w:rPr>
              <w:t>216.0</w:t>
            </w: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r>
              <w:rPr>
                <w:b/>
              </w:rPr>
              <w:t>216.0</w:t>
            </w:r>
          </w:p>
        </w:tc>
      </w:tr>
      <w:tr w:rsidR="00000000">
        <w:tblPrEx>
          <w:tblCellMar>
            <w:top w:w="0" w:type="dxa"/>
            <w:bottom w:w="0" w:type="dxa"/>
          </w:tblCellMar>
        </w:tblPrEx>
        <w:tc>
          <w:tcPr>
            <w:tcW w:w="3686" w:type="dxa"/>
          </w:tcPr>
          <w:p w:rsidR="00000000" w:rsidRDefault="00FA0B06">
            <w:pPr>
              <w:ind w:left="108"/>
            </w:pPr>
            <w:r>
              <w:t>Interest rate swaps*</w:t>
            </w:r>
          </w:p>
        </w:tc>
        <w:tc>
          <w:tcPr>
            <w:tcW w:w="1418" w:type="dxa"/>
          </w:tcPr>
          <w:p w:rsidR="00000000" w:rsidRDefault="00FA0B06">
            <w:pPr>
              <w:ind w:left="108"/>
              <w:jc w:val="right"/>
              <w:rPr>
                <w:b/>
              </w:rPr>
            </w:pPr>
            <w:r>
              <w:rPr>
                <w:b/>
              </w:rPr>
              <w:t>4.80</w:t>
            </w:r>
          </w:p>
        </w:tc>
        <w:tc>
          <w:tcPr>
            <w:tcW w:w="1418" w:type="dxa"/>
          </w:tcPr>
          <w:p w:rsidR="00000000" w:rsidRDefault="00FA0B06">
            <w:pPr>
              <w:ind w:left="108"/>
              <w:jc w:val="right"/>
              <w:rPr>
                <w:b/>
              </w:rPr>
            </w:pPr>
            <w:r>
              <w:rPr>
                <w:b/>
              </w:rPr>
              <w:t>20.1</w:t>
            </w:r>
          </w:p>
        </w:tc>
        <w:tc>
          <w:tcPr>
            <w:tcW w:w="1418" w:type="dxa"/>
          </w:tcPr>
          <w:p w:rsidR="00000000" w:rsidRDefault="00FA0B06">
            <w:pPr>
              <w:ind w:left="108"/>
              <w:jc w:val="right"/>
              <w:rPr>
                <w:b/>
              </w:rPr>
            </w:pPr>
            <w:r>
              <w:rPr>
                <w:b/>
              </w:rPr>
              <w:t>(</w:t>
            </w:r>
            <w:r>
              <w:rPr>
                <w:b/>
              </w:rPr>
              <w:t>60.1)</w:t>
            </w:r>
          </w:p>
        </w:tc>
        <w:tc>
          <w:tcPr>
            <w:tcW w:w="1418" w:type="dxa"/>
          </w:tcPr>
          <w:p w:rsidR="00000000" w:rsidRDefault="00FA0B06">
            <w:pPr>
              <w:ind w:left="108"/>
              <w:jc w:val="right"/>
              <w:rPr>
                <w:b/>
              </w:rPr>
            </w:pPr>
            <w:r>
              <w:rPr>
                <w:b/>
              </w:rPr>
              <w:t>440.0</w:t>
            </w:r>
          </w:p>
        </w:tc>
        <w:tc>
          <w:tcPr>
            <w:tcW w:w="1418" w:type="dxa"/>
            <w:gridSpan w:val="2"/>
          </w:tcPr>
          <w:p w:rsidR="00000000" w:rsidRDefault="00FA0B06">
            <w:pPr>
              <w:ind w:left="108"/>
              <w:jc w:val="right"/>
              <w:rPr>
                <w:b/>
              </w:rPr>
            </w:pPr>
            <w:r>
              <w:rPr>
                <w:b/>
              </w:rPr>
              <w:t>(400.0)</w:t>
            </w: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p>
        </w:tc>
      </w:tr>
      <w:tr w:rsidR="00000000">
        <w:tblPrEx>
          <w:tblCellMar>
            <w:top w:w="0" w:type="dxa"/>
            <w:bottom w:w="0" w:type="dxa"/>
          </w:tblCellMar>
        </w:tblPrEx>
        <w:tc>
          <w:tcPr>
            <w:tcW w:w="3686" w:type="dxa"/>
          </w:tcPr>
          <w:p w:rsidR="00000000" w:rsidRDefault="00FA0B06">
            <w:pPr>
              <w:ind w:left="108"/>
            </w:pPr>
            <w:r>
              <w:t>Cross currency swaps</w:t>
            </w:r>
          </w:p>
        </w:tc>
        <w:tc>
          <w:tcPr>
            <w:tcW w:w="1418" w:type="dxa"/>
          </w:tcPr>
          <w:p w:rsidR="00000000" w:rsidRDefault="00FA0B06">
            <w:pPr>
              <w:ind w:left="108"/>
              <w:jc w:val="right"/>
              <w:rPr>
                <w:b/>
              </w:rPr>
            </w:pPr>
            <w:r>
              <w:rPr>
                <w:b/>
              </w:rPr>
              <w:t>6.42</w:t>
            </w:r>
          </w:p>
        </w:tc>
        <w:tc>
          <w:tcPr>
            <w:tcW w:w="1418" w:type="dxa"/>
          </w:tcPr>
          <w:p w:rsidR="00000000" w:rsidRDefault="00FA0B06">
            <w:pPr>
              <w:ind w:left="108"/>
              <w:jc w:val="right"/>
              <w:rPr>
                <w:b/>
              </w:rPr>
            </w:pPr>
            <w:r>
              <w:rPr>
                <w:b/>
              </w:rPr>
              <w:t>86.7</w:t>
            </w: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r>
              <w:rPr>
                <w:b/>
              </w:rPr>
              <w:t>86.7</w:t>
            </w:r>
          </w:p>
        </w:tc>
      </w:tr>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pPr>
            <w:r>
              <w:rPr>
                <w:vanish/>
              </w:rPr>
              <w:t>[SULON]</w:t>
            </w:r>
            <w:r>
              <w:t>Employee entitlements</w:t>
            </w:r>
          </w:p>
        </w:tc>
        <w:tc>
          <w:tcPr>
            <w:tcW w:w="1418" w:type="dxa"/>
            <w:tcBorders>
              <w:bottom w:val="single" w:sz="18" w:space="0" w:color="auto"/>
            </w:tcBorders>
          </w:tcPr>
          <w:p w:rsidR="00000000" w:rsidRDefault="00FA0B06">
            <w:pPr>
              <w:ind w:left="108"/>
              <w:jc w:val="right"/>
              <w:rPr>
                <w:b/>
              </w:rPr>
            </w:pPr>
          </w:p>
        </w:tc>
        <w:tc>
          <w:tcPr>
            <w:tcW w:w="1418" w:type="dxa"/>
            <w:tcBorders>
              <w:bottom w:val="single" w:sz="18" w:space="0" w:color="auto"/>
            </w:tcBorders>
          </w:tcPr>
          <w:p w:rsidR="00000000" w:rsidRDefault="00FA0B06">
            <w:pPr>
              <w:ind w:left="108"/>
              <w:jc w:val="right"/>
              <w:rPr>
                <w:b/>
              </w:rPr>
            </w:pPr>
          </w:p>
        </w:tc>
        <w:tc>
          <w:tcPr>
            <w:tcW w:w="1418" w:type="dxa"/>
            <w:tcBorders>
              <w:bottom w:val="single" w:sz="18" w:space="0" w:color="auto"/>
            </w:tcBorders>
          </w:tcPr>
          <w:p w:rsidR="00000000" w:rsidRDefault="00FA0B06">
            <w:pPr>
              <w:ind w:left="108"/>
              <w:jc w:val="right"/>
              <w:rPr>
                <w:b/>
              </w:rPr>
            </w:pPr>
          </w:p>
        </w:tc>
        <w:tc>
          <w:tcPr>
            <w:tcW w:w="1418" w:type="dxa"/>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rPr>
                <w:b/>
              </w:rPr>
            </w:pPr>
            <w:r>
              <w:rPr>
                <w:b/>
              </w:rPr>
              <w:t>565.7</w:t>
            </w:r>
          </w:p>
        </w:tc>
        <w:tc>
          <w:tcPr>
            <w:tcW w:w="1418" w:type="dxa"/>
            <w:gridSpan w:val="2"/>
            <w:tcBorders>
              <w:bottom w:val="single" w:sz="18" w:space="0" w:color="auto"/>
            </w:tcBorders>
          </w:tcPr>
          <w:p w:rsidR="00000000" w:rsidRDefault="00FA0B06">
            <w:pPr>
              <w:ind w:left="108"/>
              <w:jc w:val="right"/>
              <w:rPr>
                <w:b/>
              </w:rPr>
            </w:pPr>
            <w:r>
              <w:rPr>
                <w:b/>
              </w:rPr>
              <w:t>565.7</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p>
        </w:tc>
        <w:tc>
          <w:tcPr>
            <w:tcW w:w="1418" w:type="dxa"/>
            <w:gridSpan w:val="2"/>
          </w:tcPr>
          <w:p w:rsidR="00000000" w:rsidRDefault="00FA0B06">
            <w:pPr>
              <w:ind w:left="108"/>
              <w:jc w:val="right"/>
              <w:rPr>
                <w:b/>
              </w:rPr>
            </w:pPr>
          </w:p>
        </w:tc>
      </w:tr>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pPr>
            <w:r>
              <w:rPr>
                <w:vanish/>
              </w:rPr>
              <w:t>[SULON]</w:t>
            </w:r>
            <w:r>
              <w:t>Total financial liabilities</w:t>
            </w:r>
          </w:p>
        </w:tc>
        <w:tc>
          <w:tcPr>
            <w:tcW w:w="1418" w:type="dxa"/>
            <w:tcBorders>
              <w:bottom w:val="single" w:sz="18" w:space="0" w:color="auto"/>
            </w:tcBorders>
          </w:tcPr>
          <w:p w:rsidR="00000000" w:rsidRDefault="00FA0B06">
            <w:pPr>
              <w:ind w:left="108"/>
              <w:jc w:val="right"/>
              <w:rPr>
                <w:b/>
              </w:rPr>
            </w:pPr>
          </w:p>
        </w:tc>
        <w:tc>
          <w:tcPr>
            <w:tcW w:w="1418" w:type="dxa"/>
            <w:tcBorders>
              <w:bottom w:val="single" w:sz="18" w:space="0" w:color="auto"/>
            </w:tcBorders>
          </w:tcPr>
          <w:p w:rsidR="00000000" w:rsidRDefault="00FA0B06">
            <w:pPr>
              <w:ind w:left="108"/>
              <w:jc w:val="right"/>
              <w:rPr>
                <w:b/>
              </w:rPr>
            </w:pPr>
            <w:r>
              <w:rPr>
                <w:b/>
              </w:rPr>
              <w:t>814.3</w:t>
            </w:r>
          </w:p>
        </w:tc>
        <w:tc>
          <w:tcPr>
            <w:tcW w:w="1418" w:type="dxa"/>
            <w:tcBorders>
              <w:bottom w:val="single" w:sz="18" w:space="0" w:color="auto"/>
            </w:tcBorders>
          </w:tcPr>
          <w:p w:rsidR="00000000" w:rsidRDefault="00FA0B06">
            <w:pPr>
              <w:ind w:left="108"/>
              <w:jc w:val="right"/>
              <w:rPr>
                <w:b/>
              </w:rPr>
            </w:pPr>
            <w:r>
              <w:rPr>
                <w:b/>
              </w:rPr>
              <w:t>175.0</w:t>
            </w:r>
          </w:p>
        </w:tc>
        <w:tc>
          <w:tcPr>
            <w:tcW w:w="1418" w:type="dxa"/>
            <w:tcBorders>
              <w:bottom w:val="single" w:sz="18" w:space="0" w:color="auto"/>
            </w:tcBorders>
          </w:tcPr>
          <w:p w:rsidR="00000000" w:rsidRDefault="00FA0B06">
            <w:pPr>
              <w:ind w:left="108"/>
              <w:jc w:val="right"/>
              <w:rPr>
                <w:b/>
              </w:rPr>
            </w:pPr>
            <w:r>
              <w:rPr>
                <w:b/>
              </w:rPr>
              <w:t>440.0</w:t>
            </w:r>
          </w:p>
        </w:tc>
        <w:tc>
          <w:tcPr>
            <w:tcW w:w="1418" w:type="dxa"/>
            <w:gridSpan w:val="2"/>
            <w:tcBorders>
              <w:bottom w:val="single" w:sz="18" w:space="0" w:color="auto"/>
            </w:tcBorders>
          </w:tcPr>
          <w:p w:rsidR="00000000" w:rsidRDefault="00FA0B06">
            <w:pPr>
              <w:ind w:left="108"/>
              <w:jc w:val="right"/>
              <w:rPr>
                <w:b/>
              </w:rPr>
            </w:pPr>
          </w:p>
        </w:tc>
        <w:tc>
          <w:tcPr>
            <w:tcW w:w="1418" w:type="dxa"/>
            <w:gridSpan w:val="2"/>
            <w:tcBorders>
              <w:bottom w:val="single" w:sz="18" w:space="0" w:color="auto"/>
            </w:tcBorders>
          </w:tcPr>
          <w:p w:rsidR="00000000" w:rsidRDefault="00FA0B06">
            <w:pPr>
              <w:ind w:left="108"/>
              <w:jc w:val="right"/>
              <w:rPr>
                <w:b/>
              </w:rPr>
            </w:pPr>
            <w:r>
              <w:rPr>
                <w:b/>
              </w:rPr>
              <w:t>3,567.1</w:t>
            </w:r>
          </w:p>
        </w:tc>
        <w:tc>
          <w:tcPr>
            <w:tcW w:w="1418" w:type="dxa"/>
            <w:gridSpan w:val="2"/>
            <w:tcBorders>
              <w:bottom w:val="single" w:sz="18" w:space="0" w:color="auto"/>
            </w:tcBorders>
          </w:tcPr>
          <w:p w:rsidR="00000000" w:rsidRDefault="00FA0B06">
            <w:pPr>
              <w:ind w:left="108"/>
              <w:jc w:val="right"/>
              <w:rPr>
                <w:b/>
              </w:rPr>
            </w:pPr>
            <w:r>
              <w:rPr>
                <w:b/>
              </w:rPr>
              <w:t>4,996.4</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rPr>
                <w:b/>
              </w:rPr>
            </w:pPr>
            <w:r>
              <w:rPr>
                <w:b/>
              </w:rPr>
              <w:t>At 25 July 2004</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rPr>
                <w:b/>
              </w:rPr>
            </w:pPr>
            <w:r>
              <w:rPr>
                <w:b/>
              </w:rPr>
              <w:t>Assets</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pPr>
            <w:r>
              <w:t>Cash and deposit</w:t>
            </w:r>
            <w:r>
              <w:t>s</w:t>
            </w:r>
          </w:p>
        </w:tc>
        <w:tc>
          <w:tcPr>
            <w:tcW w:w="1418" w:type="dxa"/>
          </w:tcPr>
          <w:p w:rsidR="00000000" w:rsidRDefault="00FA0B06">
            <w:pPr>
              <w:ind w:left="108"/>
              <w:jc w:val="right"/>
            </w:pPr>
            <w:r>
              <w:t>5.52</w:t>
            </w:r>
          </w:p>
        </w:tc>
        <w:tc>
          <w:tcPr>
            <w:tcW w:w="1418" w:type="dxa"/>
          </w:tcPr>
          <w:p w:rsidR="00000000" w:rsidRDefault="00FA0B06">
            <w:pPr>
              <w:ind w:left="108"/>
              <w:jc w:val="right"/>
            </w:pPr>
            <w:r>
              <w:t>729.4</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r>
              <w:t>354.0</w:t>
            </w:r>
          </w:p>
        </w:tc>
        <w:tc>
          <w:tcPr>
            <w:tcW w:w="1418" w:type="dxa"/>
            <w:gridSpan w:val="2"/>
          </w:tcPr>
          <w:p w:rsidR="00000000" w:rsidRDefault="00FA0B06">
            <w:pPr>
              <w:ind w:left="108"/>
              <w:jc w:val="right"/>
            </w:pPr>
            <w:r>
              <w:t>1,083.4</w:t>
            </w:r>
          </w:p>
        </w:tc>
      </w:tr>
      <w:tr w:rsidR="00000000">
        <w:tblPrEx>
          <w:tblCellMar>
            <w:top w:w="0" w:type="dxa"/>
            <w:bottom w:w="0" w:type="dxa"/>
          </w:tblCellMar>
        </w:tblPrEx>
        <w:tc>
          <w:tcPr>
            <w:tcW w:w="3686" w:type="dxa"/>
          </w:tcPr>
          <w:p w:rsidR="00000000" w:rsidRDefault="00FA0B06">
            <w:pPr>
              <w:ind w:left="108"/>
            </w:pPr>
            <w:r>
              <w:t>Trade and other debtors</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r>
              <w:t>433.0</w:t>
            </w:r>
          </w:p>
        </w:tc>
        <w:tc>
          <w:tcPr>
            <w:tcW w:w="1418" w:type="dxa"/>
            <w:gridSpan w:val="2"/>
          </w:tcPr>
          <w:p w:rsidR="00000000" w:rsidRDefault="00FA0B06">
            <w:pPr>
              <w:ind w:left="108"/>
              <w:jc w:val="right"/>
            </w:pPr>
            <w:r>
              <w:t>433.0</w:t>
            </w:r>
          </w:p>
        </w:tc>
      </w:tr>
      <w:tr w:rsidR="00000000">
        <w:tblPrEx>
          <w:tblCellMar>
            <w:top w:w="0" w:type="dxa"/>
            <w:bottom w:w="0" w:type="dxa"/>
          </w:tblCellMar>
        </w:tblPrEx>
        <w:tc>
          <w:tcPr>
            <w:tcW w:w="3686" w:type="dxa"/>
          </w:tcPr>
          <w:p w:rsidR="00000000" w:rsidRDefault="00FA0B06">
            <w:pPr>
              <w:ind w:left="108"/>
            </w:pPr>
            <w:r>
              <w:t>Employee Share Plan</w:t>
            </w:r>
          </w:p>
        </w:tc>
        <w:tc>
          <w:tcPr>
            <w:tcW w:w="1418" w:type="dxa"/>
          </w:tcPr>
          <w:p w:rsidR="00000000" w:rsidRDefault="00FA0B06">
            <w:pPr>
              <w:ind w:left="108"/>
              <w:jc w:val="right"/>
            </w:pPr>
            <w:r>
              <w:t>4.92</w:t>
            </w:r>
          </w:p>
        </w:tc>
        <w:tc>
          <w:tcPr>
            <w:tcW w:w="1418" w:type="dxa"/>
          </w:tcPr>
          <w:p w:rsidR="00000000" w:rsidRDefault="00FA0B06">
            <w:pPr>
              <w:ind w:left="108"/>
              <w:jc w:val="right"/>
            </w:pPr>
            <w:r>
              <w:t>29.7</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r>
              <w:t>29.7</w:t>
            </w:r>
          </w:p>
        </w:tc>
      </w:tr>
      <w:tr w:rsidR="00000000">
        <w:tblPrEx>
          <w:tblCellMar>
            <w:top w:w="0" w:type="dxa"/>
            <w:bottom w:w="0" w:type="dxa"/>
          </w:tblCellMar>
        </w:tblPrEx>
        <w:tc>
          <w:tcPr>
            <w:tcW w:w="3686" w:type="dxa"/>
          </w:tcPr>
          <w:p w:rsidR="00000000" w:rsidRDefault="00FA0B06">
            <w:pPr>
              <w:ind w:left="108"/>
            </w:pPr>
            <w:r>
              <w:t>Government and semi-government</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pPr>
            <w:r>
              <w:t>stocks and bonds</w:t>
            </w:r>
          </w:p>
        </w:tc>
        <w:tc>
          <w:tcPr>
            <w:tcW w:w="1418" w:type="dxa"/>
          </w:tcPr>
          <w:p w:rsidR="00000000" w:rsidRDefault="00FA0B06">
            <w:pPr>
              <w:ind w:left="108"/>
              <w:jc w:val="right"/>
            </w:pPr>
            <w:r>
              <w:t>6.29</w:t>
            </w:r>
          </w:p>
        </w:tc>
        <w:tc>
          <w:tcPr>
            <w:tcW w:w="1418" w:type="dxa"/>
          </w:tcPr>
          <w:p w:rsidR="00000000" w:rsidRDefault="00FA0B06">
            <w:pPr>
              <w:ind w:left="108"/>
              <w:jc w:val="right"/>
            </w:pPr>
          </w:p>
        </w:tc>
        <w:tc>
          <w:tcPr>
            <w:tcW w:w="1418" w:type="dxa"/>
          </w:tcPr>
          <w:p w:rsidR="00000000" w:rsidRDefault="00FA0B06">
            <w:pPr>
              <w:ind w:left="108"/>
              <w:jc w:val="right"/>
            </w:pPr>
            <w:r>
              <w:t>5.5</w:t>
            </w:r>
          </w:p>
        </w:tc>
        <w:tc>
          <w:tcPr>
            <w:tcW w:w="1418" w:type="dxa"/>
          </w:tcPr>
          <w:p w:rsidR="00000000" w:rsidRDefault="00FA0B06">
            <w:pPr>
              <w:ind w:left="108"/>
              <w:jc w:val="right"/>
            </w:pPr>
            <w:r>
              <w:t>3.6</w:t>
            </w: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r>
              <w:t>9.1</w:t>
            </w:r>
          </w:p>
        </w:tc>
      </w:tr>
      <w:tr w:rsidR="00000000">
        <w:tblPrEx>
          <w:tblCellMar>
            <w:top w:w="0" w:type="dxa"/>
            <w:bottom w:w="0" w:type="dxa"/>
          </w:tblCellMar>
        </w:tblPrEx>
        <w:tc>
          <w:tcPr>
            <w:tcW w:w="3686" w:type="dxa"/>
          </w:tcPr>
          <w:p w:rsidR="00000000" w:rsidRDefault="00FA0B06">
            <w:pPr>
              <w:ind w:left="108"/>
            </w:pPr>
            <w:r>
              <w:t>Shares and investments in unit trusts</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pPr>
            <w:r>
              <w:rPr>
                <w:vanish/>
              </w:rPr>
              <w:t>[SULON]</w:t>
            </w:r>
            <w:r>
              <w:t>and partnersh</w:t>
            </w:r>
            <w:r>
              <w:t>ips</w:t>
            </w: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gridSpan w:val="2"/>
            <w:tcBorders>
              <w:bottom w:val="single" w:sz="18" w:space="0" w:color="auto"/>
            </w:tcBorders>
          </w:tcPr>
          <w:p w:rsidR="00000000" w:rsidRDefault="00FA0B06">
            <w:pPr>
              <w:ind w:left="108"/>
              <w:jc w:val="right"/>
            </w:pPr>
          </w:p>
        </w:tc>
        <w:tc>
          <w:tcPr>
            <w:tcW w:w="1418" w:type="dxa"/>
            <w:gridSpan w:val="2"/>
            <w:tcBorders>
              <w:bottom w:val="single" w:sz="18" w:space="0" w:color="auto"/>
            </w:tcBorders>
          </w:tcPr>
          <w:p w:rsidR="00000000" w:rsidRDefault="00FA0B06">
            <w:pPr>
              <w:ind w:left="108"/>
              <w:jc w:val="right"/>
            </w:pPr>
            <w:r>
              <w:t>103.8</w:t>
            </w:r>
          </w:p>
        </w:tc>
        <w:tc>
          <w:tcPr>
            <w:tcW w:w="1418" w:type="dxa"/>
            <w:gridSpan w:val="2"/>
            <w:tcBorders>
              <w:bottom w:val="single" w:sz="18" w:space="0" w:color="auto"/>
            </w:tcBorders>
          </w:tcPr>
          <w:p w:rsidR="00000000" w:rsidRDefault="00FA0B06">
            <w:pPr>
              <w:ind w:left="108"/>
              <w:jc w:val="right"/>
            </w:pPr>
            <w:r>
              <w:t>103.8</w:t>
            </w:r>
          </w:p>
        </w:tc>
      </w:tr>
      <w:tr w:rsidR="00000000">
        <w:tblPrEx>
          <w:tblCellMar>
            <w:top w:w="0" w:type="dxa"/>
            <w:bottom w:w="0" w:type="dxa"/>
          </w:tblCellMar>
        </w:tblPrEx>
        <w:trPr>
          <w:hidden/>
        </w:trPr>
        <w:tc>
          <w:tcPr>
            <w:tcW w:w="3686" w:type="dxa"/>
          </w:tcPr>
          <w:p w:rsidR="00000000" w:rsidRDefault="00FA0B06">
            <w:pPr>
              <w:ind w:left="108"/>
              <w:rPr>
                <w:vanish/>
              </w:rPr>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3686" w:type="dxa"/>
            <w:tcBorders>
              <w:bottom w:val="double" w:sz="18" w:space="0" w:color="auto"/>
            </w:tcBorders>
          </w:tcPr>
          <w:p w:rsidR="00000000" w:rsidRDefault="00FA0B06">
            <w:pPr>
              <w:ind w:left="108"/>
            </w:pPr>
            <w:r>
              <w:rPr>
                <w:vanish/>
              </w:rPr>
              <w:t>[DULON]</w:t>
            </w:r>
            <w:r>
              <w:t>Total financial assets</w:t>
            </w:r>
          </w:p>
        </w:tc>
        <w:tc>
          <w:tcPr>
            <w:tcW w:w="1418" w:type="dxa"/>
            <w:tcBorders>
              <w:bottom w:val="double" w:sz="18" w:space="0" w:color="auto"/>
            </w:tcBorders>
          </w:tcPr>
          <w:p w:rsidR="00000000" w:rsidRDefault="00FA0B06">
            <w:pPr>
              <w:ind w:left="108"/>
              <w:jc w:val="right"/>
            </w:pPr>
          </w:p>
        </w:tc>
        <w:tc>
          <w:tcPr>
            <w:tcW w:w="1418" w:type="dxa"/>
            <w:tcBorders>
              <w:bottom w:val="double" w:sz="18" w:space="0" w:color="auto"/>
            </w:tcBorders>
          </w:tcPr>
          <w:p w:rsidR="00000000" w:rsidRDefault="00FA0B06">
            <w:pPr>
              <w:ind w:left="108"/>
              <w:jc w:val="right"/>
            </w:pPr>
            <w:r>
              <w:t>759.1</w:t>
            </w:r>
          </w:p>
        </w:tc>
        <w:tc>
          <w:tcPr>
            <w:tcW w:w="1418" w:type="dxa"/>
            <w:tcBorders>
              <w:bottom w:val="double" w:sz="18" w:space="0" w:color="auto"/>
            </w:tcBorders>
          </w:tcPr>
          <w:p w:rsidR="00000000" w:rsidRDefault="00FA0B06">
            <w:pPr>
              <w:ind w:left="108"/>
              <w:jc w:val="right"/>
            </w:pPr>
            <w:r>
              <w:t>5.5</w:t>
            </w:r>
          </w:p>
        </w:tc>
        <w:tc>
          <w:tcPr>
            <w:tcW w:w="1418" w:type="dxa"/>
            <w:tcBorders>
              <w:bottom w:val="double" w:sz="18" w:space="0" w:color="auto"/>
            </w:tcBorders>
          </w:tcPr>
          <w:p w:rsidR="00000000" w:rsidRDefault="00FA0B06">
            <w:pPr>
              <w:ind w:left="108"/>
              <w:jc w:val="right"/>
            </w:pPr>
            <w:r>
              <w:t>3.6</w:t>
            </w:r>
          </w:p>
        </w:tc>
        <w:tc>
          <w:tcPr>
            <w:tcW w:w="1418" w:type="dxa"/>
            <w:gridSpan w:val="2"/>
            <w:tcBorders>
              <w:bottom w:val="double" w:sz="18" w:space="0" w:color="auto"/>
            </w:tcBorders>
          </w:tcPr>
          <w:p w:rsidR="00000000" w:rsidRDefault="00FA0B06">
            <w:pPr>
              <w:ind w:left="108"/>
              <w:jc w:val="right"/>
            </w:pPr>
          </w:p>
        </w:tc>
        <w:tc>
          <w:tcPr>
            <w:tcW w:w="1418" w:type="dxa"/>
            <w:gridSpan w:val="2"/>
            <w:tcBorders>
              <w:bottom w:val="double" w:sz="18" w:space="0" w:color="auto"/>
            </w:tcBorders>
          </w:tcPr>
          <w:p w:rsidR="00000000" w:rsidRDefault="00FA0B06">
            <w:pPr>
              <w:ind w:left="108"/>
              <w:jc w:val="right"/>
            </w:pPr>
            <w:r>
              <w:t>890.8</w:t>
            </w:r>
          </w:p>
        </w:tc>
        <w:tc>
          <w:tcPr>
            <w:tcW w:w="1418" w:type="dxa"/>
            <w:gridSpan w:val="2"/>
            <w:tcBorders>
              <w:bottom w:val="double" w:sz="18" w:space="0" w:color="auto"/>
            </w:tcBorders>
          </w:tcPr>
          <w:p w:rsidR="00000000" w:rsidRDefault="00FA0B06">
            <w:pPr>
              <w:ind w:left="108"/>
              <w:jc w:val="right"/>
            </w:pPr>
            <w:r>
              <w:t>1,659.0</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rPr>
                <w:b/>
              </w:rPr>
            </w:pPr>
            <w:r>
              <w:rPr>
                <w:b/>
              </w:rPr>
              <w:t>Liabilities</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pPr>
            <w:r>
              <w:t>Trade creditors and accruals</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r>
              <w:t>2,808.6</w:t>
            </w:r>
          </w:p>
        </w:tc>
        <w:tc>
          <w:tcPr>
            <w:tcW w:w="1418" w:type="dxa"/>
            <w:gridSpan w:val="2"/>
          </w:tcPr>
          <w:p w:rsidR="00000000" w:rsidRDefault="00FA0B06">
            <w:pPr>
              <w:ind w:left="108"/>
              <w:jc w:val="right"/>
            </w:pPr>
            <w:r>
              <w:t>2,808.6</w:t>
            </w:r>
          </w:p>
        </w:tc>
      </w:tr>
      <w:tr w:rsidR="00000000">
        <w:tblPrEx>
          <w:tblCellMar>
            <w:top w:w="0" w:type="dxa"/>
            <w:bottom w:w="0" w:type="dxa"/>
          </w:tblCellMar>
        </w:tblPrEx>
        <w:tc>
          <w:tcPr>
            <w:tcW w:w="3686" w:type="dxa"/>
          </w:tcPr>
          <w:p w:rsidR="00000000" w:rsidRDefault="00FA0B06">
            <w:pPr>
              <w:ind w:left="108"/>
            </w:pPr>
            <w:r>
              <w:t>Medium-term notes - domestic currency</w:t>
            </w:r>
          </w:p>
        </w:tc>
        <w:tc>
          <w:tcPr>
            <w:tcW w:w="1418" w:type="dxa"/>
          </w:tcPr>
          <w:p w:rsidR="00000000" w:rsidRDefault="00FA0B06">
            <w:pPr>
              <w:ind w:left="108"/>
              <w:jc w:val="right"/>
            </w:pPr>
            <w:r>
              <w:t>7.03</w:t>
            </w:r>
          </w:p>
        </w:tc>
        <w:tc>
          <w:tcPr>
            <w:tcW w:w="1418" w:type="dxa"/>
          </w:tcPr>
          <w:p w:rsidR="00000000" w:rsidRDefault="00FA0B06">
            <w:pPr>
              <w:ind w:left="108"/>
              <w:jc w:val="right"/>
            </w:pPr>
          </w:p>
        </w:tc>
        <w:tc>
          <w:tcPr>
            <w:tcW w:w="1418" w:type="dxa"/>
          </w:tcPr>
          <w:p w:rsidR="00000000" w:rsidRDefault="00FA0B06">
            <w:pPr>
              <w:ind w:left="108"/>
              <w:jc w:val="right"/>
            </w:pPr>
            <w:r>
              <w:t>350.0</w:t>
            </w: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r>
              <w:t>350.0</w:t>
            </w:r>
          </w:p>
        </w:tc>
      </w:tr>
      <w:tr w:rsidR="00000000">
        <w:tblPrEx>
          <w:tblCellMar>
            <w:top w:w="0" w:type="dxa"/>
            <w:bottom w:w="0" w:type="dxa"/>
          </w:tblCellMar>
        </w:tblPrEx>
        <w:tc>
          <w:tcPr>
            <w:tcW w:w="3686" w:type="dxa"/>
          </w:tcPr>
          <w:p w:rsidR="00000000" w:rsidRDefault="00FA0B06">
            <w:pPr>
              <w:ind w:left="108"/>
            </w:pPr>
            <w:r>
              <w:t>Medium-term notes - fore</w:t>
            </w:r>
            <w:r>
              <w:t>ign currency</w:t>
            </w:r>
          </w:p>
        </w:tc>
        <w:tc>
          <w:tcPr>
            <w:tcW w:w="1418" w:type="dxa"/>
          </w:tcPr>
          <w:p w:rsidR="00000000" w:rsidRDefault="00FA0B06">
            <w:pPr>
              <w:ind w:left="108"/>
              <w:jc w:val="right"/>
            </w:pPr>
            <w:r>
              <w:t>1.00</w:t>
            </w:r>
          </w:p>
        </w:tc>
        <w:tc>
          <w:tcPr>
            <w:tcW w:w="1418" w:type="dxa"/>
          </w:tcPr>
          <w:p w:rsidR="00000000" w:rsidRDefault="00FA0B06">
            <w:pPr>
              <w:ind w:left="108"/>
              <w:jc w:val="right"/>
            </w:pPr>
            <w:r>
              <w:t>66.1</w:t>
            </w:r>
          </w:p>
        </w:tc>
        <w:tc>
          <w:tcPr>
            <w:tcW w:w="1418" w:type="dxa"/>
          </w:tcPr>
          <w:p w:rsidR="00000000" w:rsidRDefault="00FA0B06">
            <w:pPr>
              <w:ind w:left="108"/>
              <w:jc w:val="right"/>
            </w:pPr>
          </w:p>
        </w:tc>
        <w:tc>
          <w:tcPr>
            <w:tcW w:w="1418" w:type="dxa"/>
          </w:tcPr>
          <w:p w:rsidR="00000000" w:rsidRDefault="00FA0B06">
            <w:pPr>
              <w:ind w:left="108"/>
              <w:jc w:val="right"/>
            </w:pPr>
            <w:r>
              <w:t>254.5</w:t>
            </w: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r>
              <w:t>320.6</w:t>
            </w:r>
          </w:p>
        </w:tc>
      </w:tr>
      <w:tr w:rsidR="00000000">
        <w:tblPrEx>
          <w:tblCellMar>
            <w:top w:w="0" w:type="dxa"/>
            <w:bottom w:w="0" w:type="dxa"/>
          </w:tblCellMar>
        </w:tblPrEx>
        <w:tc>
          <w:tcPr>
            <w:tcW w:w="3686" w:type="dxa"/>
          </w:tcPr>
          <w:p w:rsidR="00000000" w:rsidRDefault="00FA0B06">
            <w:pPr>
              <w:ind w:left="108"/>
            </w:pPr>
            <w:r>
              <w:t>Other foreign currency loans</w:t>
            </w:r>
          </w:p>
        </w:tc>
        <w:tc>
          <w:tcPr>
            <w:tcW w:w="1418" w:type="dxa"/>
          </w:tcPr>
          <w:p w:rsidR="00000000" w:rsidRDefault="00FA0B06">
            <w:pPr>
              <w:ind w:left="108"/>
              <w:jc w:val="right"/>
            </w:pPr>
            <w:r>
              <w:t>6.25</w:t>
            </w:r>
          </w:p>
        </w:tc>
        <w:tc>
          <w:tcPr>
            <w:tcW w:w="1418" w:type="dxa"/>
          </w:tcPr>
          <w:p w:rsidR="00000000" w:rsidRDefault="00FA0B06">
            <w:pPr>
              <w:ind w:left="108"/>
              <w:jc w:val="right"/>
            </w:pPr>
            <w:r>
              <w:t>234.4</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r>
              <w:t>234.4</w:t>
            </w:r>
          </w:p>
        </w:tc>
      </w:tr>
      <w:tr w:rsidR="00000000">
        <w:tblPrEx>
          <w:tblCellMar>
            <w:top w:w="0" w:type="dxa"/>
            <w:bottom w:w="0" w:type="dxa"/>
          </w:tblCellMar>
        </w:tblPrEx>
        <w:tc>
          <w:tcPr>
            <w:tcW w:w="3686" w:type="dxa"/>
          </w:tcPr>
          <w:p w:rsidR="00000000" w:rsidRDefault="00FA0B06">
            <w:pPr>
              <w:ind w:left="108"/>
            </w:pPr>
            <w:r>
              <w:t>Overdrafts</w:t>
            </w:r>
          </w:p>
        </w:tc>
        <w:tc>
          <w:tcPr>
            <w:tcW w:w="1418" w:type="dxa"/>
          </w:tcPr>
          <w:p w:rsidR="00000000" w:rsidRDefault="00FA0B06">
            <w:pPr>
              <w:ind w:left="108"/>
              <w:jc w:val="right"/>
            </w:pPr>
            <w:r>
              <w:t>8.95</w:t>
            </w:r>
          </w:p>
        </w:tc>
        <w:tc>
          <w:tcPr>
            <w:tcW w:w="1418" w:type="dxa"/>
          </w:tcPr>
          <w:p w:rsidR="00000000" w:rsidRDefault="00FA0B06">
            <w:pPr>
              <w:ind w:left="108"/>
              <w:jc w:val="right"/>
            </w:pPr>
            <w:r>
              <w:t>7.1</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r>
              <w:t>7.1</w:t>
            </w:r>
          </w:p>
        </w:tc>
      </w:tr>
      <w:tr w:rsidR="00000000">
        <w:tblPrEx>
          <w:tblCellMar>
            <w:top w:w="0" w:type="dxa"/>
            <w:bottom w:w="0" w:type="dxa"/>
          </w:tblCellMar>
        </w:tblPrEx>
        <w:tc>
          <w:tcPr>
            <w:tcW w:w="3686" w:type="dxa"/>
          </w:tcPr>
          <w:p w:rsidR="00000000" w:rsidRDefault="00FA0B06">
            <w:pPr>
              <w:ind w:left="108"/>
            </w:pPr>
            <w:r>
              <w:t>Interest rate swaps*</w:t>
            </w:r>
          </w:p>
        </w:tc>
        <w:tc>
          <w:tcPr>
            <w:tcW w:w="1418" w:type="dxa"/>
          </w:tcPr>
          <w:p w:rsidR="00000000" w:rsidRDefault="00FA0B06">
            <w:pPr>
              <w:ind w:left="108"/>
              <w:jc w:val="right"/>
            </w:pPr>
            <w:r>
              <w:t>4.66</w:t>
            </w:r>
          </w:p>
        </w:tc>
        <w:tc>
          <w:tcPr>
            <w:tcW w:w="1418" w:type="dxa"/>
          </w:tcPr>
          <w:p w:rsidR="00000000" w:rsidRDefault="00FA0B06">
            <w:pPr>
              <w:ind w:left="108"/>
              <w:jc w:val="right"/>
            </w:pPr>
            <w:r>
              <w:t>(35.5)</w:t>
            </w:r>
          </w:p>
        </w:tc>
        <w:tc>
          <w:tcPr>
            <w:tcW w:w="1418" w:type="dxa"/>
          </w:tcPr>
          <w:p w:rsidR="00000000" w:rsidRDefault="00FA0B06">
            <w:pPr>
              <w:ind w:left="108"/>
              <w:jc w:val="right"/>
            </w:pPr>
            <w:r>
              <w:t>175.0</w:t>
            </w:r>
          </w:p>
        </w:tc>
        <w:tc>
          <w:tcPr>
            <w:tcW w:w="1418" w:type="dxa"/>
          </w:tcPr>
          <w:p w:rsidR="00000000" w:rsidRDefault="00FA0B06">
            <w:pPr>
              <w:ind w:left="108"/>
              <w:jc w:val="right"/>
            </w:pPr>
            <w:r>
              <w:t>(139.5)</w:t>
            </w: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c>
          <w:tcPr>
            <w:tcW w:w="3686" w:type="dxa"/>
          </w:tcPr>
          <w:p w:rsidR="00000000" w:rsidRDefault="00FA0B06">
            <w:pPr>
              <w:ind w:left="108"/>
            </w:pPr>
            <w:r>
              <w:t>Cross currency swaps</w:t>
            </w:r>
          </w:p>
        </w:tc>
        <w:tc>
          <w:tcPr>
            <w:tcW w:w="1418" w:type="dxa"/>
          </w:tcPr>
          <w:p w:rsidR="00000000" w:rsidRDefault="00FA0B06">
            <w:pPr>
              <w:ind w:left="108"/>
              <w:jc w:val="right"/>
            </w:pPr>
            <w:r>
              <w:t>5.82</w:t>
            </w:r>
          </w:p>
        </w:tc>
        <w:tc>
          <w:tcPr>
            <w:tcW w:w="1418" w:type="dxa"/>
          </w:tcPr>
          <w:p w:rsidR="00000000" w:rsidRDefault="00FA0B06">
            <w:pPr>
              <w:ind w:left="108"/>
              <w:jc w:val="right"/>
            </w:pPr>
            <w:r>
              <w:t>62.8</w:t>
            </w: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r>
              <w:t>62.8</w:t>
            </w:r>
          </w:p>
        </w:tc>
      </w:tr>
      <w:tr w:rsidR="00000000">
        <w:tblPrEx>
          <w:tblCellMar>
            <w:top w:w="0" w:type="dxa"/>
            <w:bottom w:w="0" w:type="dxa"/>
          </w:tblCellMar>
        </w:tblPrEx>
        <w:trPr>
          <w:hidden/>
        </w:trPr>
        <w:tc>
          <w:tcPr>
            <w:tcW w:w="3686" w:type="dxa"/>
            <w:tcBorders>
              <w:bottom w:val="single" w:sz="18" w:space="0" w:color="auto"/>
            </w:tcBorders>
          </w:tcPr>
          <w:p w:rsidR="00000000" w:rsidRDefault="00FA0B06">
            <w:pPr>
              <w:ind w:left="108"/>
            </w:pPr>
            <w:r>
              <w:rPr>
                <w:vanish/>
              </w:rPr>
              <w:t>[SULON]</w:t>
            </w:r>
            <w:r>
              <w:t>Employee entitlements</w:t>
            </w: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tcBorders>
              <w:bottom w:val="single" w:sz="18" w:space="0" w:color="auto"/>
            </w:tcBorders>
          </w:tcPr>
          <w:p w:rsidR="00000000" w:rsidRDefault="00FA0B06">
            <w:pPr>
              <w:ind w:left="108"/>
              <w:jc w:val="right"/>
            </w:pPr>
          </w:p>
        </w:tc>
        <w:tc>
          <w:tcPr>
            <w:tcW w:w="1418" w:type="dxa"/>
            <w:gridSpan w:val="2"/>
            <w:tcBorders>
              <w:bottom w:val="single" w:sz="18" w:space="0" w:color="auto"/>
            </w:tcBorders>
          </w:tcPr>
          <w:p w:rsidR="00000000" w:rsidRDefault="00FA0B06">
            <w:pPr>
              <w:ind w:left="108"/>
              <w:jc w:val="right"/>
            </w:pPr>
          </w:p>
        </w:tc>
        <w:tc>
          <w:tcPr>
            <w:tcW w:w="1418" w:type="dxa"/>
            <w:gridSpan w:val="2"/>
            <w:tcBorders>
              <w:bottom w:val="single" w:sz="18" w:space="0" w:color="auto"/>
            </w:tcBorders>
          </w:tcPr>
          <w:p w:rsidR="00000000" w:rsidRDefault="00FA0B06">
            <w:pPr>
              <w:ind w:left="108"/>
              <w:jc w:val="right"/>
            </w:pPr>
            <w:r>
              <w:t>551.7</w:t>
            </w:r>
          </w:p>
        </w:tc>
        <w:tc>
          <w:tcPr>
            <w:tcW w:w="1418" w:type="dxa"/>
            <w:gridSpan w:val="2"/>
            <w:tcBorders>
              <w:bottom w:val="single" w:sz="18" w:space="0" w:color="auto"/>
            </w:tcBorders>
          </w:tcPr>
          <w:p w:rsidR="00000000" w:rsidRDefault="00FA0B06">
            <w:pPr>
              <w:ind w:left="108"/>
              <w:jc w:val="right"/>
            </w:pPr>
            <w:r>
              <w:t>551.7</w:t>
            </w:r>
          </w:p>
        </w:tc>
      </w:tr>
      <w:tr w:rsidR="00000000">
        <w:tblPrEx>
          <w:tblCellMar>
            <w:top w:w="0" w:type="dxa"/>
            <w:bottom w:w="0" w:type="dxa"/>
          </w:tblCellMar>
        </w:tblPrEx>
        <w:tc>
          <w:tcPr>
            <w:tcW w:w="3686" w:type="dxa"/>
          </w:tcPr>
          <w:p w:rsidR="00000000" w:rsidRDefault="00FA0B06">
            <w:pPr>
              <w:ind w:left="108"/>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3686" w:type="dxa"/>
            <w:tcBorders>
              <w:bottom w:val="double" w:sz="18" w:space="0" w:color="auto"/>
            </w:tcBorders>
          </w:tcPr>
          <w:p w:rsidR="00000000" w:rsidRDefault="00FA0B06">
            <w:pPr>
              <w:ind w:left="108"/>
            </w:pPr>
            <w:r>
              <w:rPr>
                <w:vanish/>
              </w:rPr>
              <w:t>[DULON]</w:t>
            </w:r>
            <w:r>
              <w:t>Total financial liabilities</w:t>
            </w:r>
          </w:p>
        </w:tc>
        <w:tc>
          <w:tcPr>
            <w:tcW w:w="1418" w:type="dxa"/>
            <w:tcBorders>
              <w:bottom w:val="double" w:sz="18" w:space="0" w:color="auto"/>
            </w:tcBorders>
          </w:tcPr>
          <w:p w:rsidR="00000000" w:rsidRDefault="00FA0B06">
            <w:pPr>
              <w:ind w:left="108"/>
              <w:jc w:val="right"/>
            </w:pPr>
          </w:p>
        </w:tc>
        <w:tc>
          <w:tcPr>
            <w:tcW w:w="1418" w:type="dxa"/>
            <w:tcBorders>
              <w:bottom w:val="double" w:sz="18" w:space="0" w:color="auto"/>
            </w:tcBorders>
          </w:tcPr>
          <w:p w:rsidR="00000000" w:rsidRDefault="00FA0B06">
            <w:pPr>
              <w:ind w:left="108"/>
              <w:jc w:val="right"/>
            </w:pPr>
            <w:r>
              <w:t>334.9</w:t>
            </w:r>
          </w:p>
        </w:tc>
        <w:tc>
          <w:tcPr>
            <w:tcW w:w="1418" w:type="dxa"/>
            <w:tcBorders>
              <w:bottom w:val="double" w:sz="18" w:space="0" w:color="auto"/>
            </w:tcBorders>
          </w:tcPr>
          <w:p w:rsidR="00000000" w:rsidRDefault="00FA0B06">
            <w:pPr>
              <w:ind w:left="108"/>
              <w:jc w:val="right"/>
            </w:pPr>
            <w:r>
              <w:t>525.0</w:t>
            </w:r>
          </w:p>
        </w:tc>
        <w:tc>
          <w:tcPr>
            <w:tcW w:w="1418" w:type="dxa"/>
            <w:tcBorders>
              <w:bottom w:val="double" w:sz="18" w:space="0" w:color="auto"/>
            </w:tcBorders>
          </w:tcPr>
          <w:p w:rsidR="00000000" w:rsidRDefault="00FA0B06">
            <w:pPr>
              <w:ind w:left="108"/>
              <w:jc w:val="right"/>
            </w:pPr>
            <w:r>
              <w:t>115.0</w:t>
            </w:r>
          </w:p>
        </w:tc>
        <w:tc>
          <w:tcPr>
            <w:tcW w:w="1418" w:type="dxa"/>
            <w:gridSpan w:val="2"/>
            <w:tcBorders>
              <w:bottom w:val="double" w:sz="18" w:space="0" w:color="auto"/>
            </w:tcBorders>
          </w:tcPr>
          <w:p w:rsidR="00000000" w:rsidRDefault="00FA0B06">
            <w:pPr>
              <w:ind w:left="108"/>
              <w:jc w:val="right"/>
            </w:pPr>
          </w:p>
        </w:tc>
        <w:tc>
          <w:tcPr>
            <w:tcW w:w="1418" w:type="dxa"/>
            <w:gridSpan w:val="2"/>
            <w:tcBorders>
              <w:bottom w:val="double" w:sz="18" w:space="0" w:color="auto"/>
            </w:tcBorders>
          </w:tcPr>
          <w:p w:rsidR="00000000" w:rsidRDefault="00FA0B06">
            <w:pPr>
              <w:ind w:left="108"/>
              <w:jc w:val="right"/>
            </w:pPr>
            <w:r>
              <w:t>3,360.3</w:t>
            </w:r>
          </w:p>
        </w:tc>
        <w:tc>
          <w:tcPr>
            <w:tcW w:w="1418" w:type="dxa"/>
            <w:gridSpan w:val="2"/>
            <w:tcBorders>
              <w:bottom w:val="double" w:sz="18" w:space="0" w:color="auto"/>
            </w:tcBorders>
          </w:tcPr>
          <w:p w:rsidR="00000000" w:rsidRDefault="00FA0B06">
            <w:pPr>
              <w:ind w:left="108"/>
              <w:jc w:val="right"/>
            </w:pPr>
            <w:r>
              <w:t>4,335.2</w:t>
            </w:r>
          </w:p>
        </w:tc>
      </w:tr>
    </w:tbl>
    <w:p w:rsidR="00000000" w:rsidRDefault="00FA0B06">
      <w:pPr>
        <w:ind w:left="108"/>
      </w:pPr>
    </w:p>
    <w:p w:rsidR="00000000" w:rsidRDefault="00FA0B06">
      <w:pPr>
        <w:ind w:left="108"/>
      </w:pPr>
      <w:r>
        <w:t>*</w:t>
      </w:r>
      <w:r>
        <w:tab/>
        <w:t>Notional principal amounts</w:t>
      </w:r>
    </w:p>
    <w:p w:rsidR="00000000" w:rsidRDefault="00FA0B06">
      <w:pPr>
        <w:ind w:left="108"/>
      </w:pPr>
    </w:p>
    <w:p w:rsidR="00000000" w:rsidRDefault="00FA0B06">
      <w:pPr>
        <w:ind w:left="108"/>
        <w:rPr>
          <w:b/>
        </w:rPr>
      </w:pPr>
      <w:r>
        <w:rPr>
          <w:b/>
        </w:rPr>
        <w:t>Net fair values</w:t>
      </w:r>
    </w:p>
    <w:p w:rsidR="00000000" w:rsidRDefault="00FA0B06">
      <w:pPr>
        <w:ind w:left="108"/>
      </w:pPr>
    </w:p>
    <w:p w:rsidR="00000000" w:rsidRDefault="00FA0B06">
      <w:pPr>
        <w:ind w:left="108"/>
      </w:pPr>
      <w:r>
        <w:t>The net fair values of the CML Group's unlisted financial instruments at balance date, where carrying values do not approxima</w:t>
      </w:r>
      <w:r>
        <w:t>te net fair values, were:</w:t>
      </w:r>
    </w:p>
    <w:p w:rsidR="00000000" w:rsidRDefault="00FA0B06">
      <w:pPr>
        <w:ind w:left="108"/>
      </w:pPr>
    </w:p>
    <w:tbl>
      <w:tblPr>
        <w:tblW w:w="0" w:type="auto"/>
        <w:tblLayout w:type="fixed"/>
        <w:tblCellMar>
          <w:left w:w="107" w:type="dxa"/>
          <w:right w:w="107" w:type="dxa"/>
        </w:tblCellMar>
        <w:tblLook w:val="0000"/>
      </w:tblPr>
      <w:tblGrid>
        <w:gridCol w:w="5103"/>
        <w:gridCol w:w="1418"/>
        <w:gridCol w:w="1417"/>
        <w:gridCol w:w="1"/>
        <w:gridCol w:w="1418"/>
        <w:gridCol w:w="1416"/>
        <w:gridCol w:w="2"/>
      </w:tblGrid>
      <w:tr w:rsidR="00000000">
        <w:tblPrEx>
          <w:tblCellMar>
            <w:top w:w="0" w:type="dxa"/>
            <w:bottom w:w="0" w:type="dxa"/>
          </w:tblCellMar>
        </w:tblPrEx>
        <w:trPr>
          <w:gridAfter w:val="1"/>
        </w:trPr>
        <w:tc>
          <w:tcPr>
            <w:tcW w:w="5103" w:type="dxa"/>
          </w:tcPr>
          <w:p w:rsidR="00000000" w:rsidRDefault="00FA0B06">
            <w:pPr>
              <w:ind w:left="108"/>
            </w:pPr>
          </w:p>
        </w:tc>
        <w:tc>
          <w:tcPr>
            <w:tcW w:w="2835" w:type="dxa"/>
            <w:gridSpan w:val="2"/>
          </w:tcPr>
          <w:p w:rsidR="00000000" w:rsidRDefault="00FA0B06">
            <w:pPr>
              <w:ind w:left="108"/>
              <w:jc w:val="center"/>
              <w:rPr>
                <w:b/>
              </w:rPr>
            </w:pPr>
            <w:r>
              <w:rPr>
                <w:b/>
              </w:rPr>
              <w:t>Carrying amount</w:t>
            </w:r>
          </w:p>
        </w:tc>
        <w:tc>
          <w:tcPr>
            <w:tcW w:w="2835" w:type="dxa"/>
            <w:gridSpan w:val="3"/>
          </w:tcPr>
          <w:p w:rsidR="00000000" w:rsidRDefault="00FA0B06">
            <w:pPr>
              <w:ind w:left="108"/>
              <w:jc w:val="center"/>
              <w:rPr>
                <w:b/>
              </w:rPr>
            </w:pPr>
            <w:r>
              <w:rPr>
                <w:b/>
              </w:rPr>
              <w:t>Net fair value*</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rPr>
                <w:b/>
              </w:rPr>
              <w:t>$ million</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c>
          <w:tcPr>
            <w:tcW w:w="1418" w:type="dxa"/>
            <w:tcBorders>
              <w:bottom w:val="single" w:sz="18" w:space="0" w:color="auto"/>
            </w:tcBorders>
          </w:tcPr>
          <w:p w:rsidR="00000000" w:rsidRDefault="00FA0B06">
            <w:pPr>
              <w:ind w:left="108"/>
              <w:jc w:val="right"/>
              <w:rPr>
                <w:b/>
              </w:rPr>
            </w:pPr>
            <w:r>
              <w:rPr>
                <w:b/>
              </w:rPr>
              <w:t>2005</w:t>
            </w:r>
          </w:p>
        </w:tc>
        <w:tc>
          <w:tcPr>
            <w:tcW w:w="1418" w:type="dxa"/>
            <w:gridSpan w:val="2"/>
            <w:tcBorders>
              <w:bottom w:val="single" w:sz="18" w:space="0" w:color="auto"/>
            </w:tcBorders>
          </w:tcPr>
          <w:p w:rsidR="00000000" w:rsidRDefault="00FA0B06">
            <w:pPr>
              <w:ind w:left="108"/>
              <w:jc w:val="right"/>
            </w:pPr>
            <w:r>
              <w:t>2004</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Assets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Deposits</w:t>
            </w:r>
          </w:p>
        </w:tc>
        <w:tc>
          <w:tcPr>
            <w:tcW w:w="1418" w:type="dxa"/>
          </w:tcPr>
          <w:p w:rsidR="00000000" w:rsidRDefault="00FA0B06">
            <w:pPr>
              <w:ind w:left="108"/>
              <w:jc w:val="right"/>
              <w:rPr>
                <w:b/>
              </w:rPr>
            </w:pPr>
            <w:r>
              <w:rPr>
                <w:b/>
              </w:rPr>
              <w:t>217.2</w:t>
            </w:r>
          </w:p>
        </w:tc>
        <w:tc>
          <w:tcPr>
            <w:tcW w:w="1418" w:type="dxa"/>
            <w:gridSpan w:val="2"/>
          </w:tcPr>
          <w:p w:rsidR="00000000" w:rsidRDefault="00FA0B06">
            <w:pPr>
              <w:ind w:left="108"/>
              <w:jc w:val="right"/>
            </w:pPr>
            <w:r>
              <w:t>236.5</w:t>
            </w:r>
          </w:p>
        </w:tc>
        <w:tc>
          <w:tcPr>
            <w:tcW w:w="1418" w:type="dxa"/>
          </w:tcPr>
          <w:p w:rsidR="00000000" w:rsidRDefault="00FA0B06">
            <w:pPr>
              <w:ind w:left="108"/>
              <w:jc w:val="right"/>
              <w:rPr>
                <w:b/>
              </w:rPr>
            </w:pPr>
            <w:r>
              <w:rPr>
                <w:b/>
              </w:rPr>
              <w:t>217.2</w:t>
            </w:r>
          </w:p>
        </w:tc>
        <w:tc>
          <w:tcPr>
            <w:tcW w:w="1418" w:type="dxa"/>
            <w:gridSpan w:val="2"/>
          </w:tcPr>
          <w:p w:rsidR="00000000" w:rsidRDefault="00FA0B06">
            <w:pPr>
              <w:ind w:left="108"/>
              <w:jc w:val="right"/>
            </w:pPr>
            <w:r>
              <w:t>236.5</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Favourable swap contracts</w:t>
            </w:r>
          </w:p>
        </w:tc>
        <w:tc>
          <w:tcPr>
            <w:tcW w:w="1418" w:type="dxa"/>
            <w:tcBorders>
              <w:bottom w:val="single" w:sz="18" w:space="0" w:color="auto"/>
            </w:tcBorders>
          </w:tcPr>
          <w:p w:rsidR="00000000" w:rsidRDefault="00FA0B06">
            <w:pPr>
              <w:ind w:left="108"/>
              <w:jc w:val="right"/>
              <w:rPr>
                <w:b/>
              </w:rPr>
            </w:pPr>
            <w:r>
              <w:rPr>
                <w:b/>
              </w:rPr>
              <w:t>0.4</w:t>
            </w:r>
          </w:p>
        </w:tc>
        <w:tc>
          <w:tcPr>
            <w:tcW w:w="1418" w:type="dxa"/>
            <w:gridSpan w:val="2"/>
            <w:tcBorders>
              <w:bottom w:val="single" w:sz="18" w:space="0" w:color="auto"/>
            </w:tcBorders>
          </w:tcPr>
          <w:p w:rsidR="00000000" w:rsidRDefault="00FA0B06">
            <w:pPr>
              <w:ind w:left="108"/>
              <w:jc w:val="right"/>
            </w:pPr>
            <w:r>
              <w:t>2.6</w:t>
            </w:r>
          </w:p>
        </w:tc>
        <w:tc>
          <w:tcPr>
            <w:tcW w:w="1418" w:type="dxa"/>
            <w:tcBorders>
              <w:bottom w:val="single" w:sz="18" w:space="0" w:color="auto"/>
            </w:tcBorders>
          </w:tcPr>
          <w:p w:rsidR="00000000" w:rsidRDefault="00FA0B06">
            <w:pPr>
              <w:ind w:left="108"/>
              <w:jc w:val="right"/>
              <w:rPr>
                <w:b/>
              </w:rPr>
            </w:pPr>
            <w:r>
              <w:rPr>
                <w:b/>
              </w:rPr>
              <w:t>4.4</w:t>
            </w:r>
          </w:p>
        </w:tc>
        <w:tc>
          <w:tcPr>
            <w:tcW w:w="1418" w:type="dxa"/>
            <w:gridSpan w:val="2"/>
            <w:tcBorders>
              <w:bottom w:val="single" w:sz="18" w:space="0" w:color="auto"/>
            </w:tcBorders>
          </w:tcPr>
          <w:p w:rsidR="00000000" w:rsidRDefault="00FA0B06">
            <w:pPr>
              <w:ind w:left="108"/>
              <w:jc w:val="right"/>
            </w:pPr>
            <w:r>
              <w:t>9.9</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217.6</w:t>
            </w:r>
          </w:p>
        </w:tc>
        <w:tc>
          <w:tcPr>
            <w:tcW w:w="1418" w:type="dxa"/>
            <w:gridSpan w:val="2"/>
            <w:tcBorders>
              <w:bottom w:val="single" w:sz="18" w:space="0" w:color="auto"/>
            </w:tcBorders>
          </w:tcPr>
          <w:p w:rsidR="00000000" w:rsidRDefault="00FA0B06">
            <w:pPr>
              <w:ind w:left="108"/>
              <w:jc w:val="right"/>
            </w:pPr>
            <w:r>
              <w:t>239.1</w:t>
            </w:r>
          </w:p>
        </w:tc>
        <w:tc>
          <w:tcPr>
            <w:tcW w:w="1418" w:type="dxa"/>
            <w:tcBorders>
              <w:bottom w:val="single" w:sz="18" w:space="0" w:color="auto"/>
            </w:tcBorders>
          </w:tcPr>
          <w:p w:rsidR="00000000" w:rsidRDefault="00FA0B06">
            <w:pPr>
              <w:ind w:left="108"/>
              <w:jc w:val="right"/>
              <w:rPr>
                <w:b/>
              </w:rPr>
            </w:pPr>
            <w:r>
              <w:rPr>
                <w:b/>
              </w:rPr>
              <w:t>221.6</w:t>
            </w:r>
          </w:p>
        </w:tc>
        <w:tc>
          <w:tcPr>
            <w:tcW w:w="1418" w:type="dxa"/>
            <w:gridSpan w:val="2"/>
            <w:tcBorders>
              <w:bottom w:val="single" w:sz="18" w:space="0" w:color="auto"/>
            </w:tcBorders>
          </w:tcPr>
          <w:p w:rsidR="00000000" w:rsidRDefault="00FA0B06">
            <w:pPr>
              <w:ind w:left="108"/>
              <w:jc w:val="right"/>
            </w:pPr>
            <w:r>
              <w:t>246.4</w:t>
            </w:r>
          </w:p>
        </w:tc>
      </w:tr>
      <w:tr w:rsidR="00000000">
        <w:tblPrEx>
          <w:tblCellMar>
            <w:top w:w="0" w:type="dxa"/>
            <w:bottom w:w="0" w:type="dxa"/>
          </w:tblCellMar>
        </w:tblPrEx>
        <w:tc>
          <w:tcPr>
            <w:tcW w:w="5103" w:type="dxa"/>
          </w:tcPr>
          <w:p w:rsidR="00000000" w:rsidRDefault="00FA0B06">
            <w:pPr>
              <w:ind w:left="108"/>
              <w:rPr>
                <w:b/>
              </w:rPr>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rPr>
                <w:b/>
              </w:rPr>
            </w:pPr>
            <w:r>
              <w:rPr>
                <w:b/>
              </w:rPr>
              <w:t>Liabilitie</w:t>
            </w:r>
            <w:r>
              <w:rPr>
                <w:b/>
              </w:rPr>
              <w:t>s</w:t>
            </w: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c>
          <w:tcPr>
            <w:tcW w:w="5103" w:type="dxa"/>
          </w:tcPr>
          <w:p w:rsidR="00000000" w:rsidRDefault="00FA0B06">
            <w:pPr>
              <w:ind w:left="108"/>
            </w:pPr>
            <w:r>
              <w:t>Loans</w:t>
            </w:r>
          </w:p>
        </w:tc>
        <w:tc>
          <w:tcPr>
            <w:tcW w:w="1418" w:type="dxa"/>
          </w:tcPr>
          <w:p w:rsidR="00000000" w:rsidRDefault="00FA0B06">
            <w:pPr>
              <w:ind w:left="108"/>
              <w:jc w:val="right"/>
              <w:rPr>
                <w:b/>
              </w:rPr>
            </w:pPr>
            <w:r>
              <w:rPr>
                <w:b/>
              </w:rPr>
              <w:t>914.7</w:t>
            </w:r>
          </w:p>
        </w:tc>
        <w:tc>
          <w:tcPr>
            <w:tcW w:w="1418" w:type="dxa"/>
            <w:gridSpan w:val="2"/>
          </w:tcPr>
          <w:p w:rsidR="00000000" w:rsidRDefault="00FA0B06">
            <w:pPr>
              <w:ind w:left="108"/>
              <w:jc w:val="right"/>
            </w:pPr>
            <w:r>
              <w:t>910.8</w:t>
            </w:r>
          </w:p>
        </w:tc>
        <w:tc>
          <w:tcPr>
            <w:tcW w:w="1418" w:type="dxa"/>
          </w:tcPr>
          <w:p w:rsidR="00000000" w:rsidRDefault="00FA0B06">
            <w:pPr>
              <w:ind w:left="108"/>
              <w:jc w:val="right"/>
              <w:rPr>
                <w:b/>
              </w:rPr>
            </w:pPr>
            <w:r>
              <w:rPr>
                <w:b/>
              </w:rPr>
              <w:t>914.1</w:t>
            </w:r>
          </w:p>
        </w:tc>
        <w:tc>
          <w:tcPr>
            <w:tcW w:w="1418" w:type="dxa"/>
            <w:gridSpan w:val="2"/>
          </w:tcPr>
          <w:p w:rsidR="00000000" w:rsidRDefault="00FA0B06">
            <w:pPr>
              <w:ind w:left="108"/>
              <w:jc w:val="right"/>
            </w:pPr>
            <w:r>
              <w:t>918.8</w:t>
            </w: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pPr>
            <w:r>
              <w:rPr>
                <w:vanish/>
              </w:rPr>
              <w:t>[SULON]</w:t>
            </w:r>
            <w:r>
              <w:t>Unfavourable swap contracts</w:t>
            </w:r>
          </w:p>
        </w:tc>
        <w:tc>
          <w:tcPr>
            <w:tcW w:w="1418" w:type="dxa"/>
            <w:tcBorders>
              <w:bottom w:val="single" w:sz="18" w:space="0" w:color="auto"/>
            </w:tcBorders>
          </w:tcPr>
          <w:p w:rsidR="00000000" w:rsidRDefault="00FA0B06">
            <w:pPr>
              <w:ind w:left="108"/>
              <w:jc w:val="right"/>
              <w:rPr>
                <w:b/>
              </w:rPr>
            </w:pPr>
            <w:r>
              <w:rPr>
                <w:b/>
              </w:rPr>
              <w:t>90.3</w:t>
            </w:r>
          </w:p>
        </w:tc>
        <w:tc>
          <w:tcPr>
            <w:tcW w:w="1418" w:type="dxa"/>
            <w:gridSpan w:val="2"/>
            <w:tcBorders>
              <w:bottom w:val="single" w:sz="18" w:space="0" w:color="auto"/>
            </w:tcBorders>
          </w:tcPr>
          <w:p w:rsidR="00000000" w:rsidRDefault="00FA0B06">
            <w:pPr>
              <w:ind w:left="108"/>
              <w:jc w:val="right"/>
            </w:pPr>
            <w:r>
              <w:t>67.3</w:t>
            </w:r>
          </w:p>
        </w:tc>
        <w:tc>
          <w:tcPr>
            <w:tcW w:w="1418" w:type="dxa"/>
            <w:tcBorders>
              <w:bottom w:val="single" w:sz="18" w:space="0" w:color="auto"/>
            </w:tcBorders>
          </w:tcPr>
          <w:p w:rsidR="00000000" w:rsidRDefault="00FA0B06">
            <w:pPr>
              <w:ind w:left="108"/>
              <w:jc w:val="right"/>
              <w:rPr>
                <w:b/>
              </w:rPr>
            </w:pPr>
            <w:r>
              <w:rPr>
                <w:b/>
              </w:rPr>
              <w:t>95.0</w:t>
            </w:r>
          </w:p>
        </w:tc>
        <w:tc>
          <w:tcPr>
            <w:tcW w:w="1418" w:type="dxa"/>
            <w:gridSpan w:val="2"/>
            <w:tcBorders>
              <w:bottom w:val="single" w:sz="18" w:space="0" w:color="auto"/>
            </w:tcBorders>
          </w:tcPr>
          <w:p w:rsidR="00000000" w:rsidRDefault="00FA0B06">
            <w:pPr>
              <w:ind w:left="108"/>
              <w:jc w:val="right"/>
            </w:pPr>
            <w:r>
              <w:t>70.1</w:t>
            </w:r>
          </w:p>
        </w:tc>
      </w:tr>
      <w:tr w:rsidR="00000000">
        <w:tblPrEx>
          <w:tblCellMar>
            <w:top w:w="0" w:type="dxa"/>
            <w:bottom w:w="0" w:type="dxa"/>
          </w:tblCellMar>
        </w:tblPrEx>
        <w:tc>
          <w:tcPr>
            <w:tcW w:w="5103" w:type="dxa"/>
          </w:tcPr>
          <w:p w:rsidR="00000000" w:rsidRDefault="00FA0B06">
            <w:pPr>
              <w:ind w:left="108"/>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c>
          <w:tcPr>
            <w:tcW w:w="1418" w:type="dxa"/>
          </w:tcPr>
          <w:p w:rsidR="00000000" w:rsidRDefault="00FA0B06">
            <w:pPr>
              <w:ind w:left="108"/>
              <w:jc w:val="right"/>
              <w:rPr>
                <w:b/>
              </w:rPr>
            </w:pPr>
          </w:p>
        </w:tc>
        <w:tc>
          <w:tcPr>
            <w:tcW w:w="1418" w:type="dxa"/>
            <w:gridSpan w:val="2"/>
          </w:tcPr>
          <w:p w:rsidR="00000000" w:rsidRDefault="00FA0B06">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FA0B06">
            <w:pPr>
              <w:ind w:left="108"/>
              <w:rPr>
                <w:vanish/>
              </w:rPr>
            </w:pPr>
            <w:r>
              <w:rPr>
                <w:vanish/>
              </w:rPr>
              <w:t>[SULON]</w:t>
            </w:r>
          </w:p>
        </w:tc>
        <w:tc>
          <w:tcPr>
            <w:tcW w:w="1418" w:type="dxa"/>
            <w:tcBorders>
              <w:bottom w:val="single" w:sz="18" w:space="0" w:color="auto"/>
            </w:tcBorders>
          </w:tcPr>
          <w:p w:rsidR="00000000" w:rsidRDefault="00FA0B06">
            <w:pPr>
              <w:ind w:left="108"/>
              <w:jc w:val="right"/>
              <w:rPr>
                <w:b/>
              </w:rPr>
            </w:pPr>
            <w:r>
              <w:rPr>
                <w:b/>
              </w:rPr>
              <w:t>1,005.0</w:t>
            </w:r>
          </w:p>
        </w:tc>
        <w:tc>
          <w:tcPr>
            <w:tcW w:w="1418" w:type="dxa"/>
            <w:gridSpan w:val="2"/>
            <w:tcBorders>
              <w:bottom w:val="single" w:sz="18" w:space="0" w:color="auto"/>
            </w:tcBorders>
          </w:tcPr>
          <w:p w:rsidR="00000000" w:rsidRDefault="00FA0B06">
            <w:pPr>
              <w:ind w:left="108"/>
              <w:jc w:val="right"/>
            </w:pPr>
            <w:r>
              <w:t>978.1</w:t>
            </w:r>
          </w:p>
        </w:tc>
        <w:tc>
          <w:tcPr>
            <w:tcW w:w="1418" w:type="dxa"/>
            <w:tcBorders>
              <w:bottom w:val="single" w:sz="18" w:space="0" w:color="auto"/>
            </w:tcBorders>
          </w:tcPr>
          <w:p w:rsidR="00000000" w:rsidRDefault="00FA0B06">
            <w:pPr>
              <w:ind w:left="108"/>
              <w:jc w:val="right"/>
              <w:rPr>
                <w:b/>
              </w:rPr>
            </w:pPr>
            <w:r>
              <w:rPr>
                <w:b/>
              </w:rPr>
              <w:t>1,009.1</w:t>
            </w:r>
          </w:p>
        </w:tc>
        <w:tc>
          <w:tcPr>
            <w:tcW w:w="1418" w:type="dxa"/>
            <w:gridSpan w:val="2"/>
            <w:tcBorders>
              <w:bottom w:val="single" w:sz="18" w:space="0" w:color="auto"/>
            </w:tcBorders>
          </w:tcPr>
          <w:p w:rsidR="00000000" w:rsidRDefault="00FA0B06">
            <w:pPr>
              <w:ind w:left="108"/>
              <w:jc w:val="right"/>
            </w:pPr>
            <w:r>
              <w:t>988.9</w:t>
            </w:r>
          </w:p>
        </w:tc>
      </w:tr>
    </w:tbl>
    <w:p w:rsidR="00000000" w:rsidRDefault="00FA0B06">
      <w:pPr>
        <w:ind w:left="108"/>
      </w:pPr>
    </w:p>
    <w:p w:rsidR="00000000" w:rsidRDefault="00FA0B06">
      <w:pPr>
        <w:ind w:left="108"/>
      </w:pPr>
      <w:r>
        <w:t>Net fair values of government and semi-government stocks and bonds are included in note 11.</w:t>
      </w:r>
    </w:p>
    <w:p w:rsidR="00000000" w:rsidRDefault="00FA0B06">
      <w:pPr>
        <w:ind w:left="108"/>
      </w:pPr>
    </w:p>
    <w:p w:rsidR="00000000" w:rsidRDefault="00FA0B06">
      <w:pPr>
        <w:ind w:left="720" w:hanging="612"/>
      </w:pPr>
      <w:r>
        <w:t>*</w:t>
      </w:r>
      <w:r>
        <w:tab/>
        <w:t>Net fair values of fina</w:t>
      </w:r>
      <w:r>
        <w:t>ncial instruments were determined on the following bases:</w:t>
      </w:r>
    </w:p>
    <w:p w:rsidR="00000000" w:rsidRDefault="00FA0B06">
      <w:pPr>
        <w:ind w:left="108"/>
      </w:pPr>
    </w:p>
    <w:p w:rsidR="00000000" w:rsidRDefault="00FA0B06">
      <w:pPr>
        <w:ind w:left="1440" w:hanging="720"/>
      </w:pPr>
      <w:r>
        <w:t>-</w:t>
      </w:r>
      <w:r>
        <w:tab/>
        <w:t>Financial instruments traded in an organised financial market - current quoted market bid price for an asset or offer price for a liability adjusted for any transaction costs necessary to realise</w:t>
      </w:r>
      <w:r>
        <w:t xml:space="preserve"> the assets or settle the liability;</w:t>
      </w:r>
    </w:p>
    <w:p w:rsidR="00000000" w:rsidRDefault="00FA0B06">
      <w:pPr>
        <w:ind w:left="108"/>
      </w:pPr>
    </w:p>
    <w:p w:rsidR="00000000" w:rsidRDefault="00FA0B06">
      <w:pPr>
        <w:ind w:left="1440" w:hanging="720"/>
      </w:pPr>
      <w:r>
        <w:t>-</w:t>
      </w:r>
      <w:r>
        <w:tab/>
        <w:t>Fixed rate loans - current risk adjusted market rates; and</w:t>
      </w:r>
    </w:p>
    <w:p w:rsidR="00000000" w:rsidRDefault="00FA0B06">
      <w:pPr>
        <w:ind w:left="108"/>
      </w:pPr>
    </w:p>
    <w:p w:rsidR="00000000" w:rsidRDefault="00FA0B06">
      <w:pPr>
        <w:ind w:left="1440" w:hanging="720"/>
      </w:pPr>
      <w:r>
        <w:t>-</w:t>
      </w:r>
      <w:r>
        <w:tab/>
        <w:t>Interest rate swaps and forward foreign exchange contracts - by discounting expected future cash flows using the current interest rate for assets and liab</w:t>
      </w:r>
      <w:r>
        <w:t>ilities with similar risk profiles, or where a market exists, the market price.</w:t>
      </w:r>
    </w:p>
    <w:p w:rsidR="00000000" w:rsidRDefault="00FA0B06">
      <w:pPr>
        <w:ind w:left="108"/>
      </w:pPr>
    </w:p>
    <w:p w:rsidR="00000000" w:rsidRDefault="00FA0B06">
      <w:pPr>
        <w:ind w:left="108"/>
      </w:pPr>
      <w:r>
        <w:t>There is an element of subjectivity involved in the calculation of net fair value. Accordingly, the fair value estimates above are not necessarily the amounts the CML Group co</w:t>
      </w:r>
      <w:r>
        <w:t>uld have realised at balance date.</w:t>
      </w:r>
    </w:p>
    <w:p w:rsidR="00000000" w:rsidRDefault="00FA0B06">
      <w:pPr>
        <w:ind w:left="108"/>
      </w:pPr>
    </w:p>
    <w:p w:rsidR="00000000" w:rsidRDefault="00FA0B06">
      <w:pPr>
        <w:ind w:left="108"/>
        <w:rPr>
          <w:b/>
        </w:rPr>
      </w:pPr>
      <w:r>
        <w:rPr>
          <w:b/>
        </w:rPr>
        <w:t>Credit risk</w:t>
      </w:r>
    </w:p>
    <w:p w:rsidR="00000000" w:rsidRDefault="00FA0B06">
      <w:pPr>
        <w:ind w:left="108"/>
      </w:pPr>
    </w:p>
    <w:p w:rsidR="00000000" w:rsidRDefault="00FA0B06">
      <w:pPr>
        <w:ind w:left="108"/>
      </w:pPr>
      <w:r>
        <w:t xml:space="preserve">The carrying amounts of financial assets included in the consolidated financial statements represent the CML Group's exposure to credit risk in relation to these assets. The credit exposure of interest rate </w:t>
      </w:r>
      <w:r>
        <w:t>swaps and forward foreign exchange contracts is represented by the net fair value of the contracts, as disclosed.</w:t>
      </w:r>
    </w:p>
    <w:p w:rsidR="00000000" w:rsidRDefault="00FA0B06">
      <w:pPr>
        <w:ind w:left="108"/>
      </w:pPr>
    </w:p>
    <w:p w:rsidR="00000000" w:rsidRDefault="00FA0B06">
      <w:pPr>
        <w:ind w:left="108"/>
      </w:pPr>
      <w:r>
        <w:t>The CML Group does not have any significant exposure to any individual counterparty or major concentrations of credit risk that arise from th</w:t>
      </w:r>
      <w:r>
        <w:t>e CML Group's financial instruments.</w:t>
      </w:r>
    </w:p>
    <w:p w:rsidR="00000000" w:rsidRDefault="00FA0B06">
      <w:pPr>
        <w:ind w:left="108"/>
      </w:pPr>
    </w:p>
    <w:p w:rsidR="00000000" w:rsidRDefault="00FA0B06">
      <w:pPr>
        <w:ind w:left="108"/>
      </w:pPr>
    </w:p>
    <w:p w:rsidR="00000000" w:rsidRDefault="00FA0B06">
      <w:pPr>
        <w:pStyle w:val="Heading3"/>
      </w:pPr>
      <w:r>
        <w:t>Directors' Declaration</w:t>
      </w:r>
    </w:p>
    <w:p w:rsidR="00000000" w:rsidRDefault="00FA0B06">
      <w:pPr>
        <w:ind w:left="108"/>
      </w:pPr>
    </w:p>
    <w:p w:rsidR="00000000" w:rsidRDefault="00FA0B06">
      <w:pPr>
        <w:ind w:left="108"/>
        <w:rPr>
          <w:b/>
        </w:rPr>
      </w:pPr>
      <w:r>
        <w:rPr>
          <w:b/>
        </w:rPr>
        <w:t>In the directors' opinion:</w:t>
      </w:r>
    </w:p>
    <w:p w:rsidR="00000000" w:rsidRDefault="00FA0B06">
      <w:pPr>
        <w:ind w:left="108"/>
      </w:pPr>
    </w:p>
    <w:p w:rsidR="00000000" w:rsidRDefault="00FA0B06">
      <w:pPr>
        <w:ind w:left="720" w:hanging="612"/>
      </w:pPr>
      <w:r>
        <w:t>a)</w:t>
      </w:r>
      <w:r>
        <w:tab/>
        <w:t>the financial statements and notes set out on pages 2 to 50 are in accordance with the Corporations Act 2001, including:</w:t>
      </w:r>
    </w:p>
    <w:p w:rsidR="00000000" w:rsidRDefault="00FA0B06">
      <w:pPr>
        <w:ind w:left="108"/>
      </w:pPr>
    </w:p>
    <w:p w:rsidR="00000000" w:rsidRDefault="00FA0B06">
      <w:pPr>
        <w:ind w:left="1332" w:hanging="612"/>
      </w:pPr>
      <w:r>
        <w:t>(i)</w:t>
      </w:r>
      <w:r>
        <w:tab/>
        <w:t>complying with Accounting Standards,</w:t>
      </w:r>
      <w:r>
        <w:t xml:space="preserve"> the Corporations Regulations 2001 and other mandatory professional reporting requirements, and</w:t>
      </w:r>
    </w:p>
    <w:p w:rsidR="00000000" w:rsidRDefault="00FA0B06">
      <w:pPr>
        <w:ind w:left="108"/>
      </w:pPr>
    </w:p>
    <w:p w:rsidR="00000000" w:rsidRDefault="00FA0B06">
      <w:pPr>
        <w:ind w:left="1332" w:hanging="612"/>
      </w:pPr>
      <w:r>
        <w:t>(ii)</w:t>
      </w:r>
      <w:r>
        <w:tab/>
        <w:t>giving a true and fair view of the Company's and consolidated entity's financial position as at 31 July 2005 and of their performance, as represented by t</w:t>
      </w:r>
      <w:r>
        <w:t>he results of their operations and their cash flows, for the financial year ended on that date; and</w:t>
      </w:r>
    </w:p>
    <w:p w:rsidR="00000000" w:rsidRDefault="00FA0B06">
      <w:pPr>
        <w:ind w:left="108"/>
      </w:pPr>
    </w:p>
    <w:p w:rsidR="00000000" w:rsidRDefault="00FA0B06">
      <w:pPr>
        <w:ind w:left="720" w:hanging="612"/>
      </w:pPr>
      <w:r>
        <w:t>b)</w:t>
      </w:r>
      <w:r>
        <w:tab/>
        <w:t>there are reasonable grounds to believe that the Company will be able to pay its debts as and when they become due and payable, and</w:t>
      </w:r>
    </w:p>
    <w:p w:rsidR="00000000" w:rsidRDefault="00FA0B06">
      <w:pPr>
        <w:ind w:left="108"/>
      </w:pPr>
    </w:p>
    <w:p w:rsidR="00000000" w:rsidRDefault="00FA0B06">
      <w:pPr>
        <w:ind w:left="720" w:hanging="612"/>
      </w:pPr>
      <w:r>
        <w:t>c)</w:t>
      </w:r>
      <w:r>
        <w:tab/>
        <w:t>the remuneration</w:t>
      </w:r>
      <w:r>
        <w:t xml:space="preserve"> disclosures excluding Section 2C of the remuneration report set out on pages 43 to 56 of the separate Annual Report comply with Accounting Standard AASB 1046 Director and Executive Disclosures by Disclosing Entities and the Corporations Regulations 2001; </w:t>
      </w:r>
      <w:r>
        <w:t>and</w:t>
      </w:r>
    </w:p>
    <w:p w:rsidR="00000000" w:rsidRDefault="00FA0B06">
      <w:pPr>
        <w:ind w:left="108"/>
      </w:pPr>
    </w:p>
    <w:p w:rsidR="00000000" w:rsidRDefault="00FA0B06">
      <w:pPr>
        <w:ind w:left="720" w:hanging="612"/>
      </w:pPr>
      <w:r>
        <w:t>d)</w:t>
      </w:r>
      <w:r>
        <w:tab/>
        <w:t xml:space="preserve">at the date of this declaration, there are reasonable grounds to believe that the members of the Closed Group identified in note 33 will be able to meet any obligations or liabilities to which they are, or may become, subject by virtue of the deed </w:t>
      </w:r>
      <w:r>
        <w:t>of cross guarantee.</w:t>
      </w:r>
    </w:p>
    <w:p w:rsidR="00000000" w:rsidRDefault="00FA0B06">
      <w:pPr>
        <w:ind w:left="108"/>
      </w:pPr>
    </w:p>
    <w:p w:rsidR="00000000" w:rsidRDefault="00FA0B06">
      <w:pPr>
        <w:ind w:left="108"/>
      </w:pPr>
      <w:r>
        <w:t>The directors have been given the declarations by the Chief Executive Officer and Chief Financial Officer required by section 295A of the Corporations Act 2001.</w:t>
      </w:r>
    </w:p>
    <w:p w:rsidR="00000000" w:rsidRDefault="00FA0B06">
      <w:pPr>
        <w:ind w:left="108"/>
      </w:pPr>
    </w:p>
    <w:p w:rsidR="00000000" w:rsidRDefault="00FA0B06">
      <w:pPr>
        <w:ind w:left="108"/>
      </w:pPr>
      <w:r>
        <w:t>This declaration is made in accordance with a resolution of the directors</w:t>
      </w:r>
      <w:r>
        <w:t>.</w:t>
      </w:r>
    </w:p>
    <w:p w:rsidR="00000000" w:rsidRDefault="00FA0B06">
      <w:pPr>
        <w:ind w:left="108"/>
      </w:pPr>
    </w:p>
    <w:p w:rsidR="00000000" w:rsidRDefault="00FA0B06">
      <w:pPr>
        <w:ind w:left="108"/>
        <w:rPr>
          <w:b/>
        </w:rPr>
      </w:pPr>
      <w:r>
        <w:rPr>
          <w:b/>
        </w:rPr>
        <w:t>Richard Allert</w:t>
      </w:r>
    </w:p>
    <w:p w:rsidR="00000000" w:rsidRDefault="00FA0B06">
      <w:pPr>
        <w:ind w:left="108"/>
      </w:pPr>
      <w:r>
        <w:t>Chairman</w:t>
      </w:r>
    </w:p>
    <w:p w:rsidR="00000000" w:rsidRDefault="00FA0B06">
      <w:pPr>
        <w:ind w:left="108"/>
      </w:pPr>
    </w:p>
    <w:p w:rsidR="00000000" w:rsidRDefault="00FA0B06">
      <w:pPr>
        <w:ind w:left="108"/>
        <w:rPr>
          <w:b/>
        </w:rPr>
      </w:pPr>
      <w:r>
        <w:rPr>
          <w:b/>
        </w:rPr>
        <w:t>John Fletcher</w:t>
      </w:r>
    </w:p>
    <w:p w:rsidR="00000000" w:rsidRDefault="00FA0B06">
      <w:pPr>
        <w:ind w:left="108"/>
      </w:pPr>
      <w:r>
        <w:t>Managing Director and Chief Executive Officer</w:t>
      </w:r>
    </w:p>
    <w:p w:rsidR="00000000" w:rsidRDefault="00FA0B06">
      <w:pPr>
        <w:ind w:left="108"/>
      </w:pPr>
    </w:p>
    <w:p w:rsidR="00000000" w:rsidRDefault="00FA0B06">
      <w:pPr>
        <w:ind w:left="108"/>
      </w:pPr>
      <w:r>
        <w:t>Melbourne, 22 September 2005</w:t>
      </w:r>
    </w:p>
    <w:p w:rsidR="00000000" w:rsidRDefault="00FA0B06">
      <w:pPr>
        <w:ind w:left="108"/>
      </w:pPr>
    </w:p>
    <w:p w:rsidR="00000000" w:rsidRDefault="00FA0B06">
      <w:pPr>
        <w:ind w:left="108"/>
      </w:pPr>
    </w:p>
    <w:p w:rsidR="00000000" w:rsidRDefault="00FA0B06">
      <w:pPr>
        <w:pStyle w:val="Heading3"/>
      </w:pPr>
      <w:r>
        <w:t>Independent Audit Report</w:t>
      </w:r>
    </w:p>
    <w:p w:rsidR="00000000" w:rsidRDefault="00FA0B06">
      <w:pPr>
        <w:ind w:left="108"/>
        <w:rPr>
          <w:b/>
        </w:rPr>
      </w:pPr>
      <w:r>
        <w:rPr>
          <w:b/>
        </w:rPr>
        <w:t>to the Members of Coles Myer Ltd.</w:t>
      </w:r>
    </w:p>
    <w:p w:rsidR="00000000" w:rsidRDefault="00FA0B06">
      <w:pPr>
        <w:ind w:left="108"/>
      </w:pPr>
    </w:p>
    <w:p w:rsidR="00000000" w:rsidRDefault="00FA0B06">
      <w:pPr>
        <w:ind w:left="108"/>
        <w:rPr>
          <w:b/>
        </w:rPr>
      </w:pPr>
      <w:r>
        <w:rPr>
          <w:b/>
        </w:rPr>
        <w:t>Audit opinion</w:t>
      </w:r>
    </w:p>
    <w:p w:rsidR="00000000" w:rsidRDefault="00FA0B06">
      <w:pPr>
        <w:ind w:left="108"/>
      </w:pPr>
    </w:p>
    <w:p w:rsidR="00000000" w:rsidRDefault="00FA0B06">
      <w:pPr>
        <w:ind w:left="108"/>
      </w:pPr>
      <w:r>
        <w:t>In our opinion:</w:t>
      </w:r>
    </w:p>
    <w:p w:rsidR="00000000" w:rsidRDefault="00FA0B06">
      <w:pPr>
        <w:ind w:left="108"/>
      </w:pPr>
    </w:p>
    <w:p w:rsidR="00000000" w:rsidRDefault="00FA0B06">
      <w:pPr>
        <w:ind w:left="720" w:hanging="612"/>
      </w:pPr>
      <w:r>
        <w:t>1.</w:t>
      </w:r>
      <w:r>
        <w:tab/>
        <w:t>the financial report of Coles Myer Ltd.:</w:t>
      </w:r>
    </w:p>
    <w:p w:rsidR="00000000" w:rsidRDefault="00FA0B06">
      <w:pPr>
        <w:ind w:left="108"/>
      </w:pPr>
    </w:p>
    <w:p w:rsidR="00000000" w:rsidRDefault="00FA0B06">
      <w:pPr>
        <w:ind w:left="1332" w:hanging="612"/>
      </w:pPr>
      <w:r>
        <w:t>*</w:t>
      </w:r>
      <w:r>
        <w:tab/>
        <w:t>gives a true and fair view, as required by the Corporations Act 2001 in Australia, of the financial position of Coles Myer Ltd. and the Coles Myer Ltd. Group (defined below) as at 31 July 2005, and of their performance for the year ended on that date,</w:t>
      </w:r>
    </w:p>
    <w:p w:rsidR="00000000" w:rsidRDefault="00FA0B06">
      <w:pPr>
        <w:ind w:left="108"/>
      </w:pPr>
    </w:p>
    <w:p w:rsidR="00000000" w:rsidRDefault="00FA0B06">
      <w:pPr>
        <w:ind w:left="1332" w:hanging="612"/>
      </w:pPr>
      <w:r>
        <w:t>*</w:t>
      </w:r>
      <w:r>
        <w:tab/>
        <w:t>is presented in accordance with the Corporations Act 2001, Accounting Standards and other mandatory financial reporting requirements in Australia, and the Corporations Regulations 2001; and</w:t>
      </w:r>
    </w:p>
    <w:p w:rsidR="00000000" w:rsidRDefault="00FA0B06">
      <w:pPr>
        <w:ind w:left="108"/>
      </w:pPr>
    </w:p>
    <w:p w:rsidR="00000000" w:rsidRDefault="00FA0B06">
      <w:pPr>
        <w:ind w:left="720" w:hanging="612"/>
      </w:pPr>
      <w:r>
        <w:t>2.</w:t>
      </w:r>
      <w:r>
        <w:tab/>
        <w:t>the remuneration disclosures, excluding Section 2C of the Re</w:t>
      </w:r>
      <w:r>
        <w:t>muneration Report on which we express no opinion, that are contained on pages 43 to 56 of the Annual Report (separate from this Financial Report) comply with Accounting Standard AASB 1046 Director and Executive Disclosures by Disclosing Entities (AASB 1046</w:t>
      </w:r>
      <w:r>
        <w:t>) and the Corporations Regulations 2001.</w:t>
      </w:r>
    </w:p>
    <w:p w:rsidR="00000000" w:rsidRDefault="00FA0B06">
      <w:pPr>
        <w:ind w:left="108"/>
      </w:pPr>
    </w:p>
    <w:p w:rsidR="00000000" w:rsidRDefault="00FA0B06">
      <w:pPr>
        <w:ind w:left="108"/>
      </w:pPr>
      <w:r>
        <w:t>This opinion must be read in conjunction with the rest of our audit report.</w:t>
      </w:r>
    </w:p>
    <w:p w:rsidR="00000000" w:rsidRDefault="00FA0B06">
      <w:pPr>
        <w:ind w:left="108"/>
      </w:pPr>
    </w:p>
    <w:p w:rsidR="00000000" w:rsidRDefault="00FA0B06">
      <w:pPr>
        <w:ind w:left="108"/>
        <w:rPr>
          <w:b/>
          <w:u w:val="single"/>
        </w:rPr>
      </w:pPr>
      <w:r>
        <w:rPr>
          <w:b/>
          <w:u w:val="single"/>
        </w:rPr>
        <w:t>Scope</w:t>
      </w:r>
    </w:p>
    <w:p w:rsidR="00000000" w:rsidRDefault="00FA0B06">
      <w:pPr>
        <w:ind w:left="108"/>
      </w:pPr>
    </w:p>
    <w:p w:rsidR="00000000" w:rsidRDefault="00FA0B06">
      <w:pPr>
        <w:ind w:left="108"/>
        <w:rPr>
          <w:b/>
        </w:rPr>
      </w:pPr>
      <w:r>
        <w:rPr>
          <w:b/>
        </w:rPr>
        <w:t>The Financial Report, remuneration disclosures and directors' responsibility</w:t>
      </w:r>
    </w:p>
    <w:p w:rsidR="00000000" w:rsidRDefault="00FA0B06">
      <w:pPr>
        <w:ind w:left="108"/>
      </w:pPr>
    </w:p>
    <w:p w:rsidR="00000000" w:rsidRDefault="00FA0B06">
      <w:pPr>
        <w:ind w:left="108"/>
      </w:pPr>
      <w:r>
        <w:t>The Financial Report comprises the Statements of Fin</w:t>
      </w:r>
      <w:r>
        <w:t>ancial Position, Statements of Financial Performance, Statements of Cash Flows, accompanying notes to the financial statements, and the Directors' Declaration for both Coles Myer Ltd. (the Company) and the Coles Myer Ltd. Group (the consolidated entity), f</w:t>
      </w:r>
      <w:r>
        <w:t>or the year ended 31 July 2005. The consolidated entity comprises both the Company and the entities it controlled during that year.</w:t>
      </w:r>
    </w:p>
    <w:p w:rsidR="00000000" w:rsidRDefault="00FA0B06">
      <w:pPr>
        <w:ind w:left="108"/>
      </w:pPr>
    </w:p>
    <w:p w:rsidR="00000000" w:rsidRDefault="00FA0B06">
      <w:pPr>
        <w:ind w:left="108"/>
      </w:pPr>
      <w:r>
        <w:t>The Company has disclosed information about the remuneration of directors and executives (remuneration disclosures) as requ</w:t>
      </w:r>
      <w:r>
        <w:t>ired by AASB 1046, under the heading "Remuneration Report" on pages 43 to 56 of the separate Annual Report, as permitted by the Corporations Regulations 2001.</w:t>
      </w:r>
    </w:p>
    <w:p w:rsidR="00000000" w:rsidRDefault="00FA0B06">
      <w:pPr>
        <w:ind w:left="108"/>
      </w:pPr>
    </w:p>
    <w:p w:rsidR="00000000" w:rsidRDefault="00FA0B06">
      <w:pPr>
        <w:ind w:left="108"/>
      </w:pPr>
      <w:r>
        <w:t xml:space="preserve">The directors of the Company are responsible for the preparation and true and fair presentation </w:t>
      </w:r>
      <w:r>
        <w:t>of the Financial Report in accordance with the Corporations Act 2001. This includes responsibility for the maintenance of adequate accounting records and internal controls that are designed to prevent and detect fraud and error, and for the accounting poli</w:t>
      </w:r>
      <w:r>
        <w:t>cies and accounting estimates inherent in the Financial Report. The directors are also responsible for the Remuneration Report contained in the Annual Report.</w:t>
      </w:r>
    </w:p>
    <w:p w:rsidR="00000000" w:rsidRDefault="00FA0B06">
      <w:pPr>
        <w:ind w:left="108"/>
      </w:pPr>
    </w:p>
    <w:p w:rsidR="00000000" w:rsidRDefault="00FA0B06">
      <w:pPr>
        <w:ind w:left="108"/>
        <w:rPr>
          <w:b/>
        </w:rPr>
      </w:pPr>
      <w:r>
        <w:rPr>
          <w:b/>
        </w:rPr>
        <w:t>Audit approach</w:t>
      </w:r>
    </w:p>
    <w:p w:rsidR="00000000" w:rsidRDefault="00FA0B06">
      <w:pPr>
        <w:ind w:left="108"/>
      </w:pPr>
    </w:p>
    <w:p w:rsidR="00000000" w:rsidRDefault="00FA0B06">
      <w:pPr>
        <w:ind w:left="108"/>
      </w:pPr>
      <w:r>
        <w:t xml:space="preserve">We conducted an independent audit in order to express an opinion to the members </w:t>
      </w:r>
      <w:r>
        <w:t>of the Company. Our audit was conducted in accordance with Australian Auditing Standards, in order to provide reasonable assurance as to whether the Financial Report is free of material misstatement and the remuneration disclosures comply with AASB 1046 an</w:t>
      </w:r>
      <w:r>
        <w:t>d the Corporations Regulations 2001.</w:t>
      </w:r>
    </w:p>
    <w:p w:rsidR="00000000" w:rsidRDefault="00FA0B06">
      <w:pPr>
        <w:ind w:left="108"/>
      </w:pPr>
    </w:p>
    <w:p w:rsidR="00000000" w:rsidRDefault="00FA0B06">
      <w:pPr>
        <w:ind w:left="108"/>
      </w:pPr>
      <w:r>
        <w:t>The nature of an audit is influenced by factors such as the use of professional judgement, selective testing, the inherent limitations of internal control, and the availability of persuasive rather than conclusive evid</w:t>
      </w:r>
      <w:r>
        <w:t>ence. Therefore, an audit cannot guarantee that all material misstatements have been detected.</w:t>
      </w:r>
    </w:p>
    <w:p w:rsidR="00000000" w:rsidRDefault="00FA0B06">
      <w:pPr>
        <w:ind w:left="108"/>
      </w:pPr>
    </w:p>
    <w:p w:rsidR="00000000" w:rsidRDefault="00FA0B06">
      <w:pPr>
        <w:ind w:left="108"/>
      </w:pPr>
      <w:r>
        <w:t>We performed procedures to assess whether in all material respects the Financial Report presents fairly, in accordance with the Corporations Act 2001, Accountin</w:t>
      </w:r>
      <w:r>
        <w:t>g Standards and other mandatory financial reporting requirements in Australia, a view which is consistent with our understanding of the Company's and the consolidated entity's financial position, and of their performance as represented by the results of th</w:t>
      </w:r>
      <w:r>
        <w:t>eir operations and cash flows. We also performed procedures to assess whether the remuneration disclosures comply with AASB 1046 and the Corporations Regulations 2001.</w:t>
      </w:r>
    </w:p>
    <w:p w:rsidR="00000000" w:rsidRDefault="00FA0B06">
      <w:pPr>
        <w:ind w:left="108"/>
      </w:pPr>
    </w:p>
    <w:p w:rsidR="00000000" w:rsidRDefault="00FA0B06">
      <w:pPr>
        <w:ind w:left="108"/>
      </w:pPr>
      <w:r>
        <w:t>We formed our audit opinion on the basis of these procedures, which included:</w:t>
      </w:r>
    </w:p>
    <w:p w:rsidR="00000000" w:rsidRDefault="00FA0B06">
      <w:pPr>
        <w:ind w:left="108"/>
      </w:pPr>
    </w:p>
    <w:p w:rsidR="00000000" w:rsidRDefault="00FA0B06">
      <w:pPr>
        <w:ind w:left="720" w:hanging="612"/>
      </w:pPr>
      <w:r>
        <w:t>*</w:t>
      </w:r>
      <w:r>
        <w:tab/>
        <w:t>examin</w:t>
      </w:r>
      <w:r>
        <w:t>ing, on a test basis, information to provide evidence supporting the amounts and disclosures in the Financial Report and Remuneration Report in the separate Annual Report, and</w:t>
      </w:r>
    </w:p>
    <w:p w:rsidR="00000000" w:rsidRDefault="00FA0B06">
      <w:pPr>
        <w:ind w:left="108"/>
      </w:pPr>
    </w:p>
    <w:p w:rsidR="00000000" w:rsidRDefault="00FA0B06">
      <w:pPr>
        <w:ind w:left="720" w:hanging="612"/>
      </w:pPr>
      <w:r>
        <w:t>*</w:t>
      </w:r>
      <w:r>
        <w:tab/>
        <w:t>assessing the appropriateness of the accounting policies and disclosures used</w:t>
      </w:r>
      <w:r>
        <w:t xml:space="preserve"> and the reasonableness of significant accounting estimates made by the directors.</w:t>
      </w:r>
    </w:p>
    <w:p w:rsidR="00000000" w:rsidRDefault="00FA0B06">
      <w:pPr>
        <w:ind w:left="108"/>
      </w:pPr>
    </w:p>
    <w:p w:rsidR="00000000" w:rsidRDefault="00FA0B06">
      <w:pPr>
        <w:ind w:left="108"/>
      </w:pPr>
      <w:r>
        <w:t>Our procedures include reading the other information in the Annual Report to determine whether it contains any material inconsistencies with the Financial Report.</w:t>
      </w:r>
    </w:p>
    <w:p w:rsidR="00000000" w:rsidRDefault="00FA0B06">
      <w:pPr>
        <w:ind w:left="108"/>
      </w:pPr>
    </w:p>
    <w:p w:rsidR="00000000" w:rsidRDefault="00FA0B06">
      <w:pPr>
        <w:ind w:left="108"/>
      </w:pPr>
      <w:r>
        <w:t>While we</w:t>
      </w:r>
      <w:r>
        <w:t xml:space="preserve"> considered the effectiveness of management's internal controls over financial reporting when determining the nature and extent of our procedures, our audit was not designed to provide assurance on internal controls.</w:t>
      </w:r>
    </w:p>
    <w:p w:rsidR="00000000" w:rsidRDefault="00FA0B06">
      <w:pPr>
        <w:ind w:left="108"/>
      </w:pPr>
    </w:p>
    <w:p w:rsidR="00000000" w:rsidRDefault="00FA0B06">
      <w:pPr>
        <w:ind w:left="108"/>
      </w:pPr>
      <w:r>
        <w:t xml:space="preserve">Our audit did not involve an analysis </w:t>
      </w:r>
      <w:r>
        <w:t>of the prudence of business decisions made by directors or management.</w:t>
      </w:r>
    </w:p>
    <w:p w:rsidR="00000000" w:rsidRDefault="00FA0B06">
      <w:pPr>
        <w:ind w:left="108"/>
      </w:pPr>
    </w:p>
    <w:p w:rsidR="00000000" w:rsidRDefault="00FA0B06">
      <w:pPr>
        <w:ind w:left="108"/>
        <w:rPr>
          <w:b/>
        </w:rPr>
      </w:pPr>
      <w:r>
        <w:rPr>
          <w:b/>
        </w:rPr>
        <w:t>Independence</w:t>
      </w:r>
    </w:p>
    <w:p w:rsidR="00000000" w:rsidRDefault="00FA0B06">
      <w:pPr>
        <w:ind w:left="108"/>
      </w:pPr>
    </w:p>
    <w:p w:rsidR="00000000" w:rsidRDefault="00FA0B06">
      <w:pPr>
        <w:ind w:left="108"/>
      </w:pPr>
      <w:r>
        <w:t>In conducting our audit, we followed applicable independence requirements of Australian professional ethical pronouncements and the Corporations Act 2001.</w:t>
      </w:r>
    </w:p>
    <w:p w:rsidR="00000000" w:rsidRDefault="00FA0B06">
      <w:pPr>
        <w:ind w:left="108"/>
      </w:pPr>
    </w:p>
    <w:p w:rsidR="00000000" w:rsidRDefault="00FA0B06">
      <w:pPr>
        <w:ind w:left="108"/>
        <w:rPr>
          <w:b/>
        </w:rPr>
      </w:pPr>
      <w:r>
        <w:rPr>
          <w:b/>
        </w:rPr>
        <w:t>Pricewaterhous</w:t>
      </w:r>
      <w:r>
        <w:rPr>
          <w:b/>
        </w:rPr>
        <w:t>eCoopers</w:t>
      </w:r>
    </w:p>
    <w:p w:rsidR="00000000" w:rsidRDefault="00FA0B06">
      <w:pPr>
        <w:ind w:left="108"/>
      </w:pPr>
    </w:p>
    <w:p w:rsidR="00000000" w:rsidRDefault="00FA0B06">
      <w:pPr>
        <w:ind w:left="108"/>
        <w:rPr>
          <w:b/>
        </w:rPr>
      </w:pPr>
      <w:r>
        <w:rPr>
          <w:b/>
        </w:rPr>
        <w:t>Dale McKee</w:t>
      </w:r>
    </w:p>
    <w:p w:rsidR="00000000" w:rsidRDefault="00FA0B06">
      <w:pPr>
        <w:ind w:left="108"/>
      </w:pPr>
      <w:r>
        <w:t>Partner</w:t>
      </w:r>
    </w:p>
    <w:p w:rsidR="00000000" w:rsidRDefault="00FA0B06">
      <w:pPr>
        <w:ind w:left="108"/>
      </w:pPr>
    </w:p>
    <w:p w:rsidR="00000000" w:rsidRDefault="00FA0B06">
      <w:pPr>
        <w:ind w:left="108"/>
      </w:pPr>
      <w:r>
        <w:t>Melbourne, 22 September 2005</w:t>
      </w:r>
    </w:p>
    <w:p w:rsidR="00000000" w:rsidRDefault="00FA0B06">
      <w:pPr>
        <w:ind w:left="108"/>
      </w:pPr>
    </w:p>
    <w:p w:rsidR="00000000" w:rsidRDefault="00FA0B06">
      <w:pPr>
        <w:ind w:left="108"/>
      </w:pPr>
    </w:p>
    <w:p w:rsidR="00000000" w:rsidRDefault="00FA0B06">
      <w:pPr>
        <w:pStyle w:val="Heading3"/>
      </w:pPr>
      <w:r>
        <w:t>Business Directory</w:t>
      </w:r>
    </w:p>
    <w:p w:rsidR="00000000" w:rsidRDefault="00FA0B06">
      <w:pPr>
        <w:ind w:left="108"/>
      </w:pPr>
    </w:p>
    <w:p w:rsidR="00000000" w:rsidRDefault="00FA0B06">
      <w:pPr>
        <w:ind w:left="108"/>
        <w:rPr>
          <w:b/>
        </w:rPr>
      </w:pPr>
      <w:r>
        <w:rPr>
          <w:b/>
        </w:rPr>
        <w:t>Coles Myer Ltd.</w:t>
      </w:r>
    </w:p>
    <w:p w:rsidR="00000000" w:rsidRDefault="00FA0B06">
      <w:pPr>
        <w:ind w:left="108"/>
      </w:pPr>
      <w:r>
        <w:t>Registered Office</w:t>
      </w:r>
    </w:p>
    <w:p w:rsidR="00000000" w:rsidRDefault="00FA0B06">
      <w:pPr>
        <w:ind w:left="108"/>
      </w:pPr>
      <w:r>
        <w:t>800 Toorak Road</w:t>
      </w:r>
    </w:p>
    <w:p w:rsidR="00000000" w:rsidRDefault="00FA0B06">
      <w:pPr>
        <w:ind w:left="108"/>
      </w:pPr>
      <w:r>
        <w:t>Tooronga Vic 3146</w:t>
      </w:r>
    </w:p>
    <w:p w:rsidR="00000000" w:rsidRDefault="00FA0B06">
      <w:pPr>
        <w:ind w:left="108"/>
      </w:pPr>
      <w:r>
        <w:t>Telephone: (03) 9829 3111</w:t>
      </w:r>
    </w:p>
    <w:p w:rsidR="00000000" w:rsidRDefault="00FA0B06">
      <w:pPr>
        <w:ind w:left="108"/>
      </w:pPr>
      <w:r>
        <w:t>Facsimile: (03) 9829 6787</w:t>
      </w:r>
    </w:p>
    <w:p w:rsidR="00000000" w:rsidRDefault="00FA0B06">
      <w:pPr>
        <w:ind w:left="108"/>
      </w:pPr>
      <w:r>
        <w:rPr>
          <w:color w:val="0000FF"/>
        </w:rPr>
        <w:t>www.colesmyer.com</w:t>
      </w:r>
    </w:p>
    <w:p w:rsidR="00000000" w:rsidRDefault="00FA0B06">
      <w:pPr>
        <w:ind w:left="108"/>
      </w:pPr>
      <w:r>
        <w:t xml:space="preserve">Email </w:t>
      </w:r>
      <w:r>
        <w:rPr>
          <w:color w:val="0000FF"/>
        </w:rPr>
        <w:t>info@colesmyer.com</w:t>
      </w:r>
    </w:p>
    <w:p w:rsidR="00000000" w:rsidRDefault="00FA0B06">
      <w:pPr>
        <w:ind w:left="108"/>
      </w:pPr>
    </w:p>
    <w:p w:rsidR="00000000" w:rsidRDefault="00FA0B06">
      <w:pPr>
        <w:ind w:left="108"/>
        <w:rPr>
          <w:b/>
        </w:rPr>
      </w:pPr>
      <w:r>
        <w:rPr>
          <w:b/>
        </w:rPr>
        <w:t>Corporate a</w:t>
      </w:r>
      <w:r>
        <w:rPr>
          <w:b/>
        </w:rPr>
        <w:t>nd Retail Support</w:t>
      </w:r>
    </w:p>
    <w:p w:rsidR="00000000" w:rsidRDefault="00FA0B06">
      <w:pPr>
        <w:ind w:left="108"/>
      </w:pPr>
      <w:r>
        <w:t>800 Toorak Road</w:t>
      </w:r>
    </w:p>
    <w:p w:rsidR="00000000" w:rsidRDefault="00FA0B06">
      <w:pPr>
        <w:ind w:left="108"/>
      </w:pPr>
      <w:r>
        <w:t>Tooronga Vic 3146</w:t>
      </w:r>
    </w:p>
    <w:p w:rsidR="00000000" w:rsidRDefault="00FA0B06">
      <w:pPr>
        <w:ind w:left="108"/>
      </w:pPr>
      <w:r>
        <w:t>Telephone: (03) 9829 3111</w:t>
      </w:r>
    </w:p>
    <w:p w:rsidR="00000000" w:rsidRDefault="00FA0B06">
      <w:pPr>
        <w:ind w:left="108"/>
      </w:pPr>
      <w:r>
        <w:t>Facsimile: (03) 9829 6787</w:t>
      </w:r>
    </w:p>
    <w:p w:rsidR="00000000" w:rsidRDefault="00FA0B06">
      <w:pPr>
        <w:ind w:left="108"/>
      </w:pPr>
    </w:p>
    <w:p w:rsidR="00000000" w:rsidRDefault="00FA0B06">
      <w:pPr>
        <w:ind w:left="108"/>
        <w:rPr>
          <w:b/>
        </w:rPr>
      </w:pPr>
      <w:r>
        <w:rPr>
          <w:b/>
        </w:rPr>
        <w:t>Food &amp; Liquor Coles Supermarkets</w:t>
      </w:r>
    </w:p>
    <w:p w:rsidR="00000000" w:rsidRDefault="00FA0B06">
      <w:pPr>
        <w:ind w:left="108"/>
      </w:pPr>
      <w:r>
        <w:t>800 Toorak Road</w:t>
      </w:r>
    </w:p>
    <w:p w:rsidR="00000000" w:rsidRDefault="00FA0B06">
      <w:pPr>
        <w:ind w:left="108"/>
      </w:pPr>
      <w:r>
        <w:t>Tooronga Vic 3146</w:t>
      </w:r>
    </w:p>
    <w:p w:rsidR="00000000" w:rsidRDefault="00FA0B06">
      <w:pPr>
        <w:ind w:left="108"/>
      </w:pPr>
      <w:r>
        <w:t>Telephone: (03) 9829 5111</w:t>
      </w:r>
    </w:p>
    <w:p w:rsidR="00000000" w:rsidRDefault="00FA0B06">
      <w:pPr>
        <w:ind w:left="108"/>
      </w:pPr>
      <w:r>
        <w:t>Facsimile: (03) 9829 6787</w:t>
      </w:r>
    </w:p>
    <w:p w:rsidR="00000000" w:rsidRDefault="00FA0B06">
      <w:pPr>
        <w:ind w:left="108"/>
      </w:pPr>
    </w:p>
    <w:p w:rsidR="00000000" w:rsidRDefault="00FA0B06">
      <w:pPr>
        <w:ind w:left="108"/>
        <w:rPr>
          <w:b/>
        </w:rPr>
      </w:pPr>
      <w:r>
        <w:rPr>
          <w:b/>
        </w:rPr>
        <w:t>Bi-Lo</w:t>
      </w:r>
    </w:p>
    <w:p w:rsidR="00000000" w:rsidRDefault="00FA0B06">
      <w:pPr>
        <w:ind w:left="108"/>
      </w:pPr>
      <w:r>
        <w:t>800 Toorak Road</w:t>
      </w:r>
    </w:p>
    <w:p w:rsidR="00000000" w:rsidRDefault="00FA0B06">
      <w:pPr>
        <w:ind w:left="108"/>
      </w:pPr>
      <w:r>
        <w:t xml:space="preserve">Tooronga </w:t>
      </w:r>
      <w:r>
        <w:t>Vic 3146</w:t>
      </w:r>
    </w:p>
    <w:p w:rsidR="00000000" w:rsidRDefault="00FA0B06">
      <w:pPr>
        <w:ind w:left="108"/>
      </w:pPr>
      <w:r>
        <w:t>Telephone: (03) 9829 5111</w:t>
      </w:r>
    </w:p>
    <w:p w:rsidR="00000000" w:rsidRDefault="00FA0B06">
      <w:pPr>
        <w:ind w:left="108"/>
      </w:pPr>
      <w:r>
        <w:t>Facsimile: (03) 9829 5990</w:t>
      </w:r>
    </w:p>
    <w:p w:rsidR="00000000" w:rsidRDefault="00FA0B06">
      <w:pPr>
        <w:ind w:left="108"/>
      </w:pPr>
    </w:p>
    <w:p w:rsidR="00000000" w:rsidRDefault="00FA0B06">
      <w:pPr>
        <w:ind w:left="108"/>
        <w:rPr>
          <w:b/>
        </w:rPr>
      </w:pPr>
      <w:r>
        <w:rPr>
          <w:b/>
        </w:rPr>
        <w:t>Coles Myer Liquor Group</w:t>
      </w:r>
    </w:p>
    <w:p w:rsidR="00000000" w:rsidRDefault="00FA0B06">
      <w:pPr>
        <w:ind w:left="108"/>
      </w:pPr>
      <w:r>
        <w:t>800 Toorak Road</w:t>
      </w:r>
    </w:p>
    <w:p w:rsidR="00000000" w:rsidRDefault="00FA0B06">
      <w:pPr>
        <w:ind w:left="108"/>
      </w:pPr>
      <w:r>
        <w:t>Tooronga Vic 3146</w:t>
      </w:r>
    </w:p>
    <w:p w:rsidR="00000000" w:rsidRDefault="00FA0B06">
      <w:pPr>
        <w:ind w:left="108"/>
      </w:pPr>
      <w:r>
        <w:t>Telephone: (03) 9829 3111</w:t>
      </w:r>
    </w:p>
    <w:p w:rsidR="00000000" w:rsidRDefault="00FA0B06">
      <w:pPr>
        <w:ind w:left="108"/>
      </w:pPr>
      <w:r>
        <w:t>Facsimile: (03) 9829 6787</w:t>
      </w:r>
    </w:p>
    <w:p w:rsidR="00000000" w:rsidRDefault="00FA0B06">
      <w:pPr>
        <w:ind w:left="108"/>
      </w:pPr>
    </w:p>
    <w:p w:rsidR="00000000" w:rsidRDefault="00FA0B06">
      <w:pPr>
        <w:ind w:left="108"/>
        <w:rPr>
          <w:b/>
        </w:rPr>
      </w:pPr>
      <w:r>
        <w:rPr>
          <w:b/>
        </w:rPr>
        <w:t>Coles Express</w:t>
      </w:r>
    </w:p>
    <w:p w:rsidR="00000000" w:rsidRDefault="00FA0B06">
      <w:pPr>
        <w:ind w:left="108"/>
      </w:pPr>
      <w:r>
        <w:t>800 Toorak Road</w:t>
      </w:r>
    </w:p>
    <w:p w:rsidR="00000000" w:rsidRDefault="00FA0B06">
      <w:pPr>
        <w:ind w:left="108"/>
      </w:pPr>
      <w:r>
        <w:t>Tooronga Vic 3146</w:t>
      </w:r>
    </w:p>
    <w:p w:rsidR="00000000" w:rsidRDefault="00FA0B06">
      <w:pPr>
        <w:ind w:left="108"/>
      </w:pPr>
      <w:r>
        <w:t>Telephone: (03) 9829 3111</w:t>
      </w:r>
    </w:p>
    <w:p w:rsidR="00000000" w:rsidRDefault="00FA0B06">
      <w:pPr>
        <w:ind w:left="108"/>
      </w:pPr>
      <w:r>
        <w:t>Facsimile</w:t>
      </w:r>
      <w:r>
        <w:t>: (03) 9829 6787</w:t>
      </w:r>
    </w:p>
    <w:p w:rsidR="00000000" w:rsidRDefault="00FA0B06">
      <w:pPr>
        <w:ind w:left="108"/>
      </w:pPr>
    </w:p>
    <w:p w:rsidR="00000000" w:rsidRDefault="00FA0B06">
      <w:pPr>
        <w:ind w:left="108"/>
        <w:rPr>
          <w:b/>
        </w:rPr>
      </w:pPr>
      <w:r>
        <w:rPr>
          <w:b/>
        </w:rPr>
        <w:t>Myer</w:t>
      </w:r>
    </w:p>
    <w:p w:rsidR="00000000" w:rsidRDefault="00FA0B06">
      <w:pPr>
        <w:ind w:left="108"/>
      </w:pPr>
      <w:r>
        <w:t>295 Lonsdale Street</w:t>
      </w:r>
    </w:p>
    <w:p w:rsidR="00000000" w:rsidRDefault="00FA0B06">
      <w:pPr>
        <w:ind w:left="108"/>
      </w:pPr>
      <w:r>
        <w:t>Melbourne Vic 3000</w:t>
      </w:r>
    </w:p>
    <w:p w:rsidR="00000000" w:rsidRDefault="00FA0B06">
      <w:pPr>
        <w:ind w:left="108"/>
      </w:pPr>
      <w:r>
        <w:t>Telephone: (03) 9661 1111</w:t>
      </w:r>
    </w:p>
    <w:p w:rsidR="00000000" w:rsidRDefault="00FA0B06">
      <w:pPr>
        <w:ind w:left="108"/>
      </w:pPr>
      <w:r>
        <w:t>Facsimile: (03) 9661 3770</w:t>
      </w:r>
    </w:p>
    <w:p w:rsidR="00000000" w:rsidRDefault="00FA0B06">
      <w:pPr>
        <w:ind w:left="108"/>
      </w:pPr>
    </w:p>
    <w:p w:rsidR="00000000" w:rsidRDefault="00FA0B06">
      <w:pPr>
        <w:ind w:left="108"/>
        <w:rPr>
          <w:b/>
        </w:rPr>
      </w:pPr>
      <w:r>
        <w:rPr>
          <w:b/>
        </w:rPr>
        <w:t>Target</w:t>
      </w:r>
    </w:p>
    <w:p w:rsidR="00000000" w:rsidRDefault="00FA0B06">
      <w:pPr>
        <w:ind w:left="108"/>
      </w:pPr>
      <w:r>
        <w:t>12-14 Thompson Road</w:t>
      </w:r>
    </w:p>
    <w:p w:rsidR="00000000" w:rsidRDefault="00FA0B06">
      <w:pPr>
        <w:ind w:left="108"/>
      </w:pPr>
      <w:r>
        <w:t>North Geelong Vic 3215</w:t>
      </w:r>
    </w:p>
    <w:p w:rsidR="00000000" w:rsidRDefault="00FA0B06">
      <w:pPr>
        <w:ind w:left="108"/>
      </w:pPr>
      <w:r>
        <w:t>Telephone: (03) 5246 2000</w:t>
      </w:r>
    </w:p>
    <w:p w:rsidR="00000000" w:rsidRDefault="00FA0B06">
      <w:pPr>
        <w:ind w:left="108"/>
      </w:pPr>
      <w:r>
        <w:t>Facsimile: (03) 5246 2257</w:t>
      </w:r>
    </w:p>
    <w:p w:rsidR="00000000" w:rsidRDefault="00FA0B06">
      <w:pPr>
        <w:ind w:left="108"/>
      </w:pPr>
    </w:p>
    <w:p w:rsidR="00000000" w:rsidRDefault="00FA0B06">
      <w:pPr>
        <w:ind w:left="108"/>
        <w:rPr>
          <w:b/>
        </w:rPr>
      </w:pPr>
      <w:r>
        <w:rPr>
          <w:b/>
        </w:rPr>
        <w:t>Kmart</w:t>
      </w:r>
    </w:p>
    <w:p w:rsidR="00000000" w:rsidRDefault="00FA0B06">
      <w:pPr>
        <w:ind w:left="108"/>
      </w:pPr>
      <w:r>
        <w:t>800 Toorak Road</w:t>
      </w:r>
    </w:p>
    <w:p w:rsidR="00000000" w:rsidRDefault="00FA0B06">
      <w:pPr>
        <w:ind w:left="108"/>
      </w:pPr>
      <w:r>
        <w:t>Tooronga Vic 314</w:t>
      </w:r>
      <w:r>
        <w:t>6</w:t>
      </w:r>
    </w:p>
    <w:p w:rsidR="00000000" w:rsidRDefault="00FA0B06">
      <w:pPr>
        <w:ind w:left="108"/>
      </w:pPr>
      <w:r>
        <w:t>Telephone: (03) 9829 4111</w:t>
      </w:r>
    </w:p>
    <w:p w:rsidR="00000000" w:rsidRDefault="00FA0B06">
      <w:pPr>
        <w:ind w:left="108"/>
      </w:pPr>
      <w:r>
        <w:t>Facsimile: (03) 9829 6787</w:t>
      </w:r>
    </w:p>
    <w:p w:rsidR="00000000" w:rsidRDefault="00FA0B06">
      <w:pPr>
        <w:ind w:left="108"/>
      </w:pPr>
    </w:p>
    <w:p w:rsidR="00000000" w:rsidRDefault="00FA0B06">
      <w:pPr>
        <w:ind w:left="108"/>
        <w:rPr>
          <w:b/>
        </w:rPr>
      </w:pPr>
      <w:r>
        <w:rPr>
          <w:b/>
        </w:rPr>
        <w:t>Officeworks</w:t>
      </w:r>
    </w:p>
    <w:p w:rsidR="00000000" w:rsidRDefault="00FA0B06">
      <w:pPr>
        <w:ind w:left="108"/>
      </w:pPr>
      <w:r>
        <w:t>Virginia Park 1 South Drive</w:t>
      </w:r>
    </w:p>
    <w:p w:rsidR="00000000" w:rsidRDefault="00FA0B06">
      <w:pPr>
        <w:ind w:left="108"/>
      </w:pPr>
      <w:r>
        <w:t>236-262 East Boundary Road</w:t>
      </w:r>
    </w:p>
    <w:p w:rsidR="00000000" w:rsidRDefault="00FA0B06">
      <w:pPr>
        <w:ind w:left="108"/>
      </w:pPr>
      <w:r>
        <w:t>Bentleigh East Vic 3165</w:t>
      </w:r>
    </w:p>
    <w:p w:rsidR="00000000" w:rsidRDefault="00FA0B06">
      <w:pPr>
        <w:ind w:left="108"/>
      </w:pPr>
      <w:r>
        <w:t>Telephone: (03) 8575 1900</w:t>
      </w:r>
    </w:p>
    <w:p w:rsidR="00000000" w:rsidRDefault="00FA0B06">
      <w:pPr>
        <w:ind w:left="108"/>
      </w:pPr>
      <w:r>
        <w:t>Facsimile: (03) 8575 1999</w:t>
      </w:r>
    </w:p>
    <w:sectPr w:rsidR="00000000">
      <w:pgSz w:w="11907" w:h="16840" w:code="9"/>
      <w:pgMar w:top="1440" w:right="1797" w:bottom="1440" w:left="1797" w:header="851" w:footer="851"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hideSpellingErrors/>
  <w:activeWritingStyle w:appName="MSWord" w:lang="en-GB" w:vendorID="8" w:dllVersion="513" w:checkStyle="1"/>
  <w:proofState w:spelling="clean"/>
  <w:doNotTrackMoves/>
  <w:defaultTabStop w:val="720"/>
  <w:displayHorizontalDrawingGridEvery w:val="0"/>
  <w:displayVerticalDrawingGridEvery w:val="0"/>
  <w:doNotUseMarginsForDrawingGridOrigin/>
  <w:noPunctuationKerning/>
  <w:characterSpacingControl w:val="doNotCompres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A0B06"/>
    <w:rsid w:val="00FA0B06"/>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paragraph" w:styleId="Heading1">
    <w:name w:val="heading 1"/>
    <w:basedOn w:val="Normal"/>
    <w:next w:val="Normal"/>
    <w:qFormat/>
    <w:pPr>
      <w:keepNext/>
      <w:spacing w:before="240"/>
      <w:ind w:left="108"/>
      <w:outlineLvl w:val="0"/>
    </w:pPr>
    <w:rPr>
      <w:rFonts w:ascii="Arial" w:hAnsi="Arial"/>
      <w:b/>
      <w:kern w:val="28"/>
      <w:sz w:val="24"/>
      <w:u w:val="single"/>
    </w:rPr>
  </w:style>
  <w:style w:type="paragraph" w:styleId="Heading2">
    <w:name w:val="heading 2"/>
    <w:basedOn w:val="Normal"/>
    <w:next w:val="Normal"/>
    <w:qFormat/>
    <w:pPr>
      <w:keepNext/>
      <w:spacing w:before="120"/>
      <w:ind w:left="108"/>
      <w:outlineLvl w:val="1"/>
    </w:pPr>
    <w:rPr>
      <w:rFonts w:ascii="Arial" w:hAnsi="Arial"/>
      <w:b/>
      <w:sz w:val="24"/>
    </w:rPr>
  </w:style>
  <w:style w:type="paragraph" w:styleId="Heading3">
    <w:name w:val="heading 3"/>
    <w:basedOn w:val="Normal"/>
    <w:next w:val="Normal"/>
    <w:qFormat/>
    <w:pPr>
      <w:keepNext/>
      <w:ind w:left="357"/>
      <w:outlineLvl w:val="2"/>
    </w:pPr>
    <w:rPr>
      <w:b/>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pPr>
      <w:shd w:val="clear" w:color="auto" w:fill="000080"/>
    </w:pPr>
    <w:rPr>
      <w:rFonts w:ascii="Tahoma" w:hAnsi="Tahom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45536</Words>
  <Characters>259558</Characters>
  <Application>Microsoft Office Word</Application>
  <DocSecurity>0</DocSecurity>
  <Lines>2162</Lines>
  <Paragraphs>608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Keeffe</dc:creator>
  <cp:keywords/>
  <cp:lastModifiedBy>David Keeffe</cp:lastModifiedBy>
  <cp:revision>2</cp:revision>
  <dcterms:created xsi:type="dcterms:W3CDTF">2017-09-19T05:06:00Z</dcterms:created>
  <dcterms:modified xsi:type="dcterms:W3CDTF">2017-09-19T05:06:00Z</dcterms:modified>
</cp:coreProperties>
</file>