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77EFE">
      <w:pPr>
        <w:pStyle w:val="Heading1"/>
      </w:pPr>
      <w:r>
        <w:t>CML, Coles Myer Ltd.</w:t>
      </w:r>
    </w:p>
    <w:p w:rsidR="00000000" w:rsidRDefault="00177EFE"/>
    <w:p w:rsidR="00000000" w:rsidRDefault="00177EFE">
      <w:pPr>
        <w:pStyle w:val="Heading2"/>
      </w:pPr>
      <w:r>
        <w:t>Corporate Directory</w:t>
      </w:r>
    </w:p>
    <w:p w:rsidR="00000000" w:rsidRDefault="00177EFE"/>
    <w:p w:rsidR="00000000" w:rsidRDefault="00177EFE">
      <w:r>
        <w:t>ACN 004 089 936</w:t>
      </w:r>
    </w:p>
    <w:p w:rsidR="00000000" w:rsidRDefault="00177EFE"/>
    <w:p w:rsidR="00000000" w:rsidRDefault="00177EFE">
      <w:pPr>
        <w:rPr>
          <w:b/>
        </w:rPr>
      </w:pPr>
      <w:r>
        <w:rPr>
          <w:b/>
        </w:rPr>
        <w:t>Registered Office</w:t>
      </w:r>
    </w:p>
    <w:p w:rsidR="00000000" w:rsidRDefault="00177EFE">
      <w:r>
        <w:t>800 Toorak Road, Tooronga, Victoria, 3146 A</w:t>
      </w:r>
      <w:r>
        <w:t>ustralia.</w:t>
      </w:r>
    </w:p>
    <w:p w:rsidR="00000000" w:rsidRDefault="00177EFE">
      <w:r>
        <w:t>Telephone (61) (03) 829 3111</w:t>
      </w:r>
    </w:p>
    <w:p w:rsidR="00000000" w:rsidRDefault="00177EFE">
      <w:r>
        <w:t>Facsimile (61) (03) 829 6787</w:t>
      </w:r>
    </w:p>
    <w:p w:rsidR="00000000" w:rsidRDefault="00177EFE"/>
    <w:p w:rsidR="00000000" w:rsidRDefault="00177EFE">
      <w:pPr>
        <w:rPr>
          <w:b/>
        </w:rPr>
      </w:pPr>
      <w:r>
        <w:rPr>
          <w:b/>
        </w:rPr>
        <w:t>Share Registers</w:t>
      </w:r>
    </w:p>
    <w:p w:rsidR="00000000" w:rsidRDefault="00177EFE"/>
    <w:p w:rsidR="00000000" w:rsidRDefault="00177EFE">
      <w:pPr>
        <w:rPr>
          <w:b/>
        </w:rPr>
      </w:pPr>
      <w:r>
        <w:rPr>
          <w:b/>
        </w:rPr>
        <w:t>Share register</w:t>
      </w:r>
    </w:p>
    <w:p w:rsidR="00000000" w:rsidRDefault="00177EFE">
      <w:r>
        <w:t>800 Toorak Road, Tooronga, Victoria, 3146 Australia.</w:t>
      </w:r>
    </w:p>
    <w:p w:rsidR="00000000" w:rsidRDefault="00177EFE">
      <w:r>
        <w:t>Telephone (03) 829 3687 Facsimile (03) 829 6787</w:t>
      </w:r>
    </w:p>
    <w:p w:rsidR="00000000" w:rsidRDefault="00177EFE">
      <w:r>
        <w:t>Telex AA34090</w:t>
      </w:r>
    </w:p>
    <w:p w:rsidR="00000000" w:rsidRDefault="00177EFE"/>
    <w:p w:rsidR="00000000" w:rsidRDefault="00177EFE">
      <w:pPr>
        <w:rPr>
          <w:b/>
        </w:rPr>
      </w:pPr>
      <w:r>
        <w:rPr>
          <w:b/>
        </w:rPr>
        <w:t>Branch registers</w:t>
      </w:r>
    </w:p>
    <w:p w:rsidR="00000000" w:rsidRDefault="00177EFE">
      <w:r>
        <w:t>127 Liverpool Street, Sydney, NSW, 2000.</w:t>
      </w:r>
    </w:p>
    <w:p w:rsidR="00000000" w:rsidRDefault="00177EFE">
      <w:r>
        <w:t xml:space="preserve">Garden Square, </w:t>
      </w:r>
    </w:p>
    <w:p w:rsidR="00000000" w:rsidRDefault="00177EFE">
      <w:r>
        <w:t xml:space="preserve">643 Kessels Road, </w:t>
      </w:r>
    </w:p>
    <w:p w:rsidR="00000000" w:rsidRDefault="00177EFE">
      <w:r>
        <w:t>Upper Mt.  Gravatt,</w:t>
      </w:r>
    </w:p>
    <w:p w:rsidR="00000000" w:rsidRDefault="00177EFE">
      <w:r>
        <w:t>QLD., 4122.</w:t>
      </w:r>
    </w:p>
    <w:p w:rsidR="00000000" w:rsidRDefault="00177EFE"/>
    <w:p w:rsidR="00000000" w:rsidRDefault="00177EFE">
      <w:r>
        <w:t xml:space="preserve">33 Port Wakefield Road, </w:t>
      </w:r>
    </w:p>
    <w:p w:rsidR="00000000" w:rsidRDefault="00177EFE">
      <w:r>
        <w:t>Gepps Cross, SA, 5094.</w:t>
      </w:r>
    </w:p>
    <w:p w:rsidR="00000000" w:rsidRDefault="00177EFE">
      <w:r>
        <w:t xml:space="preserve">Cnr Bannister &amp; Nicholson Roads, </w:t>
      </w:r>
    </w:p>
    <w:p w:rsidR="00000000" w:rsidRDefault="00177EFE">
      <w:r>
        <w:t>Canning Vale,</w:t>
      </w:r>
    </w:p>
    <w:p w:rsidR="00000000" w:rsidRDefault="00177EFE">
      <w:r>
        <w:t>WA, 6155.</w:t>
      </w:r>
    </w:p>
    <w:p w:rsidR="00000000" w:rsidRDefault="00177EFE"/>
    <w:p w:rsidR="00000000" w:rsidRDefault="00177EFE">
      <w:r>
        <w:t>71 Galvin Street,</w:t>
      </w:r>
    </w:p>
    <w:p w:rsidR="00000000" w:rsidRDefault="00177EFE">
      <w:r>
        <w:t>South Launceston,</w:t>
      </w:r>
    </w:p>
    <w:p w:rsidR="00000000" w:rsidRDefault="00177EFE">
      <w:r>
        <w:t>TAS., 7249.</w:t>
      </w:r>
    </w:p>
    <w:p w:rsidR="00000000" w:rsidRDefault="00177EFE"/>
    <w:p w:rsidR="00000000" w:rsidRDefault="00177EFE">
      <w:r>
        <w:t xml:space="preserve">C/o Price Waterhouse, </w:t>
      </w:r>
    </w:p>
    <w:p w:rsidR="00000000" w:rsidRDefault="00177EFE">
      <w:r>
        <w:t xml:space="preserve">19 Moore Street, </w:t>
      </w:r>
    </w:p>
    <w:p w:rsidR="00000000" w:rsidRDefault="00177EFE">
      <w:r>
        <w:t>Canberra ACT 2601.</w:t>
      </w:r>
    </w:p>
    <w:p w:rsidR="00000000" w:rsidRDefault="00177EFE"/>
    <w:p w:rsidR="00000000" w:rsidRDefault="00177EFE">
      <w:pPr>
        <w:rPr>
          <w:b/>
        </w:rPr>
      </w:pPr>
      <w:r>
        <w:rPr>
          <w:b/>
        </w:rPr>
        <w:t>Agent - United Kingdom</w:t>
      </w:r>
    </w:p>
    <w:p w:rsidR="00000000" w:rsidRDefault="00177EFE">
      <w:r>
        <w:t>National Westminster Bank,</w:t>
      </w:r>
    </w:p>
    <w:p w:rsidR="00000000" w:rsidRDefault="00177EFE">
      <w:r>
        <w:t>P.O. Box 82, Caxton House, Redcliffe Way,</w:t>
      </w:r>
    </w:p>
    <w:p w:rsidR="00000000" w:rsidRDefault="00177EFE">
      <w:r>
        <w:t>Bristol, BS99 7NH, England.</w:t>
      </w:r>
    </w:p>
    <w:p w:rsidR="00000000" w:rsidRDefault="00177EFE">
      <w:r>
        <w:t>Telephone (44) (272) 30 6666</w:t>
      </w:r>
    </w:p>
    <w:p w:rsidR="00000000" w:rsidRDefault="00177EFE">
      <w:r>
        <w:t>Facsimile (44) (272) 30 6509</w:t>
      </w:r>
    </w:p>
    <w:p w:rsidR="00000000" w:rsidRDefault="00177EFE"/>
    <w:p w:rsidR="00000000" w:rsidRDefault="00177EFE">
      <w:pPr>
        <w:rPr>
          <w:b/>
        </w:rPr>
      </w:pPr>
      <w:r>
        <w:rPr>
          <w:b/>
        </w:rPr>
        <w:t>U.S.A. Depositary Bank</w:t>
      </w:r>
    </w:p>
    <w:p w:rsidR="00000000" w:rsidRDefault="00177EFE">
      <w:r>
        <w:t>Citibank N.A.</w:t>
      </w:r>
    </w:p>
    <w:p w:rsidR="00000000" w:rsidRDefault="00177EFE">
      <w:r>
        <w:t>111 Wall Street,</w:t>
      </w:r>
    </w:p>
    <w:p w:rsidR="00000000" w:rsidRDefault="00177EFE">
      <w:r>
        <w:t>New York, 10043, U.SA.</w:t>
      </w:r>
    </w:p>
    <w:p w:rsidR="00000000" w:rsidRDefault="00177EFE">
      <w:r>
        <w:t>Telephone (1) (212) 657 7321</w:t>
      </w:r>
    </w:p>
    <w:p w:rsidR="00000000" w:rsidRDefault="00177EFE">
      <w:r>
        <w:t>Facsimile (1) (212) 248 8503</w:t>
      </w:r>
    </w:p>
    <w:p w:rsidR="00000000" w:rsidRDefault="00177EFE"/>
    <w:p w:rsidR="00000000" w:rsidRDefault="00177EFE"/>
    <w:p w:rsidR="00000000" w:rsidRDefault="00177EFE">
      <w:r>
        <w:rPr>
          <w:b/>
        </w:rPr>
        <w:t>Business Addresses</w:t>
      </w:r>
    </w:p>
    <w:p w:rsidR="00000000" w:rsidRDefault="00177EFE"/>
    <w:p w:rsidR="00000000" w:rsidRDefault="00177EFE">
      <w:pPr>
        <w:pStyle w:val="NormalIndent"/>
        <w:ind w:left="0"/>
        <w:rPr>
          <w:b/>
        </w:rPr>
      </w:pPr>
      <w:r>
        <w:rPr>
          <w:b/>
        </w:rPr>
        <w:t>Australia</w:t>
      </w:r>
    </w:p>
    <w:p w:rsidR="00000000" w:rsidRDefault="00177EFE">
      <w:pPr>
        <w:pStyle w:val="NormalIndent"/>
        <w:ind w:left="0"/>
        <w:rPr>
          <w:b/>
        </w:rPr>
      </w:pPr>
    </w:p>
    <w:p w:rsidR="00000000" w:rsidRDefault="00177EFE">
      <w:pPr>
        <w:pStyle w:val="NormalIndent"/>
        <w:ind w:left="0"/>
        <w:rPr>
          <w:b/>
        </w:rPr>
      </w:pPr>
      <w:r>
        <w:rPr>
          <w:b/>
        </w:rPr>
        <w:t>Coles Myer Ltd.</w:t>
      </w:r>
    </w:p>
    <w:p w:rsidR="00000000" w:rsidRDefault="00177EFE">
      <w:pPr>
        <w:pStyle w:val="NormalIndent"/>
        <w:ind w:left="0"/>
      </w:pPr>
      <w:r>
        <w:t>800 Toorak Road,</w:t>
      </w:r>
    </w:p>
    <w:p w:rsidR="00000000" w:rsidRDefault="00177EFE">
      <w:pPr>
        <w:pStyle w:val="NormalIndent"/>
        <w:ind w:left="0"/>
      </w:pPr>
      <w:r>
        <w:t>Tooronga, Vic. 3146.</w:t>
      </w:r>
    </w:p>
    <w:p w:rsidR="00000000" w:rsidRDefault="00177EFE">
      <w:pPr>
        <w:pStyle w:val="NormalIndent"/>
        <w:ind w:left="0"/>
      </w:pPr>
      <w:r>
        <w:t>Telephone</w:t>
      </w:r>
      <w:r>
        <w:t xml:space="preserve"> (03) 829 3111</w:t>
      </w:r>
    </w:p>
    <w:p w:rsidR="00000000" w:rsidRDefault="00177EFE">
      <w:pPr>
        <w:pStyle w:val="NormalIndent"/>
        <w:ind w:left="0"/>
      </w:pPr>
      <w:r>
        <w:t>Facsimile (03) 829 6787</w:t>
      </w:r>
    </w:p>
    <w:p w:rsidR="00000000" w:rsidRDefault="00177EFE">
      <w:pPr>
        <w:pStyle w:val="NormalIndent"/>
        <w:ind w:left="0"/>
        <w:rPr>
          <w:b/>
        </w:rPr>
      </w:pPr>
    </w:p>
    <w:p w:rsidR="00000000" w:rsidRDefault="00177EFE">
      <w:pPr>
        <w:pStyle w:val="NormalIndent"/>
        <w:ind w:left="0"/>
        <w:rPr>
          <w:b/>
        </w:rPr>
      </w:pPr>
      <w:r>
        <w:rPr>
          <w:b/>
        </w:rPr>
        <w:t>Coles Supermarkets</w:t>
      </w:r>
    </w:p>
    <w:p w:rsidR="00000000" w:rsidRDefault="00177EFE">
      <w:pPr>
        <w:pStyle w:val="NormalIndent"/>
        <w:ind w:left="0"/>
      </w:pPr>
      <w:r>
        <w:t>800 Toorak Road,</w:t>
      </w:r>
    </w:p>
    <w:p w:rsidR="00000000" w:rsidRDefault="00177EFE">
      <w:pPr>
        <w:pStyle w:val="NormalIndent"/>
        <w:ind w:left="0"/>
      </w:pPr>
      <w:r>
        <w:t>Tooronga, Vic. 3146.</w:t>
      </w:r>
    </w:p>
    <w:p w:rsidR="00000000" w:rsidRDefault="00177EFE">
      <w:pPr>
        <w:pStyle w:val="NormalIndent"/>
        <w:ind w:left="0"/>
      </w:pPr>
      <w:r>
        <w:t>Telephone (03) 829 5111</w:t>
      </w:r>
    </w:p>
    <w:p w:rsidR="00000000" w:rsidRDefault="00177EFE">
      <w:pPr>
        <w:pStyle w:val="NormalIndent"/>
        <w:ind w:left="0"/>
      </w:pPr>
      <w:r>
        <w:t>Facsimile (03) 829 6886</w:t>
      </w:r>
    </w:p>
    <w:p w:rsidR="00000000" w:rsidRDefault="00177EFE">
      <w:pPr>
        <w:pStyle w:val="NormalIndent"/>
        <w:ind w:left="0"/>
      </w:pPr>
    </w:p>
    <w:p w:rsidR="00000000" w:rsidRDefault="00177EFE">
      <w:pPr>
        <w:pStyle w:val="NormalIndent"/>
        <w:ind w:left="0"/>
      </w:pPr>
      <w:r>
        <w:rPr>
          <w:b/>
        </w:rPr>
        <w:t>Bi-Lo</w:t>
      </w:r>
    </w:p>
    <w:p w:rsidR="00000000" w:rsidRDefault="00177EFE">
      <w:pPr>
        <w:pStyle w:val="NormalIndent"/>
        <w:ind w:left="0"/>
      </w:pPr>
      <w:r>
        <w:t>77 Gibson St.</w:t>
      </w:r>
    </w:p>
    <w:p w:rsidR="00000000" w:rsidRDefault="00177EFE">
      <w:pPr>
        <w:pStyle w:val="NormalIndent"/>
        <w:ind w:left="0"/>
      </w:pPr>
      <w:r>
        <w:t>Bowden, S.A. 5007</w:t>
      </w:r>
    </w:p>
    <w:p w:rsidR="00000000" w:rsidRDefault="00177EFE">
      <w:pPr>
        <w:pStyle w:val="NormalIndent"/>
        <w:ind w:left="0"/>
      </w:pPr>
      <w:r>
        <w:t>Telephone (08) 300 2200</w:t>
      </w:r>
    </w:p>
    <w:p w:rsidR="00000000" w:rsidRDefault="00177EFE">
      <w:pPr>
        <w:pStyle w:val="NormalIndent"/>
        <w:ind w:left="0"/>
      </w:pPr>
      <w:r>
        <w:t>Facsimile (08) 300 2300</w:t>
      </w:r>
    </w:p>
    <w:p w:rsidR="00000000" w:rsidRDefault="00177EFE">
      <w:pPr>
        <w:pStyle w:val="NormalIndent"/>
        <w:ind w:left="0"/>
      </w:pPr>
    </w:p>
    <w:p w:rsidR="00000000" w:rsidRDefault="00177EFE">
      <w:pPr>
        <w:pStyle w:val="NormalIndent"/>
        <w:ind w:left="0"/>
      </w:pPr>
      <w:r>
        <w:rPr>
          <w:b/>
        </w:rPr>
        <w:t>Myer and Grace Bros.</w:t>
      </w:r>
    </w:p>
    <w:p w:rsidR="00000000" w:rsidRDefault="00177EFE">
      <w:pPr>
        <w:pStyle w:val="NormalIndent"/>
        <w:ind w:left="0"/>
      </w:pPr>
      <w:r>
        <w:t>295 Lonsdale Street,</w:t>
      </w:r>
    </w:p>
    <w:p w:rsidR="00000000" w:rsidRDefault="00177EFE">
      <w:pPr>
        <w:pStyle w:val="NormalIndent"/>
        <w:ind w:left="0"/>
      </w:pPr>
      <w:r>
        <w:t>Melbourne, VIC, 3000</w:t>
      </w:r>
    </w:p>
    <w:p w:rsidR="00000000" w:rsidRDefault="00177EFE">
      <w:pPr>
        <w:pStyle w:val="NormalIndent"/>
        <w:ind w:left="0"/>
      </w:pPr>
      <w:r>
        <w:t>Telephone (03) 66 111</w:t>
      </w:r>
    </w:p>
    <w:p w:rsidR="00000000" w:rsidRDefault="00177EFE">
      <w:pPr>
        <w:pStyle w:val="NormalIndent"/>
        <w:ind w:left="0"/>
      </w:pPr>
      <w:r>
        <w:t>Facsimile (03) 661 3770</w:t>
      </w:r>
    </w:p>
    <w:p w:rsidR="00000000" w:rsidRDefault="00177EFE">
      <w:pPr>
        <w:pStyle w:val="NormalIndent"/>
        <w:ind w:left="0"/>
      </w:pPr>
    </w:p>
    <w:p w:rsidR="00000000" w:rsidRDefault="00177EFE">
      <w:pPr>
        <w:pStyle w:val="NormalIndent"/>
        <w:ind w:left="0"/>
      </w:pPr>
      <w:r>
        <w:rPr>
          <w:b/>
        </w:rPr>
        <w:t>K mart</w:t>
      </w:r>
    </w:p>
    <w:p w:rsidR="00000000" w:rsidRDefault="00177EFE">
      <w:pPr>
        <w:pStyle w:val="NormalIndent"/>
        <w:ind w:left="0"/>
      </w:pPr>
      <w:r>
        <w:t>800 Toorak Road,</w:t>
      </w:r>
    </w:p>
    <w:p w:rsidR="00000000" w:rsidRDefault="00177EFE">
      <w:pPr>
        <w:pStyle w:val="NormalIndent"/>
        <w:ind w:left="0"/>
      </w:pPr>
      <w:r>
        <w:t>Tooronga, Vic. 3146.</w:t>
      </w:r>
    </w:p>
    <w:p w:rsidR="00000000" w:rsidRDefault="00177EFE">
      <w:pPr>
        <w:pStyle w:val="NormalIndent"/>
        <w:ind w:left="0"/>
      </w:pPr>
      <w:r>
        <w:t>Telephone (03) 829 4111</w:t>
      </w:r>
    </w:p>
    <w:p w:rsidR="00000000" w:rsidRDefault="00177EFE">
      <w:pPr>
        <w:pStyle w:val="NormalIndent"/>
        <w:ind w:left="0"/>
      </w:pPr>
      <w:r>
        <w:t>Facsimile (03) 829 6860</w:t>
      </w:r>
    </w:p>
    <w:p w:rsidR="00000000" w:rsidRDefault="00177EFE">
      <w:pPr>
        <w:pStyle w:val="NormalIndent"/>
        <w:ind w:left="0"/>
      </w:pPr>
    </w:p>
    <w:p w:rsidR="00000000" w:rsidRDefault="00177EFE">
      <w:pPr>
        <w:pStyle w:val="NormalIndent"/>
        <w:ind w:left="0"/>
      </w:pPr>
      <w:r>
        <w:rPr>
          <w:b/>
        </w:rPr>
        <w:t>Target</w:t>
      </w:r>
    </w:p>
    <w:p w:rsidR="00000000" w:rsidRDefault="00177EFE">
      <w:pPr>
        <w:pStyle w:val="NormalIndent"/>
        <w:ind w:left="0"/>
      </w:pPr>
      <w:r>
        <w:t>12-14 Thomastown Road,</w:t>
      </w:r>
    </w:p>
    <w:p w:rsidR="00000000" w:rsidRDefault="00177EFE">
      <w:pPr>
        <w:pStyle w:val="NormalIndent"/>
        <w:ind w:left="0"/>
      </w:pPr>
      <w:r>
        <w:t>North Geelong, V</w:t>
      </w:r>
      <w:r>
        <w:t>ic. 3215</w:t>
      </w:r>
    </w:p>
    <w:p w:rsidR="00000000" w:rsidRDefault="00177EFE">
      <w:pPr>
        <w:pStyle w:val="NormalIndent"/>
        <w:ind w:left="0"/>
      </w:pPr>
      <w:r>
        <w:t>Telephone (052) 78 0300</w:t>
      </w:r>
    </w:p>
    <w:p w:rsidR="00000000" w:rsidRDefault="00177EFE">
      <w:pPr>
        <w:pStyle w:val="NormalIndent"/>
        <w:ind w:left="0"/>
      </w:pPr>
      <w:r>
        <w:t>Facsimile (052) 78 0700</w:t>
      </w:r>
    </w:p>
    <w:p w:rsidR="00000000" w:rsidRDefault="00177EFE">
      <w:pPr>
        <w:pStyle w:val="NormalIndent"/>
        <w:ind w:left="0"/>
      </w:pPr>
    </w:p>
    <w:p w:rsidR="00000000" w:rsidRDefault="00177EFE">
      <w:pPr>
        <w:pStyle w:val="NormalIndent"/>
        <w:ind w:left="0"/>
      </w:pPr>
      <w:r>
        <w:rPr>
          <w:b/>
        </w:rPr>
        <w:t>Fosseys</w:t>
      </w:r>
    </w:p>
    <w:p w:rsidR="00000000" w:rsidRDefault="00177EFE">
      <w:pPr>
        <w:pStyle w:val="NormalIndent"/>
        <w:ind w:left="0"/>
      </w:pPr>
      <w:r>
        <w:t>54 Railway Road,</w:t>
      </w:r>
    </w:p>
    <w:p w:rsidR="00000000" w:rsidRDefault="00177EFE">
      <w:pPr>
        <w:pStyle w:val="NormalIndent"/>
        <w:ind w:left="0"/>
      </w:pPr>
      <w:r>
        <w:t>Blackburn, VIC. 3130</w:t>
      </w:r>
    </w:p>
    <w:p w:rsidR="00000000" w:rsidRDefault="00177EFE">
      <w:pPr>
        <w:pStyle w:val="NormalIndent"/>
        <w:ind w:left="0"/>
      </w:pPr>
      <w:r>
        <w:t>Telephone (03) 875 6555</w:t>
      </w:r>
    </w:p>
    <w:p w:rsidR="00000000" w:rsidRDefault="00177EFE">
      <w:pPr>
        <w:pStyle w:val="NormalIndent"/>
        <w:ind w:left="0"/>
      </w:pPr>
      <w:r>
        <w:t>Facsimile (03) 875 6444</w:t>
      </w:r>
    </w:p>
    <w:p w:rsidR="00000000" w:rsidRDefault="00177EFE">
      <w:pPr>
        <w:pStyle w:val="NormalIndent"/>
        <w:ind w:left="0"/>
      </w:pPr>
    </w:p>
    <w:p w:rsidR="00000000" w:rsidRDefault="00177EFE">
      <w:pPr>
        <w:pStyle w:val="NormalIndent"/>
        <w:ind w:left="0"/>
      </w:pPr>
      <w:r>
        <w:rPr>
          <w:b/>
        </w:rPr>
        <w:t>Katies</w:t>
      </w:r>
    </w:p>
    <w:p w:rsidR="00000000" w:rsidRDefault="00177EFE">
      <w:pPr>
        <w:pStyle w:val="NormalIndent"/>
        <w:ind w:left="0"/>
      </w:pPr>
      <w:r>
        <w:t>10-14 Waterloo Street,</w:t>
      </w:r>
    </w:p>
    <w:p w:rsidR="00000000" w:rsidRDefault="00177EFE">
      <w:pPr>
        <w:pStyle w:val="NormalIndent"/>
        <w:ind w:left="0"/>
      </w:pPr>
      <w:r>
        <w:t>Surry Hills, NSW 2010</w:t>
      </w:r>
    </w:p>
    <w:p w:rsidR="00000000" w:rsidRDefault="00177EFE">
      <w:pPr>
        <w:pStyle w:val="NormalIndent"/>
        <w:ind w:left="0"/>
      </w:pPr>
      <w:r>
        <w:t>Telephone (02) 289 0444</w:t>
      </w:r>
    </w:p>
    <w:p w:rsidR="00000000" w:rsidRDefault="00177EFE">
      <w:pPr>
        <w:pStyle w:val="NormalIndent"/>
        <w:ind w:left="0"/>
      </w:pPr>
      <w:r>
        <w:t>Facsimile (02) 212 6596</w:t>
      </w:r>
    </w:p>
    <w:p w:rsidR="00000000" w:rsidRDefault="00177EFE">
      <w:pPr>
        <w:pStyle w:val="NormalIndent"/>
        <w:ind w:left="0"/>
      </w:pPr>
    </w:p>
    <w:p w:rsidR="00000000" w:rsidRDefault="00177EFE">
      <w:pPr>
        <w:pStyle w:val="NormalIndent"/>
        <w:ind w:left="0"/>
      </w:pPr>
      <w:r>
        <w:rPr>
          <w:b/>
        </w:rPr>
        <w:t>Liquorland</w:t>
      </w:r>
    </w:p>
    <w:p w:rsidR="00000000" w:rsidRDefault="00177EFE">
      <w:pPr>
        <w:pStyle w:val="NormalIndent"/>
        <w:ind w:left="0"/>
      </w:pPr>
      <w:r>
        <w:t>110 Silverwater Road,</w:t>
      </w:r>
    </w:p>
    <w:p w:rsidR="00000000" w:rsidRDefault="00177EFE">
      <w:pPr>
        <w:pStyle w:val="NormalIndent"/>
        <w:ind w:left="0"/>
      </w:pPr>
      <w:r>
        <w:lastRenderedPageBreak/>
        <w:t>Silverwater, NSW 2141.</w:t>
      </w:r>
    </w:p>
    <w:p w:rsidR="00000000" w:rsidRDefault="00177EFE">
      <w:pPr>
        <w:pStyle w:val="NormalIndent"/>
        <w:ind w:left="0"/>
      </w:pPr>
      <w:r>
        <w:t>Telephone (02) 748 5555</w:t>
      </w:r>
    </w:p>
    <w:p w:rsidR="00000000" w:rsidRDefault="00177EFE">
      <w:pPr>
        <w:pStyle w:val="NormalIndent"/>
        <w:ind w:left="0"/>
      </w:pPr>
      <w:r>
        <w:t>Facsimile (02) 748 5588</w:t>
      </w:r>
    </w:p>
    <w:p w:rsidR="00000000" w:rsidRDefault="00177EFE">
      <w:pPr>
        <w:pStyle w:val="NormalIndent"/>
        <w:ind w:left="0"/>
      </w:pPr>
    </w:p>
    <w:p w:rsidR="00000000" w:rsidRDefault="00177EFE">
      <w:pPr>
        <w:pStyle w:val="NormalIndent"/>
        <w:ind w:left="0"/>
      </w:pPr>
      <w:r>
        <w:rPr>
          <w:b/>
        </w:rPr>
        <w:t>Red Rooster</w:t>
      </w:r>
    </w:p>
    <w:p w:rsidR="00000000" w:rsidRDefault="00177EFE">
      <w:pPr>
        <w:pStyle w:val="NormalIndent"/>
        <w:ind w:left="0"/>
      </w:pPr>
      <w:r>
        <w:t>342 Scarborough Beach Road,</w:t>
      </w:r>
    </w:p>
    <w:p w:rsidR="00000000" w:rsidRDefault="00177EFE">
      <w:pPr>
        <w:pStyle w:val="NormalIndent"/>
        <w:ind w:left="0"/>
      </w:pPr>
      <w:r>
        <w:t>Osborne Park, WA 6017</w:t>
      </w:r>
    </w:p>
    <w:p w:rsidR="00000000" w:rsidRDefault="00177EFE">
      <w:pPr>
        <w:pStyle w:val="NormalIndent"/>
        <w:ind w:left="0"/>
      </w:pPr>
      <w:r>
        <w:t>Telephone (09) 444 8055</w:t>
      </w:r>
    </w:p>
    <w:p w:rsidR="00000000" w:rsidRDefault="00177EFE">
      <w:pPr>
        <w:pStyle w:val="NormalIndent"/>
        <w:ind w:left="0"/>
      </w:pPr>
      <w:r>
        <w:t>Facsimile (09) 242 1987</w:t>
      </w:r>
    </w:p>
    <w:p w:rsidR="00000000" w:rsidRDefault="00177EFE">
      <w:pPr>
        <w:pStyle w:val="NormalIndent"/>
        <w:ind w:left="0"/>
      </w:pPr>
    </w:p>
    <w:p w:rsidR="00000000" w:rsidRDefault="00177EFE">
      <w:pPr>
        <w:pStyle w:val="NormalIndent"/>
        <w:ind w:left="0"/>
      </w:pPr>
    </w:p>
    <w:p w:rsidR="00000000" w:rsidRDefault="00177EFE">
      <w:pPr>
        <w:pStyle w:val="NormalIndent"/>
        <w:ind w:left="0"/>
        <w:rPr>
          <w:b/>
        </w:rPr>
      </w:pPr>
      <w:r>
        <w:rPr>
          <w:b/>
        </w:rPr>
        <w:t>New Zealand</w:t>
      </w:r>
    </w:p>
    <w:p w:rsidR="00000000" w:rsidRDefault="00177EFE">
      <w:pPr>
        <w:pStyle w:val="NormalIndent"/>
        <w:ind w:left="0"/>
      </w:pPr>
    </w:p>
    <w:p w:rsidR="00000000" w:rsidRDefault="00177EFE">
      <w:pPr>
        <w:pStyle w:val="NormalIndent"/>
        <w:ind w:left="0"/>
        <w:rPr>
          <w:b/>
        </w:rPr>
      </w:pPr>
      <w:r>
        <w:rPr>
          <w:b/>
        </w:rPr>
        <w:t>K mart New Zealand</w:t>
      </w:r>
    </w:p>
    <w:p w:rsidR="00000000" w:rsidRDefault="00177EFE">
      <w:pPr>
        <w:pStyle w:val="NormalIndent"/>
        <w:ind w:left="0"/>
      </w:pPr>
      <w:r>
        <w:t>17 Mayo Road,</w:t>
      </w:r>
    </w:p>
    <w:p w:rsidR="00000000" w:rsidRDefault="00177EFE">
      <w:pPr>
        <w:pStyle w:val="NormalIndent"/>
        <w:ind w:left="0"/>
      </w:pPr>
      <w:r>
        <w:t>Manukau City, Auckland, N.Z.</w:t>
      </w:r>
    </w:p>
    <w:p w:rsidR="00000000" w:rsidRDefault="00177EFE">
      <w:pPr>
        <w:pStyle w:val="NormalIndent"/>
        <w:ind w:left="0"/>
      </w:pPr>
      <w:r>
        <w:t>Telephone (64) (9) 279 4409</w:t>
      </w:r>
    </w:p>
    <w:p w:rsidR="00000000" w:rsidRDefault="00177EFE">
      <w:pPr>
        <w:pStyle w:val="NormalIndent"/>
        <w:ind w:left="0"/>
      </w:pPr>
      <w:r>
        <w:t>Facsimile (64) (9) 279 3833</w:t>
      </w:r>
    </w:p>
    <w:p w:rsidR="00000000" w:rsidRDefault="00177EFE">
      <w:pPr>
        <w:pStyle w:val="NormalIndent"/>
        <w:ind w:left="0"/>
      </w:pPr>
    </w:p>
    <w:p w:rsidR="00000000" w:rsidRDefault="00177EFE">
      <w:pPr>
        <w:pStyle w:val="NormalIndent"/>
        <w:ind w:left="0"/>
      </w:pPr>
      <w:r>
        <w:rPr>
          <w:b/>
        </w:rPr>
        <w:t>Coles Myer Properties (N.Z) Holdings Ltd.</w:t>
      </w:r>
    </w:p>
    <w:p w:rsidR="00000000" w:rsidRDefault="00177EFE">
      <w:pPr>
        <w:pStyle w:val="NormalIndent"/>
        <w:ind w:left="0"/>
      </w:pPr>
      <w:r>
        <w:t>323 Great South Road,</w:t>
      </w:r>
    </w:p>
    <w:p w:rsidR="00000000" w:rsidRDefault="00177EFE">
      <w:pPr>
        <w:pStyle w:val="NormalIndent"/>
        <w:ind w:left="0"/>
      </w:pPr>
      <w:r>
        <w:t>Greenlane, Auckland, N.Z.</w:t>
      </w:r>
    </w:p>
    <w:p w:rsidR="00000000" w:rsidRDefault="00177EFE">
      <w:pPr>
        <w:pStyle w:val="NormalIndent"/>
        <w:ind w:left="0"/>
      </w:pPr>
      <w:r>
        <w:t>Telephone (64) (9) 579 1278</w:t>
      </w:r>
    </w:p>
    <w:p w:rsidR="00000000" w:rsidRDefault="00177EFE">
      <w:pPr>
        <w:pStyle w:val="NormalIndent"/>
        <w:ind w:left="0"/>
      </w:pPr>
      <w:r>
        <w:t>Facsimile (64) (9) 579 0495</w:t>
      </w:r>
    </w:p>
    <w:p w:rsidR="00000000" w:rsidRDefault="00177EFE">
      <w:pPr>
        <w:pStyle w:val="NormalIndent"/>
        <w:ind w:left="0"/>
      </w:pPr>
    </w:p>
    <w:p w:rsidR="00000000" w:rsidRDefault="00177EFE">
      <w:pPr>
        <w:pStyle w:val="Heading2"/>
      </w:pPr>
      <w:r>
        <w:t>Company Directors</w:t>
      </w:r>
    </w:p>
    <w:p w:rsidR="00000000" w:rsidRDefault="00177EFE">
      <w:pPr>
        <w:tabs>
          <w:tab w:val="left" w:pos="2592"/>
        </w:tabs>
      </w:pPr>
    </w:p>
    <w:p w:rsidR="00000000" w:rsidRDefault="00177EFE">
      <w:pPr>
        <w:tabs>
          <w:tab w:val="left" w:pos="2592"/>
        </w:tabs>
      </w:pPr>
      <w:r>
        <w:t>S. Lew</w:t>
      </w:r>
      <w:r>
        <w:rPr>
          <w:i/>
        </w:rPr>
        <w:t xml:space="preserve"> Chairman</w:t>
      </w:r>
    </w:p>
    <w:p w:rsidR="00000000" w:rsidRDefault="00177EFE">
      <w:pPr>
        <w:tabs>
          <w:tab w:val="left" w:pos="2592"/>
        </w:tabs>
      </w:pPr>
      <w:r>
        <w:t>S. B. Myer**</w:t>
      </w:r>
    </w:p>
    <w:p w:rsidR="00000000" w:rsidRDefault="00177EFE">
      <w:pPr>
        <w:tabs>
          <w:tab w:val="left" w:pos="2592"/>
        </w:tabs>
      </w:pPr>
      <w:r>
        <w:t>P.T Bartels</w:t>
      </w:r>
    </w:p>
    <w:p w:rsidR="00000000" w:rsidRDefault="00177EFE">
      <w:pPr>
        <w:tabs>
          <w:tab w:val="left" w:pos="2592"/>
        </w:tabs>
      </w:pPr>
      <w:r>
        <w:t>JL. Barner</w:t>
      </w:r>
    </w:p>
    <w:p w:rsidR="00000000" w:rsidRDefault="00177EFE">
      <w:pPr>
        <w:tabs>
          <w:tab w:val="left" w:pos="2592"/>
        </w:tabs>
      </w:pPr>
      <w:r>
        <w:t>P.E. Morgan***</w:t>
      </w:r>
    </w:p>
    <w:p w:rsidR="00000000" w:rsidRDefault="00177EFE">
      <w:pPr>
        <w:tabs>
          <w:tab w:val="left" w:pos="2592"/>
        </w:tabs>
      </w:pPr>
      <w:r>
        <w:t>L.P. Wilkinson</w:t>
      </w:r>
    </w:p>
    <w:p w:rsidR="00000000" w:rsidRDefault="00177EFE">
      <w:pPr>
        <w:tabs>
          <w:tab w:val="left" w:pos="2592"/>
        </w:tabs>
      </w:pPr>
      <w:r>
        <w:t>W.J Bailey</w:t>
      </w:r>
    </w:p>
    <w:p w:rsidR="00000000" w:rsidRDefault="00177EFE">
      <w:pPr>
        <w:tabs>
          <w:tab w:val="left" w:pos="2592"/>
        </w:tabs>
      </w:pPr>
      <w:r>
        <w:t>K.G. Coles</w:t>
      </w:r>
    </w:p>
    <w:p w:rsidR="00000000" w:rsidRDefault="00177EFE">
      <w:pPr>
        <w:tabs>
          <w:tab w:val="left" w:pos="2592"/>
        </w:tabs>
      </w:pPr>
      <w:r>
        <w:t>L.E.  Fox</w:t>
      </w:r>
    </w:p>
    <w:p w:rsidR="00000000" w:rsidRDefault="00177EFE">
      <w:pPr>
        <w:tabs>
          <w:tab w:val="left" w:pos="2592"/>
        </w:tabs>
      </w:pPr>
      <w:r>
        <w:t>KA.R. Skinner+</w:t>
      </w:r>
    </w:p>
    <w:p w:rsidR="00000000" w:rsidRDefault="00177EFE">
      <w:pPr>
        <w:tabs>
          <w:tab w:val="left" w:pos="2592"/>
        </w:tabs>
      </w:pPr>
      <w:r>
        <w:t>JE. Antonini++</w:t>
      </w:r>
    </w:p>
    <w:p w:rsidR="00000000" w:rsidRDefault="00177EFE">
      <w:pPr>
        <w:tabs>
          <w:tab w:val="left" w:pos="2592"/>
        </w:tabs>
      </w:pPr>
      <w:r>
        <w:t>JR. Thomas++</w:t>
      </w:r>
    </w:p>
    <w:p w:rsidR="00000000" w:rsidRDefault="00177EFE">
      <w:pPr>
        <w:tabs>
          <w:tab w:val="left" w:pos="2592"/>
        </w:tabs>
      </w:pPr>
      <w:r>
        <w:t>TF Murasky++</w:t>
      </w:r>
    </w:p>
    <w:p w:rsidR="00000000" w:rsidRDefault="00177EFE">
      <w:pPr>
        <w:tabs>
          <w:tab w:val="left" w:pos="2592"/>
        </w:tabs>
      </w:pPr>
      <w:r>
        <w:t>JE. Miller++</w:t>
      </w:r>
    </w:p>
    <w:p w:rsidR="00000000" w:rsidRDefault="00177EFE">
      <w:pPr>
        <w:tabs>
          <w:tab w:val="left" w:pos="2592"/>
        </w:tabs>
      </w:pPr>
      <w:r>
        <w:t>JB. Reid++</w:t>
      </w:r>
    </w:p>
    <w:p w:rsidR="00000000" w:rsidRDefault="00177EFE">
      <w:pPr>
        <w:tabs>
          <w:tab w:val="left" w:pos="2592"/>
        </w:tabs>
      </w:pPr>
      <w:r>
        <w:t>R</w:t>
      </w:r>
      <w:r>
        <w:t>. Mathers++</w:t>
      </w:r>
    </w:p>
    <w:p w:rsidR="00000000" w:rsidRDefault="00177EFE">
      <w:pPr>
        <w:tabs>
          <w:tab w:val="left" w:pos="2592"/>
        </w:tabs>
      </w:pPr>
    </w:p>
    <w:p w:rsidR="00000000" w:rsidRDefault="00177EFE">
      <w:pPr>
        <w:pStyle w:val="Heading2"/>
      </w:pPr>
      <w:r>
        <w:t>Introduction</w:t>
      </w:r>
    </w:p>
    <w:p w:rsidR="00000000" w:rsidRDefault="00177EFE">
      <w:pPr>
        <w:pStyle w:val="Heading3"/>
      </w:pPr>
      <w:r>
        <w:t>Financial Summary</w:t>
      </w:r>
    </w:p>
    <w:p w:rsidR="00000000" w:rsidRDefault="00177EFE">
      <w:pPr>
        <w:pStyle w:val="NormalIndent"/>
      </w:pPr>
    </w:p>
    <w:tbl>
      <w:tblPr>
        <w:tblW w:w="0" w:type="auto"/>
        <w:tblLayout w:type="fixed"/>
        <w:tblCellMar>
          <w:left w:w="28" w:type="dxa"/>
          <w:right w:w="28" w:type="dxa"/>
        </w:tblCellMar>
        <w:tblLook w:val="0000"/>
      </w:tblPr>
      <w:tblGrid>
        <w:gridCol w:w="4306"/>
        <w:gridCol w:w="164"/>
        <w:gridCol w:w="66"/>
        <w:gridCol w:w="1134"/>
        <w:gridCol w:w="15"/>
        <w:gridCol w:w="35"/>
        <w:gridCol w:w="1084"/>
        <w:gridCol w:w="15"/>
        <w:gridCol w:w="35"/>
        <w:gridCol w:w="1084"/>
        <w:gridCol w:w="15"/>
        <w:gridCol w:w="35"/>
      </w:tblGrid>
      <w:tr w:rsidR="00000000">
        <w:tblPrEx>
          <w:tblCellMar>
            <w:top w:w="0" w:type="dxa"/>
            <w:bottom w:w="0" w:type="dxa"/>
          </w:tblCellMar>
        </w:tblPrEx>
        <w:trPr>
          <w:gridAfter w:val="2"/>
          <w:wAfter w:w="50" w:type="dxa"/>
          <w:cantSplit/>
        </w:trPr>
        <w:tc>
          <w:tcPr>
            <w:tcW w:w="4536" w:type="dxa"/>
            <w:gridSpan w:val="3"/>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r>
              <w:t>% Change</w:t>
            </w:r>
          </w:p>
        </w:tc>
      </w:tr>
      <w:tr w:rsidR="00000000">
        <w:tblPrEx>
          <w:tblCellMar>
            <w:top w:w="0" w:type="dxa"/>
            <w:bottom w:w="0" w:type="dxa"/>
          </w:tblCellMar>
        </w:tblPrEx>
        <w:trPr>
          <w:gridAfter w:val="1"/>
          <w:wAfter w:w="35" w:type="dxa"/>
          <w:cantSplit/>
        </w:trPr>
        <w:tc>
          <w:tcPr>
            <w:tcW w:w="4306" w:type="dxa"/>
          </w:tcPr>
          <w:p w:rsidR="00000000" w:rsidRDefault="00177EFE"/>
        </w:tc>
        <w:tc>
          <w:tcPr>
            <w:tcW w:w="1379" w:type="dxa"/>
            <w:gridSpan w:val="4"/>
          </w:tcPr>
          <w:p w:rsidR="00000000" w:rsidRDefault="00177EFE">
            <w:pPr>
              <w:jc w:val="right"/>
              <w:rPr>
                <w:b/>
              </w:rPr>
            </w:pPr>
            <w:r>
              <w:rPr>
                <w:b/>
              </w:rPr>
              <w:t>26 July 1992</w:t>
            </w:r>
          </w:p>
        </w:tc>
        <w:tc>
          <w:tcPr>
            <w:tcW w:w="1134" w:type="dxa"/>
            <w:gridSpan w:val="3"/>
          </w:tcPr>
          <w:p w:rsidR="00000000" w:rsidRDefault="00177EFE">
            <w:pPr>
              <w:jc w:val="right"/>
            </w:pPr>
            <w:r>
              <w:t>28 July 1991</w:t>
            </w:r>
          </w:p>
        </w:tc>
        <w:tc>
          <w:tcPr>
            <w:tcW w:w="1134" w:type="dxa"/>
            <w:gridSpan w:val="3"/>
          </w:tcPr>
          <w:p w:rsidR="00000000" w:rsidRDefault="00177EFE">
            <w:pPr>
              <w:jc w:val="right"/>
            </w:pPr>
            <w:r>
              <w:t>Increase/</w:t>
            </w:r>
          </w:p>
        </w:tc>
      </w:tr>
      <w:tr w:rsidR="00000000">
        <w:tblPrEx>
          <w:tblCellMar>
            <w:top w:w="0" w:type="dxa"/>
            <w:bottom w:w="0" w:type="dxa"/>
          </w:tblCellMar>
        </w:tblPrEx>
        <w:trPr>
          <w:cantSplit/>
          <w:hidden/>
        </w:trPr>
        <w:tc>
          <w:tcPr>
            <w:tcW w:w="4470" w:type="dxa"/>
            <w:gridSpan w:val="2"/>
            <w:tcBorders>
              <w:bottom w:val="single" w:sz="18" w:space="0" w:color="auto"/>
            </w:tcBorders>
          </w:tcPr>
          <w:p w:rsidR="00000000" w:rsidRDefault="00177EFE">
            <w:pPr>
              <w:rPr>
                <w:b/>
              </w:rPr>
            </w:pPr>
            <w:r>
              <w:rPr>
                <w:b/>
                <w:vanish/>
              </w:rPr>
              <w:t>[SULON]</w:t>
            </w:r>
            <w:r>
              <w:rPr>
                <w:b/>
              </w:rPr>
              <w:t>Consolidated</w:t>
            </w:r>
          </w:p>
        </w:tc>
        <w:tc>
          <w:tcPr>
            <w:tcW w:w="1250" w:type="dxa"/>
            <w:gridSpan w:val="4"/>
            <w:tcBorders>
              <w:bottom w:val="single" w:sz="18" w:space="0" w:color="auto"/>
            </w:tcBorders>
          </w:tcPr>
          <w:p w:rsidR="00000000" w:rsidRDefault="00177EFE">
            <w:pPr>
              <w:jc w:val="right"/>
              <w:rPr>
                <w:b/>
              </w:rPr>
            </w:pPr>
            <w:r>
              <w:rPr>
                <w:b/>
              </w:rPr>
              <w:t>(52 weeks)</w:t>
            </w:r>
          </w:p>
        </w:tc>
        <w:tc>
          <w:tcPr>
            <w:tcW w:w="1134" w:type="dxa"/>
            <w:gridSpan w:val="3"/>
            <w:tcBorders>
              <w:bottom w:val="single" w:sz="18" w:space="0" w:color="auto"/>
            </w:tcBorders>
          </w:tcPr>
          <w:p w:rsidR="00000000" w:rsidRDefault="00177EFE">
            <w:pPr>
              <w:jc w:val="right"/>
            </w:pPr>
            <w:r>
              <w:t>(52 weeks)</w:t>
            </w:r>
          </w:p>
        </w:tc>
        <w:tc>
          <w:tcPr>
            <w:tcW w:w="1134" w:type="dxa"/>
            <w:gridSpan w:val="3"/>
            <w:tcBorders>
              <w:bottom w:val="single" w:sz="18" w:space="0" w:color="auto"/>
            </w:tcBorders>
          </w:tcPr>
          <w:p w:rsidR="00000000" w:rsidRDefault="00177EFE">
            <w:pPr>
              <w:jc w:val="right"/>
            </w:pPr>
            <w:r>
              <w:t>(Decrease)</w:t>
            </w:r>
          </w:p>
        </w:tc>
      </w:tr>
      <w:tr w:rsidR="00000000">
        <w:tblPrEx>
          <w:tblCellMar>
            <w:top w:w="0" w:type="dxa"/>
            <w:bottom w:w="0" w:type="dxa"/>
          </w:tblCellMar>
        </w:tblPrEx>
        <w:trPr>
          <w:gridAfter w:val="2"/>
          <w:wAfter w:w="50" w:type="dxa"/>
          <w:cantSplit/>
        </w:trPr>
        <w:tc>
          <w:tcPr>
            <w:tcW w:w="4536" w:type="dxa"/>
            <w:gridSpan w:val="3"/>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trPr>
        <w:tc>
          <w:tcPr>
            <w:tcW w:w="4536" w:type="dxa"/>
            <w:gridSpan w:val="3"/>
          </w:tcPr>
          <w:p w:rsidR="00000000" w:rsidRDefault="00177EFE">
            <w:r>
              <w:t>Operating profit before tax ($Am)</w:t>
            </w:r>
          </w:p>
        </w:tc>
        <w:tc>
          <w:tcPr>
            <w:tcW w:w="1134" w:type="dxa"/>
          </w:tcPr>
          <w:p w:rsidR="00000000" w:rsidRDefault="00177EFE">
            <w:pPr>
              <w:jc w:val="right"/>
              <w:rPr>
                <w:b/>
              </w:rPr>
            </w:pPr>
            <w:r>
              <w:rPr>
                <w:b/>
              </w:rPr>
              <w:t>571.1</w:t>
            </w:r>
          </w:p>
        </w:tc>
        <w:tc>
          <w:tcPr>
            <w:tcW w:w="1134" w:type="dxa"/>
            <w:gridSpan w:val="3"/>
          </w:tcPr>
          <w:p w:rsidR="00000000" w:rsidRDefault="00177EFE">
            <w:pPr>
              <w:jc w:val="right"/>
            </w:pPr>
            <w:r>
              <w:t>569.3</w:t>
            </w:r>
          </w:p>
        </w:tc>
        <w:tc>
          <w:tcPr>
            <w:tcW w:w="1134" w:type="dxa"/>
            <w:gridSpan w:val="3"/>
          </w:tcPr>
          <w:p w:rsidR="00000000" w:rsidRDefault="00177EFE">
            <w:pPr>
              <w:jc w:val="right"/>
            </w:pPr>
            <w:r>
              <w:t>0.32</w:t>
            </w:r>
          </w:p>
        </w:tc>
      </w:tr>
      <w:tr w:rsidR="00000000">
        <w:tblPrEx>
          <w:tblCellMar>
            <w:top w:w="0" w:type="dxa"/>
            <w:bottom w:w="0" w:type="dxa"/>
          </w:tblCellMar>
        </w:tblPrEx>
        <w:trPr>
          <w:gridAfter w:val="2"/>
          <w:wAfter w:w="50" w:type="dxa"/>
          <w:cantSplit/>
        </w:trPr>
        <w:tc>
          <w:tcPr>
            <w:tcW w:w="4536" w:type="dxa"/>
            <w:gridSpan w:val="3"/>
          </w:tcPr>
          <w:p w:rsidR="00000000" w:rsidRDefault="00177EFE">
            <w:r>
              <w:t>Net interest expense n($Am)</w:t>
            </w:r>
          </w:p>
        </w:tc>
        <w:tc>
          <w:tcPr>
            <w:tcW w:w="1134" w:type="dxa"/>
          </w:tcPr>
          <w:p w:rsidR="00000000" w:rsidRDefault="00177EFE">
            <w:pPr>
              <w:jc w:val="right"/>
              <w:rPr>
                <w:b/>
              </w:rPr>
            </w:pPr>
            <w:r>
              <w:rPr>
                <w:b/>
              </w:rPr>
              <w:t>88.1</w:t>
            </w:r>
          </w:p>
        </w:tc>
        <w:tc>
          <w:tcPr>
            <w:tcW w:w="1134" w:type="dxa"/>
            <w:gridSpan w:val="3"/>
          </w:tcPr>
          <w:p w:rsidR="00000000" w:rsidRDefault="00177EFE">
            <w:pPr>
              <w:jc w:val="right"/>
            </w:pPr>
            <w:r>
              <w:t>167.0</w:t>
            </w:r>
          </w:p>
        </w:tc>
        <w:tc>
          <w:tcPr>
            <w:tcW w:w="1134" w:type="dxa"/>
            <w:gridSpan w:val="3"/>
          </w:tcPr>
          <w:p w:rsidR="00000000" w:rsidRDefault="00177EFE">
            <w:pPr>
              <w:jc w:val="right"/>
            </w:pPr>
            <w:r>
              <w:t>(47.25)</w:t>
            </w:r>
          </w:p>
        </w:tc>
      </w:tr>
      <w:tr w:rsidR="00000000">
        <w:tblPrEx>
          <w:tblCellMar>
            <w:top w:w="0" w:type="dxa"/>
            <w:bottom w:w="0" w:type="dxa"/>
          </w:tblCellMar>
        </w:tblPrEx>
        <w:trPr>
          <w:gridAfter w:val="2"/>
          <w:wAfter w:w="50" w:type="dxa"/>
          <w:cantSplit/>
        </w:trPr>
        <w:tc>
          <w:tcPr>
            <w:tcW w:w="4536" w:type="dxa"/>
            <w:gridSpan w:val="3"/>
          </w:tcPr>
          <w:p w:rsidR="00000000" w:rsidRDefault="00177EFE">
            <w:r>
              <w:t>Income tax expense ($Am)</w:t>
            </w:r>
          </w:p>
        </w:tc>
        <w:tc>
          <w:tcPr>
            <w:tcW w:w="1134" w:type="dxa"/>
          </w:tcPr>
          <w:p w:rsidR="00000000" w:rsidRDefault="00177EFE">
            <w:pPr>
              <w:jc w:val="right"/>
              <w:rPr>
                <w:b/>
              </w:rPr>
            </w:pPr>
            <w:r>
              <w:rPr>
                <w:b/>
              </w:rPr>
              <w:t>200.4</w:t>
            </w:r>
          </w:p>
        </w:tc>
        <w:tc>
          <w:tcPr>
            <w:tcW w:w="1134" w:type="dxa"/>
            <w:gridSpan w:val="3"/>
          </w:tcPr>
          <w:p w:rsidR="00000000" w:rsidRDefault="00177EFE">
            <w:pPr>
              <w:jc w:val="right"/>
            </w:pPr>
            <w:r>
              <w:t>201.1</w:t>
            </w:r>
          </w:p>
        </w:tc>
        <w:tc>
          <w:tcPr>
            <w:tcW w:w="1134" w:type="dxa"/>
            <w:gridSpan w:val="3"/>
          </w:tcPr>
          <w:p w:rsidR="00000000" w:rsidRDefault="00177EFE">
            <w:pPr>
              <w:jc w:val="right"/>
            </w:pPr>
            <w:r>
              <w:t>(0.35)</w:t>
            </w:r>
          </w:p>
        </w:tc>
      </w:tr>
      <w:tr w:rsidR="00000000">
        <w:tblPrEx>
          <w:tblCellMar>
            <w:top w:w="0" w:type="dxa"/>
            <w:bottom w:w="0" w:type="dxa"/>
          </w:tblCellMar>
        </w:tblPrEx>
        <w:trPr>
          <w:gridAfter w:val="2"/>
          <w:wAfter w:w="50" w:type="dxa"/>
          <w:cantSplit/>
        </w:trPr>
        <w:tc>
          <w:tcPr>
            <w:tcW w:w="4536" w:type="dxa"/>
            <w:gridSpan w:val="3"/>
          </w:tcPr>
          <w:p w:rsidR="00000000" w:rsidRDefault="00177EFE">
            <w:r>
              <w:t>Operating profit after tax($Am)</w:t>
            </w:r>
          </w:p>
        </w:tc>
        <w:tc>
          <w:tcPr>
            <w:tcW w:w="1134" w:type="dxa"/>
          </w:tcPr>
          <w:p w:rsidR="00000000" w:rsidRDefault="00177EFE">
            <w:pPr>
              <w:jc w:val="right"/>
              <w:rPr>
                <w:b/>
              </w:rPr>
            </w:pPr>
            <w:r>
              <w:rPr>
                <w:b/>
              </w:rPr>
              <w:t>370.7</w:t>
            </w:r>
          </w:p>
        </w:tc>
        <w:tc>
          <w:tcPr>
            <w:tcW w:w="1134" w:type="dxa"/>
            <w:gridSpan w:val="3"/>
          </w:tcPr>
          <w:p w:rsidR="00000000" w:rsidRDefault="00177EFE">
            <w:pPr>
              <w:jc w:val="right"/>
            </w:pPr>
            <w:r>
              <w:t>368.2</w:t>
            </w:r>
          </w:p>
        </w:tc>
        <w:tc>
          <w:tcPr>
            <w:tcW w:w="1134" w:type="dxa"/>
            <w:gridSpan w:val="3"/>
          </w:tcPr>
          <w:p w:rsidR="00000000" w:rsidRDefault="00177EFE">
            <w:pPr>
              <w:jc w:val="right"/>
            </w:pPr>
            <w:r>
              <w:t>0.68</w:t>
            </w:r>
          </w:p>
        </w:tc>
      </w:tr>
      <w:tr w:rsidR="00000000">
        <w:tblPrEx>
          <w:tblCellMar>
            <w:top w:w="0" w:type="dxa"/>
            <w:bottom w:w="0" w:type="dxa"/>
          </w:tblCellMar>
        </w:tblPrEx>
        <w:trPr>
          <w:gridAfter w:val="2"/>
          <w:wAfter w:w="50" w:type="dxa"/>
          <w:cantSplit/>
        </w:trPr>
        <w:tc>
          <w:tcPr>
            <w:tcW w:w="4536" w:type="dxa"/>
            <w:gridSpan w:val="3"/>
          </w:tcPr>
          <w:p w:rsidR="00000000" w:rsidRDefault="00177EFE">
            <w:r>
              <w:t>Profit/sales margin (cents/$)</w:t>
            </w:r>
          </w:p>
        </w:tc>
        <w:tc>
          <w:tcPr>
            <w:tcW w:w="1134" w:type="dxa"/>
          </w:tcPr>
          <w:p w:rsidR="00000000" w:rsidRDefault="00177EFE">
            <w:pPr>
              <w:jc w:val="right"/>
              <w:rPr>
                <w:b/>
              </w:rPr>
            </w:pPr>
            <w:r>
              <w:rPr>
                <w:b/>
              </w:rPr>
              <w:t>2.4</w:t>
            </w:r>
          </w:p>
        </w:tc>
        <w:tc>
          <w:tcPr>
            <w:tcW w:w="1134" w:type="dxa"/>
            <w:gridSpan w:val="3"/>
          </w:tcPr>
          <w:p w:rsidR="00000000" w:rsidRDefault="00177EFE">
            <w:pPr>
              <w:jc w:val="right"/>
            </w:pPr>
            <w:r>
              <w:t>2.5</w:t>
            </w:r>
          </w:p>
        </w:tc>
        <w:tc>
          <w:tcPr>
            <w:tcW w:w="1134" w:type="dxa"/>
            <w:gridSpan w:val="3"/>
          </w:tcPr>
          <w:p w:rsidR="00000000" w:rsidRDefault="00177EFE">
            <w:pPr>
              <w:jc w:val="right"/>
            </w:pPr>
            <w:r>
              <w:t>(4.00)</w:t>
            </w:r>
          </w:p>
        </w:tc>
      </w:tr>
      <w:tr w:rsidR="00000000">
        <w:tblPrEx>
          <w:tblCellMar>
            <w:top w:w="0" w:type="dxa"/>
            <w:bottom w:w="0" w:type="dxa"/>
          </w:tblCellMar>
        </w:tblPrEx>
        <w:trPr>
          <w:gridAfter w:val="2"/>
          <w:wAfter w:w="50" w:type="dxa"/>
          <w:cantSplit/>
        </w:trPr>
        <w:tc>
          <w:tcPr>
            <w:tcW w:w="4536" w:type="dxa"/>
            <w:gridSpan w:val="3"/>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trPr>
        <w:tc>
          <w:tcPr>
            <w:tcW w:w="4536" w:type="dxa"/>
            <w:gridSpan w:val="3"/>
          </w:tcPr>
          <w:p w:rsidR="00000000" w:rsidRDefault="00177EFE">
            <w:r>
              <w:t>Earnings per share (cents)*</w:t>
            </w:r>
          </w:p>
        </w:tc>
        <w:tc>
          <w:tcPr>
            <w:tcW w:w="1134" w:type="dxa"/>
          </w:tcPr>
          <w:p w:rsidR="00000000" w:rsidRDefault="00177EFE">
            <w:pPr>
              <w:jc w:val="right"/>
              <w:rPr>
                <w:b/>
              </w:rPr>
            </w:pPr>
            <w:r>
              <w:rPr>
                <w:b/>
              </w:rPr>
              <w:t>29.7</w:t>
            </w:r>
          </w:p>
        </w:tc>
        <w:tc>
          <w:tcPr>
            <w:tcW w:w="1134" w:type="dxa"/>
            <w:gridSpan w:val="3"/>
          </w:tcPr>
          <w:p w:rsidR="00000000" w:rsidRDefault="00177EFE">
            <w:pPr>
              <w:jc w:val="right"/>
            </w:pPr>
            <w:r>
              <w:t>30.6</w:t>
            </w:r>
          </w:p>
        </w:tc>
        <w:tc>
          <w:tcPr>
            <w:tcW w:w="1134" w:type="dxa"/>
            <w:gridSpan w:val="3"/>
          </w:tcPr>
          <w:p w:rsidR="00000000" w:rsidRDefault="00177EFE">
            <w:pPr>
              <w:jc w:val="right"/>
            </w:pPr>
            <w:r>
              <w:t>(2.94)</w:t>
            </w:r>
          </w:p>
        </w:tc>
      </w:tr>
      <w:tr w:rsidR="00000000">
        <w:tblPrEx>
          <w:tblCellMar>
            <w:top w:w="0" w:type="dxa"/>
            <w:bottom w:w="0" w:type="dxa"/>
          </w:tblCellMar>
        </w:tblPrEx>
        <w:trPr>
          <w:gridAfter w:val="2"/>
          <w:wAfter w:w="50" w:type="dxa"/>
          <w:cantSplit/>
        </w:trPr>
        <w:tc>
          <w:tcPr>
            <w:tcW w:w="4536" w:type="dxa"/>
            <w:gridSpan w:val="3"/>
          </w:tcPr>
          <w:p w:rsidR="00000000" w:rsidRDefault="00177EFE">
            <w:r>
              <w:t>Divid</w:t>
            </w:r>
            <w:r>
              <w:t>end per share (cents)*</w:t>
            </w:r>
          </w:p>
        </w:tc>
        <w:tc>
          <w:tcPr>
            <w:tcW w:w="1134" w:type="dxa"/>
          </w:tcPr>
          <w:p w:rsidR="00000000" w:rsidRDefault="00177EFE">
            <w:pPr>
              <w:jc w:val="right"/>
              <w:rPr>
                <w:b/>
              </w:rPr>
            </w:pPr>
            <w:r>
              <w:rPr>
                <w:b/>
              </w:rPr>
              <w:t>17.3</w:t>
            </w:r>
          </w:p>
        </w:tc>
        <w:tc>
          <w:tcPr>
            <w:tcW w:w="1134" w:type="dxa"/>
            <w:gridSpan w:val="3"/>
          </w:tcPr>
          <w:p w:rsidR="00000000" w:rsidRDefault="00177EFE">
            <w:pPr>
              <w:jc w:val="right"/>
            </w:pPr>
            <w:r>
              <w:t>16.4</w:t>
            </w:r>
          </w:p>
        </w:tc>
        <w:tc>
          <w:tcPr>
            <w:tcW w:w="1134" w:type="dxa"/>
            <w:gridSpan w:val="3"/>
          </w:tcPr>
          <w:p w:rsidR="00000000" w:rsidRDefault="00177EFE">
            <w:pPr>
              <w:jc w:val="right"/>
            </w:pPr>
            <w:r>
              <w:t>5.41</w:t>
            </w:r>
          </w:p>
        </w:tc>
      </w:tr>
      <w:tr w:rsidR="00000000">
        <w:tblPrEx>
          <w:tblCellMar>
            <w:top w:w="0" w:type="dxa"/>
            <w:bottom w:w="0" w:type="dxa"/>
          </w:tblCellMar>
        </w:tblPrEx>
        <w:trPr>
          <w:gridAfter w:val="2"/>
          <w:wAfter w:w="50" w:type="dxa"/>
          <w:cantSplit/>
        </w:trPr>
        <w:tc>
          <w:tcPr>
            <w:tcW w:w="4536" w:type="dxa"/>
            <w:gridSpan w:val="3"/>
          </w:tcPr>
          <w:p w:rsidR="00000000" w:rsidRDefault="00177EFE">
            <w:r>
              <w:t>Return on shareholders’ equity (%)</w:t>
            </w:r>
          </w:p>
        </w:tc>
        <w:tc>
          <w:tcPr>
            <w:tcW w:w="1134" w:type="dxa"/>
          </w:tcPr>
          <w:p w:rsidR="00000000" w:rsidRDefault="00177EFE">
            <w:pPr>
              <w:jc w:val="right"/>
              <w:rPr>
                <w:b/>
              </w:rPr>
            </w:pPr>
            <w:r>
              <w:rPr>
                <w:b/>
              </w:rPr>
              <w:t>14.8</w:t>
            </w:r>
          </w:p>
        </w:tc>
        <w:tc>
          <w:tcPr>
            <w:tcW w:w="1134" w:type="dxa"/>
            <w:gridSpan w:val="3"/>
          </w:tcPr>
          <w:p w:rsidR="00000000" w:rsidRDefault="00177EFE">
            <w:pPr>
              <w:jc w:val="right"/>
            </w:pPr>
            <w:r>
              <w:t>16.6</w:t>
            </w:r>
          </w:p>
        </w:tc>
        <w:tc>
          <w:tcPr>
            <w:tcW w:w="1134" w:type="dxa"/>
            <w:gridSpan w:val="3"/>
          </w:tcPr>
          <w:p w:rsidR="00000000" w:rsidRDefault="00177EFE">
            <w:pPr>
              <w:jc w:val="right"/>
            </w:pPr>
            <w:r>
              <w:t>(10.84)</w:t>
            </w:r>
          </w:p>
        </w:tc>
      </w:tr>
      <w:tr w:rsidR="00000000">
        <w:tblPrEx>
          <w:tblCellMar>
            <w:top w:w="0" w:type="dxa"/>
            <w:bottom w:w="0" w:type="dxa"/>
          </w:tblCellMar>
        </w:tblPrEx>
        <w:trPr>
          <w:gridAfter w:val="2"/>
          <w:wAfter w:w="50" w:type="dxa"/>
          <w:cantSplit/>
        </w:trPr>
        <w:tc>
          <w:tcPr>
            <w:tcW w:w="4536" w:type="dxa"/>
            <w:gridSpan w:val="3"/>
          </w:tcPr>
          <w:p w:rsidR="00000000" w:rsidRDefault="00177EFE">
            <w:r>
              <w:t>Price/earnings ratio (times)</w:t>
            </w:r>
          </w:p>
        </w:tc>
        <w:tc>
          <w:tcPr>
            <w:tcW w:w="1134" w:type="dxa"/>
          </w:tcPr>
          <w:p w:rsidR="00000000" w:rsidRDefault="00177EFE">
            <w:pPr>
              <w:jc w:val="right"/>
              <w:rPr>
                <w:b/>
              </w:rPr>
            </w:pPr>
            <w:r>
              <w:rPr>
                <w:b/>
              </w:rPr>
              <w:t>17.4</w:t>
            </w:r>
          </w:p>
        </w:tc>
        <w:tc>
          <w:tcPr>
            <w:tcW w:w="1134" w:type="dxa"/>
            <w:gridSpan w:val="3"/>
          </w:tcPr>
          <w:p w:rsidR="00000000" w:rsidRDefault="00177EFE">
            <w:pPr>
              <w:jc w:val="right"/>
            </w:pPr>
            <w:r>
              <w:t>15.6</w:t>
            </w:r>
          </w:p>
        </w:tc>
        <w:tc>
          <w:tcPr>
            <w:tcW w:w="1134" w:type="dxa"/>
            <w:gridSpan w:val="3"/>
          </w:tcPr>
          <w:p w:rsidR="00000000" w:rsidRDefault="00177EFE">
            <w:pPr>
              <w:jc w:val="right"/>
            </w:pPr>
            <w:r>
              <w:t>11.54</w:t>
            </w:r>
          </w:p>
        </w:tc>
      </w:tr>
      <w:tr w:rsidR="00000000">
        <w:tblPrEx>
          <w:tblCellMar>
            <w:top w:w="0" w:type="dxa"/>
            <w:bottom w:w="0" w:type="dxa"/>
          </w:tblCellMar>
        </w:tblPrEx>
        <w:trPr>
          <w:gridAfter w:val="2"/>
          <w:wAfter w:w="50" w:type="dxa"/>
          <w:cantSplit/>
        </w:trPr>
        <w:tc>
          <w:tcPr>
            <w:tcW w:w="4536" w:type="dxa"/>
            <w:gridSpan w:val="3"/>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trPr>
        <w:tc>
          <w:tcPr>
            <w:tcW w:w="4536" w:type="dxa"/>
            <w:gridSpan w:val="3"/>
          </w:tcPr>
          <w:p w:rsidR="00000000" w:rsidRDefault="00177EFE">
            <w:r>
              <w:t>Gearing ratio (%)</w:t>
            </w:r>
          </w:p>
        </w:tc>
        <w:tc>
          <w:tcPr>
            <w:tcW w:w="1134" w:type="dxa"/>
          </w:tcPr>
          <w:p w:rsidR="00000000" w:rsidRDefault="00177EFE">
            <w:pPr>
              <w:jc w:val="right"/>
              <w:rPr>
                <w:b/>
              </w:rPr>
            </w:pPr>
            <w:r>
              <w:rPr>
                <w:b/>
              </w:rPr>
              <w:t>46.5</w:t>
            </w:r>
          </w:p>
        </w:tc>
        <w:tc>
          <w:tcPr>
            <w:tcW w:w="1134" w:type="dxa"/>
            <w:gridSpan w:val="3"/>
          </w:tcPr>
          <w:p w:rsidR="00000000" w:rsidRDefault="00177EFE">
            <w:pPr>
              <w:jc w:val="right"/>
            </w:pPr>
            <w:r>
              <w:t>55.0</w:t>
            </w:r>
          </w:p>
        </w:tc>
        <w:tc>
          <w:tcPr>
            <w:tcW w:w="1134" w:type="dxa"/>
            <w:gridSpan w:val="3"/>
          </w:tcPr>
          <w:p w:rsidR="00000000" w:rsidRDefault="00177EFE">
            <w:pPr>
              <w:jc w:val="right"/>
            </w:pPr>
            <w:r>
              <w:t>(15.45)</w:t>
            </w:r>
          </w:p>
        </w:tc>
      </w:tr>
      <w:tr w:rsidR="00000000">
        <w:tblPrEx>
          <w:tblCellMar>
            <w:top w:w="0" w:type="dxa"/>
            <w:bottom w:w="0" w:type="dxa"/>
          </w:tblCellMar>
        </w:tblPrEx>
        <w:trPr>
          <w:gridAfter w:val="2"/>
          <w:wAfter w:w="50" w:type="dxa"/>
          <w:cantSplit/>
        </w:trPr>
        <w:tc>
          <w:tcPr>
            <w:tcW w:w="4536" w:type="dxa"/>
            <w:gridSpan w:val="3"/>
          </w:tcPr>
          <w:p w:rsidR="00000000" w:rsidRDefault="00177EFE">
            <w:r>
              <w:t>Total tangible assets ($Am)</w:t>
            </w:r>
          </w:p>
        </w:tc>
        <w:tc>
          <w:tcPr>
            <w:tcW w:w="1134" w:type="dxa"/>
          </w:tcPr>
          <w:p w:rsidR="00000000" w:rsidRDefault="00177EFE">
            <w:pPr>
              <w:jc w:val="right"/>
              <w:rPr>
                <w:b/>
              </w:rPr>
            </w:pPr>
            <w:r>
              <w:rPr>
                <w:b/>
              </w:rPr>
              <w:t>5,715.9</w:t>
            </w:r>
          </w:p>
        </w:tc>
        <w:tc>
          <w:tcPr>
            <w:tcW w:w="1134" w:type="dxa"/>
            <w:gridSpan w:val="3"/>
          </w:tcPr>
          <w:p w:rsidR="00000000" w:rsidRDefault="00177EFE">
            <w:pPr>
              <w:jc w:val="right"/>
            </w:pPr>
            <w:r>
              <w:t>5,493.3</w:t>
            </w:r>
          </w:p>
        </w:tc>
        <w:tc>
          <w:tcPr>
            <w:tcW w:w="1134" w:type="dxa"/>
            <w:gridSpan w:val="3"/>
          </w:tcPr>
          <w:p w:rsidR="00000000" w:rsidRDefault="00177EFE">
            <w:pPr>
              <w:jc w:val="right"/>
            </w:pPr>
            <w:r>
              <w:t>4.05</w:t>
            </w:r>
          </w:p>
        </w:tc>
      </w:tr>
      <w:tr w:rsidR="00000000">
        <w:tblPrEx>
          <w:tblCellMar>
            <w:top w:w="0" w:type="dxa"/>
            <w:bottom w:w="0" w:type="dxa"/>
          </w:tblCellMar>
        </w:tblPrEx>
        <w:trPr>
          <w:gridAfter w:val="2"/>
          <w:wAfter w:w="50" w:type="dxa"/>
          <w:cantSplit/>
        </w:trPr>
        <w:tc>
          <w:tcPr>
            <w:tcW w:w="4536" w:type="dxa"/>
            <w:gridSpan w:val="3"/>
          </w:tcPr>
          <w:p w:rsidR="00000000" w:rsidRDefault="00177EFE">
            <w:r>
              <w:t>Net tangible assets per share ($)*</w:t>
            </w:r>
          </w:p>
        </w:tc>
        <w:tc>
          <w:tcPr>
            <w:tcW w:w="1134" w:type="dxa"/>
          </w:tcPr>
          <w:p w:rsidR="00000000" w:rsidRDefault="00177EFE">
            <w:pPr>
              <w:jc w:val="right"/>
              <w:rPr>
                <w:b/>
              </w:rPr>
            </w:pPr>
            <w:r>
              <w:rPr>
                <w:b/>
              </w:rPr>
              <w:t>2.4</w:t>
            </w:r>
          </w:p>
        </w:tc>
        <w:tc>
          <w:tcPr>
            <w:tcW w:w="1134" w:type="dxa"/>
            <w:gridSpan w:val="3"/>
          </w:tcPr>
          <w:p w:rsidR="00000000" w:rsidRDefault="00177EFE">
            <w:pPr>
              <w:jc w:val="right"/>
            </w:pPr>
            <w:r>
              <w:t>2.0</w:t>
            </w:r>
          </w:p>
        </w:tc>
        <w:tc>
          <w:tcPr>
            <w:tcW w:w="1134" w:type="dxa"/>
            <w:gridSpan w:val="3"/>
          </w:tcPr>
          <w:p w:rsidR="00000000" w:rsidRDefault="00177EFE">
            <w:pPr>
              <w:jc w:val="right"/>
            </w:pPr>
            <w:r>
              <w:t>20.00</w:t>
            </w:r>
          </w:p>
        </w:tc>
      </w:tr>
      <w:tr w:rsidR="00000000">
        <w:tblPrEx>
          <w:tblCellMar>
            <w:top w:w="0" w:type="dxa"/>
            <w:bottom w:w="0" w:type="dxa"/>
          </w:tblCellMar>
        </w:tblPrEx>
        <w:trPr>
          <w:gridAfter w:val="2"/>
          <w:wAfter w:w="50" w:type="dxa"/>
          <w:cantSplit/>
        </w:trPr>
        <w:tc>
          <w:tcPr>
            <w:tcW w:w="4536" w:type="dxa"/>
            <w:gridSpan w:val="3"/>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trPr>
        <w:tc>
          <w:tcPr>
            <w:tcW w:w="4536" w:type="dxa"/>
            <w:gridSpan w:val="3"/>
          </w:tcPr>
          <w:p w:rsidR="00000000" w:rsidRDefault="00177EFE">
            <w:r>
              <w:t>Market capitalisation ($Am)</w:t>
            </w:r>
          </w:p>
        </w:tc>
        <w:tc>
          <w:tcPr>
            <w:tcW w:w="1134" w:type="dxa"/>
          </w:tcPr>
          <w:p w:rsidR="00000000" w:rsidRDefault="00177EFE">
            <w:pPr>
              <w:jc w:val="right"/>
              <w:rPr>
                <w:b/>
              </w:rPr>
            </w:pPr>
            <w:r>
              <w:rPr>
                <w:b/>
              </w:rPr>
              <w:t>6,958.7</w:t>
            </w:r>
          </w:p>
        </w:tc>
        <w:tc>
          <w:tcPr>
            <w:tcW w:w="1134" w:type="dxa"/>
            <w:gridSpan w:val="3"/>
          </w:tcPr>
          <w:p w:rsidR="00000000" w:rsidRDefault="00177EFE">
            <w:pPr>
              <w:jc w:val="right"/>
            </w:pPr>
            <w:r>
              <w:t>5,855.4</w:t>
            </w:r>
          </w:p>
        </w:tc>
        <w:tc>
          <w:tcPr>
            <w:tcW w:w="1134" w:type="dxa"/>
            <w:gridSpan w:val="3"/>
          </w:tcPr>
          <w:p w:rsidR="00000000" w:rsidRDefault="00177EFE">
            <w:pPr>
              <w:jc w:val="right"/>
            </w:pPr>
            <w:r>
              <w:t>18.84</w:t>
            </w:r>
          </w:p>
        </w:tc>
      </w:tr>
      <w:tr w:rsidR="00000000">
        <w:tblPrEx>
          <w:tblCellMar>
            <w:top w:w="0" w:type="dxa"/>
            <w:bottom w:w="0" w:type="dxa"/>
          </w:tblCellMar>
        </w:tblPrEx>
        <w:trPr>
          <w:gridAfter w:val="2"/>
          <w:wAfter w:w="50" w:type="dxa"/>
          <w:cantSplit/>
        </w:trPr>
        <w:tc>
          <w:tcPr>
            <w:tcW w:w="4536" w:type="dxa"/>
            <w:gridSpan w:val="3"/>
          </w:tcPr>
          <w:p w:rsidR="00000000" w:rsidRDefault="00177EFE">
            <w:r>
              <w:t>Operating cash flow ($Am)</w:t>
            </w:r>
          </w:p>
        </w:tc>
        <w:tc>
          <w:tcPr>
            <w:tcW w:w="1134" w:type="dxa"/>
          </w:tcPr>
          <w:p w:rsidR="00000000" w:rsidRDefault="00177EFE">
            <w:pPr>
              <w:jc w:val="right"/>
              <w:rPr>
                <w:b/>
              </w:rPr>
            </w:pPr>
            <w:r>
              <w:rPr>
                <w:b/>
              </w:rPr>
              <w:t>489.3</w:t>
            </w:r>
          </w:p>
        </w:tc>
        <w:tc>
          <w:tcPr>
            <w:tcW w:w="1134" w:type="dxa"/>
            <w:gridSpan w:val="3"/>
          </w:tcPr>
          <w:p w:rsidR="00000000" w:rsidRDefault="00177EFE">
            <w:pPr>
              <w:jc w:val="right"/>
            </w:pPr>
            <w:r>
              <w:t>452.5</w:t>
            </w:r>
          </w:p>
        </w:tc>
        <w:tc>
          <w:tcPr>
            <w:tcW w:w="1134" w:type="dxa"/>
            <w:gridSpan w:val="3"/>
          </w:tcPr>
          <w:p w:rsidR="00000000" w:rsidRDefault="00177EFE">
            <w:pPr>
              <w:jc w:val="right"/>
            </w:pPr>
            <w:r>
              <w:t>8.13</w:t>
            </w:r>
          </w:p>
        </w:tc>
      </w:tr>
      <w:tr w:rsidR="00000000">
        <w:tblPrEx>
          <w:tblCellMar>
            <w:top w:w="0" w:type="dxa"/>
            <w:bottom w:w="0" w:type="dxa"/>
          </w:tblCellMar>
        </w:tblPrEx>
        <w:trPr>
          <w:gridAfter w:val="2"/>
          <w:wAfter w:w="50" w:type="dxa"/>
          <w:cantSplit/>
          <w:hidden/>
        </w:trPr>
        <w:tc>
          <w:tcPr>
            <w:tcW w:w="4536" w:type="dxa"/>
            <w:gridSpan w:val="3"/>
            <w:tcBorders>
              <w:bottom w:val="single" w:sz="18" w:space="0" w:color="auto"/>
            </w:tcBorders>
          </w:tcPr>
          <w:p w:rsidR="00000000" w:rsidRDefault="00177EFE">
            <w:r>
              <w:rPr>
                <w:vanish/>
              </w:rPr>
              <w:t>[SULON]</w:t>
            </w:r>
            <w:r>
              <w:t>Capital expenditure ($Am)</w:t>
            </w:r>
          </w:p>
        </w:tc>
        <w:tc>
          <w:tcPr>
            <w:tcW w:w="1134" w:type="dxa"/>
            <w:tcBorders>
              <w:bottom w:val="single" w:sz="18" w:space="0" w:color="auto"/>
            </w:tcBorders>
          </w:tcPr>
          <w:p w:rsidR="00000000" w:rsidRDefault="00177EFE">
            <w:pPr>
              <w:jc w:val="right"/>
              <w:rPr>
                <w:b/>
              </w:rPr>
            </w:pPr>
            <w:r>
              <w:rPr>
                <w:b/>
              </w:rPr>
              <w:t>338.5</w:t>
            </w:r>
          </w:p>
        </w:tc>
        <w:tc>
          <w:tcPr>
            <w:tcW w:w="1134" w:type="dxa"/>
            <w:gridSpan w:val="3"/>
            <w:tcBorders>
              <w:bottom w:val="single" w:sz="18" w:space="0" w:color="auto"/>
            </w:tcBorders>
          </w:tcPr>
          <w:p w:rsidR="00000000" w:rsidRDefault="00177EFE">
            <w:pPr>
              <w:jc w:val="right"/>
            </w:pPr>
            <w:r>
              <w:t>381.0</w:t>
            </w:r>
          </w:p>
        </w:tc>
        <w:tc>
          <w:tcPr>
            <w:tcW w:w="1134" w:type="dxa"/>
            <w:gridSpan w:val="3"/>
            <w:tcBorders>
              <w:bottom w:val="single" w:sz="18" w:space="0" w:color="auto"/>
            </w:tcBorders>
          </w:tcPr>
          <w:p w:rsidR="00000000" w:rsidRDefault="00177EFE">
            <w:pPr>
              <w:jc w:val="right"/>
            </w:pPr>
            <w:r>
              <w:t>(11.15)</w:t>
            </w:r>
          </w:p>
        </w:tc>
      </w:tr>
      <w:tr w:rsidR="00000000">
        <w:tblPrEx>
          <w:tblCellMar>
            <w:top w:w="0" w:type="dxa"/>
            <w:bottom w:w="0" w:type="dxa"/>
          </w:tblCellMar>
        </w:tblPrEx>
        <w:trPr>
          <w:gridAfter w:val="2"/>
          <w:wAfter w:w="50" w:type="dxa"/>
          <w:cantSplit/>
        </w:trPr>
        <w:tc>
          <w:tcPr>
            <w:tcW w:w="4536" w:type="dxa"/>
            <w:gridSpan w:val="3"/>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trPr>
        <w:tc>
          <w:tcPr>
            <w:tcW w:w="4536" w:type="dxa"/>
            <w:gridSpan w:val="3"/>
          </w:tcPr>
          <w:p w:rsidR="00000000" w:rsidRDefault="00177EFE">
            <w:pPr>
              <w:rPr>
                <w:b/>
              </w:rPr>
            </w:pPr>
            <w:r>
              <w:rPr>
                <w:b/>
              </w:rPr>
              <w:t>Quarterly Co</w:t>
            </w:r>
            <w:r>
              <w:rPr>
                <w:b/>
              </w:rPr>
              <w:t>mparable Sales</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trPr>
        <w:tc>
          <w:tcPr>
            <w:tcW w:w="4536" w:type="dxa"/>
            <w:gridSpan w:val="3"/>
          </w:tcPr>
          <w:p w:rsidR="00000000" w:rsidRDefault="00177EFE">
            <w:pPr>
              <w:rPr>
                <w:b/>
              </w:rPr>
            </w:pPr>
            <w:r>
              <w:rPr>
                <w:b/>
              </w:rPr>
              <w:t>Quarter ended:</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trPr>
        <w:tc>
          <w:tcPr>
            <w:tcW w:w="4536" w:type="dxa"/>
            <w:gridSpan w:val="3"/>
          </w:tcPr>
          <w:p w:rsidR="00000000" w:rsidRDefault="00177EFE">
            <w:r>
              <w:t>27 October 1991</w:t>
            </w:r>
          </w:p>
        </w:tc>
        <w:tc>
          <w:tcPr>
            <w:tcW w:w="1134" w:type="dxa"/>
          </w:tcPr>
          <w:p w:rsidR="00000000" w:rsidRDefault="00177EFE">
            <w:pPr>
              <w:jc w:val="right"/>
              <w:rPr>
                <w:b/>
              </w:rPr>
            </w:pPr>
            <w:r>
              <w:rPr>
                <w:b/>
              </w:rPr>
              <w:t>3,419.9</w:t>
            </w:r>
          </w:p>
        </w:tc>
        <w:tc>
          <w:tcPr>
            <w:tcW w:w="1134" w:type="dxa"/>
            <w:gridSpan w:val="3"/>
          </w:tcPr>
          <w:p w:rsidR="00000000" w:rsidRDefault="00177EFE">
            <w:pPr>
              <w:jc w:val="right"/>
            </w:pPr>
            <w:r>
              <w:t>3,299.2</w:t>
            </w:r>
          </w:p>
        </w:tc>
        <w:tc>
          <w:tcPr>
            <w:tcW w:w="1134" w:type="dxa"/>
            <w:gridSpan w:val="3"/>
          </w:tcPr>
          <w:p w:rsidR="00000000" w:rsidRDefault="00177EFE">
            <w:pPr>
              <w:jc w:val="right"/>
            </w:pPr>
            <w:r>
              <w:t>3.66</w:t>
            </w:r>
          </w:p>
        </w:tc>
      </w:tr>
      <w:tr w:rsidR="00000000">
        <w:tblPrEx>
          <w:tblCellMar>
            <w:top w:w="0" w:type="dxa"/>
            <w:bottom w:w="0" w:type="dxa"/>
          </w:tblCellMar>
        </w:tblPrEx>
        <w:trPr>
          <w:gridAfter w:val="2"/>
          <w:wAfter w:w="50" w:type="dxa"/>
          <w:cantSplit/>
        </w:trPr>
        <w:tc>
          <w:tcPr>
            <w:tcW w:w="4536" w:type="dxa"/>
            <w:gridSpan w:val="3"/>
          </w:tcPr>
          <w:p w:rsidR="00000000" w:rsidRDefault="00177EFE">
            <w:r>
              <w:t>26 January 1992</w:t>
            </w:r>
          </w:p>
        </w:tc>
        <w:tc>
          <w:tcPr>
            <w:tcW w:w="1134" w:type="dxa"/>
          </w:tcPr>
          <w:p w:rsidR="00000000" w:rsidRDefault="00177EFE">
            <w:pPr>
              <w:jc w:val="right"/>
              <w:rPr>
                <w:b/>
              </w:rPr>
            </w:pPr>
            <w:r>
              <w:rPr>
                <w:b/>
              </w:rPr>
              <w:t>4,212.9</w:t>
            </w:r>
          </w:p>
        </w:tc>
        <w:tc>
          <w:tcPr>
            <w:tcW w:w="1134" w:type="dxa"/>
            <w:gridSpan w:val="3"/>
          </w:tcPr>
          <w:p w:rsidR="00000000" w:rsidRDefault="00177EFE">
            <w:pPr>
              <w:jc w:val="right"/>
            </w:pPr>
            <w:r>
              <w:t>4,124.8</w:t>
            </w:r>
          </w:p>
        </w:tc>
        <w:tc>
          <w:tcPr>
            <w:tcW w:w="1134" w:type="dxa"/>
            <w:gridSpan w:val="3"/>
          </w:tcPr>
          <w:p w:rsidR="00000000" w:rsidRDefault="00177EFE">
            <w:pPr>
              <w:jc w:val="right"/>
            </w:pPr>
            <w:r>
              <w:t>2.14</w:t>
            </w:r>
          </w:p>
        </w:tc>
      </w:tr>
      <w:tr w:rsidR="00000000">
        <w:tblPrEx>
          <w:tblCellMar>
            <w:top w:w="0" w:type="dxa"/>
            <w:bottom w:w="0" w:type="dxa"/>
          </w:tblCellMar>
        </w:tblPrEx>
        <w:trPr>
          <w:gridAfter w:val="2"/>
          <w:wAfter w:w="50" w:type="dxa"/>
          <w:cantSplit/>
        </w:trPr>
        <w:tc>
          <w:tcPr>
            <w:tcW w:w="4536" w:type="dxa"/>
            <w:gridSpan w:val="3"/>
          </w:tcPr>
          <w:p w:rsidR="00000000" w:rsidRDefault="00177EFE">
            <w:r>
              <w:t>26 April 1992</w:t>
            </w:r>
          </w:p>
        </w:tc>
        <w:tc>
          <w:tcPr>
            <w:tcW w:w="1134" w:type="dxa"/>
          </w:tcPr>
          <w:p w:rsidR="00000000" w:rsidRDefault="00177EFE">
            <w:pPr>
              <w:jc w:val="right"/>
              <w:rPr>
                <w:b/>
              </w:rPr>
            </w:pPr>
            <w:r>
              <w:rPr>
                <w:b/>
              </w:rPr>
              <w:t>3,381.8</w:t>
            </w:r>
          </w:p>
        </w:tc>
        <w:tc>
          <w:tcPr>
            <w:tcW w:w="1134" w:type="dxa"/>
            <w:gridSpan w:val="3"/>
          </w:tcPr>
          <w:p w:rsidR="00000000" w:rsidRDefault="00177EFE">
            <w:pPr>
              <w:jc w:val="right"/>
            </w:pPr>
            <w:r>
              <w:t>3,278.0</w:t>
            </w:r>
          </w:p>
        </w:tc>
        <w:tc>
          <w:tcPr>
            <w:tcW w:w="1134" w:type="dxa"/>
            <w:gridSpan w:val="3"/>
          </w:tcPr>
          <w:p w:rsidR="00000000" w:rsidRDefault="00177EFE">
            <w:pPr>
              <w:jc w:val="right"/>
            </w:pPr>
            <w:r>
              <w:t>3.17</w:t>
            </w:r>
          </w:p>
        </w:tc>
      </w:tr>
      <w:tr w:rsidR="00000000">
        <w:tblPrEx>
          <w:tblCellMar>
            <w:top w:w="0" w:type="dxa"/>
            <w:bottom w:w="0" w:type="dxa"/>
          </w:tblCellMar>
        </w:tblPrEx>
        <w:trPr>
          <w:gridAfter w:val="2"/>
          <w:wAfter w:w="50" w:type="dxa"/>
          <w:cantSplit/>
          <w:hidden/>
        </w:trPr>
        <w:tc>
          <w:tcPr>
            <w:tcW w:w="4536" w:type="dxa"/>
            <w:gridSpan w:val="3"/>
            <w:tcBorders>
              <w:bottom w:val="single" w:sz="18" w:space="0" w:color="auto"/>
            </w:tcBorders>
          </w:tcPr>
          <w:p w:rsidR="00000000" w:rsidRDefault="00177EFE">
            <w:r>
              <w:rPr>
                <w:vanish/>
              </w:rPr>
              <w:t>[SULON]</w:t>
            </w:r>
            <w:r>
              <w:t>26 July 1992</w:t>
            </w:r>
          </w:p>
        </w:tc>
        <w:tc>
          <w:tcPr>
            <w:tcW w:w="1134" w:type="dxa"/>
            <w:tcBorders>
              <w:bottom w:val="single" w:sz="18" w:space="0" w:color="auto"/>
            </w:tcBorders>
          </w:tcPr>
          <w:p w:rsidR="00000000" w:rsidRDefault="00177EFE">
            <w:pPr>
              <w:jc w:val="right"/>
              <w:rPr>
                <w:b/>
              </w:rPr>
            </w:pPr>
            <w:r>
              <w:rPr>
                <w:b/>
              </w:rPr>
              <w:t>3,670.5</w:t>
            </w:r>
          </w:p>
        </w:tc>
        <w:tc>
          <w:tcPr>
            <w:tcW w:w="1134" w:type="dxa"/>
            <w:gridSpan w:val="3"/>
            <w:tcBorders>
              <w:bottom w:val="single" w:sz="18" w:space="0" w:color="auto"/>
            </w:tcBorders>
          </w:tcPr>
          <w:p w:rsidR="00000000" w:rsidRDefault="00177EFE">
            <w:pPr>
              <w:jc w:val="right"/>
            </w:pPr>
            <w:r>
              <w:t>3,436.0</w:t>
            </w:r>
          </w:p>
        </w:tc>
        <w:tc>
          <w:tcPr>
            <w:tcW w:w="1134" w:type="dxa"/>
            <w:gridSpan w:val="3"/>
            <w:tcBorders>
              <w:bottom w:val="single" w:sz="18" w:space="0" w:color="auto"/>
            </w:tcBorders>
          </w:tcPr>
          <w:p w:rsidR="00000000" w:rsidRDefault="00177EFE">
            <w:pPr>
              <w:jc w:val="right"/>
            </w:pPr>
            <w:r>
              <w:t>6.82</w:t>
            </w:r>
          </w:p>
        </w:tc>
      </w:tr>
      <w:tr w:rsidR="00000000">
        <w:tblPrEx>
          <w:tblCellMar>
            <w:top w:w="0" w:type="dxa"/>
            <w:bottom w:w="0" w:type="dxa"/>
          </w:tblCellMar>
        </w:tblPrEx>
        <w:trPr>
          <w:gridAfter w:val="2"/>
          <w:wAfter w:w="50" w:type="dxa"/>
          <w:cantSplit/>
        </w:trPr>
        <w:tc>
          <w:tcPr>
            <w:tcW w:w="4536" w:type="dxa"/>
            <w:gridSpan w:val="3"/>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hidden/>
        </w:trPr>
        <w:tc>
          <w:tcPr>
            <w:tcW w:w="4536" w:type="dxa"/>
            <w:gridSpan w:val="3"/>
            <w:tcBorders>
              <w:bottom w:val="single" w:sz="18" w:space="0" w:color="auto"/>
            </w:tcBorders>
          </w:tcPr>
          <w:p w:rsidR="00000000" w:rsidRDefault="00177EFE">
            <w:pPr>
              <w:rPr>
                <w:b/>
              </w:rPr>
            </w:pPr>
            <w:r>
              <w:rPr>
                <w:b/>
                <w:vanish/>
              </w:rPr>
              <w:t>[SULON]</w:t>
            </w:r>
            <w:r>
              <w:rPr>
                <w:b/>
              </w:rPr>
              <w:t>Comparable Sales</w:t>
            </w:r>
          </w:p>
        </w:tc>
        <w:tc>
          <w:tcPr>
            <w:tcW w:w="1134" w:type="dxa"/>
            <w:tcBorders>
              <w:bottom w:val="single" w:sz="18" w:space="0" w:color="auto"/>
            </w:tcBorders>
          </w:tcPr>
          <w:p w:rsidR="00000000" w:rsidRDefault="00177EFE">
            <w:pPr>
              <w:jc w:val="right"/>
              <w:rPr>
                <w:b/>
              </w:rPr>
            </w:pPr>
            <w:r>
              <w:rPr>
                <w:b/>
              </w:rPr>
              <w:t>14,685.1</w:t>
            </w:r>
          </w:p>
        </w:tc>
        <w:tc>
          <w:tcPr>
            <w:tcW w:w="1134" w:type="dxa"/>
            <w:gridSpan w:val="3"/>
            <w:tcBorders>
              <w:bottom w:val="single" w:sz="18" w:space="0" w:color="auto"/>
            </w:tcBorders>
          </w:tcPr>
          <w:p w:rsidR="00000000" w:rsidRDefault="00177EFE">
            <w:pPr>
              <w:jc w:val="right"/>
            </w:pPr>
            <w:r>
              <w:t>14,138.0</w:t>
            </w:r>
          </w:p>
        </w:tc>
        <w:tc>
          <w:tcPr>
            <w:tcW w:w="1134" w:type="dxa"/>
            <w:gridSpan w:val="3"/>
            <w:tcBorders>
              <w:bottom w:val="single" w:sz="18" w:space="0" w:color="auto"/>
            </w:tcBorders>
          </w:tcPr>
          <w:p w:rsidR="00000000" w:rsidRDefault="00177EFE">
            <w:pPr>
              <w:jc w:val="right"/>
            </w:pPr>
            <w:r>
              <w:t>3.87</w:t>
            </w:r>
          </w:p>
        </w:tc>
      </w:tr>
      <w:tr w:rsidR="00000000">
        <w:tblPrEx>
          <w:tblCellMar>
            <w:top w:w="0" w:type="dxa"/>
            <w:bottom w:w="0" w:type="dxa"/>
          </w:tblCellMar>
        </w:tblPrEx>
        <w:trPr>
          <w:gridAfter w:val="2"/>
          <w:wAfter w:w="50" w:type="dxa"/>
          <w:cantSplit/>
        </w:trPr>
        <w:tc>
          <w:tcPr>
            <w:tcW w:w="4536" w:type="dxa"/>
            <w:gridSpan w:val="3"/>
          </w:tcPr>
          <w:p w:rsidR="00000000" w:rsidRDefault="00177EFE">
            <w:pPr>
              <w:rPr>
                <w:b/>
              </w:rPr>
            </w:pP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pPr>
          </w:p>
        </w:tc>
      </w:tr>
      <w:tr w:rsidR="00000000">
        <w:tblPrEx>
          <w:tblCellMar>
            <w:top w:w="0" w:type="dxa"/>
            <w:bottom w:w="0" w:type="dxa"/>
          </w:tblCellMar>
        </w:tblPrEx>
        <w:trPr>
          <w:gridAfter w:val="2"/>
          <w:wAfter w:w="50" w:type="dxa"/>
          <w:cantSplit/>
          <w:hidden/>
        </w:trPr>
        <w:tc>
          <w:tcPr>
            <w:tcW w:w="4536" w:type="dxa"/>
            <w:gridSpan w:val="3"/>
            <w:tcBorders>
              <w:bottom w:val="single" w:sz="18" w:space="0" w:color="auto"/>
            </w:tcBorders>
          </w:tcPr>
          <w:p w:rsidR="00000000" w:rsidRDefault="00177EFE">
            <w:pPr>
              <w:rPr>
                <w:b/>
              </w:rPr>
            </w:pPr>
            <w:r>
              <w:rPr>
                <w:b/>
                <w:vanish/>
              </w:rPr>
              <w:t>[SULON]</w:t>
            </w:r>
            <w:r>
              <w:rPr>
                <w:b/>
              </w:rPr>
              <w:t>Total Sales</w:t>
            </w:r>
          </w:p>
        </w:tc>
        <w:tc>
          <w:tcPr>
            <w:tcW w:w="1134" w:type="dxa"/>
            <w:tcBorders>
              <w:bottom w:val="single" w:sz="18" w:space="0" w:color="auto"/>
            </w:tcBorders>
          </w:tcPr>
          <w:p w:rsidR="00000000" w:rsidRDefault="00177EFE">
            <w:pPr>
              <w:jc w:val="right"/>
              <w:rPr>
                <w:b/>
              </w:rPr>
            </w:pPr>
            <w:r>
              <w:rPr>
                <w:b/>
              </w:rPr>
              <w:t>15,177.8</w:t>
            </w:r>
          </w:p>
        </w:tc>
        <w:tc>
          <w:tcPr>
            <w:tcW w:w="1134" w:type="dxa"/>
            <w:gridSpan w:val="3"/>
            <w:tcBorders>
              <w:bottom w:val="single" w:sz="18" w:space="0" w:color="auto"/>
            </w:tcBorders>
          </w:tcPr>
          <w:p w:rsidR="00000000" w:rsidRDefault="00177EFE">
            <w:pPr>
              <w:jc w:val="right"/>
            </w:pPr>
            <w:r>
              <w:t>14,935.6</w:t>
            </w:r>
          </w:p>
        </w:tc>
        <w:tc>
          <w:tcPr>
            <w:tcW w:w="1134" w:type="dxa"/>
            <w:gridSpan w:val="3"/>
            <w:tcBorders>
              <w:bottom w:val="single" w:sz="18" w:space="0" w:color="auto"/>
            </w:tcBorders>
          </w:tcPr>
          <w:p w:rsidR="00000000" w:rsidRDefault="00177EFE">
            <w:pPr>
              <w:jc w:val="right"/>
            </w:pPr>
            <w:r>
              <w:t>1.62</w:t>
            </w:r>
          </w:p>
        </w:tc>
      </w:tr>
    </w:tbl>
    <w:p w:rsidR="00000000" w:rsidRDefault="00177EFE"/>
    <w:p w:rsidR="00000000" w:rsidRDefault="00177EFE">
      <w:pPr>
        <w:rPr>
          <w:i/>
        </w:rPr>
      </w:pPr>
      <w:r>
        <w:rPr>
          <w:i/>
        </w:rPr>
        <w:t>Adjusted for 5 for 4 issue</w:t>
      </w:r>
    </w:p>
    <w:p w:rsidR="00000000" w:rsidRDefault="00177EFE"/>
    <w:p w:rsidR="00000000" w:rsidRDefault="00177EFE">
      <w:pPr>
        <w:pStyle w:val="Heading3"/>
      </w:pPr>
      <w:r>
        <w:t>Highlights</w:t>
      </w:r>
    </w:p>
    <w:p w:rsidR="00000000" w:rsidRDefault="00177EFE">
      <w:pPr>
        <w:pStyle w:val="NormalIndent"/>
        <w:ind w:left="1440" w:hanging="720"/>
      </w:pPr>
    </w:p>
    <w:p w:rsidR="00000000" w:rsidRDefault="00177EFE">
      <w:pPr>
        <w:ind w:left="720" w:hanging="720"/>
      </w:pPr>
      <w:r>
        <w:t>*</w:t>
      </w:r>
      <w:r>
        <w:tab/>
        <w:t>Total company sales exceeded $15 billion for the first time.</w:t>
      </w:r>
      <w:r>
        <w:br/>
        <w:t>Total sales rose to $15.2 billion from $14.9 billion.  Compa</w:t>
      </w:r>
      <w:r>
        <w:t>rable sales adjusted for the sale of a portion of the company's New Zealand interests rose 3.87%.</w:t>
      </w:r>
    </w:p>
    <w:p w:rsidR="00000000" w:rsidRDefault="00177EFE"/>
    <w:p w:rsidR="00000000" w:rsidRDefault="00177EFE">
      <w:pPr>
        <w:ind w:left="720" w:hanging="720"/>
      </w:pPr>
      <w:r>
        <w:t>*</w:t>
      </w:r>
      <w:r>
        <w:tab/>
        <w:t>Despite depressed economic conditions profitability was maintained.</w:t>
      </w:r>
      <w:r>
        <w:br/>
        <w:t>Profit before tax and abnormal items rose to $570.8 million.</w:t>
      </w:r>
      <w:r>
        <w:br/>
        <w:t>Profit and extraordinary items after tax rose 4.95% to $370.7 million.</w:t>
      </w:r>
    </w:p>
    <w:p w:rsidR="00000000" w:rsidRDefault="00177EFE"/>
    <w:p w:rsidR="00000000" w:rsidRDefault="00177EFE">
      <w:pPr>
        <w:ind w:left="720" w:hanging="720"/>
      </w:pPr>
      <w:r>
        <w:t>*</w:t>
      </w:r>
      <w:r>
        <w:tab/>
        <w:t>The Directors have declared a five for four bonus share issue to all shareholders registered on 18 November 1992.</w:t>
      </w:r>
    </w:p>
    <w:p w:rsidR="00000000" w:rsidRDefault="00177EFE"/>
    <w:p w:rsidR="00000000" w:rsidRDefault="00177EFE">
      <w:pPr>
        <w:ind w:left="720" w:hanging="720"/>
      </w:pPr>
      <w:r>
        <w:t>*</w:t>
      </w:r>
      <w:r>
        <w:tab/>
        <w:t xml:space="preserve">The final ordinary dividend for 1991-92 will be 12.5% higher than the final dividend </w:t>
      </w:r>
      <w:r>
        <w:t>paid in 1990-91.  The dividend is fully franked and payable on 11 December 1992.</w:t>
      </w:r>
    </w:p>
    <w:p w:rsidR="00000000" w:rsidRDefault="00177EFE"/>
    <w:p w:rsidR="00000000" w:rsidRDefault="00177EFE">
      <w:pPr>
        <w:ind w:left="720" w:hanging="720"/>
      </w:pPr>
      <w:r>
        <w:t>*</w:t>
      </w:r>
      <w:r>
        <w:tab/>
        <w:t>A dividend reinvestment plan is to be introduced commencing with the final 1991-92 dividend.  The plan will allow shareholders to purchase shares from their dividend entitlements at a 5% discount to market price, free of all brokerage costs and stamp duties.</w:t>
      </w:r>
    </w:p>
    <w:p w:rsidR="00000000" w:rsidRDefault="00177EFE"/>
    <w:p w:rsidR="00000000" w:rsidRDefault="00177EFE">
      <w:pPr>
        <w:ind w:left="720" w:hanging="720"/>
      </w:pPr>
      <w:r>
        <w:t>*</w:t>
      </w:r>
      <w:r>
        <w:tab/>
        <w:t>A successful converting preference share issue during the year raised $317 million and resulted in the addition of 3,000 new shareholders, bringing total sharehol</w:t>
      </w:r>
      <w:r>
        <w:t>ders to more than 56,000.</w:t>
      </w:r>
    </w:p>
    <w:p w:rsidR="00000000" w:rsidRDefault="00177EFE">
      <w:r>
        <w:t xml:space="preserve"> </w:t>
      </w:r>
    </w:p>
    <w:p w:rsidR="00000000" w:rsidRDefault="00177EFE"/>
    <w:p w:rsidR="00000000" w:rsidRDefault="00177EFE">
      <w:pPr>
        <w:pStyle w:val="Heading3"/>
      </w:pPr>
      <w:r>
        <w:t>Company Profile</w:t>
      </w:r>
    </w:p>
    <w:p w:rsidR="00000000" w:rsidRDefault="00177EFE"/>
    <w:p w:rsidR="00000000" w:rsidRDefault="00177EFE">
      <w:r>
        <w:t>Coles Myer Ltd is Australia's largest retail corporation and has the largest per capita sales of any retailer in the world.</w:t>
      </w:r>
    </w:p>
    <w:p w:rsidR="00000000" w:rsidRDefault="00177EFE"/>
    <w:p w:rsidR="00000000" w:rsidRDefault="00177EFE">
      <w:r>
        <w:t>The company operates supermarkets, discount stores, department stores and a range of specialty retail operations.  It is also the largest shareholder in one of New Zealand's leading food retailers and directly operates two general merchandise businesses in New Zealand.</w:t>
      </w:r>
    </w:p>
    <w:p w:rsidR="00000000" w:rsidRDefault="00177EFE"/>
    <w:p w:rsidR="00000000" w:rsidRDefault="00177EFE">
      <w:r>
        <w:t>Total company sales for 1991-92 exceeded $15 billion - the la</w:t>
      </w:r>
      <w:r>
        <w:t>rgest sales within Australasia of any private sector corporation.</w:t>
      </w:r>
    </w:p>
    <w:p w:rsidR="00000000" w:rsidRDefault="00177EFE"/>
    <w:p w:rsidR="00000000" w:rsidRDefault="00177EFE">
      <w:r>
        <w:t>The company was established in 1914.  Following the merger of the business activities of G.J Coles and Coy Limited and The Myer Emporium Limited in 1985, the company changed its name to Coles Myer Ltd.</w:t>
      </w:r>
    </w:p>
    <w:p w:rsidR="00000000" w:rsidRDefault="00177EFE"/>
    <w:p w:rsidR="00000000" w:rsidRDefault="00177EFE">
      <w:pPr>
        <w:rPr>
          <w:b/>
        </w:rPr>
      </w:pPr>
      <w:r>
        <w:rPr>
          <w:b/>
        </w:rPr>
        <w:t>The objectives of the company are to:-</w:t>
      </w:r>
    </w:p>
    <w:p w:rsidR="00000000" w:rsidRDefault="00177EFE"/>
    <w:p w:rsidR="00000000" w:rsidRDefault="00177EFE">
      <w:pPr>
        <w:ind w:left="720" w:hanging="720"/>
      </w:pPr>
      <w:r>
        <w:t>*</w:t>
      </w:r>
      <w:r>
        <w:tab/>
        <w:t>develop and operate a broad range of high quality, well-managed retail operations both within Australia and overseas</w:t>
      </w:r>
    </w:p>
    <w:p w:rsidR="00000000" w:rsidRDefault="00177EFE"/>
    <w:p w:rsidR="00000000" w:rsidRDefault="00177EFE">
      <w:r>
        <w:t>*</w:t>
      </w:r>
      <w:r>
        <w:tab/>
        <w:t>generate maximum value for shareholders from their investment</w:t>
      </w:r>
    </w:p>
    <w:p w:rsidR="00000000" w:rsidRDefault="00177EFE"/>
    <w:p w:rsidR="00000000" w:rsidRDefault="00177EFE">
      <w:r>
        <w:t>*</w:t>
      </w:r>
      <w:r>
        <w:tab/>
        <w:t>provi</w:t>
      </w:r>
      <w:r>
        <w:t>de high standards of quality, service and value to customers</w:t>
      </w:r>
    </w:p>
    <w:p w:rsidR="00000000" w:rsidRDefault="00177EFE"/>
    <w:p w:rsidR="00000000" w:rsidRDefault="00177EFE">
      <w:r>
        <w:t>*</w:t>
      </w:r>
      <w:r>
        <w:tab/>
        <w:t>offer satisfying career structures for employees</w:t>
      </w:r>
    </w:p>
    <w:p w:rsidR="00000000" w:rsidRDefault="00177EFE"/>
    <w:p w:rsidR="00000000" w:rsidRDefault="00177EFE">
      <w:r>
        <w:t>*</w:t>
      </w:r>
      <w:r>
        <w:tab/>
        <w:t>establish and maintain long-term and mutually beneficial relationships with suppliers, and</w:t>
      </w:r>
    </w:p>
    <w:p w:rsidR="00000000" w:rsidRDefault="00177EFE"/>
    <w:p w:rsidR="00000000" w:rsidRDefault="00177EFE">
      <w:r>
        <w:t>*</w:t>
      </w:r>
      <w:r>
        <w:tab/>
        <w:t>be a responsible corporate citizen with high standards of corporate ethics</w:t>
      </w:r>
    </w:p>
    <w:p w:rsidR="00000000" w:rsidRDefault="00177EFE"/>
    <w:p w:rsidR="00000000" w:rsidRDefault="00177EFE"/>
    <w:p w:rsidR="00000000" w:rsidRDefault="00177EFE">
      <w:pPr>
        <w:pStyle w:val="Heading2"/>
      </w:pPr>
      <w:r>
        <w:t>Chairman's Review</w:t>
      </w:r>
    </w:p>
    <w:p w:rsidR="00000000" w:rsidRDefault="00177EFE"/>
    <w:p w:rsidR="00000000" w:rsidRDefault="00177EFE">
      <w:r>
        <w:t xml:space="preserve"> The 1991-92 year has been a period of great change for your company.  The Board has concentrated its efforts on restructuring the senior management of the group in order to ensure that we emerge</w:t>
      </w:r>
      <w:r>
        <w:t xml:space="preserve"> from the recession with an efficient structure which is ready and able to take advantage of a recovering economy.</w:t>
      </w:r>
    </w:p>
    <w:p w:rsidR="00000000" w:rsidRDefault="00177EFE"/>
    <w:p w:rsidR="00000000" w:rsidRDefault="00177EFE">
      <w:r>
        <w:t>Directors have also been conscious of the need to improve benefits to shareholders and this has been achieved through a range of decisions, including a five for four bonus share issue, a 12.5% increase in the final dividend, a generous converting preference share issue and the introduction of a dividend reinvestment plan. It is the continuing policy of the Board to focus on maximising shareh</w:t>
      </w:r>
      <w:r>
        <w:t>older wealth in both the short and long term.</w:t>
      </w:r>
    </w:p>
    <w:p w:rsidR="00000000" w:rsidRDefault="00177EFE"/>
    <w:p w:rsidR="00000000" w:rsidRDefault="00177EFE">
      <w:r>
        <w:t>During the year Mr Brian Quinn A.O. and Mr Russell Stucki retired from the company.  Mr Peter Bartels was appointed Chief Executive Officer and Mr Peter Wilkinson was appointed Chief Operating Officer Retail.  Details of these retirements and appointments are contained elsewhere in this report but I want to express my personal appreciation to Mr Quinn and Mr Stucki for their contributions, and to congratulate Mr Bartels and Mr Wilkinson on their new appointme</w:t>
      </w:r>
      <w:r>
        <w:t>nts. Peter Bartels is already playing a key role in motivating the company.  I have absolute confidence that the management team of the company represents an outstanding blend of skills and experience which in my opinion is unmatched by any other retailer.</w:t>
      </w:r>
    </w:p>
    <w:p w:rsidR="00000000" w:rsidRDefault="00177EFE"/>
    <w:p w:rsidR="00000000" w:rsidRDefault="00177EFE">
      <w:r>
        <w:t>We have also taken the opportunity during the year to strengthen the company's Board of Directors with the appointment of two additional substitute directors:</w:t>
      </w:r>
    </w:p>
    <w:p w:rsidR="00000000" w:rsidRDefault="00177EFE">
      <w:r>
        <w:t>Mr John Reid A.O. from New South Wales, an experienced businessman who is also Chairman of J</w:t>
      </w:r>
      <w:r>
        <w:t>ames Hardie Industries, and Sir Robert Mathers, O.R.M.I from Queensland, whose outstanding business career includes many years of retail management.</w:t>
      </w:r>
    </w:p>
    <w:p w:rsidR="00000000" w:rsidRDefault="00177EFE"/>
    <w:p w:rsidR="00000000" w:rsidRDefault="00177EFE">
      <w:r>
        <w:t>Mr Jim Miller has now relinquished his executive responsibilities with the company and he, together with Mr John Reid and Sir Robert Mathers, will represent the K mart Corporation as substitute directors on the Coles Myer Ltd Board.</w:t>
      </w:r>
    </w:p>
    <w:p w:rsidR="00000000" w:rsidRDefault="00177EFE"/>
    <w:p w:rsidR="00000000" w:rsidRDefault="00177EFE">
      <w:r>
        <w:t xml:space="preserve">Since year end, Mr Will Bailey A.O. has been elected by the Board to become Deputy Chairman with Mr Baillieu Myer A. C.. Mr </w:t>
      </w:r>
      <w:r>
        <w:t>Bailey will assist in the assessment of future growth opportunities for the company.</w:t>
      </w:r>
    </w:p>
    <w:p w:rsidR="00000000" w:rsidRDefault="00177EFE"/>
    <w:p w:rsidR="00000000" w:rsidRDefault="00177EFE">
      <w:r>
        <w:t>Mr Bailey will also participate in the Board's Audit Committee, which is chaired by Mr Myer, and which is playing an increasing role in reviewing the financial stewardship of the company.  Other members of the Audit Committee are Mr K. G. Coles, Mr K.A.R. Skinner and Mr J. E. Miller.</w:t>
      </w:r>
    </w:p>
    <w:p w:rsidR="00000000" w:rsidRDefault="00177EFE"/>
    <w:p w:rsidR="00000000" w:rsidRDefault="00177EFE">
      <w:r>
        <w:t>In order to assist Directors in adequately discharging their responsibilities to shareholders, I have also introduced a number of new Bo</w:t>
      </w:r>
      <w:r>
        <w:t>ard Committees covering areas such as Due Diligence, Human Resources, Nomination and Remuneration, and Strategic Planning.</w:t>
      </w:r>
    </w:p>
    <w:p w:rsidR="00000000" w:rsidRDefault="00177EFE"/>
    <w:p w:rsidR="00000000" w:rsidRDefault="00177EFE">
      <w:r>
        <w:t>Two new Associate Directors were appointed in September.  They are Mrs Lynne Schiftan Q.C., Director Legal Services, and Mr Garry Campbell, Director Information Services. Mrs Schiftan, who is a former Judge of the Victorian County Court, and Mr Campbell, who is a recognised leader of the Australian computer industry, are senior executives who have made and continue to make a signific</w:t>
      </w:r>
      <w:r>
        <w:t>ant contribution to the company.</w:t>
      </w:r>
    </w:p>
    <w:p w:rsidR="00000000" w:rsidRDefault="00177EFE"/>
    <w:p w:rsidR="00000000" w:rsidRDefault="00177EFE">
      <w:r>
        <w:t>Under Peter Bartels' leadership, the company is increasingly focussing on future development strategy as the signs of economic recovery begin to emerge.  The strength of our balance sheet gives us considerable flexibility in deciding on our future growth and development options.</w:t>
      </w:r>
    </w:p>
    <w:p w:rsidR="00000000" w:rsidRDefault="00177EFE"/>
    <w:p w:rsidR="00000000" w:rsidRDefault="00177EFE">
      <w:r>
        <w:t>Our performance within Australia and New Zealand will of course be heavily influenced by the speed of economic recovery in both countries.</w:t>
      </w:r>
    </w:p>
    <w:p w:rsidR="00000000" w:rsidRDefault="00177EFE"/>
    <w:p w:rsidR="00000000" w:rsidRDefault="00177EFE">
      <w:r>
        <w:t xml:space="preserve">It is a matter of concern to the company that many </w:t>
      </w:r>
      <w:r>
        <w:t>of its valued Australian suppliers have ceased trading during the recession with the result that in some product categories we are being forced to import a higher proportion of goods than we were prior to the start of the recession.  We have implemented programmes to buy Australian merchandise whenever possible.  Although we support the general thrust of both of the major political parties that Australia must become competitive in the world economy, the effects of restructuring our economy are having some n</w:t>
      </w:r>
      <w:r>
        <w:t>egative ramifications.</w:t>
      </w:r>
    </w:p>
    <w:p w:rsidR="00000000" w:rsidRDefault="00177EFE"/>
    <w:p w:rsidR="00000000" w:rsidRDefault="00177EFE">
      <w:r>
        <w:t>One of the single most important factors in recovery is consumer confidence.  The effect of constant disagreement between the major political parties on the appropriate direction of future economic policy is bound to prevent a return of consumer confidence and add to the feelings of uncertainty which restrain both business investment and personal expenditure.  If it were possible to achieve a more bi-partisan approach to the economic fundamentals, an immediate consequence would alm</w:t>
      </w:r>
      <w:r>
        <w:t>ost certainly be an improvement in consumer confidence which would itself have a positive economic impact.</w:t>
      </w:r>
    </w:p>
    <w:p w:rsidR="00000000" w:rsidRDefault="00177EFE"/>
    <w:p w:rsidR="00000000" w:rsidRDefault="00177EFE">
      <w:r>
        <w:t>I want to take this opportunity to thank my Board colleagues, the senior management and the staff of the company for their support and assistance during the year.  It has been a time of great change and great challenge, but I believe that we have emerged with a company which is well balanced, well structured and poised for a future which will be both exciting and rewarding.</w:t>
      </w:r>
    </w:p>
    <w:p w:rsidR="00000000" w:rsidRDefault="00177EFE"/>
    <w:p w:rsidR="00000000" w:rsidRDefault="00177EFE"/>
    <w:p w:rsidR="00000000" w:rsidRDefault="00177EFE">
      <w:r>
        <w:t>SOLOMON LEW</w:t>
      </w:r>
    </w:p>
    <w:p w:rsidR="00000000" w:rsidRDefault="00177EFE"/>
    <w:p w:rsidR="00000000" w:rsidRDefault="00177EFE">
      <w:r>
        <w:t>Chair</w:t>
      </w:r>
      <w:r>
        <w:t>man</w:t>
      </w:r>
    </w:p>
    <w:p w:rsidR="00000000" w:rsidRDefault="00177EFE"/>
    <w:p w:rsidR="00000000" w:rsidRDefault="00177EFE"/>
    <w:p w:rsidR="00000000" w:rsidRDefault="00177EFE">
      <w:pPr>
        <w:pStyle w:val="Heading2"/>
      </w:pPr>
      <w:r>
        <w:t>Chief Executive Officer’s Review</w:t>
      </w:r>
    </w:p>
    <w:p w:rsidR="00000000" w:rsidRDefault="00177EFE"/>
    <w:p w:rsidR="00000000" w:rsidRDefault="00177EFE">
      <w:r>
        <w:t xml:space="preserve"> In view of the extremely depressed economic conditions in both Australia and New Zealand, it is pleasing to be able to report to shareholders that total sales for Coles Myer Ltd rose to record levels in 1991-92, exceeding $15 billion for the first time.  Total sales rose to $15,178 million compared with $14,936 million last year.  Operating profit before abnormal items and tax rose to $570.8 million compared with $569.3 million the previous year. These results m</w:t>
      </w:r>
      <w:r>
        <w:t>ust be considered extremely satisfactory in the light of continuing high levels of unemployment and the generally depressed state of the retail industry.</w:t>
      </w:r>
    </w:p>
    <w:p w:rsidR="00000000" w:rsidRDefault="00177EFE"/>
    <w:p w:rsidR="00000000" w:rsidRDefault="00177EFE">
      <w:r>
        <w:t>Since my appointment as Chief Executive Officer I have been impressed by the calibre of the company's management and the extent of their expertise, the strength of the company's balance sheet and the quality of its assets.</w:t>
      </w:r>
    </w:p>
    <w:p w:rsidR="00000000" w:rsidRDefault="00177EFE"/>
    <w:p w:rsidR="00000000" w:rsidRDefault="00177EFE">
      <w:r>
        <w:t>Directors are providing valuable support for management in achieving their goal of improving efficiency and service levels and ma</w:t>
      </w:r>
      <w:r>
        <w:t>ximising returns to shareholders.</w:t>
      </w:r>
    </w:p>
    <w:p w:rsidR="00000000" w:rsidRDefault="00177EFE"/>
    <w:p w:rsidR="00000000" w:rsidRDefault="00177EFE">
      <w:r>
        <w:t>I would like to take this opportunity to congratulate the company's Chairman Mr Solomon Lew, on his appointment to the Board of the Reserve Bank of Australia and his appointment as Foundation Chairman of the Monash University Faculty of Business.</w:t>
      </w:r>
    </w:p>
    <w:p w:rsidR="00000000" w:rsidRDefault="00177EFE"/>
    <w:p w:rsidR="00000000" w:rsidRDefault="00177EFE">
      <w:r>
        <w:t>I have been fine tuning the management structure to achieve maximum focus on the effective management of our existing assets, while at the same time increasing synergy within the corporation and concentrating increased attent</w:t>
      </w:r>
      <w:r>
        <w:t>ion on the many opportunities which exist for further expansion.</w:t>
      </w:r>
    </w:p>
    <w:p w:rsidR="00000000" w:rsidRDefault="00177EFE"/>
    <w:p w:rsidR="00000000" w:rsidRDefault="00177EFE">
      <w:r>
        <w:t>Chief Operating Officer Retail, Peter Wilkinson is playing a key role in coordinating the management of our existing portfolio of retail businesses.</w:t>
      </w:r>
    </w:p>
    <w:p w:rsidR="00000000" w:rsidRDefault="00177EFE"/>
    <w:p w:rsidR="00000000" w:rsidRDefault="00177EFE">
      <w:r>
        <w:t>Details of the performance of the company's retail businesses are set out in the following pages.  I am particularly pleased that despite reductions in the full year profits for both Coles Supermarkets and K mart, these key businesses appear to have largely overcome the problems which have a</w:t>
      </w:r>
      <w:r>
        <w:t>ffected their sales and profit results in recent years.</w:t>
      </w:r>
    </w:p>
    <w:p w:rsidR="00000000" w:rsidRDefault="00177EFE"/>
    <w:p w:rsidR="00000000" w:rsidRDefault="00177EFE">
      <w:r>
        <w:t>I am confident that both businesses will generate considerable increased profitability in the current and future years.  Our department stores, Myer and Grace Bros, also performed well while Target produced an outstanding 9.2% profit increase.</w:t>
      </w:r>
    </w:p>
    <w:p w:rsidR="00000000" w:rsidRDefault="00177EFE"/>
    <w:p w:rsidR="00000000" w:rsidRDefault="00177EFE">
      <w:r>
        <w:t>Other items of interest to shareholders include the following:</w:t>
      </w:r>
    </w:p>
    <w:p w:rsidR="00000000" w:rsidRDefault="00177EFE"/>
    <w:p w:rsidR="00000000" w:rsidRDefault="00177EFE">
      <w:r>
        <w:t xml:space="preserve">* As detailed elsewhere in this report and in separate communications to shareholders, the company has substantially broadened the range of </w:t>
      </w:r>
      <w:r>
        <w:t>benefits to shareholders, including a five for four bonus share issue, a 12.5% increase in final dividend and the introduction of a dividend reinvestment plan.  These initiatives followed the converting preference share issue earlier in the year.</w:t>
      </w:r>
    </w:p>
    <w:p w:rsidR="00000000" w:rsidRDefault="00177EFE"/>
    <w:p w:rsidR="00000000" w:rsidRDefault="00177EFE">
      <w:r>
        <w:t>* The company successfully floated its New Zealand food subsidiary, Progressive Enterprises Ltd, on the New Zealand Stock Exchange.  This provided a significant return of funds to the company while allowing us to remain the single largest shareholder in Progress</w:t>
      </w:r>
      <w:r>
        <w:t>ive.</w:t>
      </w:r>
    </w:p>
    <w:p w:rsidR="00000000" w:rsidRDefault="00177EFE"/>
    <w:p w:rsidR="00000000" w:rsidRDefault="00177EFE">
      <w:r>
        <w:t>* There were no extraordinary items this year compared with a $15 million expense the previous year.  An abnormal profit arising from the sale of 61.4% of Progressive Enterprises Ltd was largely offset by committed expenditure for an accelerated programme of store refurbishment and business restructuring.</w:t>
      </w:r>
    </w:p>
    <w:p w:rsidR="00000000" w:rsidRDefault="00177EFE"/>
    <w:p w:rsidR="00000000" w:rsidRDefault="00177EFE">
      <w:r>
        <w:t>* The company sold the Sandhurst Farms dairy business and negotiations are continuing to sell the Charlton Feedlot meat production business.</w:t>
      </w:r>
    </w:p>
    <w:p w:rsidR="00000000" w:rsidRDefault="00177EFE">
      <w:r>
        <w:t>The retail travel operations of Coles Myer Ansett Tr</w:t>
      </w:r>
      <w:r>
        <w:t>avel Pty Ltd were also sold.</w:t>
      </w:r>
    </w:p>
    <w:p w:rsidR="00000000" w:rsidRDefault="00177EFE"/>
    <w:p w:rsidR="00000000" w:rsidRDefault="00177EFE">
      <w:r>
        <w:t>* Proceeds from these sales were among the factors which have allowed the company to substantially reduce its debt.  Net debt at year end fell 65% from $1,238 million to $433 million.  The gearing ratio, calculated as total liabilities to total tangible assets, fell from 55% to 46.5%.</w:t>
      </w:r>
    </w:p>
    <w:p w:rsidR="00000000" w:rsidRDefault="00177EFE"/>
    <w:p w:rsidR="00000000" w:rsidRDefault="00177EFE">
      <w:r>
        <w:t>* The company continued to expand into selected areas including the purchase of the Tyremaster tyre wholesaling business based in New South Wales, the Big Rooster chain of fast-food outlets l</w:t>
      </w:r>
      <w:r>
        <w:t>ocated primarily in Queensland and the Vintage Cellars group of liquor outlets in South Australia.</w:t>
      </w:r>
    </w:p>
    <w:p w:rsidR="00000000" w:rsidRDefault="00177EFE"/>
    <w:p w:rsidR="00000000" w:rsidRDefault="00177EFE">
      <w:r>
        <w:t>* A number of the company's businesses benefited from the use of extended trading hours, particularly Coles Supermarkets and K mart.  The company continues to encourage Governments at all levels to remove restrictions on trading hours so that the hours when shops are open can be determined entirely by customer demand.</w:t>
      </w:r>
    </w:p>
    <w:p w:rsidR="00000000" w:rsidRDefault="00177EFE"/>
    <w:p w:rsidR="00000000" w:rsidRDefault="00177EFE">
      <w:r>
        <w:t>* Throughout the company, increased emphasis has been placed on sourcing products in Au</w:t>
      </w:r>
      <w:r>
        <w:t>stralia.  While it is still necessary to import a considerable quantity of merchandise, all of our retail businesses are aiming to maximise the proportion of Australian-made merchandise in our stores.</w:t>
      </w:r>
    </w:p>
    <w:p w:rsidR="00000000" w:rsidRDefault="00177EFE"/>
    <w:p w:rsidR="00000000" w:rsidRDefault="00177EFE">
      <w:r>
        <w:t>* The company's international credit ratings (Moody's, A1 and Standard and Poor's, AA-), remain amongst the highest in the corporate sector in Australia.  We continue to enjoy better credit ratings than many major industrial corporations and banks.</w:t>
      </w:r>
    </w:p>
    <w:p w:rsidR="00000000" w:rsidRDefault="00177EFE"/>
    <w:p w:rsidR="00000000" w:rsidRDefault="00177EFE">
      <w:r>
        <w:t>* In August 1992, the company announced a $150 million r</w:t>
      </w:r>
      <w:r>
        <w:t>edevelopment of its Eastland regional shopping centre at Ringwood, Victoria.</w:t>
      </w:r>
    </w:p>
    <w:p w:rsidR="00000000" w:rsidRDefault="00177EFE"/>
    <w:p w:rsidR="00000000" w:rsidRDefault="00177EFE">
      <w:r>
        <w:t>* Following the discovery of evidence of some fraudulent practices within certain areas of the company's maintenance department, the company has been working with the appropriate authorities to take the necessary action to prosecute those involved and prevent any repetition.</w:t>
      </w:r>
    </w:p>
    <w:p w:rsidR="00000000" w:rsidRDefault="00177EFE"/>
    <w:p w:rsidR="00000000" w:rsidRDefault="00177EFE">
      <w:r>
        <w:t>* From the commencement of the current year, the company has accepted responsibility for self-insurance of workers' compensation for all staff located in</w:t>
      </w:r>
      <w:r>
        <w:t xml:space="preserve"> Victoria.  The company believes that this will result in reduced costs with no loss of benefits for employees.</w:t>
      </w:r>
    </w:p>
    <w:p w:rsidR="00000000" w:rsidRDefault="00177EFE"/>
    <w:p w:rsidR="00000000" w:rsidRDefault="00177EFE">
      <w:r>
        <w:t>* The installation of modern technology throughout the company remains a high priority.  Several businesses now have electronic scanning at all cash registers and electronic funds transfer at point of sale (EFTPOS) is now available in a large number of stores, including all Coles Supermarkets and all registers in all Target stores.</w:t>
      </w:r>
    </w:p>
    <w:p w:rsidR="00000000" w:rsidRDefault="00177EFE"/>
    <w:p w:rsidR="00000000" w:rsidRDefault="00177EFE">
      <w:r>
        <w:t xml:space="preserve">Management of the company has adopted a seven point plan to </w:t>
      </w:r>
      <w:r>
        <w:t>increase returns to shareholders.  These are:</w:t>
      </w:r>
    </w:p>
    <w:p w:rsidR="00000000" w:rsidRDefault="00177EFE"/>
    <w:p w:rsidR="00000000" w:rsidRDefault="00177EFE">
      <w:r>
        <w:t>*</w:t>
      </w:r>
      <w:r>
        <w:tab/>
        <w:t>Improved performances from existing businesses</w:t>
      </w:r>
    </w:p>
    <w:p w:rsidR="00000000" w:rsidRDefault="00177EFE"/>
    <w:p w:rsidR="00000000" w:rsidRDefault="00177EFE">
      <w:r>
        <w:t>*</w:t>
      </w:r>
      <w:r>
        <w:tab/>
        <w:t>Better synergy between existing businesses</w:t>
      </w:r>
    </w:p>
    <w:p w:rsidR="00000000" w:rsidRDefault="00177EFE"/>
    <w:p w:rsidR="00000000" w:rsidRDefault="00177EFE">
      <w:r>
        <w:t>*</w:t>
      </w:r>
      <w:r>
        <w:tab/>
        <w:t>Improved asset utilisation</w:t>
      </w:r>
    </w:p>
    <w:p w:rsidR="00000000" w:rsidRDefault="00177EFE"/>
    <w:p w:rsidR="00000000" w:rsidRDefault="00177EFE">
      <w:r>
        <w:t>*</w:t>
      </w:r>
      <w:r>
        <w:tab/>
        <w:t>Productivity increases, particularly through technology</w:t>
      </w:r>
    </w:p>
    <w:p w:rsidR="00000000" w:rsidRDefault="00177EFE"/>
    <w:p w:rsidR="00000000" w:rsidRDefault="00177EFE">
      <w:r>
        <w:t>*</w:t>
      </w:r>
      <w:r>
        <w:tab/>
        <w:t>Geographic "infill"expansion within Australia</w:t>
      </w:r>
    </w:p>
    <w:p w:rsidR="00000000" w:rsidRDefault="00177EFE"/>
    <w:p w:rsidR="00000000" w:rsidRDefault="00177EFE">
      <w:r>
        <w:t>*</w:t>
      </w:r>
      <w:r>
        <w:tab/>
        <w:t>Expansion to areas of retailing where the company is not represented or is under represented</w:t>
      </w:r>
    </w:p>
    <w:p w:rsidR="00000000" w:rsidRDefault="00177EFE"/>
    <w:p w:rsidR="00000000" w:rsidRDefault="00177EFE">
      <w:r>
        <w:t>*</w:t>
      </w:r>
      <w:r>
        <w:tab/>
        <w:t>International expansion</w:t>
      </w:r>
    </w:p>
    <w:p w:rsidR="00000000" w:rsidRDefault="00177EFE"/>
    <w:p w:rsidR="00000000" w:rsidRDefault="00177EFE">
      <w:r>
        <w:t>We have already identified specific opportunities under each of these headings. Some of thes</w:t>
      </w:r>
      <w:r>
        <w:t>e measures will provide short term benefits whilst others will contribute to the medium and long-term growth of the company.</w:t>
      </w:r>
    </w:p>
    <w:p w:rsidR="00000000" w:rsidRDefault="00177EFE"/>
    <w:p w:rsidR="00000000" w:rsidRDefault="00177EFE">
      <w:r>
        <w:t>The Board and Management are committed to meeting the needs of all of the company's stakeholders - its shareholders, its suppliers, its staff, its customers and the wider community.  In achieving these goals we have enormous strengths:</w:t>
      </w:r>
    </w:p>
    <w:p w:rsidR="00000000" w:rsidRDefault="00177EFE"/>
    <w:p w:rsidR="00000000" w:rsidRDefault="00177EFE">
      <w:r>
        <w:t>*</w:t>
      </w:r>
      <w:r>
        <w:tab/>
        <w:t>The best collection of retail sites in Australia</w:t>
      </w:r>
    </w:p>
    <w:p w:rsidR="00000000" w:rsidRDefault="00177EFE"/>
    <w:p w:rsidR="00000000" w:rsidRDefault="00177EFE">
      <w:r>
        <w:t>*</w:t>
      </w:r>
      <w:r>
        <w:tab/>
        <w:t>The best stable of retail brand names in Australia</w:t>
      </w:r>
    </w:p>
    <w:p w:rsidR="00000000" w:rsidRDefault="00177EFE"/>
    <w:p w:rsidR="00000000" w:rsidRDefault="00177EFE">
      <w:r>
        <w:t>*</w:t>
      </w:r>
      <w:r>
        <w:tab/>
        <w:t>The highest per capita sales of a</w:t>
      </w:r>
      <w:r>
        <w:t>ny retailer in the world</w:t>
      </w:r>
    </w:p>
    <w:p w:rsidR="00000000" w:rsidRDefault="00177EFE"/>
    <w:p w:rsidR="00000000" w:rsidRDefault="00177EFE">
      <w:r>
        <w:t>*</w:t>
      </w:r>
      <w:r>
        <w:tab/>
        <w:t>A strong balance sheet</w:t>
      </w:r>
    </w:p>
    <w:p w:rsidR="00000000" w:rsidRDefault="00177EFE"/>
    <w:p w:rsidR="00000000" w:rsidRDefault="00177EFE">
      <w:r>
        <w:t>*</w:t>
      </w:r>
      <w:r>
        <w:tab/>
        <w:t>Excellent financial management</w:t>
      </w:r>
    </w:p>
    <w:p w:rsidR="00000000" w:rsidRDefault="00177EFE"/>
    <w:p w:rsidR="00000000" w:rsidRDefault="00177EFE">
      <w:r>
        <w:t>*</w:t>
      </w:r>
      <w:r>
        <w:tab/>
        <w:t>Strong credit ratings</w:t>
      </w:r>
    </w:p>
    <w:p w:rsidR="00000000" w:rsidRDefault="00177EFE"/>
    <w:p w:rsidR="00000000" w:rsidRDefault="00177EFE">
      <w:r>
        <w:t>*</w:t>
      </w:r>
      <w:r>
        <w:tab/>
        <w:t>Outstanding retailing expertise</w:t>
      </w:r>
    </w:p>
    <w:p w:rsidR="00000000" w:rsidRDefault="00177EFE"/>
    <w:p w:rsidR="00000000" w:rsidRDefault="00177EFE">
      <w:r>
        <w:t>I am confident that we can capitalise on these strengths and that, as economic recovery develops, we face an exciting future of growth both here and overseas.</w:t>
      </w:r>
    </w:p>
    <w:p w:rsidR="00000000" w:rsidRDefault="00177EFE"/>
    <w:p w:rsidR="00000000" w:rsidRDefault="00177EFE"/>
    <w:p w:rsidR="00000000" w:rsidRDefault="00177EFE">
      <w:r>
        <w:t>PETER BARTELS</w:t>
      </w:r>
    </w:p>
    <w:p w:rsidR="00000000" w:rsidRDefault="00177EFE"/>
    <w:p w:rsidR="00000000" w:rsidRDefault="00177EFE">
      <w:r>
        <w:t>Chief Executive Officer</w:t>
      </w:r>
    </w:p>
    <w:p w:rsidR="00000000" w:rsidRDefault="00177EFE"/>
    <w:p w:rsidR="00000000" w:rsidRDefault="00177EFE">
      <w:pPr>
        <w:pStyle w:val="Heading3"/>
      </w:pPr>
      <w:r>
        <w:t>Supermarkets</w:t>
      </w:r>
    </w:p>
    <w:p w:rsidR="00000000" w:rsidRDefault="00177EFE"/>
    <w:p w:rsidR="00000000" w:rsidRDefault="00177EFE">
      <w:r>
        <w:t>The company's supermarket operations, Coles Supermarkets and Bi-Lo, together account for over 40% of company sales. Brian Beattie, f</w:t>
      </w:r>
      <w:r>
        <w:t>ormerly Managing Director of the company's Target chain, was appointed Managing Director, Supermarkets in March 1992.</w:t>
      </w:r>
    </w:p>
    <w:p w:rsidR="00000000" w:rsidRDefault="00177EFE"/>
    <w:p w:rsidR="00000000" w:rsidRDefault="00177EFE">
      <w:pPr>
        <w:rPr>
          <w:b/>
        </w:rPr>
      </w:pPr>
      <w:r>
        <w:rPr>
          <w:b/>
        </w:rPr>
        <w:t>COLES SUPERMARKETS'</w:t>
      </w:r>
    </w:p>
    <w:p w:rsidR="00000000" w:rsidRDefault="00177EFE"/>
    <w:p w:rsidR="00000000" w:rsidRDefault="00177EFE">
      <w:r>
        <w:t>Coles Supermarkets achieved a sales increase of 2.1% for the year and a profit before interest and tax of $162.9 million, down slightly on the previous year due mainly to competitive pressure on margins.  Overall, whilst Coles' annual profit margin fell slightly, it remains significantly higher than any major supermarket competitor.</w:t>
      </w:r>
    </w:p>
    <w:p w:rsidR="00000000" w:rsidRDefault="00177EFE"/>
    <w:p w:rsidR="00000000" w:rsidRDefault="00177EFE">
      <w:r>
        <w:rPr>
          <w:b/>
        </w:rPr>
        <w:t>The restructuring of the busin</w:t>
      </w:r>
      <w:r>
        <w:rPr>
          <w:b/>
        </w:rPr>
        <w:t>ess resulted in significant changes during the year, including.:</w:t>
      </w:r>
      <w:r>
        <w:rPr>
          <w:b/>
        </w:rPr>
        <w:br/>
      </w:r>
    </w:p>
    <w:p w:rsidR="00000000" w:rsidRDefault="00177EFE">
      <w:r>
        <w:t xml:space="preserve">* a major commitment to improved customer service, with initiatives including establishing a national Customer Service department, introducing Customer Feedback forms in stores and making cheque cashing easier. </w:t>
      </w:r>
      <w:r>
        <w:br/>
      </w:r>
    </w:p>
    <w:p w:rsidR="00000000" w:rsidRDefault="00177EFE">
      <w:r>
        <w:t xml:space="preserve">* accelerating introduction of electronic funds transfer at point of sale (EFTPOS) as a customer service, eliminating the need for customers to pay cash for their purchases and allowing them to withdraw up to $400 cash. </w:t>
      </w:r>
      <w:r>
        <w:br/>
      </w:r>
    </w:p>
    <w:p w:rsidR="00000000" w:rsidRDefault="00177EFE">
      <w:r>
        <w:t>* extend</w:t>
      </w:r>
      <w:r>
        <w:t xml:space="preserve">ing trading hours in New South Wales, the ACT, Victoria and South Australia to give customers a cheaper alternative to convenience stores. Coles Supermarkets are now trading more than 1500 additional hours per week and customer response is very positive. </w:t>
      </w:r>
      <w:r>
        <w:br/>
      </w:r>
    </w:p>
    <w:p w:rsidR="00000000" w:rsidRDefault="00177EFE">
      <w:r>
        <w:t xml:space="preserve">* improving accountability and hands-on management within stores.  For example, the role of State Managers was revised to maximise their focus on store operations and eliminate their involvement in buying, administration and warehousing. </w:t>
      </w:r>
      <w:r>
        <w:br/>
      </w:r>
    </w:p>
    <w:p w:rsidR="00000000" w:rsidRDefault="00177EFE">
      <w:r>
        <w:t xml:space="preserve">* using more </w:t>
      </w:r>
      <w:r>
        <w:t>direct mail advertising, rather than costly television and newspaper advertisements.  This is expected to reduce advertising costs by 30%.</w:t>
      </w:r>
    </w:p>
    <w:p w:rsidR="00000000" w:rsidRDefault="00177EFE"/>
    <w:p w:rsidR="00000000" w:rsidRDefault="00177EFE">
      <w:r>
        <w:t>* improving service levels and response times within Coles' distribution centres, thus reducing out-of-stocks at store level.</w:t>
      </w:r>
    </w:p>
    <w:p w:rsidR="00000000" w:rsidRDefault="00177EFE"/>
    <w:p w:rsidR="00000000" w:rsidRDefault="00177EFE">
      <w:r>
        <w:t>* an innovative enterprise agreement to give 35,000 staff a 4.5% wage rise over two years, whilst saving 1,000 jobs, increasing flexibility in staff scheduling and reducing penalty wages.</w:t>
      </w:r>
    </w:p>
    <w:p w:rsidR="00000000" w:rsidRDefault="00177EFE"/>
    <w:p w:rsidR="00000000" w:rsidRDefault="00177EFE">
      <w:r>
        <w:t>* nationalisation of functions including merchandi</w:t>
      </w:r>
      <w:r>
        <w:t xml:space="preserve">sing and accounting, eliminating unnecessary duplication and reducing costs. </w:t>
      </w:r>
    </w:p>
    <w:p w:rsidR="00000000" w:rsidRDefault="00177EFE"/>
    <w:p w:rsidR="00000000" w:rsidRDefault="00177EFE">
      <w:r>
        <w:t>* re-introducing the "Apples for the Students" computer promotion, which enables schools to collect Coles' dockets, which are then redeemed for Apple Computers.</w:t>
      </w:r>
    </w:p>
    <w:p w:rsidR="00000000" w:rsidRDefault="00177EFE"/>
    <w:p w:rsidR="00000000" w:rsidRDefault="00177EFE">
      <w:r>
        <w:t>* more competitive pricing for fresh fruit and vegetables, and delicatessen products. During the second half of the year, fresh produce sales were up 8.7% and delicatessen sales up 7.5% on the previous year.</w:t>
      </w:r>
    </w:p>
    <w:p w:rsidR="00000000" w:rsidRDefault="00177EFE"/>
    <w:p w:rsidR="00000000" w:rsidRDefault="00177EFE">
      <w:r>
        <w:t>* accelerating the introduction of electronic data inter</w:t>
      </w:r>
      <w:r>
        <w:t>change (EDI) systems, now used by over 50 suppliers (covering 10% of total orders). More than 100 suppliers have responded to Coles' free EDI software offer.</w:t>
      </w:r>
    </w:p>
    <w:p w:rsidR="00000000" w:rsidRDefault="00177EFE"/>
    <w:p w:rsidR="00000000" w:rsidRDefault="00177EFE">
      <w:pPr>
        <w:rPr>
          <w:b/>
        </w:rPr>
      </w:pPr>
      <w:r>
        <w:rPr>
          <w:b/>
        </w:rPr>
        <w:t xml:space="preserve"> Outlook</w:t>
      </w:r>
    </w:p>
    <w:p w:rsidR="00000000" w:rsidRDefault="00177EFE">
      <w:r>
        <w:t>Coles Supermarkets' strong sales growth during the fourth quarter and subsequently, particularly in NSW, is encouraging and the company is optimistic about Coles' performance in the current year.</w:t>
      </w:r>
    </w:p>
    <w:p w:rsidR="00000000" w:rsidRDefault="00177EFE">
      <w:r>
        <w:t xml:space="preserve"> </w:t>
      </w:r>
    </w:p>
    <w:p w:rsidR="00000000" w:rsidRDefault="00177EFE">
      <w:r>
        <w:t>Plans to refurbish 100 stores and open 48 stores over the next five years will help maintain sales growth and meet the challenge from competi</w:t>
      </w:r>
      <w:r>
        <w:t>tors.</w:t>
      </w:r>
    </w:p>
    <w:p w:rsidR="00000000" w:rsidRDefault="00177EFE"/>
    <w:p w:rsidR="00000000" w:rsidRDefault="00177EFE">
      <w:pPr>
        <w:rPr>
          <w:b/>
        </w:rPr>
      </w:pPr>
      <w:r>
        <w:rPr>
          <w:b/>
        </w:rPr>
        <w:t xml:space="preserve"> BI-LO</w:t>
      </w:r>
    </w:p>
    <w:p w:rsidR="00000000" w:rsidRDefault="00177EFE"/>
    <w:p w:rsidR="00000000" w:rsidRDefault="00177EFE">
      <w:r>
        <w:t>The company's discount supermarket chain, Bi-Lo, again performed well during the year, lifting profit before interest and tax by 26.8% on a sales growth of 8.5%. Sales per square metre rose 3.5%. Expenses were well controlled and the centralisation of a number of functions in Adelaide is generating significant cost savings.</w:t>
      </w:r>
    </w:p>
    <w:p w:rsidR="00000000" w:rsidRDefault="00177EFE"/>
    <w:p w:rsidR="00000000" w:rsidRDefault="00177EFE">
      <w:r>
        <w:t>Bi-Lo opened seven new stores and closed three during the year, making a total of 122 stores in Victoria, NSW, Queensland and South Australia.</w:t>
      </w:r>
    </w:p>
    <w:p w:rsidR="00000000" w:rsidRDefault="00177EFE"/>
    <w:p w:rsidR="00000000" w:rsidRDefault="00177EFE">
      <w:pPr>
        <w:rPr>
          <w:b/>
        </w:rPr>
      </w:pPr>
      <w:r>
        <w:rPr>
          <w:b/>
        </w:rPr>
        <w:t xml:space="preserve"> Outlook</w:t>
      </w:r>
    </w:p>
    <w:p w:rsidR="00000000" w:rsidRDefault="00177EFE">
      <w:r>
        <w:t>While th</w:t>
      </w:r>
      <w:r>
        <w:t>e performance of Bi-Lo has been acceptable in the past, further improvements can be made in the areas of cost control, and distribution, which will lead to enhanced profitability.</w:t>
      </w:r>
    </w:p>
    <w:p w:rsidR="00000000" w:rsidRDefault="00177EFE"/>
    <w:p w:rsidR="00000000" w:rsidRDefault="00177EFE">
      <w:r>
        <w:t>In future Bi-Lo and Coles Supermarkets will adopt a more strategic approach to the marketplace ensuring that the most appropriate supermarket outlets are made available to suit the demographic profiles of the areas concerned.</w:t>
      </w:r>
    </w:p>
    <w:p w:rsidR="00000000" w:rsidRDefault="00177EFE"/>
    <w:p w:rsidR="00000000" w:rsidRDefault="00177EFE">
      <w:pPr>
        <w:pStyle w:val="Heading3"/>
      </w:pPr>
      <w:r>
        <w:t>Department Stores</w:t>
      </w:r>
    </w:p>
    <w:p w:rsidR="00000000" w:rsidRDefault="00177EFE"/>
    <w:p w:rsidR="00000000" w:rsidRDefault="00177EFE">
      <w:r>
        <w:t xml:space="preserve">Innovative and aggressive marketing and a commitment to excellence in customer </w:t>
      </w:r>
      <w:r>
        <w:t>service were the primary factors behind the strong performance of the Myer/Grace Bros department store business, under Managing Director Mike Howell, appointed in March 1992.</w:t>
      </w:r>
    </w:p>
    <w:p w:rsidR="00000000" w:rsidRDefault="00177EFE"/>
    <w:p w:rsidR="00000000" w:rsidRDefault="00177EFE">
      <w:r>
        <w:t>Sales growth indicated a gain in market share, with particularly strong growth in the second half up 8.3%. Market share improved in all states, including New South Wales, where there had been a downward trend for some years.</w:t>
      </w:r>
    </w:p>
    <w:p w:rsidR="00000000" w:rsidRDefault="00177EFE"/>
    <w:p w:rsidR="00000000" w:rsidRDefault="00177EFE">
      <w:r>
        <w:t xml:space="preserve">Sales were extremely buoyant in both Queensland and South Australia, where the new CBD stores in Brisbane </w:t>
      </w:r>
      <w:r>
        <w:t>and Adelaide, and the new Pacific Fair store on the Gold Coast are all trading well.</w:t>
      </w:r>
    </w:p>
    <w:p w:rsidR="00000000" w:rsidRDefault="00177EFE"/>
    <w:p w:rsidR="00000000" w:rsidRDefault="00177EFE">
      <w:r>
        <w:t>The sales growth was achieved at some slight impact on margins however, due to heavy price discounting throughout the retail market. Nonetheless, profit before interest and tax rose 3.4% to $163.1 million.</w:t>
      </w:r>
    </w:p>
    <w:p w:rsidR="00000000" w:rsidRDefault="00177EFE"/>
    <w:p w:rsidR="00000000" w:rsidRDefault="00177EFE">
      <w:r>
        <w:t>Other features of the year were:</w:t>
      </w:r>
    </w:p>
    <w:p w:rsidR="00000000" w:rsidRDefault="00177EFE"/>
    <w:p w:rsidR="00000000" w:rsidRDefault="00177EFE">
      <w:r>
        <w:t>* The advertising campaign based around the theme -That's Myer (Grace Bros) For You" helped generate sales, as did the "Your Reward" frequent shopper programme for holders of Myer</w:t>
      </w:r>
      <w:r>
        <w:t xml:space="preserve"> and Grace Bros retail credit cards.</w:t>
      </w:r>
    </w:p>
    <w:p w:rsidR="00000000" w:rsidRDefault="00177EFE"/>
    <w:p w:rsidR="00000000" w:rsidRDefault="00177EFE">
      <w:r>
        <w:t>* A number of key brand ranges were introduced, designed as a point of differentiation from competitors. For example, the popular Mothercare range is now available exclusively in Myer/Grace Bros stores.  Others include First menswear and the Esse Design casual furniture and homewares range.</w:t>
      </w:r>
    </w:p>
    <w:p w:rsidR="00000000" w:rsidRDefault="00177EFE"/>
    <w:p w:rsidR="00000000" w:rsidRDefault="00177EFE">
      <w:r>
        <w:t>* Within the stores, rationalisation of the Grace Bros merchandise range continued with completion of the programme to replace the hardware and liquor departments with merchandi</w:t>
      </w:r>
      <w:r>
        <w:t xml:space="preserve">se more in line with the department store group positioning.  Customer response has been favourable and there is expected to be a resultant improvement in margins. </w:t>
      </w:r>
      <w:r>
        <w:br/>
      </w:r>
    </w:p>
    <w:p w:rsidR="00000000" w:rsidRDefault="00177EFE">
      <w:r>
        <w:t xml:space="preserve">* Tight controls on inventory meant stock levels finished the year under budget, with a second half sales growth of 8.3% being achieved on an average 5% increase in stock. </w:t>
      </w:r>
      <w:r>
        <w:br/>
      </w:r>
    </w:p>
    <w:p w:rsidR="00000000" w:rsidRDefault="00177EFE">
      <w:r>
        <w:t>* Selling, general and administrative expenses were also well-contained, below budget, aided by a strong management focus on cost control.</w:t>
      </w:r>
    </w:p>
    <w:p w:rsidR="00000000" w:rsidRDefault="00177EFE"/>
    <w:p w:rsidR="00000000" w:rsidRDefault="00177EFE">
      <w:r>
        <w:t>Over the past 12 months, the</w:t>
      </w:r>
      <w:r>
        <w:t>re has been substantial progress in the application of sophisticated technology within the distribution centres.  Barcode scanners, automated sorting equipment and radio frequency devices have been linked to new information technology systems, enabling faster and more accurate processing of merchandise.</w:t>
      </w:r>
    </w:p>
    <w:p w:rsidR="00000000" w:rsidRDefault="00177EFE"/>
    <w:p w:rsidR="00000000" w:rsidRDefault="00177EFE">
      <w:r>
        <w:t>* Store numbers fell by one to 76 stores, following the closure of the Chatswood Chase Grace Bros store in July.  The larger Chatswood store nearby was affecting the smaller store's profitability. The old</w:t>
      </w:r>
      <w:r>
        <w:t xml:space="preserve"> and costly Broadway store in Sydney will close on November 8 this year </w:t>
      </w:r>
    </w:p>
    <w:p w:rsidR="00000000" w:rsidRDefault="00177EFE"/>
    <w:p w:rsidR="00000000" w:rsidRDefault="00177EFE">
      <w:r>
        <w:t>* A high standard refurbishment of Grace Bros Penrith, in Sydney's outer west, is progressing well, with work on two of the three levels now complete.</w:t>
      </w:r>
    </w:p>
    <w:p w:rsidR="00000000" w:rsidRDefault="00177EFE"/>
    <w:p w:rsidR="00000000" w:rsidRDefault="00177EFE">
      <w:r>
        <w:t>* The store at Roselands in Sydney has also been refurbished and customers are responding well to the improvements. Upgrades were also completed in the Myer stores at Tea Tree Plaza in Adelaide and at Brookside, in Brisbane.</w:t>
      </w:r>
    </w:p>
    <w:p w:rsidR="00000000" w:rsidRDefault="00177EFE"/>
    <w:p w:rsidR="00000000" w:rsidRDefault="00177EFE">
      <w:r>
        <w:t>* Myer's flagship CBD store in Melbourne completed the</w:t>
      </w:r>
      <w:r>
        <w:t xml:space="preserve"> installation of new lifts and escalators in the Lonsdale Street building, to cater for increased customer traffic caused by the opening of the pedestrian access bridge to the Melbourne Central retail development.</w:t>
      </w:r>
    </w:p>
    <w:p w:rsidR="00000000" w:rsidRDefault="00177EFE"/>
    <w:p w:rsidR="00000000" w:rsidRDefault="00177EFE">
      <w:r>
        <w:t>* The small Myer store at Geraldton, Western Australia was sold in August 1992, with all staff positions being retained.</w:t>
      </w:r>
    </w:p>
    <w:p w:rsidR="00000000" w:rsidRDefault="00177EFE"/>
    <w:p w:rsidR="00000000" w:rsidRDefault="00177EFE">
      <w:r>
        <w:t xml:space="preserve">* The mail order division, Myer Direct, which is building a strong reputation for customer service, continued to perform well during the year, with a significant increase </w:t>
      </w:r>
      <w:r>
        <w:t>in its customer base.</w:t>
      </w:r>
    </w:p>
    <w:p w:rsidR="00000000" w:rsidRDefault="00177EFE"/>
    <w:p w:rsidR="00000000" w:rsidRDefault="00177EFE">
      <w:pPr>
        <w:rPr>
          <w:b/>
        </w:rPr>
      </w:pPr>
      <w:r>
        <w:rPr>
          <w:b/>
        </w:rPr>
        <w:t>Outlook</w:t>
      </w:r>
    </w:p>
    <w:p w:rsidR="00000000" w:rsidRDefault="00177EFE">
      <w:pPr>
        <w:rPr>
          <w:b/>
        </w:rPr>
      </w:pPr>
    </w:p>
    <w:p w:rsidR="00000000" w:rsidRDefault="00177EFE">
      <w:r>
        <w:t>The department stores group plans to refurbish 32 stores over the next five years, and to build three new stores over the same period.  The extremely strong performances generated by new and refurbished stores should be repeated in these new stores and the company believes that the group will continue to post good returns in future years.</w:t>
      </w:r>
    </w:p>
    <w:p w:rsidR="00000000" w:rsidRDefault="00177EFE"/>
    <w:p w:rsidR="00000000" w:rsidRDefault="00177EFE">
      <w:pPr>
        <w:pStyle w:val="Heading3"/>
      </w:pPr>
      <w:r>
        <w:t>K mart</w:t>
      </w:r>
    </w:p>
    <w:p w:rsidR="00000000" w:rsidRDefault="00177EFE"/>
    <w:p w:rsidR="00000000" w:rsidRDefault="00177EFE">
      <w:r>
        <w:t>After a poor performance in the first half which saw sales drop 2.4% and profit before interest and tax decline significan</w:t>
      </w:r>
      <w:r>
        <w:t>tly, K mart recovered strongly in the second half after an extensive reconstruction of the business. Both sales and profits rose in the second half, with fourth quarter sales up 10.9% on the previous year - an excellent result in a recessionary climate.</w:t>
      </w:r>
    </w:p>
    <w:p w:rsidR="00000000" w:rsidRDefault="00177EFE"/>
    <w:p w:rsidR="00000000" w:rsidRDefault="00177EFE">
      <w:r>
        <w:t>K mart Managing Director Bob Dalziel and his management team have implemented substantial changes to recover K mart's market share and profitability, which were badly affected by excess stock and an inability to effectively control inventory.</w:t>
      </w:r>
    </w:p>
    <w:p w:rsidR="00000000" w:rsidRDefault="00177EFE"/>
    <w:p w:rsidR="00000000" w:rsidRDefault="00177EFE">
      <w:pPr>
        <w:rPr>
          <w:b/>
        </w:rPr>
      </w:pPr>
      <w:r>
        <w:rPr>
          <w:b/>
        </w:rPr>
        <w:t>The chang</w:t>
      </w:r>
      <w:r>
        <w:rPr>
          <w:b/>
        </w:rPr>
        <w:t>es included:</w:t>
      </w:r>
    </w:p>
    <w:p w:rsidR="00000000" w:rsidRDefault="00177EFE"/>
    <w:p w:rsidR="00000000" w:rsidRDefault="00177EFE">
      <w:pPr>
        <w:ind w:left="142" w:hanging="142"/>
      </w:pPr>
      <w:r>
        <w:t>* an aggressive write-down policy to rapidly shift excess stock, despite a significant impact on margins.</w:t>
      </w:r>
    </w:p>
    <w:p w:rsidR="00000000" w:rsidRDefault="00177EFE">
      <w:pPr>
        <w:ind w:left="142" w:hanging="142"/>
      </w:pPr>
    </w:p>
    <w:p w:rsidR="00000000" w:rsidRDefault="00177EFE">
      <w:pPr>
        <w:ind w:left="142" w:hanging="142"/>
      </w:pPr>
      <w:r>
        <w:t xml:space="preserve">* improving the efficiency of K mart's Hoppers Crossing Distribution Centre. </w:t>
      </w:r>
      <w:r>
        <w:br/>
      </w:r>
    </w:p>
    <w:p w:rsidR="00000000" w:rsidRDefault="00177EFE">
      <w:pPr>
        <w:ind w:left="142" w:hanging="142"/>
      </w:pPr>
      <w:r>
        <w:t>* accelerating implementation of point of sale product scanning systems to ensure that K mart has access to crucial sales data which is necessary to control inventory and purchasing decisions.  More than 90% of all merchandise is now scanned through K mart checkouts.  Information systems to fully utilise t</w:t>
      </w:r>
      <w:r>
        <w:t xml:space="preserve">his data will be in place by August 1993. </w:t>
      </w:r>
      <w:r>
        <w:br/>
      </w:r>
    </w:p>
    <w:p w:rsidR="00000000" w:rsidRDefault="00177EFE">
      <w:pPr>
        <w:ind w:left="142" w:hanging="142"/>
      </w:pPr>
      <w:r>
        <w:t>* restructuring management to produce a leaner, flatter structure and increase the emphasis on merchandising and customer service.</w:t>
      </w:r>
    </w:p>
    <w:p w:rsidR="00000000" w:rsidRDefault="00177EFE">
      <w:pPr>
        <w:ind w:left="142" w:hanging="142"/>
      </w:pPr>
    </w:p>
    <w:p w:rsidR="00000000" w:rsidRDefault="00177EFE">
      <w:pPr>
        <w:ind w:left="142" w:hanging="142"/>
      </w:pPr>
      <w:r>
        <w:t>* improving store presentation by removing excess signage and clutter, widening aisles, rationalising stock and making the stores brighter and cleaner.</w:t>
      </w:r>
    </w:p>
    <w:p w:rsidR="00000000" w:rsidRDefault="00177EFE">
      <w:pPr>
        <w:ind w:left="142" w:hanging="142"/>
      </w:pPr>
    </w:p>
    <w:p w:rsidR="00000000" w:rsidRDefault="00177EFE">
      <w:pPr>
        <w:ind w:left="142" w:hanging="142"/>
      </w:pPr>
      <w:r>
        <w:t>* a concentrated training and development program for staff including the K mart Management programme from which 120 promising managers graduated during the year.  More than $6 m</w:t>
      </w:r>
      <w:r>
        <w:t>illion was invested during the year in staff training.</w:t>
      </w:r>
    </w:p>
    <w:p w:rsidR="00000000" w:rsidRDefault="00177EFE">
      <w:pPr>
        <w:ind w:left="142" w:hanging="142"/>
      </w:pPr>
    </w:p>
    <w:p w:rsidR="00000000" w:rsidRDefault="00177EFE">
      <w:pPr>
        <w:ind w:left="142" w:hanging="142"/>
      </w:pPr>
      <w:r>
        <w:t>* instigating extensive research:</w:t>
      </w:r>
    </w:p>
    <w:p w:rsidR="00000000" w:rsidRDefault="00177EFE">
      <w:pPr>
        <w:ind w:left="142" w:hanging="142"/>
      </w:pPr>
    </w:p>
    <w:p w:rsidR="00000000" w:rsidRDefault="00177EFE">
      <w:pPr>
        <w:ind w:left="142" w:hanging="142"/>
      </w:pPr>
      <w:r>
        <w:t>* a Cost Asset study to examine Kmart's utilisation of its assets and return on investment, and a Segmentation Study, to look at K mart's customers and their needs.</w:t>
      </w:r>
    </w:p>
    <w:p w:rsidR="00000000" w:rsidRDefault="00177EFE"/>
    <w:p w:rsidR="00000000" w:rsidRDefault="00177EFE">
      <w:r>
        <w:t>The research provided the basis for a fourpart program to revitalise K mart over two years, by focussing on the business's strengths, and dealing with its weaknesses.  Details of the programme have been circulated to staff and suppliers around Austr</w:t>
      </w:r>
      <w:r>
        <w:t>alia.</w:t>
      </w:r>
    </w:p>
    <w:p w:rsidR="00000000" w:rsidRDefault="00177EFE"/>
    <w:p w:rsidR="00000000" w:rsidRDefault="00177EFE">
      <w:r>
        <w:t>The Cost Asset study identified 26 merchandise segments and analysed the return on investment in each of those segments, with a view to maximising sales within the most profitable segments and improving the returns of the remainder. The studies led to K mart being restructured into seven divisions - Do-It-Yourself (including K Auto and Garden), Homemaker, Leisure, Entertainment, Menswear and Childrenswear, Womenswear, and Accessories and Consumables (including Holly's Restaurants and Footwear). K m</w:t>
      </w:r>
      <w:r>
        <w:t>art's second half results included a strong sales increase in Recreation, Home Decor and K Auto.</w:t>
      </w:r>
    </w:p>
    <w:p w:rsidR="00000000" w:rsidRDefault="00177EFE"/>
    <w:p w:rsidR="00000000" w:rsidRDefault="00177EFE">
      <w:r>
        <w:t>K Auto's sales were assisted by the successful integration of the Tyremaster chain, the leading tyre wholesaler and retailer in New South Wales, which was acquired in February.  Tyremaster has four retail sales and service outlets in Sydney.</w:t>
      </w:r>
    </w:p>
    <w:p w:rsidR="00000000" w:rsidRDefault="00177EFE"/>
    <w:p w:rsidR="00000000" w:rsidRDefault="00177EFE">
      <w:r>
        <w:t>Part of K mart's strategy includes a strong commitment to supplier relationships. Buyers and senior management will be more accessible and K mart has undertaken to ens</w:t>
      </w:r>
      <w:r>
        <w:t>ure that its dealings with suppliers are "firm, ethical and fair", reflecting the values and objectives of the business.</w:t>
      </w:r>
    </w:p>
    <w:p w:rsidR="00000000" w:rsidRDefault="00177EFE"/>
    <w:p w:rsidR="00000000" w:rsidRDefault="00177EFE">
      <w:r>
        <w:t>K mart is also committed to buying Australian made products wherever possible.</w:t>
      </w:r>
    </w:p>
    <w:p w:rsidR="00000000" w:rsidRDefault="00177EFE"/>
    <w:p w:rsidR="00000000" w:rsidRDefault="00177EFE">
      <w:r>
        <w:t>A review of import pricing during the year found that in many cases, it is preferable to buy Australian because of the add-on costs of imports, such as port delays, currency hedging costs, interest costs and overseas visits by buyers.</w:t>
      </w:r>
    </w:p>
    <w:p w:rsidR="00000000" w:rsidRDefault="00177EFE"/>
    <w:p w:rsidR="00000000" w:rsidRDefault="00177EFE">
      <w:pPr>
        <w:rPr>
          <w:b/>
        </w:rPr>
      </w:pPr>
      <w:r>
        <w:rPr>
          <w:b/>
        </w:rPr>
        <w:t>Outlook</w:t>
      </w:r>
    </w:p>
    <w:p w:rsidR="00000000" w:rsidRDefault="00177EFE">
      <w:pPr>
        <w:rPr>
          <w:b/>
        </w:rPr>
      </w:pPr>
    </w:p>
    <w:p w:rsidR="00000000" w:rsidRDefault="00177EFE">
      <w:r>
        <w:t>K mart has trialled new store formats and has commenced a</w:t>
      </w:r>
      <w:r>
        <w:t>n extensive programme to refurbish 100 stores over five years, at a cost of $100 million.  The company is confident that the new store format, coupled with the turnaround in K mart's performance since the fourth quarter last year, will produce a strong resurgence in K mart's sales and profitability over the next few years.</w:t>
      </w:r>
    </w:p>
    <w:p w:rsidR="00000000" w:rsidRDefault="00177EFE">
      <w:pPr>
        <w:rPr>
          <w:b/>
        </w:rPr>
      </w:pPr>
    </w:p>
    <w:p w:rsidR="00000000" w:rsidRDefault="00177EFE">
      <w:pPr>
        <w:rPr>
          <w:b/>
        </w:rPr>
      </w:pPr>
    </w:p>
    <w:p w:rsidR="00000000" w:rsidRDefault="00177EFE">
      <w:pPr>
        <w:pStyle w:val="Heading3"/>
      </w:pPr>
      <w:r>
        <w:t>Target</w:t>
      </w:r>
    </w:p>
    <w:p w:rsidR="00000000" w:rsidRDefault="00177EFE"/>
    <w:p w:rsidR="00000000" w:rsidRDefault="00177EFE">
      <w:r>
        <w:t>The Target discount department store chain has consistently been one of the company's best performing businesses, recording strong growth in sales and profitability, despit</w:t>
      </w:r>
      <w:r>
        <w:t>e the impact of the economic downturn.</w:t>
      </w:r>
    </w:p>
    <w:p w:rsidR="00000000" w:rsidRDefault="00177EFE"/>
    <w:p w:rsidR="00000000" w:rsidRDefault="00177EFE">
      <w:r>
        <w:t>Profit before interest and tax rose 9.2% to $113.4 million on a sales growth of 3.1 resulting in Target's operating margin increasing from 8.2% to 8.7%.</w:t>
      </w:r>
    </w:p>
    <w:p w:rsidR="00000000" w:rsidRDefault="00177EFE"/>
    <w:p w:rsidR="00000000" w:rsidRDefault="00177EFE">
      <w:r>
        <w:t>Tight expense control in all areas of the business, continued innovation in advertising and marketing, a strong commitment to customer service, quality and value, and an ongoing emphasis on staff training and development are the main reasons for Target's success.</w:t>
      </w:r>
    </w:p>
    <w:p w:rsidR="00000000" w:rsidRDefault="00177EFE"/>
    <w:p w:rsidR="00000000" w:rsidRDefault="00177EFE">
      <w:r>
        <w:t>As a customer service initiative, Target was th</w:t>
      </w:r>
      <w:r>
        <w:t xml:space="preserve">e first Australian retailer to complete full installation of electronic funds transfer at point of sale (EFTPOS) in every checkout, in every one of its 80 stores.  Customers can now use over 300 credit and debit cards through Target's checkouts, and staff process EFTPOS transactions faster and more efficiently than other methods of payment. Customer response has been very positive. Other items of interest during the year include: </w:t>
      </w:r>
    </w:p>
    <w:p w:rsidR="00000000" w:rsidRDefault="00177EFE">
      <w:r>
        <w:t>* the installation of comfort seating throughout Target stores.</w:t>
      </w:r>
    </w:p>
    <w:p w:rsidR="00000000" w:rsidRDefault="00177EFE"/>
    <w:p w:rsidR="00000000" w:rsidRDefault="00177EFE">
      <w:r>
        <w:t>* Custome</w:t>
      </w:r>
      <w:r>
        <w:t>r scanning terminals were also installed in stores to enable customers to check shelf prices - the first time this has been introduced in Australia.</w:t>
      </w:r>
    </w:p>
    <w:p w:rsidR="00000000" w:rsidRDefault="00177EFE"/>
    <w:p w:rsidR="00000000" w:rsidRDefault="00177EFE">
      <w:r>
        <w:t xml:space="preserve">* Target's comprehensive and customer friendly exchange policy was further streamlined during the year, and an innovative 12-month plant guarantee was introduced in the garden department. </w:t>
      </w:r>
    </w:p>
    <w:p w:rsidR="00000000" w:rsidRDefault="00177EFE"/>
    <w:p w:rsidR="00000000" w:rsidRDefault="00177EFE">
      <w:r>
        <w:t>* Despite a restructuring of regional offices to reduce staff numbers by 12% and trim overheads, almost all staff members were redeployed to stores or other departments</w:t>
      </w:r>
      <w:r>
        <w:t>. The emphasis on staff training and development is one of the reasons why staff turnover in Target has continued to decline over the past three years, saving an estimated $1 million in recruitment and other costs during 1991-92.  More than $4.6 million was invested in staff training during the year, equivalent to 1.8% of total wages.</w:t>
      </w:r>
    </w:p>
    <w:p w:rsidR="00000000" w:rsidRDefault="00177EFE"/>
    <w:p w:rsidR="00000000" w:rsidRDefault="00177EFE">
      <w:r>
        <w:t>* More than 44% of management positions are now held by women, up 10% over the past two years.</w:t>
      </w:r>
    </w:p>
    <w:p w:rsidR="00000000" w:rsidRDefault="00177EFE"/>
    <w:p w:rsidR="00000000" w:rsidRDefault="00177EFE">
      <w:r>
        <w:t>* In March 1992, Mr John Irish was appointed Managing Director of Target.</w:t>
      </w:r>
    </w:p>
    <w:p w:rsidR="00000000" w:rsidRDefault="00177EFE"/>
    <w:p w:rsidR="00000000" w:rsidRDefault="00177EFE">
      <w:r>
        <w:t>Around 60% of merchandise sold in Target stores carries Target's own brand label, which is the strongest and most recognised housebrand in Australia and is perceived by customers as representing both quality and value.  Target sees its Quality Assurance Department as a competitive advantage, and testing procedures and standards are constantly being reviewed to further improve merchandise quality.</w:t>
      </w:r>
    </w:p>
    <w:p w:rsidR="00000000" w:rsidRDefault="00177EFE"/>
    <w:p w:rsidR="00000000" w:rsidRDefault="00177EFE">
      <w:r>
        <w:t>Almost two-thirds of all merchandise sold in Target stores is Australian-made, and Target has developed st</w:t>
      </w:r>
      <w:r>
        <w:t>rong alliances with Australian manufacturers, particularly in apparel, where supplier partnerships ensure a fast reaction to fashion trends and other merchandise opportunities.</w:t>
      </w:r>
    </w:p>
    <w:p w:rsidR="00000000" w:rsidRDefault="00177EFE"/>
    <w:p w:rsidR="00000000" w:rsidRDefault="00177EFE">
      <w:r>
        <w:t xml:space="preserve">* Highly successful merchandise lines during the year included the Springers range of novelty shoe laces, Pro-Series athletic footwear for the family, the Easter Fill-a-Basket promotion which enabled customers to prepare their own Easter gifts, and the Home Options Shop range of tablewear and specialty condiments. </w:t>
      </w:r>
    </w:p>
    <w:p w:rsidR="00000000" w:rsidRDefault="00177EFE"/>
    <w:p w:rsidR="00000000" w:rsidRDefault="00177EFE">
      <w:r>
        <w:t>* Target con</w:t>
      </w:r>
      <w:r>
        <w:t xml:space="preserve">tinued to improve productivity with the assistance of retail technology, introducing hand held radio frequency units into all stores, to enable staff to check shelf prices more accurately and efficiently. Installation was completed in August 1992. </w:t>
      </w:r>
    </w:p>
    <w:p w:rsidR="00000000" w:rsidRDefault="00177EFE"/>
    <w:p w:rsidR="00000000" w:rsidRDefault="00177EFE">
      <w:r>
        <w:t>* Planning is well advanced for the introduction of Electronic Data Interchange (EDI) ordering systems by the end of the year A number of Target's suppliers are expected to take advantage of EDI, which eliminates much of the costly and time-consuming paperwork</w:t>
      </w:r>
      <w:r>
        <w:t xml:space="preserve"> associated with ordering and invoicing. </w:t>
      </w:r>
    </w:p>
    <w:p w:rsidR="00000000" w:rsidRDefault="00177EFE"/>
    <w:p w:rsidR="00000000" w:rsidRDefault="00177EFE">
      <w:r>
        <w:t>* A new Target store opened during May 1992 at Liverpool, in Sydney and the previous store at Glen Waverley was replaced in August 1991.  Target's Footscray store, in Melbourne's western suburbs, was expanded during the year, as was the selling area in the Canberra store, and at Reservoir and Southland, in Melbourne.</w:t>
      </w:r>
    </w:p>
    <w:p w:rsidR="00000000" w:rsidRDefault="00177EFE"/>
    <w:p w:rsidR="00000000" w:rsidRDefault="00177EFE"/>
    <w:p w:rsidR="00000000" w:rsidRDefault="00177EFE">
      <w:pPr>
        <w:rPr>
          <w:b/>
        </w:rPr>
      </w:pPr>
      <w:r>
        <w:rPr>
          <w:b/>
        </w:rPr>
        <w:t>Outlook</w:t>
      </w:r>
    </w:p>
    <w:p w:rsidR="00000000" w:rsidRDefault="00177EFE"/>
    <w:p w:rsidR="00000000" w:rsidRDefault="00177EFE">
      <w:r>
        <w:t xml:space="preserve">The company is optimistic about Target's prospects and will expand the chain to take advantage of its strong customer franchise.  A </w:t>
      </w:r>
      <w:r>
        <w:t>total of 24 new stores are expected to be built and two stores replaced over the next five years.</w:t>
      </w:r>
    </w:p>
    <w:p w:rsidR="00000000" w:rsidRDefault="00177EFE"/>
    <w:p w:rsidR="00000000" w:rsidRDefault="00177EFE"/>
    <w:p w:rsidR="00000000" w:rsidRDefault="00177EFE">
      <w:pPr>
        <w:pStyle w:val="Heading3"/>
      </w:pPr>
      <w:r>
        <w:t>Specialty Group</w:t>
      </w:r>
    </w:p>
    <w:p w:rsidR="00000000" w:rsidRDefault="00177EFE"/>
    <w:p w:rsidR="00000000" w:rsidRDefault="00177EFE">
      <w:r>
        <w:t>Coles Myer's Specialty Group comprises retail businesses covering, liquor, ladies' fashion, fast food, and variety stores, together with minor interests in travel and food production. Combined retail sales of the group reached more than $1.2 billion in 1991-92, and store numbers totalled 787. Group performance overall was good, apart from a poor result from the Fosseys variety chain.</w:t>
      </w:r>
    </w:p>
    <w:p w:rsidR="00000000" w:rsidRDefault="00177EFE"/>
    <w:p w:rsidR="00000000" w:rsidRDefault="00177EFE">
      <w:pPr>
        <w:rPr>
          <w:b/>
        </w:rPr>
      </w:pPr>
      <w:r>
        <w:rPr>
          <w:b/>
        </w:rPr>
        <w:t>Liquorland</w:t>
      </w:r>
    </w:p>
    <w:p w:rsidR="00000000" w:rsidRDefault="00177EFE"/>
    <w:p w:rsidR="00000000" w:rsidRDefault="00177EFE">
      <w:r>
        <w:t>Liquorland is the largest chain of retail liquor stores in Australia, with more than 300 outlets in all States except Queensland and Tasmania.</w:t>
      </w:r>
    </w:p>
    <w:p w:rsidR="00000000" w:rsidRDefault="00177EFE"/>
    <w:p w:rsidR="00000000" w:rsidRDefault="00177EFE">
      <w:r>
        <w:t>* Sales performance up 6.6%, was strong, particularly given the extent of price discounting and the lack of growth in the market. Profit before interest and tax fell slightly.</w:t>
      </w:r>
    </w:p>
    <w:p w:rsidR="00000000" w:rsidRDefault="00177EFE"/>
    <w:p w:rsidR="00000000" w:rsidRDefault="00177EFE">
      <w:r>
        <w:t xml:space="preserve">* Sixteen new stores opened and four closed during the year. In August 1992, Liquorland purchased the Vintage Cellars chain of 18 liquor stores in South Australia, </w:t>
      </w:r>
    </w:p>
    <w:p w:rsidR="00000000" w:rsidRDefault="00177EFE"/>
    <w:p w:rsidR="00000000" w:rsidRDefault="00177EFE">
      <w:r>
        <w:t>* Poi</w:t>
      </w:r>
      <w:r>
        <w:t>nt of sale scanning technology is being introduced in all stores and the programme should be completed by December, which will significantly improve stock control and customer service.</w:t>
      </w:r>
    </w:p>
    <w:p w:rsidR="00000000" w:rsidRDefault="00177EFE"/>
    <w:p w:rsidR="00000000" w:rsidRDefault="00177EFE">
      <w:pPr>
        <w:rPr>
          <w:b/>
        </w:rPr>
      </w:pPr>
      <w:r>
        <w:rPr>
          <w:b/>
        </w:rPr>
        <w:t>Katies</w:t>
      </w:r>
    </w:p>
    <w:p w:rsidR="00000000" w:rsidRDefault="00177EFE"/>
    <w:p w:rsidR="00000000" w:rsidRDefault="00177EFE">
      <w:r>
        <w:t>The chain of 174 ladies' fashion outlets had a disappointing first half but increased both sales and profit significantly in the second half.</w:t>
      </w:r>
    </w:p>
    <w:p w:rsidR="00000000" w:rsidRDefault="00177EFE"/>
    <w:p w:rsidR="00000000" w:rsidRDefault="00177EFE">
      <w:r>
        <w:t>Sales were up 3.3% for the year.</w:t>
      </w:r>
    </w:p>
    <w:p w:rsidR="00000000" w:rsidRDefault="00177EFE"/>
    <w:p w:rsidR="00000000" w:rsidRDefault="00177EFE">
      <w:r>
        <w:t>* Katies' buying, marketing and advertising strategies were revised to focus more strategically on the business target market, suppor</w:t>
      </w:r>
      <w:r>
        <w:t>ted by the "That's Katies, That's Me" advertising theme.</w:t>
      </w:r>
    </w:p>
    <w:p w:rsidR="00000000" w:rsidRDefault="00177EFE"/>
    <w:p w:rsidR="00000000" w:rsidRDefault="00177EFE">
      <w:r>
        <w:t>* A new Katies logo and signage were introduced to improve the stores' format, making them brighter, more attractive and less cluttered. A total of 20 stores were refurbished, each showing a significant subsequent improvement in sales.</w:t>
      </w:r>
    </w:p>
    <w:p w:rsidR="00000000" w:rsidRDefault="00177EFE"/>
    <w:p w:rsidR="00000000" w:rsidRDefault="00177EFE">
      <w:pPr>
        <w:rPr>
          <w:b/>
        </w:rPr>
      </w:pPr>
      <w:r>
        <w:rPr>
          <w:b/>
        </w:rPr>
        <w:t>Red Rooster</w:t>
      </w:r>
    </w:p>
    <w:p w:rsidR="00000000" w:rsidRDefault="00177EFE"/>
    <w:p w:rsidR="00000000" w:rsidRDefault="00177EFE">
      <w:r>
        <w:t>Despite heavy competition in the fast food market, the Red Rooster chain  of chicken outlets recorded exceptionally  strong sales during the year - up 20.3% to  $119.9 million. Profit before interes</w:t>
      </w:r>
      <w:r>
        <w:t xml:space="preserve">t and tax rose by 43%. </w:t>
      </w:r>
    </w:p>
    <w:p w:rsidR="00000000" w:rsidRDefault="00177EFE"/>
    <w:p w:rsidR="00000000" w:rsidRDefault="00177EFE">
      <w:pPr>
        <w:ind w:left="142" w:hanging="142"/>
      </w:pPr>
      <w:r>
        <w:t>* The results were primarily due to innovative and aggressive marketing initiatives, including the "Half Price Chicken and Chips " promotion and the introduction of a tasty, lowfat line - "Spicy Skin Free" chicken.</w:t>
      </w:r>
    </w:p>
    <w:p w:rsidR="00000000" w:rsidRDefault="00177EFE">
      <w:pPr>
        <w:ind w:left="142" w:hanging="142"/>
      </w:pPr>
    </w:p>
    <w:p w:rsidR="00000000" w:rsidRDefault="00177EFE">
      <w:pPr>
        <w:ind w:left="142" w:hanging="142"/>
      </w:pPr>
      <w:r>
        <w:t>* Nine new stores in the "colonial" format were opened during the year, four stores were closed and a further seven were refurbished.</w:t>
      </w:r>
    </w:p>
    <w:p w:rsidR="00000000" w:rsidRDefault="00177EFE">
      <w:pPr>
        <w:ind w:left="142" w:hanging="142"/>
      </w:pPr>
    </w:p>
    <w:p w:rsidR="00000000" w:rsidRDefault="00177EFE">
      <w:pPr>
        <w:ind w:left="142" w:hanging="142"/>
      </w:pPr>
      <w:r>
        <w:t>* Subsequent to year end, the company acquired the Big Rooster chain of chicken stores in Queensland, a state where Red Rooster ha</w:t>
      </w:r>
      <w:r>
        <w:t>d been unrepresented.  Big Rooster comprised 51 company-owned stores and 47 franchise units, including four in Papua New Guinea.</w:t>
      </w:r>
    </w:p>
    <w:p w:rsidR="00000000" w:rsidRDefault="00177EFE"/>
    <w:p w:rsidR="00000000" w:rsidRDefault="00177EFE">
      <w:pPr>
        <w:rPr>
          <w:b/>
        </w:rPr>
      </w:pPr>
      <w:r>
        <w:rPr>
          <w:b/>
        </w:rPr>
        <w:t>Fosseys</w:t>
      </w:r>
    </w:p>
    <w:p w:rsidR="00000000" w:rsidRDefault="00177EFE"/>
    <w:p w:rsidR="00000000" w:rsidRDefault="00177EFE">
      <w:r>
        <w:t>The Fosseys chain had a very difficult year, in an extremely competitive sector of the retail market, recording a loss.  A number of its direct competitors also suffered, with some being forced into receivership.</w:t>
      </w:r>
    </w:p>
    <w:p w:rsidR="00000000" w:rsidRDefault="00177EFE"/>
    <w:p w:rsidR="00000000" w:rsidRDefault="00177EFE">
      <w:r>
        <w:t>* An extensive programme to reposition, restructure and revitalise the business is underway, including the appointment of a new managing director, Mr Col</w:t>
      </w:r>
      <w:r>
        <w:t>in Corstorphin, the refurbishment of 34 stores during the year, the closure of 13 poorly-performing stores and the installation of point of sale technology in 130 stores, with the remainder to be completed in 1992-93.</w:t>
      </w:r>
    </w:p>
    <w:p w:rsidR="00000000" w:rsidRDefault="00177EFE"/>
    <w:p w:rsidR="00000000" w:rsidRDefault="00177EFE">
      <w:r>
        <w:t>* Inventory was reduced by 35% between March and July 1992.</w:t>
      </w:r>
    </w:p>
    <w:p w:rsidR="00000000" w:rsidRDefault="00177EFE"/>
    <w:p w:rsidR="00000000" w:rsidRDefault="00177EFE">
      <w:r>
        <w:t>* The stores now operate under two trading names - Fosseys, trading mainly in country areas and focussing on apparel and softgoods, and Coles Variety Stores, trading in city and selected major suburban stores and focussing on ha</w:t>
      </w:r>
      <w:r>
        <w:t>rdgoods.</w:t>
      </w:r>
    </w:p>
    <w:p w:rsidR="00000000" w:rsidRDefault="00177EFE"/>
    <w:p w:rsidR="00000000" w:rsidRDefault="00177EFE">
      <w:pPr>
        <w:rPr>
          <w:b/>
        </w:rPr>
      </w:pPr>
      <w:r>
        <w:rPr>
          <w:b/>
        </w:rPr>
        <w:t>Sandhurst</w:t>
      </w:r>
    </w:p>
    <w:p w:rsidR="00000000" w:rsidRDefault="00177EFE"/>
    <w:p w:rsidR="00000000" w:rsidRDefault="00177EFE">
      <w:r>
        <w:t>The Sandhurst Farms dairy operation was sold in July to Brisbane-based Q.U.F Industries.  Charlton Feedlot, which produces quality beef for Coles Supermarkets and other supermarket chains, as well as for restaurants and overseas markets, is also to be sold.</w:t>
      </w:r>
    </w:p>
    <w:p w:rsidR="00000000" w:rsidRDefault="00177EFE"/>
    <w:p w:rsidR="00000000" w:rsidRDefault="00177EFE">
      <w:pPr>
        <w:rPr>
          <w:b/>
        </w:rPr>
      </w:pPr>
      <w:r>
        <w:rPr>
          <w:b/>
        </w:rPr>
        <w:t>Coles Myer Ansett Travel</w:t>
      </w:r>
    </w:p>
    <w:p w:rsidR="00000000" w:rsidRDefault="00177EFE"/>
    <w:p w:rsidR="00000000" w:rsidRDefault="00177EFE">
      <w:r>
        <w:t>The company's interest in this business was restructured during the year, with the sale of the retail operation to Ansett Transport Industries Ltd.</w:t>
      </w:r>
    </w:p>
    <w:p w:rsidR="00000000" w:rsidRDefault="00177EFE"/>
    <w:p w:rsidR="00000000" w:rsidRDefault="00177EFE"/>
    <w:p w:rsidR="00000000" w:rsidRDefault="00177EFE">
      <w:pPr>
        <w:pStyle w:val="Heading3"/>
      </w:pPr>
      <w:r>
        <w:t>New Zealand</w:t>
      </w:r>
    </w:p>
    <w:p w:rsidR="00000000" w:rsidRDefault="00177EFE"/>
    <w:p w:rsidR="00000000" w:rsidRDefault="00177EFE">
      <w:r>
        <w:t>The company's New Zealand oper</w:t>
      </w:r>
      <w:r>
        <w:t>ations underwent major change during the year following the decision to relist its wholly owned subsidiary Progressive Enterprises Ltd. Progressive was listed on the New Zealand Stock Exchange until acquired by Coles Myer in 1988.</w:t>
      </w:r>
    </w:p>
    <w:p w:rsidR="00000000" w:rsidRDefault="00177EFE"/>
    <w:p w:rsidR="00000000" w:rsidRDefault="00177EFE">
      <w:r>
        <w:t>The relisting was limited to the original Progressive companies - Foodtown and 3 Guys Supermarkets and Georgia Pie fast food restaurants - with the New Zealand K mart and Katies networks, plus significant properly operations, remaining fully-owned by Coles Myer Ltd.</w:t>
      </w:r>
    </w:p>
    <w:p w:rsidR="00000000" w:rsidRDefault="00177EFE"/>
    <w:p w:rsidR="00000000" w:rsidRDefault="00177EFE">
      <w:r>
        <w:t>The succ</w:t>
      </w:r>
      <w:r>
        <w:t>essful float saw a core offering of 100 million 50 cent ordinary shares being taken up at NZ$2.00 per share and provision having to be made for over-subscriptions. This gave the newly-floated company an initial market capitalisation of NZ$332 million, giving it 14th ranking on the New Zealand Stock Exchange.  Coles Myer Ltd. remains the largest shareholder in Progressive, holding 38.6% of the company's shares, and has also signed agreements to provide general and property management expertise to the New Zea</w:t>
      </w:r>
      <w:r>
        <w:t>land company on a contractual basis. Four prominent New Zealand businessmen Mr David G. Sadler, Sir Colin Maiden, Mr Norman M. T Geary and Mr.  G. Peter Shirtcliffe -joined the new Progressive Board, with Mr Sadler becoming Chairman.  Board representatives for Coles Myer are Messrs Solomon Lew, S. Baillieu Myer and John L. Barner.</w:t>
      </w:r>
    </w:p>
    <w:p w:rsidR="00000000" w:rsidRDefault="00177EFE">
      <w:pPr>
        <w:ind w:left="142" w:hanging="142"/>
      </w:pPr>
    </w:p>
    <w:p w:rsidR="00000000" w:rsidRDefault="00177EFE">
      <w:pPr>
        <w:ind w:left="142" w:hanging="142"/>
      </w:pPr>
      <w:r>
        <w:t>* Mr Michael N. Glassel, formerly Managing Director of Foodtown Supermarkets, was appointed Managing Director.</w:t>
      </w:r>
    </w:p>
    <w:p w:rsidR="00000000" w:rsidRDefault="00177EFE">
      <w:pPr>
        <w:ind w:left="142" w:hanging="142"/>
      </w:pPr>
    </w:p>
    <w:p w:rsidR="00000000" w:rsidRDefault="00177EFE">
      <w:pPr>
        <w:ind w:left="142" w:hanging="142"/>
      </w:pPr>
      <w:r>
        <w:t>* Despite the continuing recession, Progressive returned a bet</w:t>
      </w:r>
      <w:r>
        <w:t>ter than predicted net profit before abnormals of NZ$26.5 million for the year and a recommended final dividend of 6%, in line with forecasts. Economic conditions were the major factor in lower than forecast group sales.</w:t>
      </w:r>
    </w:p>
    <w:p w:rsidR="00000000" w:rsidRDefault="00177EFE">
      <w:pPr>
        <w:ind w:left="142" w:hanging="142"/>
      </w:pPr>
    </w:p>
    <w:p w:rsidR="00000000" w:rsidRDefault="00177EFE">
      <w:pPr>
        <w:ind w:left="142" w:hanging="142"/>
      </w:pPr>
      <w:r>
        <w:t>* Sales increases were achieved by 3 Guys and Georgie Pie and extremely successful cost containment was recorded throughout the company.</w:t>
      </w:r>
    </w:p>
    <w:p w:rsidR="00000000" w:rsidRDefault="00177EFE">
      <w:pPr>
        <w:ind w:left="142" w:hanging="142"/>
      </w:pPr>
    </w:p>
    <w:p w:rsidR="00000000" w:rsidRDefault="00177EFE">
      <w:pPr>
        <w:ind w:left="142" w:hanging="142"/>
      </w:pPr>
      <w:r>
        <w:t>* Planned growth continued during the year - from a total of 66 outlets to 70.  In addition, a further 12 outlets are scheduled to be trading before</w:t>
      </w:r>
      <w:r>
        <w:t xml:space="preserve"> the end of the 1992-93 financial year.</w:t>
      </w:r>
    </w:p>
    <w:p w:rsidR="00000000" w:rsidRDefault="00177EFE"/>
    <w:p w:rsidR="00000000" w:rsidRDefault="00177EFE">
      <w:r>
        <w:t>Progessive's continuing strong cash flow will enable this expansion programme to be achieved without additional borrowings.</w:t>
      </w:r>
    </w:p>
    <w:p w:rsidR="00000000" w:rsidRDefault="00177EFE"/>
    <w:p w:rsidR="00000000" w:rsidRDefault="00177EFE">
      <w:pPr>
        <w:rPr>
          <w:b/>
        </w:rPr>
      </w:pPr>
      <w:r>
        <w:rPr>
          <w:b/>
        </w:rPr>
        <w:t xml:space="preserve"> K mart</w:t>
      </w:r>
    </w:p>
    <w:p w:rsidR="00000000" w:rsidRDefault="00177EFE"/>
    <w:p w:rsidR="00000000" w:rsidRDefault="00177EFE">
      <w:r>
        <w:t>K mart New Zealand also continued its growth during the year, with major stores opening in Papatoetoe and Palmerston North.  New Zealand's seventh K mart is scheduled for completion in Hastings before the end of 1992.</w:t>
      </w:r>
    </w:p>
    <w:p w:rsidR="00000000" w:rsidRDefault="00177EFE"/>
    <w:p w:rsidR="00000000" w:rsidRDefault="00177EFE">
      <w:r>
        <w:t>Stores traded through a very difficult year as the New Zealand economy continued in deep recession, but some s</w:t>
      </w:r>
      <w:r>
        <w:t>igns of improvement were noticeable in the second half.</w:t>
      </w:r>
    </w:p>
    <w:p w:rsidR="00000000" w:rsidRDefault="00177EFE"/>
    <w:p w:rsidR="00000000" w:rsidRDefault="00177EFE">
      <w:pPr>
        <w:rPr>
          <w:b/>
        </w:rPr>
      </w:pPr>
      <w:r>
        <w:rPr>
          <w:b/>
        </w:rPr>
        <w:t xml:space="preserve"> Katies</w:t>
      </w:r>
    </w:p>
    <w:p w:rsidR="00000000" w:rsidRDefault="00177EFE"/>
    <w:p w:rsidR="00000000" w:rsidRDefault="00177EFE">
      <w:r>
        <w:t>Katies has now increased its New Zealand store network to 11 with the opening of outlets in Palmerston North, Papatoetoe and Lower Hutt.</w:t>
      </w:r>
    </w:p>
    <w:p w:rsidR="00000000" w:rsidRDefault="00177EFE"/>
    <w:p w:rsidR="00000000" w:rsidRDefault="00177EFE">
      <w:r>
        <w:t>While operations continued to feel the effects of the recession, trading conditions improved in the second half of the year.</w:t>
      </w:r>
    </w:p>
    <w:p w:rsidR="00000000" w:rsidRDefault="00177EFE"/>
    <w:p w:rsidR="00000000" w:rsidRDefault="00177EFE">
      <w:pPr>
        <w:rPr>
          <w:b/>
        </w:rPr>
      </w:pPr>
      <w:r>
        <w:rPr>
          <w:b/>
        </w:rPr>
        <w:t>Coles Myer Properties New Zealand</w:t>
      </w:r>
    </w:p>
    <w:p w:rsidR="00000000" w:rsidRDefault="00177EFE">
      <w:pPr>
        <w:rPr>
          <w:b/>
        </w:rPr>
      </w:pPr>
    </w:p>
    <w:p w:rsidR="00000000" w:rsidRDefault="00177EFE">
      <w:r>
        <w:t xml:space="preserve"> Under the terms of the Progressive relisting, Coles Myer Properties (N.Z) Ltd has continued to manage the major shopping centres of The </w:t>
      </w:r>
      <w:r>
        <w:t>Plaza, Porirua, and the Meadowbank and Sunnynook Centres, all of which are owned by Progressive, in addition to assisting with the development of further K mart and Katies outlets for Coles Myer Ltd.</w:t>
      </w:r>
    </w:p>
    <w:p w:rsidR="00000000" w:rsidRDefault="00177EFE"/>
    <w:p w:rsidR="00000000" w:rsidRDefault="00177EFE"/>
    <w:p w:rsidR="00000000" w:rsidRDefault="00177EFE">
      <w:pPr>
        <w:pStyle w:val="Heading3"/>
      </w:pPr>
      <w:r>
        <w:t>Corporate Functions</w:t>
      </w:r>
    </w:p>
    <w:p w:rsidR="00000000" w:rsidRDefault="00177EFE"/>
    <w:p w:rsidR="00000000" w:rsidRDefault="00177EFE">
      <w:r>
        <w:t>FINANCE AND ADMINISTRATION</w:t>
      </w:r>
    </w:p>
    <w:p w:rsidR="00000000" w:rsidRDefault="00177EFE"/>
    <w:p w:rsidR="00000000" w:rsidRDefault="00177EFE">
      <w:r>
        <w:t>Among the key factors contributing to the satisfactory results of 1991-92 was the control of costs in the corporate area.  Expenditure was held below budget and significant savings were achieved both in operating and interest costs. Reduced interest cost</w:t>
      </w:r>
      <w:r>
        <w:t>s reflected lower interest rates, strong financial management and more efficient use of funds by the company's businesses. The company's balance sheet strengthened considerably during the year, benefiting from additional equity raising and the substantially lower level of debt.</w:t>
      </w:r>
    </w:p>
    <w:p w:rsidR="00000000" w:rsidRDefault="00177EFE"/>
    <w:p w:rsidR="00000000" w:rsidRDefault="00177EFE">
      <w:r>
        <w:t>Contributing to the reduction in debt during the year were the conversion of $58.2 million of convertible notes into fully paid shares, the sale of 61.4% of the company's interest in New Zealand food retailer, Progressive Enterpri</w:t>
      </w:r>
      <w:r>
        <w:t>ses Ltd., and an issue of converting preference shares which raised $317 million. To ensure long term continuity of access to competitively priced funding, the company reaffirmed its commitment to maintaining strong relationships with its established group of leading Australian and international banks.  A total of $592 million of bank facilities were renewed with this group of banks during the year.</w:t>
      </w:r>
    </w:p>
    <w:p w:rsidR="00000000" w:rsidRDefault="00177EFE"/>
    <w:p w:rsidR="00000000" w:rsidRDefault="00177EFE">
      <w:r>
        <w:t>The company continued to take advantage of its strong credit ratings to make direct issues of securities i</w:t>
      </w:r>
      <w:r>
        <w:t>n the international public debt markets. Issues outstanding under the Euro-Medium Term Note and Domestic Medium Term Note Programmes were increased, and the objective of extending access to geographically diverse public markets was furthered with the signing of the U.S. Medium Term Note Programme.</w:t>
      </w:r>
    </w:p>
    <w:p w:rsidR="00000000" w:rsidRDefault="00177EFE"/>
    <w:p w:rsidR="00000000" w:rsidRDefault="00177EFE">
      <w:pPr>
        <w:rPr>
          <w:b/>
        </w:rPr>
      </w:pPr>
      <w:r>
        <w:rPr>
          <w:b/>
        </w:rPr>
        <w:t>Converting Preference Share Issue</w:t>
      </w:r>
    </w:p>
    <w:p w:rsidR="00000000" w:rsidRDefault="00177EFE">
      <w:r>
        <w:t xml:space="preserve">In March 1992, the company announced an issue of converting preference shares at $25 per share offering a fully franked dividend of 6.8% per annum with eventual conversion to </w:t>
      </w:r>
      <w:r>
        <w:t>ordinary shares at a 10% discount to the then market price. This formula will be adjusted, where relevant, for the five for four bonus issue.  Shareholders were given the option of either taking up their entitlement or selling all or part of their rights. The issue was popular with shareholders, raising some $317 million and adding 3000 new shareholders.</w:t>
      </w:r>
    </w:p>
    <w:p w:rsidR="00000000" w:rsidRDefault="00177EFE"/>
    <w:p w:rsidR="00000000" w:rsidRDefault="00177EFE">
      <w:pPr>
        <w:rPr>
          <w:b/>
        </w:rPr>
      </w:pPr>
      <w:r>
        <w:rPr>
          <w:b/>
        </w:rPr>
        <w:t>Dividend Reinvestment Plan</w:t>
      </w:r>
    </w:p>
    <w:p w:rsidR="00000000" w:rsidRDefault="00177EFE">
      <w:r>
        <w:t>In August 1992 a dividend reinvestment plan was announced, to take effect from the dividend payable in December 1992.</w:t>
      </w:r>
    </w:p>
    <w:p w:rsidR="00000000" w:rsidRDefault="00177EFE"/>
    <w:p w:rsidR="00000000" w:rsidRDefault="00177EFE">
      <w:r>
        <w:t>The</w:t>
      </w:r>
      <w:r>
        <w:t xml:space="preserve"> plan provides for up to $1,500 of dividends per shareholder to be invested in additional shares each half year, at a discount of 5% on market price and free of all brokerage and other costs.</w:t>
      </w:r>
    </w:p>
    <w:p w:rsidR="00000000" w:rsidRDefault="00177EFE"/>
    <w:p w:rsidR="00000000" w:rsidRDefault="00177EFE">
      <w:pPr>
        <w:rPr>
          <w:b/>
        </w:rPr>
      </w:pPr>
      <w:r>
        <w:rPr>
          <w:b/>
        </w:rPr>
        <w:t>Gearing</w:t>
      </w:r>
    </w:p>
    <w:p w:rsidR="00000000" w:rsidRDefault="00177EFE">
      <w:r>
        <w:t>As a result of asset sales and strong financial management the company's net debt at year end fell to $433.4 million.  Gearing, expressed as total liabilities to total tangible assets, fell from 55% to 46.5%, Operating cash flow rose strongly from $452.5 million to $489.3 million.</w:t>
      </w:r>
    </w:p>
    <w:p w:rsidR="00000000" w:rsidRDefault="00177EFE"/>
    <w:p w:rsidR="00000000" w:rsidRDefault="00177EFE">
      <w:pPr>
        <w:rPr>
          <w:b/>
        </w:rPr>
      </w:pPr>
      <w:r>
        <w:rPr>
          <w:b/>
        </w:rPr>
        <w:t xml:space="preserve">Coles Myer Information </w:t>
      </w:r>
      <w:r>
        <w:rPr>
          <w:b/>
        </w:rPr>
        <w:t>Services</w:t>
      </w:r>
    </w:p>
    <w:p w:rsidR="00000000" w:rsidRDefault="00177EFE">
      <w:r>
        <w:t>The information services division operates computer and information services on behalf of the company and its retail businesses, as well as providing a comprehensive information network which links the company's sites throughout Australia and overseas.</w:t>
      </w:r>
    </w:p>
    <w:p w:rsidR="00000000" w:rsidRDefault="00177EFE"/>
    <w:p w:rsidR="00000000" w:rsidRDefault="00177EFE">
      <w:r>
        <w:t>Management focus an quality and expense controls further improved the delivery of services during the year</w:t>
      </w:r>
    </w:p>
    <w:p w:rsidR="00000000" w:rsidRDefault="00177EFE"/>
    <w:p w:rsidR="00000000" w:rsidRDefault="00177EFE">
      <w:pPr>
        <w:rPr>
          <w:b/>
        </w:rPr>
      </w:pPr>
      <w:r>
        <w:rPr>
          <w:b/>
        </w:rPr>
        <w:t>STRATEGY AND PROPERTY</w:t>
      </w:r>
    </w:p>
    <w:p w:rsidR="00000000" w:rsidRDefault="00177EFE"/>
    <w:p w:rsidR="00000000" w:rsidRDefault="00177EFE">
      <w:r>
        <w:t>The Strategy and Property department has concentrated on detailed strategic research and planning and the devel</w:t>
      </w:r>
      <w:r>
        <w:t>opment of a business plan, which analysed opportunities for the company to improve its performance within its existing businesses, as well as to expand both within Australia and overseas.</w:t>
      </w:r>
    </w:p>
    <w:p w:rsidR="00000000" w:rsidRDefault="00177EFE"/>
    <w:p w:rsidR="00000000" w:rsidRDefault="00177EFE">
      <w:pPr>
        <w:rPr>
          <w:b/>
        </w:rPr>
      </w:pPr>
      <w:r>
        <w:rPr>
          <w:b/>
        </w:rPr>
        <w:t>Property</w:t>
      </w:r>
    </w:p>
    <w:p w:rsidR="00000000" w:rsidRDefault="00177EFE"/>
    <w:p w:rsidR="00000000" w:rsidRDefault="00177EFE">
      <w:r>
        <w:t>Coles Myer Ltd is one of Australia's largest owners of prime retail property, with a portfolio valued in excess of $1.2 billion.</w:t>
      </w:r>
    </w:p>
    <w:p w:rsidR="00000000" w:rsidRDefault="00177EFE"/>
    <w:p w:rsidR="00000000" w:rsidRDefault="00177EFE">
      <w:r>
        <w:t>This portfolio is largely made up of regional shopping centres, including Roselands (Sydney), Eastland (Melbourne), Chermside (Brisbane) and 50% interests in Southland (Melbourn</w:t>
      </w:r>
      <w:r>
        <w:t>e), Tea Tree Plaza and Elizabeth City Centre (Adelaide), as well as the wholly-owned Sydney and Melbourne CBD Department Stores and many of the company's other retail outlets.</w:t>
      </w:r>
    </w:p>
    <w:p w:rsidR="00000000" w:rsidRDefault="00177EFE"/>
    <w:p w:rsidR="00000000" w:rsidRDefault="00177EFE">
      <w:r>
        <w:t>Coles Myer Properties provides management services for both its own and independently owned shopping centres.  Income from property rentals and management fees  was  $135 million for the 1991-92 year, up from  $128 million in the previous year.</w:t>
      </w:r>
    </w:p>
    <w:p w:rsidR="00000000" w:rsidRDefault="00177EFE"/>
    <w:p w:rsidR="00000000" w:rsidRDefault="00177EFE">
      <w:pPr>
        <w:rPr>
          <w:b/>
        </w:rPr>
      </w:pPr>
      <w:r>
        <w:rPr>
          <w:b/>
        </w:rPr>
        <w:t>Property developments during the year included:</w:t>
      </w:r>
    </w:p>
    <w:p w:rsidR="00000000" w:rsidRDefault="00177EFE"/>
    <w:p w:rsidR="00000000" w:rsidRDefault="00177EFE">
      <w:r>
        <w:t xml:space="preserve"> *Re-development of the former Gra</w:t>
      </w:r>
      <w:r>
        <w:t>ce Bros. lower ground floor area at Roselands shopping centre in Sydney into 29 specialty shops, which added an estimated $30 million to the Centre's value.</w:t>
      </w:r>
    </w:p>
    <w:p w:rsidR="00000000" w:rsidRDefault="00177EFE"/>
    <w:p w:rsidR="00000000" w:rsidRDefault="00177EFE">
      <w:r>
        <w:t>* Re-development of Innaloo shopping centre in Perth, which is nearing completion, and includes the addition of a K mart and 55 specialty shops.</w:t>
      </w:r>
    </w:p>
    <w:p w:rsidR="00000000" w:rsidRDefault="00177EFE"/>
    <w:p w:rsidR="00000000" w:rsidRDefault="00177EFE">
      <w:r>
        <w:t>Developments proposed for the 1992-93 year include the $150 million redevelopment of Eastland shopping centre in Melbourne's eastern suburbs, which is to be expanded from the existing 28,000 square metres</w:t>
      </w:r>
      <w:r>
        <w:t xml:space="preserve"> to 50,000 square metres with the inclusion of a K mart, a Coles Supermarket and 175 specialty shops.</w:t>
      </w:r>
    </w:p>
    <w:p w:rsidR="00000000" w:rsidRDefault="00177EFE"/>
    <w:p w:rsidR="00000000" w:rsidRDefault="00177EFE">
      <w:r>
        <w:t>The company has a strategy of maintaining a quality portfolio of retail property especially where redevelopment opportunities exist, and of disposing of excess properties.  Property sales for the year were $25.5 million.  These sales were of vacant land, residences and small retail outlets that were no longer required.</w:t>
      </w:r>
    </w:p>
    <w:p w:rsidR="00000000" w:rsidRDefault="00177EFE"/>
    <w:p w:rsidR="00000000" w:rsidRDefault="00177EFE">
      <w:pPr>
        <w:rPr>
          <w:b/>
        </w:rPr>
      </w:pPr>
      <w:r>
        <w:rPr>
          <w:b/>
        </w:rPr>
        <w:t>PERSONNEL</w:t>
      </w:r>
    </w:p>
    <w:p w:rsidR="00000000" w:rsidRDefault="00177EFE"/>
    <w:p w:rsidR="00000000" w:rsidRDefault="00177EFE">
      <w:r>
        <w:t>The company continues to be the largest private sector employer in Aus</w:t>
      </w:r>
      <w:r>
        <w:t>tralasia with 132,543 staff at year end.</w:t>
      </w:r>
    </w:p>
    <w:p w:rsidR="00000000" w:rsidRDefault="00177EFE"/>
    <w:p w:rsidR="00000000" w:rsidRDefault="00177EFE">
      <w:r>
        <w:t>This was a reduction of 10,639 over the previous year However many of the positions which have been abolished were part-time or casual. The major factor in the reduction of staff this year was a drop of some 7,000 in the number of people employed in New Zealand as a result of the flotation of Progressive Enterprises Ltd.</w:t>
      </w:r>
    </w:p>
    <w:p w:rsidR="00000000" w:rsidRDefault="00177EFE"/>
    <w:p w:rsidR="00000000" w:rsidRDefault="00177EFE">
      <w:r>
        <w:t>The balance of the reduction occurred primarily in Coles Supermarkets and K mart and reflects continuing productivity increases within those b</w:t>
      </w:r>
      <w:r>
        <w:t>usinesses.  Employment grew strongly in some areas including a rise of 1,708 or 13.3% in the Target stores group.</w:t>
      </w:r>
    </w:p>
    <w:p w:rsidR="00000000" w:rsidRDefault="00177EFE"/>
    <w:p w:rsidR="00000000" w:rsidRDefault="00177EFE">
      <w:pPr>
        <w:rPr>
          <w:b/>
        </w:rPr>
      </w:pPr>
      <w:r>
        <w:rPr>
          <w:b/>
        </w:rPr>
        <w:t>Superannuation</w:t>
      </w:r>
    </w:p>
    <w:p w:rsidR="00000000" w:rsidRDefault="00177EFE">
      <w:r>
        <w:t>Superannuation continues to be a major issue for the company.  As a result of discussions and negotiations with the ACTU and the shop assistants union, award based superannuation provisions for shop assistants were rationalised and prior company superannuation arrangements were recognised by the introduction of a single Federal Occupational Superannuation Award.</w:t>
      </w:r>
    </w:p>
    <w:p w:rsidR="00000000" w:rsidRDefault="00177EFE"/>
    <w:p w:rsidR="00000000" w:rsidRDefault="00177EFE">
      <w:r>
        <w:t>Negotiation</w:t>
      </w:r>
      <w:r>
        <w:t>s are now being undertaken in relation to other award staff.  There are significant additional costs imposed by the Superannuation Guarantee legislation which will have to be met.</w:t>
      </w:r>
    </w:p>
    <w:p w:rsidR="00000000" w:rsidRDefault="00177EFE"/>
    <w:p w:rsidR="00000000" w:rsidRDefault="00177EFE">
      <w:pPr>
        <w:rPr>
          <w:b/>
        </w:rPr>
      </w:pPr>
      <w:r>
        <w:rPr>
          <w:b/>
        </w:rPr>
        <w:t>Equal Employment Opportunity</w:t>
      </w:r>
    </w:p>
    <w:p w:rsidR="00000000" w:rsidRDefault="00177EFE">
      <w:r>
        <w:t>The company is committed to a policy of equal opportunity and promotion on merit.  Whilst there continues to be a slowdown in the number of promotion opportunities available, there has been an increase in the number of women promoted to senior operational positions in the businesses including merch</w:t>
      </w:r>
      <w:r>
        <w:t>andising, buying and stores management.</w:t>
      </w:r>
    </w:p>
    <w:p w:rsidR="00000000" w:rsidRDefault="00177EFE"/>
    <w:p w:rsidR="00000000" w:rsidRDefault="00177EFE">
      <w:r>
        <w:t>In September 1992, Mrs Lynnette Schiftan Q.C, Director Legal Services, became the first woman to be appointed an Associate Director of the company.</w:t>
      </w:r>
    </w:p>
    <w:p w:rsidR="00000000" w:rsidRDefault="00177EFE"/>
    <w:p w:rsidR="00000000" w:rsidRDefault="00177EFE">
      <w:r>
        <w:t>Specific projects include a project being undertaken by Fosseys in conjunction with the Council for Equal Opportunity in Employment, in relation to the provision of part time managerial jobs, and a survey undertaken by K mart comparing the career progression of men and women, which received a commendation for consult</w:t>
      </w:r>
      <w:r>
        <w:t>ation with employees in the 1992 BRW Affirmative Action Awards.</w:t>
      </w:r>
    </w:p>
    <w:p w:rsidR="00000000" w:rsidRDefault="00177EFE"/>
    <w:p w:rsidR="00000000" w:rsidRDefault="00177EFE">
      <w:r>
        <w:t>Businesses are also investigating the provision of a wider range of flexible employment options for employees to more successfully integrate work and personal life.  The company continues to consult with the Affirmative Action Agency, the Human Rights and Equal Opportunity Commission, the Office of the Status of Women and relevant state organisations.  The company is represented on the Board of the Council for Equal Opportunity in Employment</w:t>
      </w:r>
      <w:r>
        <w:t>.</w:t>
      </w:r>
    </w:p>
    <w:p w:rsidR="00000000" w:rsidRDefault="00177EFE"/>
    <w:p w:rsidR="00000000" w:rsidRDefault="00177EFE">
      <w:pPr>
        <w:rPr>
          <w:b/>
        </w:rPr>
      </w:pPr>
      <w:r>
        <w:rPr>
          <w:b/>
        </w:rPr>
        <w:t>Occupational Health and Safety</w:t>
      </w:r>
    </w:p>
    <w:p w:rsidR="00000000" w:rsidRDefault="00177EFE">
      <w:r>
        <w:t>The company is committed to providing a safe and healthy working environment and is actively involved in programmes to ensure that this occurs.  All businesses have now implemented smoke free workplaces and programmes have been developed for the company to deal more effectively with manual handling injuries, particularly back injuries.</w:t>
      </w:r>
    </w:p>
    <w:p w:rsidR="00000000" w:rsidRDefault="00177EFE"/>
    <w:p w:rsidR="00000000" w:rsidRDefault="00177EFE">
      <w:pPr>
        <w:rPr>
          <w:b/>
        </w:rPr>
      </w:pPr>
      <w:r>
        <w:rPr>
          <w:b/>
        </w:rPr>
        <w:t>Industrial Relations</w:t>
      </w:r>
    </w:p>
    <w:p w:rsidR="00000000" w:rsidRDefault="00177EFE">
      <w:r>
        <w:t>There were no industrial disputes during the year of sufficient magnitude to have a significant effect on the co</w:t>
      </w:r>
      <w:r>
        <w:t>mpany's results.</w:t>
      </w:r>
    </w:p>
    <w:p w:rsidR="00000000" w:rsidRDefault="00177EFE"/>
    <w:p w:rsidR="00000000" w:rsidRDefault="00177EFE">
      <w:pPr>
        <w:rPr>
          <w:b/>
        </w:rPr>
      </w:pPr>
      <w:r>
        <w:rPr>
          <w:b/>
        </w:rPr>
        <w:t>Training and Development</w:t>
      </w:r>
    </w:p>
    <w:p w:rsidR="00000000" w:rsidRDefault="00177EFE">
      <w:r>
        <w:t>The focus on training policy has continued throughout the year. The impact of the "Carmichael Report" is being examined, with a view to improving the skill levels of our employees.</w:t>
      </w:r>
    </w:p>
    <w:p w:rsidR="00000000" w:rsidRDefault="00177EFE"/>
    <w:p w:rsidR="00000000" w:rsidRDefault="00177EFE">
      <w:r>
        <w:t xml:space="preserve">In Executive Development, a further three Coles Myer Corporate Directions Programmes have been completed for senior executives from the constituent businesses and the 1992 Strategic Management Programme was completed in October.  A total of 269 senior executives have taken part in </w:t>
      </w:r>
      <w:r>
        <w:t>one or both of these programmes over the last three years.</w:t>
      </w:r>
    </w:p>
    <w:p w:rsidR="00000000" w:rsidRDefault="00177EFE"/>
    <w:p w:rsidR="00000000" w:rsidRDefault="00177EFE">
      <w:r>
        <w:t>An innovative commercial skills development programme was designed and implemented during the year in conjunction with the Graduate School of Management, Melbourne University. Currently 29 executives are completing this demanding 12 month, part-time programme.</w:t>
      </w:r>
    </w:p>
    <w:p w:rsidR="00000000" w:rsidRDefault="00177EFE"/>
    <w:p w:rsidR="00000000" w:rsidRDefault="00177EFE">
      <w:r>
        <w:t>The Bachelor of Business Degree in Retail Management, offered in distance mode by Monash University, continues to be a significant development pathway for retailers throughout Australia.</w:t>
      </w:r>
      <w:r>
        <w:t xml:space="preserve">  Twenty-three Coles Myer people who joined the course in 1991 have proceeded successfully to the second year while another 30 of our employees have enrolled in the first year.</w:t>
      </w:r>
    </w:p>
    <w:p w:rsidR="00000000" w:rsidRDefault="00177EFE"/>
    <w:p w:rsidR="00000000" w:rsidRDefault="00177EFE">
      <w:pPr>
        <w:rPr>
          <w:b/>
        </w:rPr>
      </w:pPr>
      <w:r>
        <w:rPr>
          <w:b/>
        </w:rPr>
        <w:t>Accounting Qualifications</w:t>
      </w:r>
    </w:p>
    <w:p w:rsidR="00000000" w:rsidRDefault="00177EFE">
      <w:pPr>
        <w:rPr>
          <w:b/>
        </w:rPr>
      </w:pPr>
    </w:p>
    <w:p w:rsidR="00000000" w:rsidRDefault="00177EFE">
      <w:r>
        <w:t>The company is also involved in two innovative educational programmes designed to advance and improve the knowledge and skills of its accounting and administrative staff</w:t>
      </w:r>
    </w:p>
    <w:p w:rsidR="00000000" w:rsidRDefault="00177EFE"/>
    <w:p w:rsidR="00000000" w:rsidRDefault="00177EFE">
      <w:r>
        <w:t>The first of these programmes is the Monash University/Coles Myer Graduate Diploma in Accounting.</w:t>
      </w:r>
    </w:p>
    <w:p w:rsidR="00000000" w:rsidRDefault="00177EFE"/>
    <w:p w:rsidR="00000000" w:rsidRDefault="00177EFE">
      <w:r>
        <w:t xml:space="preserve">The objectives of the course </w:t>
      </w:r>
      <w:r>
        <w:t>are:</w:t>
      </w:r>
    </w:p>
    <w:p w:rsidR="00000000" w:rsidRDefault="00177EFE"/>
    <w:p w:rsidR="00000000" w:rsidRDefault="00177EFE">
      <w:pPr>
        <w:ind w:left="142" w:hanging="142"/>
      </w:pPr>
      <w:r>
        <w:t>* to increase the knowledge and skills bases of members of staff who are engaged in accounting, accounting related and administrative functions</w:t>
      </w:r>
    </w:p>
    <w:p w:rsidR="00000000" w:rsidRDefault="00177EFE">
      <w:pPr>
        <w:ind w:left="142" w:hanging="142"/>
      </w:pPr>
    </w:p>
    <w:p w:rsidR="00000000" w:rsidRDefault="00177EFE">
      <w:pPr>
        <w:ind w:left="142" w:hanging="142"/>
      </w:pPr>
      <w:r>
        <w:t>* to provide a basic accounting qualification for members of staff who do not already have a tertiary degree or diploma, but who have significant practical experience</w:t>
      </w:r>
    </w:p>
    <w:p w:rsidR="00000000" w:rsidRDefault="00177EFE">
      <w:pPr>
        <w:ind w:left="142" w:hanging="142"/>
      </w:pPr>
    </w:p>
    <w:p w:rsidR="00000000" w:rsidRDefault="00177EFE">
      <w:pPr>
        <w:ind w:left="142" w:hanging="142"/>
      </w:pPr>
      <w:r>
        <w:t>* to enable members of staff with a tertiary qualification to obtain a recognised post-graduate diploma.</w:t>
      </w:r>
    </w:p>
    <w:p w:rsidR="00000000" w:rsidRDefault="00177EFE">
      <w:pPr>
        <w:ind w:left="142" w:hanging="142"/>
      </w:pPr>
    </w:p>
    <w:p w:rsidR="00000000" w:rsidRDefault="00177EFE">
      <w:r>
        <w:t xml:space="preserve">The other programme resulted from the company accepting a proposal made by The </w:t>
      </w:r>
      <w:r>
        <w:t>Institute of Chartered Accountants in Australia to join the Training in Commerce Pilot Scheme, which encourages members in commerce and industry to train Chartered Accountants.</w:t>
      </w:r>
    </w:p>
    <w:p w:rsidR="00000000" w:rsidRDefault="00177EFE"/>
    <w:p w:rsidR="00000000" w:rsidRDefault="00177EFE">
      <w:r>
        <w:t>Training for intending Chartered Accountants has previously been restricted to employees of chartered accounting firms, who supply professional services to commerce, industry and government.</w:t>
      </w:r>
    </w:p>
    <w:p w:rsidR="00000000" w:rsidRDefault="00177EFE"/>
    <w:p w:rsidR="00000000" w:rsidRDefault="00177EFE">
      <w:r>
        <w:t>The pilot scheme will initially involve a limited number of organisations, representing a broad cross section of industry throughout Austr</w:t>
      </w:r>
      <w:r>
        <w:t>alia, and it is a compliment to the standing of Coles Myer Ltd to be selected to participate in this scheme.</w:t>
      </w:r>
    </w:p>
    <w:p w:rsidR="00000000" w:rsidRDefault="00177EFE"/>
    <w:p w:rsidR="00000000" w:rsidRDefault="00177EFE">
      <w:r>
        <w:t>The company recognises that its personnel are among its greatest assets and continues to endeavour to provide good working conditions, competitive remuneration, effective training and attractive career paths.</w:t>
      </w:r>
    </w:p>
    <w:p w:rsidR="00000000" w:rsidRDefault="00177EFE"/>
    <w:p w:rsidR="00000000" w:rsidRDefault="00177EFE">
      <w:pPr>
        <w:rPr>
          <w:b/>
        </w:rPr>
      </w:pPr>
      <w:r>
        <w:rPr>
          <w:b/>
        </w:rPr>
        <w:t>COMMUNITY INVOLVEMENT</w:t>
      </w:r>
    </w:p>
    <w:p w:rsidR="00000000" w:rsidRDefault="00177EFE">
      <w:pPr>
        <w:rPr>
          <w:b/>
        </w:rPr>
      </w:pPr>
    </w:p>
    <w:p w:rsidR="00000000" w:rsidRDefault="00177EFE">
      <w:r>
        <w:t>The company continues to be deeply involved in a wide range of community activities throughout Australia.</w:t>
      </w:r>
    </w:p>
    <w:p w:rsidR="00000000" w:rsidRDefault="00177EFE"/>
    <w:p w:rsidR="00000000" w:rsidRDefault="00177EFE">
      <w:r>
        <w:t>Major fundraising programmes conducted by individual b</w:t>
      </w:r>
      <w:r>
        <w:t>usinesses assisted the Royal Children's Hospital, Brisbane and the Salvation Army on a national basis.</w:t>
      </w:r>
    </w:p>
    <w:p w:rsidR="00000000" w:rsidRDefault="00177EFE"/>
    <w:p w:rsidR="00000000" w:rsidRDefault="00177EFE">
      <w:r>
        <w:t>Members of the Board and senior management have participated in a wide range of organisations, and the company has continued to provide financial assistance both at corporate and business level for a variety of cultural, sporting, educational and social welfare activities.</w:t>
      </w:r>
    </w:p>
    <w:p w:rsidR="00000000" w:rsidRDefault="00177EFE"/>
    <w:p w:rsidR="00000000" w:rsidRDefault="00177EFE"/>
    <w:p w:rsidR="00000000" w:rsidRDefault="00177EFE">
      <w:pPr>
        <w:pStyle w:val="Heading2"/>
      </w:pPr>
      <w:r>
        <w:t>Senior Management Changes</w:t>
      </w:r>
    </w:p>
    <w:p w:rsidR="00000000" w:rsidRDefault="00177EFE">
      <w:pPr>
        <w:rPr>
          <w:b/>
        </w:rPr>
      </w:pPr>
    </w:p>
    <w:p w:rsidR="00000000" w:rsidRDefault="00177EFE">
      <w:r>
        <w:rPr>
          <w:b/>
        </w:rPr>
        <w:t>Brian E. Quinn A.O.</w:t>
      </w:r>
      <w:r>
        <w:t xml:space="preserve"> retired from the position of Chairman of the Board in November 1991 and as Chi</w:t>
      </w:r>
      <w:r>
        <w:t>ef Executive Officer on 24 July 1992. Mr Quinn joined G J Coles &amp; Coy Ltd as a trainee executive in 1955.  Following a number of store management and supervisory positions in South Australia and Victoria, he was appointed General Manager of the Food Division in South Australia in 1971 and in 1973, at 37, became South Australian State Manager of Coles. He subsequently became General Manager of the Supermarket Division.</w:t>
      </w:r>
    </w:p>
    <w:p w:rsidR="00000000" w:rsidRDefault="00177EFE"/>
    <w:p w:rsidR="00000000" w:rsidRDefault="00177EFE">
      <w:r>
        <w:t>In 1975 he was made an Associate Director and became a full Board Member in 1976.  Mr Q</w:t>
      </w:r>
      <w:r>
        <w:t>uinn was appointed General Manager of the company early in 1978 and joined the K mart (Australia) Board in the same year.</w:t>
      </w:r>
    </w:p>
    <w:p w:rsidR="00000000" w:rsidRDefault="00177EFE"/>
    <w:p w:rsidR="00000000" w:rsidRDefault="00177EFE">
      <w:r>
        <w:t>Brian Quinn completed the advanced management programme of the Harvard Business School in 1979. Mr Quinn was appointed Chief General Manager in 1980 and Deputy Managing Director in 1982. He served as Managing Director and Chief Executive of the company from February 1983 to August 1987.</w:t>
      </w:r>
    </w:p>
    <w:p w:rsidR="00000000" w:rsidRDefault="00177EFE"/>
    <w:p w:rsidR="00000000" w:rsidRDefault="00177EFE">
      <w:r>
        <w:t>Brian Quinn became Chairman and Chief Executive of Coles Myer Ltd on 22 August 1987. Until his r</w:t>
      </w:r>
      <w:r>
        <w:t>etirement he was a member of the Board of the Reserve Bank of Australia and of the Business Council of Australia.  He is a former member of the Board of Management of The Graduate School of Management at the University of Melbourne.</w:t>
      </w:r>
    </w:p>
    <w:p w:rsidR="00000000" w:rsidRDefault="00177EFE"/>
    <w:p w:rsidR="00000000" w:rsidRDefault="00177EFE">
      <w:r>
        <w:t>In 1988 Mr Quinn was named International Retailer of the Year by the National Retail Merchants Association of the United States, the world's leading retail body.</w:t>
      </w:r>
    </w:p>
    <w:p w:rsidR="00000000" w:rsidRDefault="00177EFE"/>
    <w:p w:rsidR="00000000" w:rsidRDefault="00177EFE">
      <w:r>
        <w:t>Mr Quinn was appointed an Officer of the Order of Australia (A.O.) in the Queen's Birthday Honours in June 1988</w:t>
      </w:r>
      <w:r>
        <w:t>.</w:t>
      </w:r>
    </w:p>
    <w:p w:rsidR="00000000" w:rsidRDefault="00177EFE"/>
    <w:p w:rsidR="00000000" w:rsidRDefault="00177EFE">
      <w:r>
        <w:t>Mr Quinn played a leading role in the merger of G.J Coles &amp; Coy Ltd and The Myer Emporium Limited in 1985 and in the subsequent integration of the two organisations.</w:t>
      </w:r>
    </w:p>
    <w:p w:rsidR="00000000" w:rsidRDefault="00177EFE"/>
    <w:p w:rsidR="00000000" w:rsidRDefault="00177EFE">
      <w:r>
        <w:t>Directors pay tribute to Mr Quinn for his significant contribution to the company during a career of more than 37 years.</w:t>
      </w:r>
    </w:p>
    <w:p w:rsidR="00000000" w:rsidRDefault="00177EFE"/>
    <w:p w:rsidR="00000000" w:rsidRDefault="00177EFE">
      <w:r>
        <w:t>The Board of Directors decided that following Mr Quinn's retirement the opportunity would be taken to split his previous responsibilities. Mr Solomon Lew was appointed non-executive Chairman in November 1991.</w:t>
      </w:r>
    </w:p>
    <w:p w:rsidR="00000000" w:rsidRDefault="00177EFE"/>
    <w:p w:rsidR="00000000" w:rsidRDefault="00177EFE">
      <w:r>
        <w:t>It</w:t>
      </w:r>
      <w:r>
        <w:t xml:space="preserve"> was decided that the position of Chief Executive Officer would focus on the strategic development of the company and a new position of Chief Operating Officer Retail would be created to take day to day responsibility for the management of the company's retail businesses.</w:t>
      </w:r>
    </w:p>
    <w:p w:rsidR="00000000" w:rsidRDefault="00177EFE"/>
    <w:p w:rsidR="00000000" w:rsidRDefault="00177EFE">
      <w:pPr>
        <w:rPr>
          <w:b/>
        </w:rPr>
      </w:pPr>
      <w:r>
        <w:rPr>
          <w:b/>
        </w:rPr>
        <w:t>Russell Stucki</w:t>
      </w:r>
    </w:p>
    <w:p w:rsidR="00000000" w:rsidRDefault="00177EFE">
      <w:r>
        <w:t>During the year Mr Russell Stucki retired from the company after 36 years service.  He joined G.J Coles &amp; Coy Ltd in Sydney as a trainee executive in 1956 and held a number of store management positions and executive rol</w:t>
      </w:r>
      <w:r>
        <w:t>es before becoming General Manager of Coles Supermarket and Foodservice Divisions in 1980.</w:t>
      </w:r>
    </w:p>
    <w:p w:rsidR="00000000" w:rsidRDefault="00177EFE"/>
    <w:p w:rsidR="00000000" w:rsidRDefault="00177EFE">
      <w:r>
        <w:t>In January 1981 Russell Stucki was appointed an Associate Director.  He became the company's Deputy Chief General Manager and joined the Board in 1982.</w:t>
      </w:r>
    </w:p>
    <w:p w:rsidR="00000000" w:rsidRDefault="00177EFE"/>
    <w:p w:rsidR="00000000" w:rsidRDefault="00177EFE">
      <w:r>
        <w:t>In 1987 he was appointed Corporate Managing Director, Retail Operations and in 1989 became Chief Executive Officer, Food and Liquor Retailing and Managing Director, Coles New World supermarkets.</w:t>
      </w:r>
    </w:p>
    <w:p w:rsidR="00000000" w:rsidRDefault="00177EFE"/>
    <w:p w:rsidR="00000000" w:rsidRDefault="00177EFE">
      <w:r>
        <w:t>He was chairman of the Australian Product Number Association betw</w:t>
      </w:r>
      <w:r>
        <w:t>een 1982 and 1985. He was appointed Managing Director, Supermarkets, in January 1991.</w:t>
      </w:r>
    </w:p>
    <w:p w:rsidR="00000000" w:rsidRDefault="00177EFE"/>
    <w:p w:rsidR="00000000" w:rsidRDefault="00177EFE">
      <w:r>
        <w:t>The Board expresses its appreciation of Mr Stucki's contribution to the company throughout his career.</w:t>
      </w:r>
    </w:p>
    <w:p w:rsidR="00000000" w:rsidRDefault="00177EFE"/>
    <w:p w:rsidR="00000000" w:rsidRDefault="00177EFE"/>
    <w:p w:rsidR="00000000" w:rsidRDefault="00177EFE">
      <w:pPr>
        <w:rPr>
          <w:b/>
        </w:rPr>
      </w:pPr>
      <w:r>
        <w:rPr>
          <w:b/>
        </w:rPr>
        <w:t>Jim Miller</w:t>
      </w:r>
    </w:p>
    <w:p w:rsidR="00000000" w:rsidRDefault="00177EFE">
      <w:r>
        <w:t>Subsequent to year end Mr Jim Miller retired from the position of Director Financial Management, K mart Australia Ltd.  Mr Miller remains a non executive substitute Director, representing K mart Corporation.</w:t>
      </w:r>
    </w:p>
    <w:p w:rsidR="00000000" w:rsidRDefault="00177EFE"/>
    <w:p w:rsidR="00000000" w:rsidRDefault="00177EFE">
      <w:pPr>
        <w:rPr>
          <w:b/>
        </w:rPr>
      </w:pPr>
      <w:r>
        <w:rPr>
          <w:b/>
        </w:rPr>
        <w:t>Alan Houston</w:t>
      </w:r>
    </w:p>
    <w:p w:rsidR="00000000" w:rsidRDefault="00177EFE">
      <w:r>
        <w:t>In November 1992 the company's Director Personnel Mr Alan Houston, will retire</w:t>
      </w:r>
      <w:r>
        <w:t>. Mr Houston joined the company in 1981 after an extensive career in personnel management within Australia and overseas.  He has played a significant role in the integration of the Coles and Myer businesses and in the formulation of the company's personnel policies and Directors express their appreciation of his services.</w:t>
      </w:r>
    </w:p>
    <w:p w:rsidR="00000000" w:rsidRDefault="00177EFE"/>
    <w:p w:rsidR="00000000" w:rsidRDefault="00177EFE">
      <w:r>
        <w:rPr>
          <w:b/>
        </w:rPr>
        <w:t>Peter Bartels</w:t>
      </w:r>
      <w:r>
        <w:t xml:space="preserve"> was appointed Chief Executive Officer in June 1992 with effect from 27 July.</w:t>
      </w:r>
    </w:p>
    <w:p w:rsidR="00000000" w:rsidRDefault="00177EFE"/>
    <w:p w:rsidR="00000000" w:rsidRDefault="00177EFE">
      <w:r>
        <w:t>Mr Bartels is an outstanding executive with an extensive range of management experience wit</w:t>
      </w:r>
      <w:r>
        <w:t>hin Australia and overseas. He was Chief Executive Officer of Fosters' Brewing Group prior to joining Coles Myer Ltd. His association with that company commenced in 1974 when he was appointed Managing Director, South Africa Henry Jones (IXL) Limited and in 1976 Chief Executive Officer Food Division, Henry Jones (IXL) Limited.</w:t>
      </w:r>
    </w:p>
    <w:p w:rsidR="00000000" w:rsidRDefault="00177EFE"/>
    <w:p w:rsidR="00000000" w:rsidRDefault="00177EFE">
      <w:r>
        <w:t>He became Executive Director Personnel &amp; Corporate Affairs, Elders IXL Limited in 1981; Group Executive Director, Elders International Trading Group in 1984; Managing Director &amp; Dep</w:t>
      </w:r>
      <w:r>
        <w:t>uty Chairman, Courage Limited, UK in 1987; Chairman, Australian Associated Brewers in 1985; Managing Director and Deputy Chairman, Carlton &amp; United Breweries Limited in 1985; Chief Executive, Elders Brewing Group in 198 7 and Chief Executive, Elders IXL Limited in 1990, prior to his appointment as Chief Executive, Foster's Brewing Group Limited in May of that year.</w:t>
      </w:r>
    </w:p>
    <w:p w:rsidR="00000000" w:rsidRDefault="00177EFE"/>
    <w:p w:rsidR="00000000" w:rsidRDefault="00177EFE">
      <w:r>
        <w:t>Mr Bartels is a Director of the University of Melbourne's Graduate School of Management Limited.</w:t>
      </w:r>
    </w:p>
    <w:p w:rsidR="00000000" w:rsidRDefault="00177EFE"/>
    <w:p w:rsidR="00000000" w:rsidRDefault="00177EFE">
      <w:r>
        <w:t>He is a Commissioner of the Australian Sp</w:t>
      </w:r>
      <w:r>
        <w:t>orts Commission and a member of the Cook Society, a Fellow of the Royal Society of Arts, an Honorary Fellow of the Australian Marketing Institute and a recipient of the Sir Charles McGrath Award for Marketing.</w:t>
      </w:r>
    </w:p>
    <w:p w:rsidR="00000000" w:rsidRDefault="00177EFE"/>
    <w:p w:rsidR="00000000" w:rsidRDefault="00177EFE">
      <w:r>
        <w:t>In his youth, Mr Bartels was an outstanding cyclist and was the Australian junior and senior champion for many years, highlighting his sporting career with a Gold Medal at the 1962 Commonwealth Games in Perth. He is Patron and Vice President of the Australian Cycling Federation.</w:t>
      </w:r>
    </w:p>
    <w:p w:rsidR="00000000" w:rsidRDefault="00177EFE"/>
    <w:p w:rsidR="00000000" w:rsidRDefault="00177EFE">
      <w:r>
        <w:t>The Directors ar</w:t>
      </w:r>
      <w:r>
        <w:t>e pleased to have secured the services of Mr Bartels who is widely respected in Australian and international business communities.  He is already providing strong leadership direction for the company.</w:t>
      </w:r>
    </w:p>
    <w:p w:rsidR="00000000" w:rsidRDefault="00177EFE"/>
    <w:p w:rsidR="00000000" w:rsidRDefault="00177EFE">
      <w:r>
        <w:rPr>
          <w:b/>
        </w:rPr>
        <w:t xml:space="preserve">Peter Wilkinson </w:t>
      </w:r>
      <w:r>
        <w:t>was appointed Chief Operating Officer Retail in March 1992.</w:t>
      </w:r>
    </w:p>
    <w:p w:rsidR="00000000" w:rsidRDefault="00177EFE"/>
    <w:p w:rsidR="00000000" w:rsidRDefault="00177EFE">
      <w:r>
        <w:t xml:space="preserve">Mr Wilkinson was previously Managing Director of the company's Myer and Grace Bros Department Stores.  Mr Wilkinson joined Myer as Regional General Manager in 1983 and became Managing Director, Department Stores in 1989.  He had </w:t>
      </w:r>
      <w:r>
        <w:t>previously been Group Chief Executive of Target Australia Pty Ltd and had held senior retail appointments in both Australia and South Africa.</w:t>
      </w:r>
    </w:p>
    <w:p w:rsidR="00000000" w:rsidRDefault="00177EFE"/>
    <w:p w:rsidR="00000000" w:rsidRDefault="00177EFE">
      <w:r>
        <w:t>Mr Wilkinson joined the Coles Myer Board in 1989.</w:t>
      </w:r>
    </w:p>
    <w:p w:rsidR="00000000" w:rsidRDefault="00177EFE"/>
    <w:p w:rsidR="00000000" w:rsidRDefault="00177EFE">
      <w:r>
        <w:t>Mr Wilkinson is a Director of Australian Retail Financial Network Ltd and Coles Myer Ansett Travel Limited, a member of the Australian Institute of Company Directors, a Fellow of the Australian Institute of Management and Past President of the Intercontinental Group of Department Stores.</w:t>
      </w:r>
    </w:p>
    <w:p w:rsidR="00000000" w:rsidRDefault="00177EFE"/>
    <w:p w:rsidR="00000000" w:rsidRDefault="00177EFE">
      <w:r>
        <w:t>He is President of the</w:t>
      </w:r>
      <w:r>
        <w:t xml:space="preserve"> Retailers Council of Australia. Mr Wilkinson is one of Australia's most competent and experienced retail executives and the Board believes that he will play a major role in the management of the company's retail operations.</w:t>
      </w:r>
    </w:p>
    <w:p w:rsidR="00000000" w:rsidRDefault="00177EFE"/>
    <w:p w:rsidR="00000000" w:rsidRDefault="00177EFE">
      <w:r>
        <w:rPr>
          <w:b/>
        </w:rPr>
        <w:t xml:space="preserve">Michael Howell </w:t>
      </w:r>
      <w:r>
        <w:t>previously Director Merchandise and Marketing for the Department Stores group and a retailer with considerable experience both within Australia and overseas was appointed Managing Director Department Stores Group.</w:t>
      </w:r>
    </w:p>
    <w:p w:rsidR="00000000" w:rsidRDefault="00177EFE"/>
    <w:p w:rsidR="00000000" w:rsidRDefault="00177EFE">
      <w:r>
        <w:rPr>
          <w:b/>
        </w:rPr>
        <w:t>Brian Beattie</w:t>
      </w:r>
      <w:r>
        <w:t xml:space="preserve"> was appointed Managing Director Superm</w:t>
      </w:r>
      <w:r>
        <w:t>arkets. Mr Beattie was previously Managing Director of Target Australia.  He joined the company in 1970 and is widely regarded as one of Australia's most able retail executives.</w:t>
      </w:r>
    </w:p>
    <w:p w:rsidR="00000000" w:rsidRDefault="00177EFE"/>
    <w:p w:rsidR="00000000" w:rsidRDefault="00177EFE">
      <w:r>
        <w:t>In 1992, Mr Beattie was named "Australian Retailer of the Year" by Business Review Weekly.</w:t>
      </w:r>
    </w:p>
    <w:p w:rsidR="00000000" w:rsidRDefault="00177EFE"/>
    <w:p w:rsidR="00000000" w:rsidRDefault="00177EFE">
      <w:r>
        <w:rPr>
          <w:b/>
        </w:rPr>
        <w:t xml:space="preserve">John Irish  </w:t>
      </w:r>
      <w:r>
        <w:t>Mr Beattie was succeeded as Target Managing Director by Mr John Irish, previously Target's General Manager Merchandise, who as a long serving executive of the company has filled senior roles in both K mart and Target.</w:t>
      </w:r>
    </w:p>
    <w:p w:rsidR="00000000" w:rsidRDefault="00177EFE"/>
    <w:p w:rsidR="00000000" w:rsidRDefault="00177EFE"/>
    <w:p w:rsidR="00000000" w:rsidRDefault="00177EFE">
      <w:pPr>
        <w:pStyle w:val="Heading2"/>
      </w:pPr>
      <w:r>
        <w:t>Ma</w:t>
      </w:r>
      <w:r>
        <w:t>nagement Directory</w:t>
      </w:r>
    </w:p>
    <w:p w:rsidR="00000000" w:rsidRDefault="00177EFE"/>
    <w:p w:rsidR="00000000" w:rsidRDefault="00177EFE">
      <w:pPr>
        <w:pStyle w:val="Heading3"/>
      </w:pPr>
      <w:r>
        <w:t>Senior Management: Corporate</w:t>
      </w:r>
    </w:p>
    <w:p w:rsidR="00000000" w:rsidRDefault="00177EFE"/>
    <w:p w:rsidR="00000000" w:rsidRDefault="00177EFE">
      <w:pPr>
        <w:tabs>
          <w:tab w:val="left" w:pos="2375"/>
        </w:tabs>
        <w:rPr>
          <w:b/>
        </w:rPr>
      </w:pPr>
      <w:r>
        <w:rPr>
          <w:b/>
        </w:rPr>
        <w:t>Chief Executive's Office</w:t>
      </w:r>
    </w:p>
    <w:p w:rsidR="00000000" w:rsidRDefault="00177EFE">
      <w:pPr>
        <w:tabs>
          <w:tab w:val="left" w:pos="2375"/>
        </w:tabs>
      </w:pPr>
      <w:r>
        <w:t>Peter Bartels - Chief Executive Officer</w:t>
      </w:r>
    </w:p>
    <w:p w:rsidR="00000000" w:rsidRDefault="00177EFE">
      <w:pPr>
        <w:tabs>
          <w:tab w:val="left" w:pos="2375"/>
        </w:tabs>
      </w:pPr>
    </w:p>
    <w:p w:rsidR="00000000" w:rsidRDefault="00177EFE">
      <w:pPr>
        <w:tabs>
          <w:tab w:val="left" w:pos="2375"/>
        </w:tabs>
        <w:rPr>
          <w:b/>
        </w:rPr>
      </w:pPr>
      <w:r>
        <w:rPr>
          <w:b/>
        </w:rPr>
        <w:t>Company Secretary's Office</w:t>
      </w:r>
    </w:p>
    <w:p w:rsidR="00000000" w:rsidRDefault="00177EFE">
      <w:pPr>
        <w:tabs>
          <w:tab w:val="left" w:pos="2375"/>
        </w:tabs>
      </w:pPr>
      <w:r>
        <w:t>Keith Irvine - Company Secretary</w:t>
      </w:r>
    </w:p>
    <w:p w:rsidR="00000000" w:rsidRDefault="00177EFE">
      <w:pPr>
        <w:tabs>
          <w:tab w:val="left" w:pos="2375"/>
        </w:tabs>
      </w:pPr>
    </w:p>
    <w:p w:rsidR="00000000" w:rsidRDefault="00177EFE">
      <w:pPr>
        <w:tabs>
          <w:tab w:val="left" w:pos="2375"/>
        </w:tabs>
        <w:rPr>
          <w:b/>
        </w:rPr>
      </w:pPr>
      <w:r>
        <w:rPr>
          <w:b/>
        </w:rPr>
        <w:t>Corporate Affairs</w:t>
      </w:r>
    </w:p>
    <w:p w:rsidR="00000000" w:rsidRDefault="00177EFE">
      <w:pPr>
        <w:tabs>
          <w:tab w:val="left" w:pos="2375"/>
        </w:tabs>
      </w:pPr>
      <w:r>
        <w:t>Richard Thomas - Director</w:t>
      </w:r>
    </w:p>
    <w:p w:rsidR="00000000" w:rsidRDefault="00177EFE">
      <w:pPr>
        <w:tabs>
          <w:tab w:val="left" w:pos="2375"/>
        </w:tabs>
      </w:pPr>
    </w:p>
    <w:p w:rsidR="00000000" w:rsidRDefault="00177EFE">
      <w:pPr>
        <w:tabs>
          <w:tab w:val="left" w:pos="2872"/>
        </w:tabs>
        <w:rPr>
          <w:b/>
        </w:rPr>
      </w:pPr>
      <w:r>
        <w:rPr>
          <w:b/>
        </w:rPr>
        <w:t>Finance and Administration</w:t>
      </w:r>
    </w:p>
    <w:p w:rsidR="00000000" w:rsidRDefault="00177EFE">
      <w:pPr>
        <w:tabs>
          <w:tab w:val="left" w:pos="2872"/>
        </w:tabs>
      </w:pPr>
      <w:r>
        <w:t>John Barner - Director</w:t>
      </w:r>
    </w:p>
    <w:p w:rsidR="00000000" w:rsidRDefault="00177EFE">
      <w:pPr>
        <w:tabs>
          <w:tab w:val="left" w:pos="2872"/>
        </w:tabs>
      </w:pPr>
      <w:r>
        <w:t>Peter Calder - Group General Manager - Taxation</w:t>
      </w:r>
    </w:p>
    <w:p w:rsidR="00000000" w:rsidRDefault="00177EFE">
      <w:pPr>
        <w:tabs>
          <w:tab w:val="left" w:pos="2872"/>
        </w:tabs>
      </w:pPr>
      <w:r>
        <w:t>Garry Campbell - Director Information Services</w:t>
      </w:r>
    </w:p>
    <w:p w:rsidR="00000000" w:rsidRDefault="00177EFE">
      <w:pPr>
        <w:tabs>
          <w:tab w:val="left" w:pos="2872"/>
        </w:tabs>
      </w:pPr>
      <w:r>
        <w:t>Ken Latchford - Corporate Treasurer</w:t>
      </w:r>
    </w:p>
    <w:p w:rsidR="00000000" w:rsidRDefault="00177EFE">
      <w:pPr>
        <w:tabs>
          <w:tab w:val="left" w:pos="2872"/>
        </w:tabs>
      </w:pPr>
      <w:r>
        <w:t>Graham Lindsay - Group General Manager - Accounting</w:t>
      </w:r>
    </w:p>
    <w:p w:rsidR="00000000" w:rsidRDefault="00177EFE">
      <w:pPr>
        <w:tabs>
          <w:tab w:val="left" w:pos="2491"/>
        </w:tabs>
      </w:pPr>
      <w:r>
        <w:t>John Tinkler - Managing Director - Fin</w:t>
      </w:r>
      <w:r>
        <w:t>ancial Network Card Services</w:t>
      </w:r>
    </w:p>
    <w:p w:rsidR="00000000" w:rsidRDefault="00177EFE">
      <w:pPr>
        <w:tabs>
          <w:tab w:val="left" w:pos="2491"/>
        </w:tabs>
      </w:pPr>
    </w:p>
    <w:p w:rsidR="00000000" w:rsidRDefault="00177EFE">
      <w:pPr>
        <w:tabs>
          <w:tab w:val="left" w:pos="2491"/>
        </w:tabs>
        <w:rPr>
          <w:b/>
        </w:rPr>
      </w:pPr>
      <w:r>
        <w:rPr>
          <w:b/>
        </w:rPr>
        <w:t>Internal Audit</w:t>
      </w:r>
    </w:p>
    <w:p w:rsidR="00000000" w:rsidRDefault="00177EFE">
      <w:pPr>
        <w:tabs>
          <w:tab w:val="left" w:pos="2491"/>
        </w:tabs>
      </w:pPr>
      <w:r>
        <w:t>Warren Dimond - Chief Internal Auditor</w:t>
      </w:r>
    </w:p>
    <w:p w:rsidR="00000000" w:rsidRDefault="00177EFE">
      <w:pPr>
        <w:tabs>
          <w:tab w:val="left" w:pos="2491"/>
        </w:tabs>
      </w:pPr>
    </w:p>
    <w:p w:rsidR="00000000" w:rsidRDefault="00177EFE">
      <w:pPr>
        <w:tabs>
          <w:tab w:val="left" w:pos="2491"/>
        </w:tabs>
        <w:rPr>
          <w:b/>
        </w:rPr>
      </w:pPr>
      <w:r>
        <w:rPr>
          <w:b/>
        </w:rPr>
        <w:t>Legal Services</w:t>
      </w:r>
    </w:p>
    <w:p w:rsidR="00000000" w:rsidRDefault="00177EFE">
      <w:pPr>
        <w:tabs>
          <w:tab w:val="left" w:pos="2491"/>
        </w:tabs>
      </w:pPr>
      <w:r>
        <w:t>Lynnette Schiftan Q.C. - Director</w:t>
      </w:r>
    </w:p>
    <w:p w:rsidR="00000000" w:rsidRDefault="00177EFE">
      <w:pPr>
        <w:tabs>
          <w:tab w:val="left" w:pos="1656"/>
        </w:tabs>
      </w:pPr>
    </w:p>
    <w:p w:rsidR="00000000" w:rsidRDefault="00177EFE">
      <w:pPr>
        <w:tabs>
          <w:tab w:val="left" w:pos="2689"/>
        </w:tabs>
        <w:rPr>
          <w:b/>
        </w:rPr>
      </w:pPr>
      <w:r>
        <w:rPr>
          <w:b/>
        </w:rPr>
        <w:t>Personnel</w:t>
      </w:r>
    </w:p>
    <w:p w:rsidR="00000000" w:rsidRDefault="00177EFE">
      <w:pPr>
        <w:tabs>
          <w:tab w:val="left" w:pos="2689"/>
        </w:tabs>
      </w:pPr>
      <w:r>
        <w:t>Peter Hosking - Director</w:t>
      </w:r>
    </w:p>
    <w:p w:rsidR="00000000" w:rsidRDefault="00177EFE">
      <w:pPr>
        <w:tabs>
          <w:tab w:val="left" w:pos="2689"/>
        </w:tabs>
      </w:pPr>
    </w:p>
    <w:p w:rsidR="00000000" w:rsidRDefault="00177EFE">
      <w:pPr>
        <w:tabs>
          <w:tab w:val="left" w:pos="2689"/>
        </w:tabs>
        <w:rPr>
          <w:b/>
        </w:rPr>
      </w:pPr>
      <w:r>
        <w:rPr>
          <w:b/>
        </w:rPr>
        <w:t>Strategy and Property</w:t>
      </w:r>
    </w:p>
    <w:p w:rsidR="00000000" w:rsidRDefault="00177EFE">
      <w:pPr>
        <w:tabs>
          <w:tab w:val="left" w:pos="2689"/>
        </w:tabs>
      </w:pPr>
      <w:r>
        <w:t>Andrew Scott - Director</w:t>
      </w:r>
    </w:p>
    <w:p w:rsidR="00000000" w:rsidRDefault="00177EFE">
      <w:pPr>
        <w:tabs>
          <w:tab w:val="left" w:pos="2689"/>
        </w:tabs>
      </w:pPr>
      <w:r>
        <w:t>Peter Allard - Managing Director</w:t>
      </w:r>
    </w:p>
    <w:p w:rsidR="00000000" w:rsidRDefault="00177EFE">
      <w:pPr>
        <w:tabs>
          <w:tab w:val="left" w:pos="2689"/>
        </w:tabs>
      </w:pPr>
      <w:r>
        <w:t>Coles Myer Properties</w:t>
      </w:r>
    </w:p>
    <w:p w:rsidR="00000000" w:rsidRDefault="00177EFE"/>
    <w:p w:rsidR="00000000" w:rsidRDefault="00177EFE">
      <w:pPr>
        <w:pStyle w:val="Heading3"/>
      </w:pPr>
      <w:r>
        <w:t>Senior Management: Retail Operations</w:t>
      </w:r>
    </w:p>
    <w:p w:rsidR="00000000" w:rsidRDefault="00177EFE"/>
    <w:p w:rsidR="00000000" w:rsidRDefault="00177EFE">
      <w:pPr>
        <w:tabs>
          <w:tab w:val="left" w:pos="2309"/>
        </w:tabs>
        <w:rPr>
          <w:b/>
        </w:rPr>
      </w:pPr>
      <w:r>
        <w:rPr>
          <w:b/>
        </w:rPr>
        <w:t>Chief Operating Officer</w:t>
      </w:r>
    </w:p>
    <w:p w:rsidR="00000000" w:rsidRDefault="00177EFE">
      <w:pPr>
        <w:tabs>
          <w:tab w:val="left" w:pos="2309"/>
        </w:tabs>
        <w:rPr>
          <w:b/>
        </w:rPr>
      </w:pPr>
      <w:r>
        <w:rPr>
          <w:b/>
        </w:rPr>
        <w:t>Retail</w:t>
      </w:r>
    </w:p>
    <w:p w:rsidR="00000000" w:rsidRDefault="00177EFE">
      <w:pPr>
        <w:tabs>
          <w:tab w:val="left" w:pos="2309"/>
        </w:tabs>
      </w:pPr>
      <w:r>
        <w:t>Peter Wilkinson - Chief Operating Officer - Retail</w:t>
      </w:r>
    </w:p>
    <w:p w:rsidR="00000000" w:rsidRDefault="00177EFE">
      <w:pPr>
        <w:tabs>
          <w:tab w:val="left" w:pos="2309"/>
        </w:tabs>
      </w:pPr>
      <w:r>
        <w:t>Neil Osborne - General Manager - Retail Services</w:t>
      </w:r>
    </w:p>
    <w:p w:rsidR="00000000" w:rsidRDefault="00177EFE">
      <w:pPr>
        <w:tabs>
          <w:tab w:val="left" w:pos="2309"/>
        </w:tabs>
      </w:pPr>
    </w:p>
    <w:p w:rsidR="00000000" w:rsidRDefault="00177EFE">
      <w:pPr>
        <w:tabs>
          <w:tab w:val="left" w:pos="2309"/>
        </w:tabs>
        <w:rPr>
          <w:b/>
        </w:rPr>
      </w:pPr>
      <w:r>
        <w:rPr>
          <w:b/>
        </w:rPr>
        <w:t>Department Stores</w:t>
      </w:r>
    </w:p>
    <w:p w:rsidR="00000000" w:rsidRDefault="00177EFE">
      <w:pPr>
        <w:tabs>
          <w:tab w:val="left" w:pos="2309"/>
        </w:tabs>
      </w:pPr>
      <w:r>
        <w:t>Mike Howell - Managing Dire</w:t>
      </w:r>
      <w:r>
        <w:t>ctor - Department Stores Group</w:t>
      </w:r>
    </w:p>
    <w:p w:rsidR="00000000" w:rsidRDefault="00177EFE">
      <w:pPr>
        <w:tabs>
          <w:tab w:val="left" w:pos="2309"/>
        </w:tabs>
      </w:pPr>
      <w:r>
        <w:t>Simon Dickinson - Group General Manager - Administration and Information</w:t>
      </w:r>
    </w:p>
    <w:p w:rsidR="00000000" w:rsidRDefault="00177EFE">
      <w:pPr>
        <w:tabs>
          <w:tab w:val="left" w:pos="2309"/>
        </w:tabs>
      </w:pPr>
      <w:r>
        <w:t>Gavin Hancock - Group General Manager - Marketing</w:t>
      </w:r>
    </w:p>
    <w:p w:rsidR="00000000" w:rsidRDefault="00177EFE">
      <w:pPr>
        <w:tabs>
          <w:tab w:val="left" w:pos="2309"/>
        </w:tabs>
      </w:pPr>
      <w:r>
        <w:t>Richard Waite - Group General Manager - Merchandise</w:t>
      </w:r>
    </w:p>
    <w:p w:rsidR="00000000" w:rsidRDefault="00177EFE">
      <w:pPr>
        <w:tabs>
          <w:tab w:val="left" w:pos="2309"/>
        </w:tabs>
      </w:pPr>
      <w:r>
        <w:t>Frank Whitford - Group General Manager - Retail Operations</w:t>
      </w:r>
    </w:p>
    <w:p w:rsidR="00000000" w:rsidRDefault="00177EFE">
      <w:pPr>
        <w:tabs>
          <w:tab w:val="left" w:pos="2309"/>
        </w:tabs>
      </w:pPr>
    </w:p>
    <w:p w:rsidR="00000000" w:rsidRDefault="00177EFE">
      <w:pPr>
        <w:tabs>
          <w:tab w:val="left" w:pos="2839"/>
        </w:tabs>
        <w:rPr>
          <w:b/>
        </w:rPr>
      </w:pPr>
      <w:r>
        <w:rPr>
          <w:b/>
        </w:rPr>
        <w:t>K mart</w:t>
      </w:r>
    </w:p>
    <w:p w:rsidR="00000000" w:rsidRDefault="00177EFE">
      <w:pPr>
        <w:tabs>
          <w:tab w:val="left" w:pos="2839"/>
        </w:tabs>
      </w:pPr>
      <w:r>
        <w:t>Bob Dalziel - Managing Director</w:t>
      </w:r>
    </w:p>
    <w:p w:rsidR="00000000" w:rsidRDefault="00177EFE">
      <w:pPr>
        <w:tabs>
          <w:tab w:val="left" w:pos="2839"/>
        </w:tabs>
      </w:pPr>
      <w:r>
        <w:t>Terry McCartney - General Manager - Merchandise and Marketing</w:t>
      </w:r>
    </w:p>
    <w:p w:rsidR="00000000" w:rsidRDefault="00177EFE">
      <w:pPr>
        <w:tabs>
          <w:tab w:val="left" w:pos="2839"/>
        </w:tabs>
      </w:pPr>
      <w:r>
        <w:t>Ian McKinnon - Deputy Managing Director</w:t>
      </w:r>
    </w:p>
    <w:p w:rsidR="00000000" w:rsidRDefault="00177EFE">
      <w:pPr>
        <w:tabs>
          <w:tab w:val="left" w:pos="2839"/>
        </w:tabs>
      </w:pPr>
      <w:r>
        <w:t>Bill Patterson - General Manager - Store Operations</w:t>
      </w:r>
    </w:p>
    <w:p w:rsidR="00000000" w:rsidRDefault="00177EFE">
      <w:pPr>
        <w:tabs>
          <w:tab w:val="left" w:pos="2839"/>
        </w:tabs>
      </w:pPr>
      <w:r>
        <w:t>Hilary Roberts - General Manager - Finance</w:t>
      </w:r>
      <w:r>
        <w:t xml:space="preserve"> and Administration</w:t>
      </w:r>
    </w:p>
    <w:p w:rsidR="00000000" w:rsidRDefault="00177EFE">
      <w:pPr>
        <w:tabs>
          <w:tab w:val="left" w:pos="2839"/>
        </w:tabs>
      </w:pPr>
    </w:p>
    <w:p w:rsidR="00000000" w:rsidRDefault="00177EFE">
      <w:pPr>
        <w:tabs>
          <w:tab w:val="left" w:pos="2839"/>
        </w:tabs>
        <w:rPr>
          <w:b/>
        </w:rPr>
      </w:pPr>
    </w:p>
    <w:p w:rsidR="00000000" w:rsidRDefault="00177EFE">
      <w:pPr>
        <w:tabs>
          <w:tab w:val="left" w:pos="2839"/>
        </w:tabs>
        <w:rPr>
          <w:b/>
        </w:rPr>
      </w:pPr>
      <w:r>
        <w:rPr>
          <w:b/>
        </w:rPr>
        <w:t>Specialty Group</w:t>
      </w:r>
    </w:p>
    <w:p w:rsidR="00000000" w:rsidRDefault="00177EFE">
      <w:pPr>
        <w:tabs>
          <w:tab w:val="left" w:pos="2839"/>
        </w:tabs>
      </w:pPr>
      <w:r>
        <w:t>Peter Morgan - Managing Director</w:t>
      </w:r>
    </w:p>
    <w:p w:rsidR="00000000" w:rsidRDefault="00177EFE">
      <w:pPr>
        <w:tabs>
          <w:tab w:val="left" w:pos="2839"/>
        </w:tabs>
      </w:pPr>
      <w:r>
        <w:t>Colin Corstorphin - Managing Director - Fosseys</w:t>
      </w:r>
    </w:p>
    <w:p w:rsidR="00000000" w:rsidRDefault="00177EFE">
      <w:pPr>
        <w:tabs>
          <w:tab w:val="left" w:pos="2839"/>
        </w:tabs>
      </w:pPr>
      <w:r>
        <w:t>Dean Kailis - Managing Director - Red Rooster</w:t>
      </w:r>
    </w:p>
    <w:p w:rsidR="00000000" w:rsidRDefault="00177EFE">
      <w:pPr>
        <w:tabs>
          <w:tab w:val="left" w:pos="2574"/>
        </w:tabs>
      </w:pPr>
      <w:r>
        <w:t>Ken Reading - Group General Manager - Administration</w:t>
      </w:r>
    </w:p>
    <w:p w:rsidR="00000000" w:rsidRDefault="00177EFE">
      <w:pPr>
        <w:tabs>
          <w:tab w:val="left" w:pos="2574"/>
        </w:tabs>
      </w:pPr>
      <w:r>
        <w:t>Peter Sheppard - Managing Director - Katies</w:t>
      </w:r>
    </w:p>
    <w:p w:rsidR="00000000" w:rsidRDefault="00177EFE">
      <w:pPr>
        <w:tabs>
          <w:tab w:val="left" w:pos="2574"/>
        </w:tabs>
      </w:pPr>
      <w:r>
        <w:t>Craig Watkins - Managing Director - Liquorland</w:t>
      </w:r>
    </w:p>
    <w:p w:rsidR="00000000" w:rsidRDefault="00177EFE">
      <w:pPr>
        <w:tabs>
          <w:tab w:val="left" w:pos="2574"/>
        </w:tabs>
      </w:pPr>
    </w:p>
    <w:p w:rsidR="00000000" w:rsidRDefault="00177EFE">
      <w:pPr>
        <w:tabs>
          <w:tab w:val="left" w:pos="2574"/>
        </w:tabs>
        <w:rPr>
          <w:b/>
        </w:rPr>
      </w:pPr>
      <w:r>
        <w:rPr>
          <w:b/>
        </w:rPr>
        <w:t>Supermarkets</w:t>
      </w:r>
    </w:p>
    <w:p w:rsidR="00000000" w:rsidRDefault="00177EFE">
      <w:pPr>
        <w:tabs>
          <w:tab w:val="left" w:pos="2574"/>
        </w:tabs>
      </w:pPr>
      <w:r>
        <w:t>Brian Beattie - Managing Director</w:t>
      </w:r>
    </w:p>
    <w:p w:rsidR="00000000" w:rsidRDefault="00177EFE">
      <w:pPr>
        <w:tabs>
          <w:tab w:val="left" w:pos="2574"/>
        </w:tabs>
      </w:pPr>
      <w:r>
        <w:t>Russell Ickeringill - Group General Manager - Administration</w:t>
      </w:r>
    </w:p>
    <w:p w:rsidR="00000000" w:rsidRDefault="00177EFE">
      <w:pPr>
        <w:tabs>
          <w:tab w:val="left" w:pos="2574"/>
        </w:tabs>
      </w:pPr>
      <w:r>
        <w:t>Andrew Tregaskis - Managing Director - Bi-Lo</w:t>
      </w:r>
    </w:p>
    <w:p w:rsidR="00000000" w:rsidRDefault="00177EFE">
      <w:pPr>
        <w:tabs>
          <w:tab w:val="left" w:pos="2574"/>
        </w:tabs>
      </w:pPr>
      <w:r>
        <w:t>Geoff Sadler - Group General Manag</w:t>
      </w:r>
      <w:r>
        <w:t>er - Sales and Marketing</w:t>
      </w:r>
    </w:p>
    <w:p w:rsidR="00000000" w:rsidRDefault="00177EFE">
      <w:pPr>
        <w:tabs>
          <w:tab w:val="left" w:pos="2574"/>
        </w:tabs>
      </w:pPr>
      <w:r>
        <w:t>Noel Trinder - Group General Manager - Merchandise</w:t>
      </w:r>
    </w:p>
    <w:p w:rsidR="00000000" w:rsidRDefault="00177EFE">
      <w:pPr>
        <w:tabs>
          <w:tab w:val="left" w:pos="2425"/>
        </w:tabs>
      </w:pPr>
      <w:r>
        <w:t>Alan Williams - Group General Manager - Retail Operations</w:t>
      </w:r>
    </w:p>
    <w:p w:rsidR="00000000" w:rsidRDefault="00177EFE">
      <w:pPr>
        <w:tabs>
          <w:tab w:val="left" w:pos="2425"/>
        </w:tabs>
      </w:pPr>
    </w:p>
    <w:p w:rsidR="00000000" w:rsidRDefault="00177EFE">
      <w:pPr>
        <w:tabs>
          <w:tab w:val="left" w:pos="2425"/>
        </w:tabs>
        <w:rPr>
          <w:b/>
        </w:rPr>
      </w:pPr>
      <w:r>
        <w:rPr>
          <w:b/>
        </w:rPr>
        <w:t>Target</w:t>
      </w:r>
    </w:p>
    <w:p w:rsidR="00000000" w:rsidRDefault="00177EFE">
      <w:pPr>
        <w:tabs>
          <w:tab w:val="left" w:pos="2425"/>
        </w:tabs>
      </w:pPr>
      <w:r>
        <w:t>John Irish - Managing Director</w:t>
      </w:r>
    </w:p>
    <w:p w:rsidR="00000000" w:rsidRDefault="00177EFE">
      <w:pPr>
        <w:tabs>
          <w:tab w:val="left" w:pos="2425"/>
        </w:tabs>
      </w:pPr>
      <w:r>
        <w:t>Garry Laver - General Manager - Sales</w:t>
      </w:r>
    </w:p>
    <w:p w:rsidR="00000000" w:rsidRDefault="00177EFE">
      <w:pPr>
        <w:tabs>
          <w:tab w:val="left" w:pos="2425"/>
        </w:tabs>
      </w:pPr>
      <w:r>
        <w:t>Tom Milner - General Manager - Merchandise</w:t>
      </w:r>
    </w:p>
    <w:p w:rsidR="00000000" w:rsidRDefault="00177EFE">
      <w:pPr>
        <w:tabs>
          <w:tab w:val="left" w:pos="2425"/>
        </w:tabs>
      </w:pPr>
      <w:r>
        <w:t>Denis Westhorpe - General Manager - Stores</w:t>
      </w:r>
    </w:p>
    <w:p w:rsidR="00000000" w:rsidRDefault="00177EFE"/>
    <w:p w:rsidR="00000000" w:rsidRDefault="00177EFE">
      <w:pPr>
        <w:pStyle w:val="Heading2"/>
      </w:pPr>
      <w:r>
        <w:t>Obituaries</w:t>
      </w:r>
    </w:p>
    <w:p w:rsidR="00000000" w:rsidRDefault="00177EFE"/>
    <w:p w:rsidR="00000000" w:rsidRDefault="00177EFE">
      <w:r>
        <w:t xml:space="preserve"> The company was saddened by the deaths during the year of Mr Lance Robinson, and subsequent to year end, of Mr Kenneth Myer and Mrs Yasuko Myer.  Mr Kenneth Myer A.C., D.S.C., served as a D</w:t>
      </w:r>
      <w:r>
        <w:t>irector of The Myer Emporium Limited and Coles Myer Ltd for more than 40 years from 1948 until 1989.  He served at various times as Deputy Chairman, Managing Director and Chairman of The Myer Emporium Limited.</w:t>
      </w:r>
    </w:p>
    <w:p w:rsidR="00000000" w:rsidRDefault="00177EFE"/>
    <w:p w:rsidR="00000000" w:rsidRDefault="00177EFE">
      <w:r>
        <w:t>Kenneth Myer was widely regarded as being responsible for developing the concept of major suburban Myer stores in regional shopping centres.  He also led the Myer company into its evolution as a national retailing organisation through the development of the first Myer stores in Queensland and New S</w:t>
      </w:r>
      <w:r>
        <w:t>outh Wales. In 1970 Mr Myer was the first Australian to be selected as International Retailer of the Year by the National Retail Merchants Association of the United States - the highest accolade which can be bestowed in the retail industry.</w:t>
      </w:r>
    </w:p>
    <w:p w:rsidR="00000000" w:rsidRDefault="00177EFE"/>
    <w:p w:rsidR="00000000" w:rsidRDefault="00177EFE">
      <w:r>
        <w:t>Mr Myer was widely respected throughout Australia for his extensive involvement in community activities including his chairmanship of the Howard Florey Institute of Experimental Physiology and Medicine, his role as a former Chairman of the Australian Broadcasting Comm</w:t>
      </w:r>
      <w:r>
        <w:t>ission and his extensive involvement in the arts, including chairmanship of the Victorian Arts Centre Trust from 1965 - 1989.</w:t>
      </w:r>
    </w:p>
    <w:p w:rsidR="00000000" w:rsidRDefault="00177EFE"/>
    <w:p w:rsidR="00000000" w:rsidRDefault="00177EFE">
      <w:r>
        <w:t>Kenneth Myer had maintained an active interest in the company since his retirement from the Board and a particular enthusiasm for the development and use of new technology in retailing.</w:t>
      </w:r>
    </w:p>
    <w:p w:rsidR="00000000" w:rsidRDefault="00177EFE"/>
    <w:p w:rsidR="00000000" w:rsidRDefault="00177EFE">
      <w:r>
        <w:t>Mr Myer was supported in all his activities by his wife, Mrs Yasuko Myer.  Directors record their admiration for Mr Myer's contribution to the company and the wider community, their sorrow at th</w:t>
      </w:r>
      <w:r>
        <w:t>e untimely death of Mr and Mrs Myer and their condolences to their families.</w:t>
      </w:r>
    </w:p>
    <w:p w:rsidR="00000000" w:rsidRDefault="00177EFE"/>
    <w:p w:rsidR="00000000" w:rsidRDefault="00177EFE"/>
    <w:p w:rsidR="00000000" w:rsidRDefault="00177EFE">
      <w:r>
        <w:rPr>
          <w:b/>
        </w:rPr>
        <w:t>Mr Lance Robinson</w:t>
      </w:r>
      <w:r>
        <w:t>, who died on 25 July 1992, retired from the Board of the company as Deputy Chairman in 1982 after an association lasting 50 years. He joined the company as a Trainee Executive at the Coles Variety Store in Bourke Street, Melboume.</w:t>
      </w:r>
    </w:p>
    <w:p w:rsidR="00000000" w:rsidRDefault="00177EFE"/>
    <w:p w:rsidR="00000000" w:rsidRDefault="00177EFE">
      <w:r>
        <w:t xml:space="preserve">In 1948 Mr Robinson was appointed manager of the Adelaide Variety Store.  In 1949 he moved to Melbourne, and Head Office, as Assistant General Manager.  In 1951 he was appointed </w:t>
      </w:r>
      <w:r>
        <w:t>General Manager of the company.</w:t>
      </w:r>
    </w:p>
    <w:p w:rsidR="00000000" w:rsidRDefault="00177EFE"/>
    <w:p w:rsidR="00000000" w:rsidRDefault="00177EFE">
      <w:r>
        <w:t>In 1960 he joined the Board of Directors, becoming Joint Managing Director in 1961 and Deputy Chairman in July 1969. In 1968 he took on added responsibilities as Managing Director of the newly formed K mart (Australia) Limited.  He retired in 1975 but remained a Director of G.J. Coles &amp; Coy Limited.</w:t>
      </w:r>
    </w:p>
    <w:p w:rsidR="00000000" w:rsidRDefault="00177EFE"/>
    <w:p w:rsidR="00000000" w:rsidRDefault="00177EFE">
      <w:r>
        <w:t>The Board wishes to record its sincere appreciation of the outstanding service rendered to the company and to Australian retailing by Mr Robinson.  He made a major contribut</w:t>
      </w:r>
      <w:r>
        <w:t>ion towards the growth and successful development of the company and will be greatly missed.</w:t>
      </w:r>
    </w:p>
    <w:p w:rsidR="00000000" w:rsidRDefault="00177EFE"/>
    <w:p w:rsidR="00000000" w:rsidRDefault="00177EFE">
      <w:pPr>
        <w:pStyle w:val="Heading2"/>
      </w:pPr>
      <w:r>
        <w:t>Financial Statements</w:t>
      </w:r>
    </w:p>
    <w:p w:rsidR="00000000" w:rsidRDefault="00177EFE">
      <w:pPr>
        <w:rPr>
          <w:b/>
        </w:rPr>
      </w:pPr>
    </w:p>
    <w:p w:rsidR="00000000" w:rsidRDefault="00177EFE">
      <w:pPr>
        <w:rPr>
          <w:b/>
        </w:rPr>
      </w:pPr>
      <w:r>
        <w:rPr>
          <w:b/>
        </w:rPr>
        <w:t>Financial Tables</w:t>
      </w:r>
    </w:p>
    <w:p w:rsidR="00000000" w:rsidRDefault="00177EFE"/>
    <w:p w:rsidR="00000000" w:rsidRDefault="00177EFE">
      <w:pPr>
        <w:pStyle w:val="Heading3"/>
      </w:pPr>
      <w:r>
        <w:t>Financial Calendar</w:t>
      </w:r>
    </w:p>
    <w:p w:rsidR="00000000" w:rsidRDefault="00177EFE">
      <w:pPr>
        <w:pStyle w:val="NormalIndent"/>
        <w:ind w:left="0"/>
      </w:pPr>
    </w:p>
    <w:tbl>
      <w:tblPr>
        <w:tblW w:w="0" w:type="auto"/>
        <w:tblInd w:w="720" w:type="dxa"/>
        <w:tblLayout w:type="fixed"/>
        <w:tblLook w:val="0000"/>
      </w:tblPr>
      <w:tblGrid>
        <w:gridCol w:w="2247"/>
        <w:gridCol w:w="3969"/>
      </w:tblGrid>
      <w:tr w:rsidR="00000000">
        <w:tblPrEx>
          <w:tblCellMar>
            <w:top w:w="0" w:type="dxa"/>
            <w:bottom w:w="0" w:type="dxa"/>
          </w:tblCellMar>
        </w:tblPrEx>
        <w:trPr>
          <w:cantSplit/>
        </w:trPr>
        <w:tc>
          <w:tcPr>
            <w:tcW w:w="2247" w:type="dxa"/>
          </w:tcPr>
          <w:p w:rsidR="00000000" w:rsidRDefault="00177EFE">
            <w:pPr>
              <w:pStyle w:val="NormalIndent"/>
              <w:ind w:left="0"/>
            </w:pPr>
            <w:r>
              <w:t>2 November 1992</w:t>
            </w:r>
          </w:p>
        </w:tc>
        <w:tc>
          <w:tcPr>
            <w:tcW w:w="3969" w:type="dxa"/>
          </w:tcPr>
          <w:p w:rsidR="00000000" w:rsidRDefault="00177EFE">
            <w:pPr>
              <w:pStyle w:val="NormalIndent"/>
              <w:ind w:left="0"/>
            </w:pPr>
            <w:r>
              <w:t>First Quarter Sales Release</w:t>
            </w:r>
          </w:p>
        </w:tc>
      </w:tr>
      <w:tr w:rsidR="00000000">
        <w:tblPrEx>
          <w:tblCellMar>
            <w:top w:w="0" w:type="dxa"/>
            <w:bottom w:w="0" w:type="dxa"/>
          </w:tblCellMar>
        </w:tblPrEx>
        <w:trPr>
          <w:cantSplit/>
        </w:trPr>
        <w:tc>
          <w:tcPr>
            <w:tcW w:w="2247" w:type="dxa"/>
          </w:tcPr>
          <w:p w:rsidR="00000000" w:rsidRDefault="00177EFE">
            <w:pPr>
              <w:pStyle w:val="NormalIndent"/>
              <w:ind w:left="0"/>
            </w:pPr>
            <w:r>
              <w:t>18 November 1992</w:t>
            </w:r>
          </w:p>
        </w:tc>
        <w:tc>
          <w:tcPr>
            <w:tcW w:w="3969" w:type="dxa"/>
          </w:tcPr>
          <w:p w:rsidR="00000000" w:rsidRDefault="00177EFE">
            <w:pPr>
              <w:pStyle w:val="NormalIndent"/>
              <w:ind w:left="0"/>
            </w:pPr>
            <w:r>
              <w:t>Books Close for Final Dividend</w:t>
            </w:r>
          </w:p>
        </w:tc>
      </w:tr>
      <w:tr w:rsidR="00000000">
        <w:tblPrEx>
          <w:tblCellMar>
            <w:top w:w="0" w:type="dxa"/>
            <w:bottom w:w="0" w:type="dxa"/>
          </w:tblCellMar>
        </w:tblPrEx>
        <w:trPr>
          <w:cantSplit/>
        </w:trPr>
        <w:tc>
          <w:tcPr>
            <w:tcW w:w="2247" w:type="dxa"/>
          </w:tcPr>
          <w:p w:rsidR="00000000" w:rsidRDefault="00177EFE">
            <w:pPr>
              <w:pStyle w:val="NormalIndent"/>
              <w:ind w:left="0"/>
            </w:pPr>
            <w:r>
              <w:t>24 November 1992</w:t>
            </w:r>
          </w:p>
        </w:tc>
        <w:tc>
          <w:tcPr>
            <w:tcW w:w="3969" w:type="dxa"/>
          </w:tcPr>
          <w:p w:rsidR="00000000" w:rsidRDefault="00177EFE">
            <w:pPr>
              <w:pStyle w:val="NormalIndent"/>
              <w:ind w:left="0"/>
            </w:pPr>
            <w:r>
              <w:t>Annual General Meeting</w:t>
            </w:r>
          </w:p>
        </w:tc>
      </w:tr>
      <w:tr w:rsidR="00000000">
        <w:tblPrEx>
          <w:tblCellMar>
            <w:top w:w="0" w:type="dxa"/>
            <w:bottom w:w="0" w:type="dxa"/>
          </w:tblCellMar>
        </w:tblPrEx>
        <w:trPr>
          <w:cantSplit/>
        </w:trPr>
        <w:tc>
          <w:tcPr>
            <w:tcW w:w="2247" w:type="dxa"/>
          </w:tcPr>
          <w:p w:rsidR="00000000" w:rsidRDefault="00177EFE">
            <w:pPr>
              <w:pStyle w:val="NormalIndent"/>
              <w:ind w:left="0"/>
            </w:pPr>
            <w:r>
              <w:t>11 December 1992</w:t>
            </w:r>
          </w:p>
        </w:tc>
        <w:tc>
          <w:tcPr>
            <w:tcW w:w="3969" w:type="dxa"/>
          </w:tcPr>
          <w:p w:rsidR="00000000" w:rsidRDefault="00177EFE">
            <w:pPr>
              <w:pStyle w:val="NormalIndent"/>
              <w:ind w:left="0"/>
            </w:pPr>
            <w:r>
              <w:t>Payment of Final Dividend</w:t>
            </w:r>
          </w:p>
        </w:tc>
      </w:tr>
      <w:tr w:rsidR="00000000">
        <w:tblPrEx>
          <w:tblCellMar>
            <w:top w:w="0" w:type="dxa"/>
            <w:bottom w:w="0" w:type="dxa"/>
          </w:tblCellMar>
        </w:tblPrEx>
        <w:trPr>
          <w:cantSplit/>
        </w:trPr>
        <w:tc>
          <w:tcPr>
            <w:tcW w:w="2247" w:type="dxa"/>
          </w:tcPr>
          <w:p w:rsidR="00000000" w:rsidRDefault="00177EFE">
            <w:pPr>
              <w:pStyle w:val="NormalIndent"/>
              <w:ind w:left="0"/>
            </w:pPr>
            <w:r>
              <w:t>24 January 1993</w:t>
            </w:r>
          </w:p>
        </w:tc>
        <w:tc>
          <w:tcPr>
            <w:tcW w:w="3969" w:type="dxa"/>
          </w:tcPr>
          <w:p w:rsidR="00000000" w:rsidRDefault="00177EFE">
            <w:pPr>
              <w:pStyle w:val="NormalIndent"/>
              <w:ind w:left="0"/>
            </w:pPr>
            <w:r>
              <w:t>Half Year End</w:t>
            </w:r>
          </w:p>
        </w:tc>
      </w:tr>
      <w:tr w:rsidR="00000000">
        <w:tblPrEx>
          <w:tblCellMar>
            <w:top w:w="0" w:type="dxa"/>
            <w:bottom w:w="0" w:type="dxa"/>
          </w:tblCellMar>
        </w:tblPrEx>
        <w:trPr>
          <w:cantSplit/>
        </w:trPr>
        <w:tc>
          <w:tcPr>
            <w:tcW w:w="2247" w:type="dxa"/>
          </w:tcPr>
          <w:p w:rsidR="00000000" w:rsidRDefault="00177EFE">
            <w:pPr>
              <w:pStyle w:val="NormalIndent"/>
              <w:ind w:left="0"/>
            </w:pPr>
            <w:r>
              <w:t>1 February 1993</w:t>
            </w:r>
          </w:p>
        </w:tc>
        <w:tc>
          <w:tcPr>
            <w:tcW w:w="3969" w:type="dxa"/>
          </w:tcPr>
          <w:p w:rsidR="00000000" w:rsidRDefault="00177EFE">
            <w:pPr>
              <w:pStyle w:val="NormalIndent"/>
              <w:ind w:left="0"/>
            </w:pPr>
            <w:r>
              <w:t>Second Quarter Sales Release</w:t>
            </w:r>
          </w:p>
        </w:tc>
      </w:tr>
      <w:tr w:rsidR="00000000">
        <w:tblPrEx>
          <w:tblCellMar>
            <w:top w:w="0" w:type="dxa"/>
            <w:bottom w:w="0" w:type="dxa"/>
          </w:tblCellMar>
        </w:tblPrEx>
        <w:trPr>
          <w:cantSplit/>
        </w:trPr>
        <w:tc>
          <w:tcPr>
            <w:tcW w:w="2247" w:type="dxa"/>
          </w:tcPr>
          <w:p w:rsidR="00000000" w:rsidRDefault="00177EFE">
            <w:pPr>
              <w:pStyle w:val="NormalIndent"/>
              <w:ind w:left="0"/>
            </w:pPr>
            <w:r>
              <w:t>11 March 1993</w:t>
            </w:r>
          </w:p>
        </w:tc>
        <w:tc>
          <w:tcPr>
            <w:tcW w:w="3969" w:type="dxa"/>
          </w:tcPr>
          <w:p w:rsidR="00000000" w:rsidRDefault="00177EFE">
            <w:pPr>
              <w:pStyle w:val="NormalIndent"/>
              <w:ind w:left="0"/>
            </w:pPr>
            <w:r>
              <w:t>Half Year Results Announcement</w:t>
            </w:r>
          </w:p>
        </w:tc>
      </w:tr>
      <w:tr w:rsidR="00000000">
        <w:tblPrEx>
          <w:tblCellMar>
            <w:top w:w="0" w:type="dxa"/>
            <w:bottom w:w="0" w:type="dxa"/>
          </w:tblCellMar>
        </w:tblPrEx>
        <w:trPr>
          <w:cantSplit/>
        </w:trPr>
        <w:tc>
          <w:tcPr>
            <w:tcW w:w="2247" w:type="dxa"/>
          </w:tcPr>
          <w:p w:rsidR="00000000" w:rsidRDefault="00177EFE">
            <w:pPr>
              <w:pStyle w:val="NormalIndent"/>
              <w:ind w:left="0"/>
            </w:pPr>
            <w:r>
              <w:t>3 May 1993</w:t>
            </w:r>
          </w:p>
        </w:tc>
        <w:tc>
          <w:tcPr>
            <w:tcW w:w="3969" w:type="dxa"/>
          </w:tcPr>
          <w:p w:rsidR="00000000" w:rsidRDefault="00177EFE">
            <w:pPr>
              <w:pStyle w:val="NormalIndent"/>
              <w:ind w:left="0"/>
            </w:pPr>
            <w:r>
              <w:t>Third Quarter S</w:t>
            </w:r>
            <w:r>
              <w:t>ales Release</w:t>
            </w:r>
          </w:p>
        </w:tc>
      </w:tr>
      <w:tr w:rsidR="00000000">
        <w:tblPrEx>
          <w:tblCellMar>
            <w:top w:w="0" w:type="dxa"/>
            <w:bottom w:w="0" w:type="dxa"/>
          </w:tblCellMar>
        </w:tblPrEx>
        <w:trPr>
          <w:cantSplit/>
        </w:trPr>
        <w:tc>
          <w:tcPr>
            <w:tcW w:w="2247" w:type="dxa"/>
          </w:tcPr>
          <w:p w:rsidR="00000000" w:rsidRDefault="00177EFE">
            <w:pPr>
              <w:pStyle w:val="NormalIndent"/>
              <w:ind w:left="0"/>
            </w:pPr>
            <w:r>
              <w:t>19 May 1993</w:t>
            </w:r>
          </w:p>
        </w:tc>
        <w:tc>
          <w:tcPr>
            <w:tcW w:w="3969" w:type="dxa"/>
          </w:tcPr>
          <w:p w:rsidR="00000000" w:rsidRDefault="00177EFE">
            <w:pPr>
              <w:pStyle w:val="NormalIndent"/>
              <w:ind w:left="0"/>
            </w:pPr>
            <w:r>
              <w:t>Books Close for Interim Dividend</w:t>
            </w:r>
          </w:p>
        </w:tc>
      </w:tr>
      <w:tr w:rsidR="00000000">
        <w:tblPrEx>
          <w:tblCellMar>
            <w:top w:w="0" w:type="dxa"/>
            <w:bottom w:w="0" w:type="dxa"/>
          </w:tblCellMar>
        </w:tblPrEx>
        <w:trPr>
          <w:cantSplit/>
        </w:trPr>
        <w:tc>
          <w:tcPr>
            <w:tcW w:w="2247" w:type="dxa"/>
          </w:tcPr>
          <w:p w:rsidR="00000000" w:rsidRDefault="00177EFE">
            <w:pPr>
              <w:pStyle w:val="NormalIndent"/>
              <w:ind w:left="0"/>
            </w:pPr>
            <w:r>
              <w:t>8 June 1993</w:t>
            </w:r>
          </w:p>
        </w:tc>
        <w:tc>
          <w:tcPr>
            <w:tcW w:w="3969" w:type="dxa"/>
          </w:tcPr>
          <w:p w:rsidR="00000000" w:rsidRDefault="00177EFE">
            <w:pPr>
              <w:pStyle w:val="NormalIndent"/>
              <w:ind w:left="0"/>
            </w:pPr>
            <w:r>
              <w:t>Payment of Interim Dividend</w:t>
            </w:r>
          </w:p>
        </w:tc>
      </w:tr>
      <w:tr w:rsidR="00000000">
        <w:tblPrEx>
          <w:tblCellMar>
            <w:top w:w="0" w:type="dxa"/>
            <w:bottom w:w="0" w:type="dxa"/>
          </w:tblCellMar>
        </w:tblPrEx>
        <w:trPr>
          <w:cantSplit/>
        </w:trPr>
        <w:tc>
          <w:tcPr>
            <w:tcW w:w="2247" w:type="dxa"/>
          </w:tcPr>
          <w:p w:rsidR="00000000" w:rsidRDefault="00177EFE">
            <w:pPr>
              <w:pStyle w:val="NormalIndent"/>
              <w:ind w:left="0"/>
            </w:pPr>
            <w:r>
              <w:t>25 July 1993</w:t>
            </w:r>
          </w:p>
        </w:tc>
        <w:tc>
          <w:tcPr>
            <w:tcW w:w="3969" w:type="dxa"/>
          </w:tcPr>
          <w:p w:rsidR="00000000" w:rsidRDefault="00177EFE">
            <w:pPr>
              <w:pStyle w:val="NormalIndent"/>
              <w:ind w:left="0"/>
            </w:pPr>
            <w:r>
              <w:t>Year End</w:t>
            </w:r>
          </w:p>
        </w:tc>
      </w:tr>
    </w:tbl>
    <w:p w:rsidR="00000000" w:rsidRDefault="00177EFE">
      <w:pPr>
        <w:pStyle w:val="NormalIndent"/>
      </w:pPr>
    </w:p>
    <w:p w:rsidR="00000000" w:rsidRDefault="00177EFE">
      <w:pPr>
        <w:pStyle w:val="NormalIndent"/>
      </w:pPr>
      <w:r>
        <w:t>Note: These dates are subject to alteration.</w:t>
      </w:r>
    </w:p>
    <w:p w:rsidR="00000000" w:rsidRDefault="00177EFE"/>
    <w:p w:rsidR="00000000" w:rsidRDefault="00177EFE">
      <w:pPr>
        <w:pStyle w:val="Heading3"/>
      </w:pPr>
      <w:r>
        <w:t>Historical Summary</w:t>
      </w:r>
    </w:p>
    <w:p w:rsidR="00000000" w:rsidRDefault="00177EFE">
      <w:pPr>
        <w:rPr>
          <w:b/>
        </w:rPr>
      </w:pPr>
    </w:p>
    <w:p w:rsidR="00000000" w:rsidRDefault="00177EFE">
      <w:pPr>
        <w:rPr>
          <w:b/>
        </w:rPr>
      </w:pPr>
      <w:r>
        <w:rPr>
          <w:b/>
        </w:rPr>
        <w:t>Corporate Statistics</w:t>
      </w:r>
    </w:p>
    <w:p w:rsidR="00000000" w:rsidRDefault="00177EFE"/>
    <w:tbl>
      <w:tblPr>
        <w:tblW w:w="0" w:type="auto"/>
        <w:tblLayout w:type="fixed"/>
        <w:tblCellMar>
          <w:left w:w="28" w:type="dxa"/>
          <w:right w:w="28" w:type="dxa"/>
        </w:tblCellMar>
        <w:tblLook w:val="0000"/>
      </w:tblPr>
      <w:tblGrid>
        <w:gridCol w:w="3111"/>
        <w:gridCol w:w="886"/>
        <w:gridCol w:w="564"/>
        <w:gridCol w:w="984"/>
        <w:gridCol w:w="969"/>
        <w:gridCol w:w="1014"/>
        <w:gridCol w:w="969"/>
        <w:gridCol w:w="924"/>
        <w:gridCol w:w="894"/>
        <w:gridCol w:w="894"/>
        <w:gridCol w:w="954"/>
        <w:gridCol w:w="909"/>
        <w:gridCol w:w="939"/>
      </w:tblGrid>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Year</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r>
              <w:rPr>
                <w:b/>
                <w:sz w:val="16"/>
                <w:szCs w:val="16"/>
              </w:rPr>
              <w:t>1992</w:t>
            </w:r>
          </w:p>
        </w:tc>
        <w:tc>
          <w:tcPr>
            <w:tcW w:w="969" w:type="dxa"/>
          </w:tcPr>
          <w:p w:rsidR="00000000" w:rsidRDefault="00177EFE">
            <w:pPr>
              <w:jc w:val="right"/>
              <w:rPr>
                <w:sz w:val="16"/>
                <w:szCs w:val="16"/>
              </w:rPr>
            </w:pPr>
            <w:r>
              <w:rPr>
                <w:sz w:val="16"/>
                <w:szCs w:val="16"/>
              </w:rPr>
              <w:t>1991</w:t>
            </w:r>
          </w:p>
        </w:tc>
        <w:tc>
          <w:tcPr>
            <w:tcW w:w="1014" w:type="dxa"/>
          </w:tcPr>
          <w:p w:rsidR="00000000" w:rsidRDefault="00177EFE">
            <w:pPr>
              <w:jc w:val="right"/>
              <w:rPr>
                <w:sz w:val="16"/>
                <w:szCs w:val="16"/>
              </w:rPr>
            </w:pPr>
            <w:r>
              <w:rPr>
                <w:sz w:val="16"/>
                <w:szCs w:val="16"/>
              </w:rPr>
              <w:t>1990</w:t>
            </w:r>
          </w:p>
        </w:tc>
        <w:tc>
          <w:tcPr>
            <w:tcW w:w="969" w:type="dxa"/>
          </w:tcPr>
          <w:p w:rsidR="00000000" w:rsidRDefault="00177EFE">
            <w:pPr>
              <w:jc w:val="right"/>
              <w:rPr>
                <w:sz w:val="16"/>
                <w:szCs w:val="16"/>
              </w:rPr>
            </w:pPr>
            <w:r>
              <w:rPr>
                <w:sz w:val="16"/>
                <w:szCs w:val="16"/>
              </w:rPr>
              <w:t>1989</w:t>
            </w:r>
          </w:p>
        </w:tc>
        <w:tc>
          <w:tcPr>
            <w:tcW w:w="924" w:type="dxa"/>
          </w:tcPr>
          <w:p w:rsidR="00000000" w:rsidRDefault="00177EFE">
            <w:pPr>
              <w:jc w:val="right"/>
              <w:rPr>
                <w:sz w:val="16"/>
                <w:szCs w:val="16"/>
              </w:rPr>
            </w:pPr>
            <w:r>
              <w:rPr>
                <w:sz w:val="16"/>
                <w:szCs w:val="16"/>
              </w:rPr>
              <w:t>1988</w:t>
            </w:r>
          </w:p>
        </w:tc>
        <w:tc>
          <w:tcPr>
            <w:tcW w:w="894" w:type="dxa"/>
          </w:tcPr>
          <w:p w:rsidR="00000000" w:rsidRDefault="00177EFE">
            <w:pPr>
              <w:jc w:val="right"/>
              <w:rPr>
                <w:sz w:val="16"/>
                <w:szCs w:val="16"/>
              </w:rPr>
            </w:pPr>
            <w:r>
              <w:rPr>
                <w:sz w:val="16"/>
                <w:szCs w:val="16"/>
              </w:rPr>
              <w:t>1987</w:t>
            </w:r>
          </w:p>
        </w:tc>
        <w:tc>
          <w:tcPr>
            <w:tcW w:w="894" w:type="dxa"/>
          </w:tcPr>
          <w:p w:rsidR="00000000" w:rsidRDefault="00177EFE">
            <w:pPr>
              <w:jc w:val="right"/>
              <w:rPr>
                <w:sz w:val="16"/>
                <w:szCs w:val="16"/>
              </w:rPr>
            </w:pPr>
            <w:r>
              <w:rPr>
                <w:sz w:val="16"/>
                <w:szCs w:val="16"/>
              </w:rPr>
              <w:t>1986</w:t>
            </w:r>
          </w:p>
        </w:tc>
        <w:tc>
          <w:tcPr>
            <w:tcW w:w="954" w:type="dxa"/>
          </w:tcPr>
          <w:p w:rsidR="00000000" w:rsidRDefault="00177EFE">
            <w:pPr>
              <w:jc w:val="right"/>
              <w:rPr>
                <w:sz w:val="16"/>
                <w:szCs w:val="16"/>
              </w:rPr>
            </w:pPr>
            <w:r>
              <w:rPr>
                <w:sz w:val="16"/>
                <w:szCs w:val="16"/>
              </w:rPr>
              <w:t>1985</w:t>
            </w:r>
          </w:p>
        </w:tc>
        <w:tc>
          <w:tcPr>
            <w:tcW w:w="909" w:type="dxa"/>
          </w:tcPr>
          <w:p w:rsidR="00000000" w:rsidRDefault="00177EFE">
            <w:pPr>
              <w:jc w:val="right"/>
              <w:rPr>
                <w:sz w:val="16"/>
                <w:szCs w:val="16"/>
              </w:rPr>
            </w:pPr>
            <w:r>
              <w:rPr>
                <w:sz w:val="16"/>
                <w:szCs w:val="16"/>
              </w:rPr>
              <w:t>1984</w:t>
            </w:r>
          </w:p>
        </w:tc>
        <w:tc>
          <w:tcPr>
            <w:tcW w:w="939" w:type="dxa"/>
          </w:tcPr>
          <w:p w:rsidR="00000000" w:rsidRDefault="00177EFE">
            <w:pPr>
              <w:jc w:val="right"/>
              <w:rPr>
                <w:sz w:val="16"/>
                <w:szCs w:val="16"/>
              </w:rPr>
            </w:pPr>
            <w:r>
              <w:rPr>
                <w:sz w:val="16"/>
                <w:szCs w:val="16"/>
              </w:rPr>
              <w:t>1983</w:t>
            </w:r>
          </w:p>
        </w:tc>
      </w:tr>
      <w:tr w:rsidR="00000000">
        <w:tblPrEx>
          <w:tblCellMar>
            <w:top w:w="0" w:type="dxa"/>
            <w:bottom w:w="0" w:type="dxa"/>
          </w:tblCellMar>
        </w:tblPrEx>
        <w:trPr>
          <w:cantSplit/>
        </w:trPr>
        <w:tc>
          <w:tcPr>
            <w:tcW w:w="3111" w:type="dxa"/>
          </w:tcPr>
          <w:p w:rsidR="00000000" w:rsidRDefault="00177EFE">
            <w:pPr>
              <w:rPr>
                <w:sz w:val="16"/>
                <w:szCs w:val="16"/>
              </w:rPr>
            </w:pP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Weeks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r>
              <w:rPr>
                <w:b/>
                <w:sz w:val="16"/>
                <w:szCs w:val="16"/>
              </w:rPr>
              <w:t>52</w:t>
            </w:r>
          </w:p>
        </w:tc>
        <w:tc>
          <w:tcPr>
            <w:tcW w:w="969" w:type="dxa"/>
          </w:tcPr>
          <w:p w:rsidR="00000000" w:rsidRDefault="00177EFE">
            <w:pPr>
              <w:jc w:val="right"/>
              <w:rPr>
                <w:sz w:val="16"/>
                <w:szCs w:val="16"/>
              </w:rPr>
            </w:pPr>
            <w:r>
              <w:rPr>
                <w:sz w:val="16"/>
                <w:szCs w:val="16"/>
              </w:rPr>
              <w:t>52</w:t>
            </w:r>
          </w:p>
        </w:tc>
        <w:tc>
          <w:tcPr>
            <w:tcW w:w="1014" w:type="dxa"/>
          </w:tcPr>
          <w:p w:rsidR="00000000" w:rsidRDefault="00177EFE">
            <w:pPr>
              <w:jc w:val="right"/>
              <w:rPr>
                <w:sz w:val="16"/>
                <w:szCs w:val="16"/>
              </w:rPr>
            </w:pPr>
            <w:r>
              <w:rPr>
                <w:sz w:val="16"/>
                <w:szCs w:val="16"/>
              </w:rPr>
              <w:t>52</w:t>
            </w:r>
          </w:p>
        </w:tc>
        <w:tc>
          <w:tcPr>
            <w:tcW w:w="969" w:type="dxa"/>
          </w:tcPr>
          <w:p w:rsidR="00000000" w:rsidRDefault="00177EFE">
            <w:pPr>
              <w:jc w:val="right"/>
              <w:rPr>
                <w:sz w:val="16"/>
                <w:szCs w:val="16"/>
              </w:rPr>
            </w:pPr>
            <w:r>
              <w:rPr>
                <w:sz w:val="16"/>
                <w:szCs w:val="16"/>
              </w:rPr>
              <w:t>52</w:t>
            </w:r>
          </w:p>
        </w:tc>
        <w:tc>
          <w:tcPr>
            <w:tcW w:w="924" w:type="dxa"/>
          </w:tcPr>
          <w:p w:rsidR="00000000" w:rsidRDefault="00177EFE">
            <w:pPr>
              <w:jc w:val="right"/>
              <w:rPr>
                <w:sz w:val="16"/>
                <w:szCs w:val="16"/>
              </w:rPr>
            </w:pPr>
            <w:r>
              <w:rPr>
                <w:sz w:val="16"/>
                <w:szCs w:val="16"/>
              </w:rPr>
              <w:t>53</w:t>
            </w:r>
          </w:p>
        </w:tc>
        <w:tc>
          <w:tcPr>
            <w:tcW w:w="894" w:type="dxa"/>
          </w:tcPr>
          <w:p w:rsidR="00000000" w:rsidRDefault="00177EFE">
            <w:pPr>
              <w:jc w:val="right"/>
              <w:rPr>
                <w:sz w:val="16"/>
                <w:szCs w:val="16"/>
              </w:rPr>
            </w:pPr>
            <w:r>
              <w:rPr>
                <w:sz w:val="16"/>
                <w:szCs w:val="16"/>
              </w:rPr>
              <w:t>52</w:t>
            </w:r>
          </w:p>
        </w:tc>
        <w:tc>
          <w:tcPr>
            <w:tcW w:w="894" w:type="dxa"/>
          </w:tcPr>
          <w:p w:rsidR="00000000" w:rsidRDefault="00177EFE">
            <w:pPr>
              <w:jc w:val="right"/>
              <w:rPr>
                <w:sz w:val="16"/>
                <w:szCs w:val="16"/>
              </w:rPr>
            </w:pPr>
            <w:r>
              <w:rPr>
                <w:sz w:val="16"/>
                <w:szCs w:val="16"/>
              </w:rPr>
              <w:t>52</w:t>
            </w:r>
          </w:p>
        </w:tc>
        <w:tc>
          <w:tcPr>
            <w:tcW w:w="954" w:type="dxa"/>
          </w:tcPr>
          <w:p w:rsidR="00000000" w:rsidRDefault="00177EFE">
            <w:pPr>
              <w:jc w:val="right"/>
              <w:rPr>
                <w:sz w:val="16"/>
                <w:szCs w:val="16"/>
              </w:rPr>
            </w:pPr>
            <w:r>
              <w:rPr>
                <w:sz w:val="16"/>
                <w:szCs w:val="16"/>
              </w:rPr>
              <w:t>52</w:t>
            </w:r>
          </w:p>
        </w:tc>
        <w:tc>
          <w:tcPr>
            <w:tcW w:w="909" w:type="dxa"/>
          </w:tcPr>
          <w:p w:rsidR="00000000" w:rsidRDefault="00177EFE">
            <w:pPr>
              <w:jc w:val="right"/>
              <w:rPr>
                <w:sz w:val="16"/>
                <w:szCs w:val="16"/>
              </w:rPr>
            </w:pPr>
            <w:r>
              <w:rPr>
                <w:sz w:val="16"/>
                <w:szCs w:val="16"/>
              </w:rPr>
              <w:t>52</w:t>
            </w:r>
          </w:p>
        </w:tc>
        <w:tc>
          <w:tcPr>
            <w:tcW w:w="939" w:type="dxa"/>
          </w:tcPr>
          <w:p w:rsidR="00000000" w:rsidRDefault="00177EFE">
            <w:pPr>
              <w:jc w:val="right"/>
              <w:rPr>
                <w:sz w:val="16"/>
                <w:szCs w:val="16"/>
              </w:rPr>
            </w:pPr>
            <w:r>
              <w:rPr>
                <w:sz w:val="16"/>
                <w:szCs w:val="16"/>
              </w:rPr>
              <w:t>53</w:t>
            </w:r>
          </w:p>
        </w:tc>
      </w:tr>
      <w:tr w:rsidR="00000000">
        <w:tblPrEx>
          <w:tblCellMar>
            <w:top w:w="0" w:type="dxa"/>
            <w:bottom w:w="0" w:type="dxa"/>
          </w:tblCellMar>
        </w:tblPrEx>
        <w:trPr>
          <w:cantSplit/>
        </w:trPr>
        <w:tc>
          <w:tcPr>
            <w:tcW w:w="3111" w:type="dxa"/>
          </w:tcPr>
          <w:p w:rsidR="00000000" w:rsidRDefault="00177EFE">
            <w:pPr>
              <w:rPr>
                <w:sz w:val="16"/>
                <w:szCs w:val="16"/>
              </w:rPr>
            </w:pP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hidden/>
        </w:trPr>
        <w:tc>
          <w:tcPr>
            <w:tcW w:w="3111" w:type="dxa"/>
            <w:tcBorders>
              <w:bottom w:val="single" w:sz="18" w:space="0" w:color="auto"/>
            </w:tcBorders>
          </w:tcPr>
          <w:p w:rsidR="00000000" w:rsidRDefault="00177EFE">
            <w:pPr>
              <w:rPr>
                <w:sz w:val="16"/>
                <w:szCs w:val="16"/>
              </w:rPr>
            </w:pPr>
            <w:r>
              <w:rPr>
                <w:b/>
                <w:vanish/>
                <w:sz w:val="16"/>
                <w:szCs w:val="16"/>
              </w:rPr>
              <w:t>[SULON]</w:t>
            </w:r>
            <w:r>
              <w:rPr>
                <w:b/>
                <w:sz w:val="16"/>
                <w:szCs w:val="16"/>
              </w:rPr>
              <w:t>PROFITABILITY</w:t>
            </w:r>
          </w:p>
        </w:tc>
        <w:tc>
          <w:tcPr>
            <w:tcW w:w="886" w:type="dxa"/>
            <w:tcBorders>
              <w:bottom w:val="single" w:sz="18" w:space="0" w:color="auto"/>
            </w:tcBorders>
          </w:tcPr>
          <w:p w:rsidR="00000000" w:rsidRDefault="00177EFE">
            <w:pPr>
              <w:jc w:val="center"/>
              <w:rPr>
                <w:sz w:val="16"/>
                <w:szCs w:val="16"/>
              </w:rPr>
            </w:pPr>
            <w:r>
              <w:rPr>
                <w:b/>
                <w:sz w:val="16"/>
                <w:szCs w:val="16"/>
              </w:rPr>
              <w:t>Notes</w:t>
            </w:r>
          </w:p>
        </w:tc>
        <w:tc>
          <w:tcPr>
            <w:tcW w:w="564" w:type="dxa"/>
            <w:tcBorders>
              <w:bottom w:val="single" w:sz="18" w:space="0" w:color="auto"/>
            </w:tcBorders>
          </w:tcPr>
          <w:p w:rsidR="00000000" w:rsidRDefault="00177EFE">
            <w:pPr>
              <w:jc w:val="right"/>
              <w:rPr>
                <w:sz w:val="16"/>
                <w:szCs w:val="16"/>
              </w:rPr>
            </w:pPr>
          </w:p>
        </w:tc>
        <w:tc>
          <w:tcPr>
            <w:tcW w:w="984" w:type="dxa"/>
            <w:tcBorders>
              <w:bottom w:val="single" w:sz="18" w:space="0" w:color="auto"/>
            </w:tcBorders>
          </w:tcPr>
          <w:p w:rsidR="00000000" w:rsidRDefault="00177EFE">
            <w:pPr>
              <w:jc w:val="right"/>
              <w:rPr>
                <w:b/>
                <w:sz w:val="16"/>
                <w:szCs w:val="16"/>
              </w:rPr>
            </w:pPr>
          </w:p>
        </w:tc>
        <w:tc>
          <w:tcPr>
            <w:tcW w:w="969" w:type="dxa"/>
            <w:tcBorders>
              <w:bottom w:val="single" w:sz="18" w:space="0" w:color="auto"/>
            </w:tcBorders>
          </w:tcPr>
          <w:p w:rsidR="00000000" w:rsidRDefault="00177EFE">
            <w:pPr>
              <w:jc w:val="right"/>
              <w:rPr>
                <w:sz w:val="16"/>
                <w:szCs w:val="16"/>
              </w:rPr>
            </w:pPr>
          </w:p>
        </w:tc>
        <w:tc>
          <w:tcPr>
            <w:tcW w:w="1014" w:type="dxa"/>
            <w:tcBorders>
              <w:bottom w:val="single" w:sz="18" w:space="0" w:color="auto"/>
            </w:tcBorders>
          </w:tcPr>
          <w:p w:rsidR="00000000" w:rsidRDefault="00177EFE">
            <w:pPr>
              <w:jc w:val="right"/>
              <w:rPr>
                <w:sz w:val="16"/>
                <w:szCs w:val="16"/>
              </w:rPr>
            </w:pPr>
          </w:p>
        </w:tc>
        <w:tc>
          <w:tcPr>
            <w:tcW w:w="969" w:type="dxa"/>
            <w:tcBorders>
              <w:bottom w:val="single" w:sz="18" w:space="0" w:color="auto"/>
            </w:tcBorders>
          </w:tcPr>
          <w:p w:rsidR="00000000" w:rsidRDefault="00177EFE">
            <w:pPr>
              <w:jc w:val="right"/>
              <w:rPr>
                <w:sz w:val="16"/>
                <w:szCs w:val="16"/>
              </w:rPr>
            </w:pPr>
          </w:p>
        </w:tc>
        <w:tc>
          <w:tcPr>
            <w:tcW w:w="924" w:type="dxa"/>
            <w:tcBorders>
              <w:bottom w:val="single" w:sz="18" w:space="0" w:color="auto"/>
            </w:tcBorders>
          </w:tcPr>
          <w:p w:rsidR="00000000" w:rsidRDefault="00177EFE">
            <w:pPr>
              <w:jc w:val="right"/>
              <w:rPr>
                <w:sz w:val="16"/>
                <w:szCs w:val="16"/>
              </w:rPr>
            </w:pPr>
          </w:p>
        </w:tc>
        <w:tc>
          <w:tcPr>
            <w:tcW w:w="894" w:type="dxa"/>
            <w:tcBorders>
              <w:bottom w:val="single" w:sz="18" w:space="0" w:color="auto"/>
            </w:tcBorders>
          </w:tcPr>
          <w:p w:rsidR="00000000" w:rsidRDefault="00177EFE">
            <w:pPr>
              <w:jc w:val="right"/>
              <w:rPr>
                <w:sz w:val="16"/>
                <w:szCs w:val="16"/>
              </w:rPr>
            </w:pPr>
          </w:p>
        </w:tc>
        <w:tc>
          <w:tcPr>
            <w:tcW w:w="894" w:type="dxa"/>
            <w:tcBorders>
              <w:bottom w:val="single" w:sz="18" w:space="0" w:color="auto"/>
            </w:tcBorders>
          </w:tcPr>
          <w:p w:rsidR="00000000" w:rsidRDefault="00177EFE">
            <w:pPr>
              <w:jc w:val="right"/>
              <w:rPr>
                <w:sz w:val="16"/>
                <w:szCs w:val="16"/>
              </w:rPr>
            </w:pPr>
          </w:p>
        </w:tc>
        <w:tc>
          <w:tcPr>
            <w:tcW w:w="954" w:type="dxa"/>
            <w:tcBorders>
              <w:bottom w:val="single" w:sz="18" w:space="0" w:color="auto"/>
            </w:tcBorders>
          </w:tcPr>
          <w:p w:rsidR="00000000" w:rsidRDefault="00177EFE">
            <w:pPr>
              <w:jc w:val="right"/>
              <w:rPr>
                <w:sz w:val="16"/>
                <w:szCs w:val="16"/>
              </w:rPr>
            </w:pPr>
          </w:p>
        </w:tc>
        <w:tc>
          <w:tcPr>
            <w:tcW w:w="909" w:type="dxa"/>
            <w:tcBorders>
              <w:bottom w:val="single" w:sz="18" w:space="0" w:color="auto"/>
            </w:tcBorders>
          </w:tcPr>
          <w:p w:rsidR="00000000" w:rsidRDefault="00177EFE">
            <w:pPr>
              <w:jc w:val="right"/>
              <w:rPr>
                <w:sz w:val="16"/>
                <w:szCs w:val="16"/>
              </w:rPr>
            </w:pPr>
          </w:p>
        </w:tc>
        <w:tc>
          <w:tcPr>
            <w:tcW w:w="939" w:type="dxa"/>
            <w:tcBorders>
              <w:bottom w:val="single" w:sz="18" w:space="0" w:color="auto"/>
            </w:tcBorders>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Sales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15,177.8</w:t>
            </w:r>
          </w:p>
        </w:tc>
        <w:tc>
          <w:tcPr>
            <w:tcW w:w="969" w:type="dxa"/>
          </w:tcPr>
          <w:p w:rsidR="00000000" w:rsidRDefault="00177EFE">
            <w:pPr>
              <w:jc w:val="right"/>
              <w:rPr>
                <w:sz w:val="16"/>
                <w:szCs w:val="16"/>
              </w:rPr>
            </w:pPr>
            <w:r>
              <w:rPr>
                <w:sz w:val="16"/>
                <w:szCs w:val="16"/>
              </w:rPr>
              <w:t>14,935.6</w:t>
            </w:r>
          </w:p>
        </w:tc>
        <w:tc>
          <w:tcPr>
            <w:tcW w:w="1014" w:type="dxa"/>
          </w:tcPr>
          <w:p w:rsidR="00000000" w:rsidRDefault="00177EFE">
            <w:pPr>
              <w:jc w:val="right"/>
              <w:rPr>
                <w:sz w:val="16"/>
                <w:szCs w:val="16"/>
              </w:rPr>
            </w:pPr>
            <w:r>
              <w:rPr>
                <w:sz w:val="16"/>
                <w:szCs w:val="16"/>
              </w:rPr>
              <w:t>14,721.0</w:t>
            </w:r>
          </w:p>
        </w:tc>
        <w:tc>
          <w:tcPr>
            <w:tcW w:w="969" w:type="dxa"/>
          </w:tcPr>
          <w:p w:rsidR="00000000" w:rsidRDefault="00177EFE">
            <w:pPr>
              <w:jc w:val="right"/>
              <w:rPr>
                <w:sz w:val="16"/>
                <w:szCs w:val="16"/>
              </w:rPr>
            </w:pPr>
            <w:r>
              <w:rPr>
                <w:sz w:val="16"/>
                <w:szCs w:val="16"/>
              </w:rPr>
              <w:t>14,0</w:t>
            </w:r>
            <w:r>
              <w:rPr>
                <w:sz w:val="16"/>
                <w:szCs w:val="16"/>
              </w:rPr>
              <w:t>09.3</w:t>
            </w:r>
          </w:p>
        </w:tc>
        <w:tc>
          <w:tcPr>
            <w:tcW w:w="924" w:type="dxa"/>
          </w:tcPr>
          <w:p w:rsidR="00000000" w:rsidRDefault="00177EFE">
            <w:pPr>
              <w:jc w:val="right"/>
              <w:rPr>
                <w:sz w:val="16"/>
                <w:szCs w:val="16"/>
              </w:rPr>
            </w:pPr>
            <w:r>
              <w:rPr>
                <w:sz w:val="16"/>
                <w:szCs w:val="16"/>
              </w:rPr>
              <w:t>12,773.8</w:t>
            </w:r>
          </w:p>
        </w:tc>
        <w:tc>
          <w:tcPr>
            <w:tcW w:w="894" w:type="dxa"/>
          </w:tcPr>
          <w:p w:rsidR="00000000" w:rsidRDefault="00177EFE">
            <w:pPr>
              <w:jc w:val="right"/>
              <w:rPr>
                <w:sz w:val="16"/>
                <w:szCs w:val="16"/>
              </w:rPr>
            </w:pPr>
            <w:r>
              <w:rPr>
                <w:sz w:val="16"/>
                <w:szCs w:val="16"/>
              </w:rPr>
              <w:t>11,369.5</w:t>
            </w:r>
          </w:p>
        </w:tc>
        <w:tc>
          <w:tcPr>
            <w:tcW w:w="894" w:type="dxa"/>
          </w:tcPr>
          <w:p w:rsidR="00000000" w:rsidRDefault="00177EFE">
            <w:pPr>
              <w:jc w:val="right"/>
              <w:rPr>
                <w:sz w:val="16"/>
                <w:szCs w:val="16"/>
              </w:rPr>
            </w:pPr>
            <w:r>
              <w:rPr>
                <w:sz w:val="16"/>
                <w:szCs w:val="16"/>
              </w:rPr>
              <w:t>10,406.8</w:t>
            </w:r>
          </w:p>
        </w:tc>
        <w:tc>
          <w:tcPr>
            <w:tcW w:w="954" w:type="dxa"/>
          </w:tcPr>
          <w:p w:rsidR="00000000" w:rsidRDefault="00177EFE">
            <w:pPr>
              <w:jc w:val="right"/>
              <w:rPr>
                <w:sz w:val="16"/>
                <w:szCs w:val="16"/>
              </w:rPr>
            </w:pPr>
            <w:r>
              <w:rPr>
                <w:sz w:val="16"/>
                <w:szCs w:val="16"/>
              </w:rPr>
              <w:t>6,132.4</w:t>
            </w:r>
          </w:p>
        </w:tc>
        <w:tc>
          <w:tcPr>
            <w:tcW w:w="909" w:type="dxa"/>
          </w:tcPr>
          <w:p w:rsidR="00000000" w:rsidRDefault="00177EFE">
            <w:pPr>
              <w:jc w:val="right"/>
              <w:rPr>
                <w:sz w:val="16"/>
                <w:szCs w:val="16"/>
              </w:rPr>
            </w:pPr>
            <w:r>
              <w:rPr>
                <w:sz w:val="16"/>
                <w:szCs w:val="16"/>
              </w:rPr>
              <w:t>5,442.9</w:t>
            </w:r>
          </w:p>
        </w:tc>
        <w:tc>
          <w:tcPr>
            <w:tcW w:w="939" w:type="dxa"/>
          </w:tcPr>
          <w:p w:rsidR="00000000" w:rsidRDefault="00177EFE">
            <w:pPr>
              <w:jc w:val="right"/>
              <w:rPr>
                <w:sz w:val="16"/>
                <w:szCs w:val="16"/>
              </w:rPr>
            </w:pPr>
            <w:r>
              <w:rPr>
                <w:sz w:val="16"/>
                <w:szCs w:val="16"/>
              </w:rPr>
              <w:t>4,734.7</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Increase on prior year - actual</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1.62</w:t>
            </w:r>
          </w:p>
        </w:tc>
        <w:tc>
          <w:tcPr>
            <w:tcW w:w="969" w:type="dxa"/>
          </w:tcPr>
          <w:p w:rsidR="00000000" w:rsidRDefault="00177EFE">
            <w:pPr>
              <w:jc w:val="right"/>
              <w:rPr>
                <w:sz w:val="16"/>
                <w:szCs w:val="16"/>
              </w:rPr>
            </w:pPr>
            <w:r>
              <w:rPr>
                <w:sz w:val="16"/>
                <w:szCs w:val="16"/>
              </w:rPr>
              <w:t>1.46</w:t>
            </w:r>
          </w:p>
        </w:tc>
        <w:tc>
          <w:tcPr>
            <w:tcW w:w="1014" w:type="dxa"/>
          </w:tcPr>
          <w:p w:rsidR="00000000" w:rsidRDefault="00177EFE">
            <w:pPr>
              <w:jc w:val="right"/>
              <w:rPr>
                <w:sz w:val="16"/>
                <w:szCs w:val="16"/>
              </w:rPr>
            </w:pPr>
            <w:r>
              <w:rPr>
                <w:sz w:val="16"/>
                <w:szCs w:val="16"/>
              </w:rPr>
              <w:t>5.08</w:t>
            </w:r>
          </w:p>
        </w:tc>
        <w:tc>
          <w:tcPr>
            <w:tcW w:w="969" w:type="dxa"/>
          </w:tcPr>
          <w:p w:rsidR="00000000" w:rsidRDefault="00177EFE">
            <w:pPr>
              <w:jc w:val="right"/>
              <w:rPr>
                <w:sz w:val="16"/>
                <w:szCs w:val="16"/>
              </w:rPr>
            </w:pPr>
            <w:r>
              <w:rPr>
                <w:sz w:val="16"/>
                <w:szCs w:val="16"/>
              </w:rPr>
              <w:t>9.67</w:t>
            </w:r>
          </w:p>
        </w:tc>
        <w:tc>
          <w:tcPr>
            <w:tcW w:w="924" w:type="dxa"/>
          </w:tcPr>
          <w:p w:rsidR="00000000" w:rsidRDefault="00177EFE">
            <w:pPr>
              <w:jc w:val="right"/>
              <w:rPr>
                <w:sz w:val="16"/>
                <w:szCs w:val="16"/>
              </w:rPr>
            </w:pPr>
            <w:r>
              <w:rPr>
                <w:sz w:val="16"/>
                <w:szCs w:val="16"/>
              </w:rPr>
              <w:t>12.35</w:t>
            </w:r>
          </w:p>
        </w:tc>
        <w:tc>
          <w:tcPr>
            <w:tcW w:w="894" w:type="dxa"/>
          </w:tcPr>
          <w:p w:rsidR="00000000" w:rsidRDefault="00177EFE">
            <w:pPr>
              <w:jc w:val="right"/>
              <w:rPr>
                <w:sz w:val="16"/>
                <w:szCs w:val="16"/>
              </w:rPr>
            </w:pPr>
            <w:r>
              <w:rPr>
                <w:sz w:val="16"/>
                <w:szCs w:val="16"/>
              </w:rPr>
              <w:t>9.25</w:t>
            </w:r>
          </w:p>
        </w:tc>
        <w:tc>
          <w:tcPr>
            <w:tcW w:w="894" w:type="dxa"/>
          </w:tcPr>
          <w:p w:rsidR="00000000" w:rsidRDefault="00177EFE">
            <w:pPr>
              <w:jc w:val="right"/>
              <w:rPr>
                <w:sz w:val="16"/>
                <w:szCs w:val="16"/>
              </w:rPr>
            </w:pPr>
            <w:r>
              <w:rPr>
                <w:sz w:val="16"/>
                <w:szCs w:val="16"/>
              </w:rPr>
              <w:t>69.70</w:t>
            </w:r>
          </w:p>
        </w:tc>
        <w:tc>
          <w:tcPr>
            <w:tcW w:w="954" w:type="dxa"/>
          </w:tcPr>
          <w:p w:rsidR="00000000" w:rsidRDefault="00177EFE">
            <w:pPr>
              <w:jc w:val="right"/>
              <w:rPr>
                <w:sz w:val="16"/>
                <w:szCs w:val="16"/>
              </w:rPr>
            </w:pPr>
            <w:r>
              <w:rPr>
                <w:sz w:val="16"/>
                <w:szCs w:val="16"/>
              </w:rPr>
              <w:t>12.67</w:t>
            </w:r>
          </w:p>
        </w:tc>
        <w:tc>
          <w:tcPr>
            <w:tcW w:w="909" w:type="dxa"/>
          </w:tcPr>
          <w:p w:rsidR="00000000" w:rsidRDefault="00177EFE">
            <w:pPr>
              <w:jc w:val="right"/>
              <w:rPr>
                <w:sz w:val="16"/>
                <w:szCs w:val="16"/>
              </w:rPr>
            </w:pPr>
            <w:r>
              <w:rPr>
                <w:sz w:val="16"/>
                <w:szCs w:val="16"/>
              </w:rPr>
              <w:t>14.96</w:t>
            </w:r>
          </w:p>
        </w:tc>
        <w:tc>
          <w:tcPr>
            <w:tcW w:w="939" w:type="dxa"/>
          </w:tcPr>
          <w:p w:rsidR="00000000" w:rsidRDefault="00177EFE">
            <w:pPr>
              <w:jc w:val="right"/>
              <w:rPr>
                <w:sz w:val="16"/>
                <w:szCs w:val="16"/>
              </w:rPr>
            </w:pPr>
            <w:r>
              <w:rPr>
                <w:sz w:val="16"/>
                <w:szCs w:val="16"/>
              </w:rPr>
              <w:t>17.20</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Increase on prior year - equivalent weeks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1.62</w:t>
            </w:r>
          </w:p>
        </w:tc>
        <w:tc>
          <w:tcPr>
            <w:tcW w:w="969" w:type="dxa"/>
          </w:tcPr>
          <w:p w:rsidR="00000000" w:rsidRDefault="00177EFE">
            <w:pPr>
              <w:jc w:val="right"/>
              <w:rPr>
                <w:sz w:val="16"/>
                <w:szCs w:val="16"/>
              </w:rPr>
            </w:pPr>
            <w:r>
              <w:rPr>
                <w:sz w:val="16"/>
                <w:szCs w:val="16"/>
              </w:rPr>
              <w:t>1.46</w:t>
            </w:r>
          </w:p>
        </w:tc>
        <w:tc>
          <w:tcPr>
            <w:tcW w:w="1014" w:type="dxa"/>
          </w:tcPr>
          <w:p w:rsidR="00000000" w:rsidRDefault="00177EFE">
            <w:pPr>
              <w:jc w:val="right"/>
              <w:rPr>
                <w:sz w:val="16"/>
                <w:szCs w:val="16"/>
              </w:rPr>
            </w:pPr>
            <w:r>
              <w:rPr>
                <w:sz w:val="16"/>
                <w:szCs w:val="16"/>
              </w:rPr>
              <w:t>5.08</w:t>
            </w:r>
          </w:p>
        </w:tc>
        <w:tc>
          <w:tcPr>
            <w:tcW w:w="969" w:type="dxa"/>
          </w:tcPr>
          <w:p w:rsidR="00000000" w:rsidRDefault="00177EFE">
            <w:pPr>
              <w:jc w:val="right"/>
              <w:rPr>
                <w:sz w:val="16"/>
                <w:szCs w:val="16"/>
              </w:rPr>
            </w:pPr>
            <w:r>
              <w:rPr>
                <w:sz w:val="16"/>
                <w:szCs w:val="16"/>
              </w:rPr>
              <w:t>11.78</w:t>
            </w:r>
          </w:p>
        </w:tc>
        <w:tc>
          <w:tcPr>
            <w:tcW w:w="924" w:type="dxa"/>
          </w:tcPr>
          <w:p w:rsidR="00000000" w:rsidRDefault="00177EFE">
            <w:pPr>
              <w:jc w:val="right"/>
              <w:rPr>
                <w:sz w:val="16"/>
                <w:szCs w:val="16"/>
              </w:rPr>
            </w:pPr>
            <w:r>
              <w:rPr>
                <w:sz w:val="16"/>
                <w:szCs w:val="16"/>
              </w:rPr>
              <w:t>10.23</w:t>
            </w:r>
          </w:p>
        </w:tc>
        <w:tc>
          <w:tcPr>
            <w:tcW w:w="894" w:type="dxa"/>
          </w:tcPr>
          <w:p w:rsidR="00000000" w:rsidRDefault="00177EFE">
            <w:pPr>
              <w:jc w:val="right"/>
              <w:rPr>
                <w:sz w:val="16"/>
                <w:szCs w:val="16"/>
              </w:rPr>
            </w:pPr>
            <w:r>
              <w:rPr>
                <w:sz w:val="16"/>
                <w:szCs w:val="16"/>
              </w:rPr>
              <w:t>9.25</w:t>
            </w:r>
          </w:p>
        </w:tc>
        <w:tc>
          <w:tcPr>
            <w:tcW w:w="894" w:type="dxa"/>
          </w:tcPr>
          <w:p w:rsidR="00000000" w:rsidRDefault="00177EFE">
            <w:pPr>
              <w:jc w:val="right"/>
              <w:rPr>
                <w:sz w:val="16"/>
                <w:szCs w:val="16"/>
              </w:rPr>
            </w:pPr>
            <w:r>
              <w:rPr>
                <w:sz w:val="16"/>
                <w:szCs w:val="16"/>
              </w:rPr>
              <w:t>69.70</w:t>
            </w:r>
          </w:p>
        </w:tc>
        <w:tc>
          <w:tcPr>
            <w:tcW w:w="954" w:type="dxa"/>
          </w:tcPr>
          <w:p w:rsidR="00000000" w:rsidRDefault="00177EFE">
            <w:pPr>
              <w:jc w:val="right"/>
              <w:rPr>
                <w:sz w:val="16"/>
                <w:szCs w:val="16"/>
              </w:rPr>
            </w:pPr>
            <w:r>
              <w:rPr>
                <w:sz w:val="16"/>
                <w:szCs w:val="16"/>
              </w:rPr>
              <w:t>12.67</w:t>
            </w:r>
          </w:p>
        </w:tc>
        <w:tc>
          <w:tcPr>
            <w:tcW w:w="909" w:type="dxa"/>
          </w:tcPr>
          <w:p w:rsidR="00000000" w:rsidRDefault="00177EFE">
            <w:pPr>
              <w:jc w:val="right"/>
              <w:rPr>
                <w:sz w:val="16"/>
                <w:szCs w:val="16"/>
              </w:rPr>
            </w:pPr>
            <w:r>
              <w:rPr>
                <w:sz w:val="16"/>
                <w:szCs w:val="16"/>
              </w:rPr>
              <w:t>17.17</w:t>
            </w:r>
          </w:p>
        </w:tc>
        <w:tc>
          <w:tcPr>
            <w:tcW w:w="939" w:type="dxa"/>
          </w:tcPr>
          <w:p w:rsidR="00000000" w:rsidRDefault="00177EFE">
            <w:pPr>
              <w:jc w:val="right"/>
              <w:rPr>
                <w:sz w:val="16"/>
                <w:szCs w:val="16"/>
              </w:rPr>
            </w:pPr>
            <w:r>
              <w:rPr>
                <w:sz w:val="16"/>
                <w:szCs w:val="16"/>
              </w:rPr>
              <w:t>14.99</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Operating profit before interest and tax</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659.2</w:t>
            </w:r>
          </w:p>
        </w:tc>
        <w:tc>
          <w:tcPr>
            <w:tcW w:w="969" w:type="dxa"/>
          </w:tcPr>
          <w:p w:rsidR="00000000" w:rsidRDefault="00177EFE">
            <w:pPr>
              <w:jc w:val="right"/>
              <w:rPr>
                <w:sz w:val="16"/>
                <w:szCs w:val="16"/>
              </w:rPr>
            </w:pPr>
            <w:r>
              <w:rPr>
                <w:sz w:val="16"/>
                <w:szCs w:val="16"/>
              </w:rPr>
              <w:t>736.3</w:t>
            </w:r>
          </w:p>
        </w:tc>
        <w:tc>
          <w:tcPr>
            <w:tcW w:w="1014" w:type="dxa"/>
          </w:tcPr>
          <w:p w:rsidR="00000000" w:rsidRDefault="00177EFE">
            <w:pPr>
              <w:jc w:val="right"/>
              <w:rPr>
                <w:sz w:val="16"/>
                <w:szCs w:val="16"/>
              </w:rPr>
            </w:pPr>
            <w:r>
              <w:rPr>
                <w:sz w:val="16"/>
                <w:szCs w:val="16"/>
              </w:rPr>
              <w:t>748.4</w:t>
            </w:r>
          </w:p>
        </w:tc>
        <w:tc>
          <w:tcPr>
            <w:tcW w:w="969" w:type="dxa"/>
          </w:tcPr>
          <w:p w:rsidR="00000000" w:rsidRDefault="00177EFE">
            <w:pPr>
              <w:jc w:val="right"/>
              <w:rPr>
                <w:sz w:val="16"/>
                <w:szCs w:val="16"/>
              </w:rPr>
            </w:pPr>
            <w:r>
              <w:rPr>
                <w:sz w:val="16"/>
                <w:szCs w:val="16"/>
              </w:rPr>
              <w:t>771.2</w:t>
            </w:r>
          </w:p>
        </w:tc>
        <w:tc>
          <w:tcPr>
            <w:tcW w:w="924" w:type="dxa"/>
          </w:tcPr>
          <w:p w:rsidR="00000000" w:rsidRDefault="00177EFE">
            <w:pPr>
              <w:jc w:val="right"/>
              <w:rPr>
                <w:sz w:val="16"/>
                <w:szCs w:val="16"/>
              </w:rPr>
            </w:pPr>
            <w:r>
              <w:rPr>
                <w:sz w:val="16"/>
                <w:szCs w:val="16"/>
              </w:rPr>
              <w:t>686.4</w:t>
            </w:r>
          </w:p>
        </w:tc>
        <w:tc>
          <w:tcPr>
            <w:tcW w:w="894" w:type="dxa"/>
          </w:tcPr>
          <w:p w:rsidR="00000000" w:rsidRDefault="00177EFE">
            <w:pPr>
              <w:jc w:val="right"/>
              <w:rPr>
                <w:sz w:val="16"/>
                <w:szCs w:val="16"/>
              </w:rPr>
            </w:pPr>
            <w:r>
              <w:rPr>
                <w:sz w:val="16"/>
                <w:szCs w:val="16"/>
              </w:rPr>
              <w:t>531.5</w:t>
            </w:r>
          </w:p>
        </w:tc>
        <w:tc>
          <w:tcPr>
            <w:tcW w:w="894" w:type="dxa"/>
          </w:tcPr>
          <w:p w:rsidR="00000000" w:rsidRDefault="00177EFE">
            <w:pPr>
              <w:jc w:val="right"/>
              <w:rPr>
                <w:sz w:val="16"/>
                <w:szCs w:val="16"/>
              </w:rPr>
            </w:pPr>
            <w:r>
              <w:rPr>
                <w:sz w:val="16"/>
                <w:szCs w:val="16"/>
              </w:rPr>
              <w:t>455.3</w:t>
            </w:r>
          </w:p>
        </w:tc>
        <w:tc>
          <w:tcPr>
            <w:tcW w:w="954" w:type="dxa"/>
          </w:tcPr>
          <w:p w:rsidR="00000000" w:rsidRDefault="00177EFE">
            <w:pPr>
              <w:jc w:val="right"/>
              <w:rPr>
                <w:sz w:val="16"/>
                <w:szCs w:val="16"/>
              </w:rPr>
            </w:pPr>
            <w:r>
              <w:rPr>
                <w:sz w:val="16"/>
                <w:szCs w:val="16"/>
              </w:rPr>
              <w:t>269.0</w:t>
            </w:r>
          </w:p>
        </w:tc>
        <w:tc>
          <w:tcPr>
            <w:tcW w:w="909" w:type="dxa"/>
          </w:tcPr>
          <w:p w:rsidR="00000000" w:rsidRDefault="00177EFE">
            <w:pPr>
              <w:jc w:val="right"/>
              <w:rPr>
                <w:sz w:val="16"/>
                <w:szCs w:val="16"/>
              </w:rPr>
            </w:pPr>
            <w:r>
              <w:rPr>
                <w:sz w:val="16"/>
                <w:szCs w:val="16"/>
              </w:rPr>
              <w:t>223.3</w:t>
            </w:r>
          </w:p>
        </w:tc>
        <w:tc>
          <w:tcPr>
            <w:tcW w:w="939" w:type="dxa"/>
          </w:tcPr>
          <w:p w:rsidR="00000000" w:rsidRDefault="00177EFE">
            <w:pPr>
              <w:jc w:val="right"/>
              <w:rPr>
                <w:sz w:val="16"/>
                <w:szCs w:val="16"/>
              </w:rPr>
            </w:pPr>
            <w:r>
              <w:rPr>
                <w:sz w:val="16"/>
                <w:szCs w:val="16"/>
              </w:rPr>
              <w:t>172.4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Increase/(decrease) on prior year</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(10.47)</w:t>
            </w:r>
          </w:p>
        </w:tc>
        <w:tc>
          <w:tcPr>
            <w:tcW w:w="969" w:type="dxa"/>
          </w:tcPr>
          <w:p w:rsidR="00000000" w:rsidRDefault="00177EFE">
            <w:pPr>
              <w:jc w:val="right"/>
              <w:rPr>
                <w:sz w:val="16"/>
                <w:szCs w:val="16"/>
              </w:rPr>
            </w:pPr>
            <w:r>
              <w:rPr>
                <w:sz w:val="16"/>
                <w:szCs w:val="16"/>
              </w:rPr>
              <w:t>(1.62)</w:t>
            </w:r>
          </w:p>
        </w:tc>
        <w:tc>
          <w:tcPr>
            <w:tcW w:w="1014" w:type="dxa"/>
          </w:tcPr>
          <w:p w:rsidR="00000000" w:rsidRDefault="00177EFE">
            <w:pPr>
              <w:jc w:val="right"/>
              <w:rPr>
                <w:sz w:val="16"/>
                <w:szCs w:val="16"/>
              </w:rPr>
            </w:pPr>
            <w:r>
              <w:rPr>
                <w:sz w:val="16"/>
                <w:szCs w:val="16"/>
              </w:rPr>
              <w:t>(2.96)</w:t>
            </w:r>
          </w:p>
        </w:tc>
        <w:tc>
          <w:tcPr>
            <w:tcW w:w="969" w:type="dxa"/>
          </w:tcPr>
          <w:p w:rsidR="00000000" w:rsidRDefault="00177EFE">
            <w:pPr>
              <w:jc w:val="right"/>
              <w:rPr>
                <w:sz w:val="16"/>
                <w:szCs w:val="16"/>
              </w:rPr>
            </w:pPr>
            <w:r>
              <w:rPr>
                <w:sz w:val="16"/>
                <w:szCs w:val="16"/>
              </w:rPr>
              <w:t>12.35</w:t>
            </w:r>
          </w:p>
        </w:tc>
        <w:tc>
          <w:tcPr>
            <w:tcW w:w="924" w:type="dxa"/>
          </w:tcPr>
          <w:p w:rsidR="00000000" w:rsidRDefault="00177EFE">
            <w:pPr>
              <w:jc w:val="right"/>
              <w:rPr>
                <w:sz w:val="16"/>
                <w:szCs w:val="16"/>
              </w:rPr>
            </w:pPr>
            <w:r>
              <w:rPr>
                <w:sz w:val="16"/>
                <w:szCs w:val="16"/>
              </w:rPr>
              <w:t>29.14</w:t>
            </w:r>
          </w:p>
        </w:tc>
        <w:tc>
          <w:tcPr>
            <w:tcW w:w="894" w:type="dxa"/>
          </w:tcPr>
          <w:p w:rsidR="00000000" w:rsidRDefault="00177EFE">
            <w:pPr>
              <w:jc w:val="right"/>
              <w:rPr>
                <w:sz w:val="16"/>
                <w:szCs w:val="16"/>
              </w:rPr>
            </w:pPr>
            <w:r>
              <w:rPr>
                <w:sz w:val="16"/>
                <w:szCs w:val="16"/>
              </w:rPr>
              <w:t>16.74</w:t>
            </w:r>
          </w:p>
        </w:tc>
        <w:tc>
          <w:tcPr>
            <w:tcW w:w="894" w:type="dxa"/>
          </w:tcPr>
          <w:p w:rsidR="00000000" w:rsidRDefault="00177EFE">
            <w:pPr>
              <w:jc w:val="right"/>
              <w:rPr>
                <w:sz w:val="16"/>
                <w:szCs w:val="16"/>
              </w:rPr>
            </w:pPr>
            <w:r>
              <w:rPr>
                <w:sz w:val="16"/>
                <w:szCs w:val="16"/>
              </w:rPr>
              <w:t>69.26</w:t>
            </w:r>
          </w:p>
        </w:tc>
        <w:tc>
          <w:tcPr>
            <w:tcW w:w="954" w:type="dxa"/>
          </w:tcPr>
          <w:p w:rsidR="00000000" w:rsidRDefault="00177EFE">
            <w:pPr>
              <w:jc w:val="right"/>
              <w:rPr>
                <w:sz w:val="16"/>
                <w:szCs w:val="16"/>
              </w:rPr>
            </w:pPr>
            <w:r>
              <w:rPr>
                <w:sz w:val="16"/>
                <w:szCs w:val="16"/>
              </w:rPr>
              <w:t>20.47</w:t>
            </w:r>
          </w:p>
        </w:tc>
        <w:tc>
          <w:tcPr>
            <w:tcW w:w="909" w:type="dxa"/>
          </w:tcPr>
          <w:p w:rsidR="00000000" w:rsidRDefault="00177EFE">
            <w:pPr>
              <w:jc w:val="right"/>
              <w:rPr>
                <w:sz w:val="16"/>
                <w:szCs w:val="16"/>
              </w:rPr>
            </w:pPr>
            <w:r>
              <w:rPr>
                <w:sz w:val="16"/>
                <w:szCs w:val="16"/>
              </w:rPr>
              <w:t>29.52</w:t>
            </w:r>
          </w:p>
        </w:tc>
        <w:tc>
          <w:tcPr>
            <w:tcW w:w="939" w:type="dxa"/>
          </w:tcPr>
          <w:p w:rsidR="00000000" w:rsidRDefault="00177EFE">
            <w:pPr>
              <w:jc w:val="right"/>
              <w:rPr>
                <w:sz w:val="16"/>
                <w:szCs w:val="16"/>
              </w:rPr>
            </w:pPr>
            <w:r>
              <w:rPr>
                <w:sz w:val="16"/>
                <w:szCs w:val="16"/>
              </w:rPr>
              <w:t>22.27</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Ratio to sales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4.34</w:t>
            </w:r>
          </w:p>
        </w:tc>
        <w:tc>
          <w:tcPr>
            <w:tcW w:w="969" w:type="dxa"/>
          </w:tcPr>
          <w:p w:rsidR="00000000" w:rsidRDefault="00177EFE">
            <w:pPr>
              <w:jc w:val="right"/>
              <w:rPr>
                <w:sz w:val="16"/>
                <w:szCs w:val="16"/>
              </w:rPr>
            </w:pPr>
            <w:r>
              <w:rPr>
                <w:sz w:val="16"/>
                <w:szCs w:val="16"/>
              </w:rPr>
              <w:t>4.93</w:t>
            </w:r>
          </w:p>
        </w:tc>
        <w:tc>
          <w:tcPr>
            <w:tcW w:w="1014" w:type="dxa"/>
          </w:tcPr>
          <w:p w:rsidR="00000000" w:rsidRDefault="00177EFE">
            <w:pPr>
              <w:jc w:val="right"/>
              <w:rPr>
                <w:sz w:val="16"/>
                <w:szCs w:val="16"/>
              </w:rPr>
            </w:pPr>
            <w:r>
              <w:rPr>
                <w:sz w:val="16"/>
                <w:szCs w:val="16"/>
              </w:rPr>
              <w:t>5.08</w:t>
            </w:r>
          </w:p>
        </w:tc>
        <w:tc>
          <w:tcPr>
            <w:tcW w:w="969" w:type="dxa"/>
          </w:tcPr>
          <w:p w:rsidR="00000000" w:rsidRDefault="00177EFE">
            <w:pPr>
              <w:jc w:val="right"/>
              <w:rPr>
                <w:sz w:val="16"/>
                <w:szCs w:val="16"/>
              </w:rPr>
            </w:pPr>
            <w:r>
              <w:rPr>
                <w:sz w:val="16"/>
                <w:szCs w:val="16"/>
              </w:rPr>
              <w:t>5.50</w:t>
            </w:r>
          </w:p>
        </w:tc>
        <w:tc>
          <w:tcPr>
            <w:tcW w:w="924" w:type="dxa"/>
          </w:tcPr>
          <w:p w:rsidR="00000000" w:rsidRDefault="00177EFE">
            <w:pPr>
              <w:jc w:val="right"/>
              <w:rPr>
                <w:sz w:val="16"/>
                <w:szCs w:val="16"/>
              </w:rPr>
            </w:pPr>
            <w:r>
              <w:rPr>
                <w:sz w:val="16"/>
                <w:szCs w:val="16"/>
              </w:rPr>
              <w:t>5.37</w:t>
            </w:r>
          </w:p>
        </w:tc>
        <w:tc>
          <w:tcPr>
            <w:tcW w:w="894" w:type="dxa"/>
          </w:tcPr>
          <w:p w:rsidR="00000000" w:rsidRDefault="00177EFE">
            <w:pPr>
              <w:jc w:val="right"/>
              <w:rPr>
                <w:sz w:val="16"/>
                <w:szCs w:val="16"/>
              </w:rPr>
            </w:pPr>
            <w:r>
              <w:rPr>
                <w:sz w:val="16"/>
                <w:szCs w:val="16"/>
              </w:rPr>
              <w:t>4.67</w:t>
            </w:r>
          </w:p>
        </w:tc>
        <w:tc>
          <w:tcPr>
            <w:tcW w:w="894" w:type="dxa"/>
          </w:tcPr>
          <w:p w:rsidR="00000000" w:rsidRDefault="00177EFE">
            <w:pPr>
              <w:jc w:val="right"/>
              <w:rPr>
                <w:sz w:val="16"/>
                <w:szCs w:val="16"/>
              </w:rPr>
            </w:pPr>
            <w:r>
              <w:rPr>
                <w:sz w:val="16"/>
                <w:szCs w:val="16"/>
              </w:rPr>
              <w:t>4.38</w:t>
            </w:r>
          </w:p>
        </w:tc>
        <w:tc>
          <w:tcPr>
            <w:tcW w:w="954" w:type="dxa"/>
          </w:tcPr>
          <w:p w:rsidR="00000000" w:rsidRDefault="00177EFE">
            <w:pPr>
              <w:jc w:val="right"/>
              <w:rPr>
                <w:sz w:val="16"/>
                <w:szCs w:val="16"/>
              </w:rPr>
            </w:pPr>
            <w:r>
              <w:rPr>
                <w:sz w:val="16"/>
                <w:szCs w:val="16"/>
              </w:rPr>
              <w:t>4.39</w:t>
            </w:r>
          </w:p>
        </w:tc>
        <w:tc>
          <w:tcPr>
            <w:tcW w:w="909" w:type="dxa"/>
          </w:tcPr>
          <w:p w:rsidR="00000000" w:rsidRDefault="00177EFE">
            <w:pPr>
              <w:jc w:val="right"/>
              <w:rPr>
                <w:sz w:val="16"/>
                <w:szCs w:val="16"/>
              </w:rPr>
            </w:pPr>
            <w:r>
              <w:rPr>
                <w:sz w:val="16"/>
                <w:szCs w:val="16"/>
              </w:rPr>
              <w:t>4.10</w:t>
            </w:r>
          </w:p>
        </w:tc>
        <w:tc>
          <w:tcPr>
            <w:tcW w:w="939" w:type="dxa"/>
          </w:tcPr>
          <w:p w:rsidR="00000000" w:rsidRDefault="00177EFE">
            <w:pPr>
              <w:jc w:val="right"/>
              <w:rPr>
                <w:sz w:val="16"/>
                <w:szCs w:val="16"/>
              </w:rPr>
            </w:pPr>
            <w:r>
              <w:rPr>
                <w:sz w:val="16"/>
                <w:szCs w:val="16"/>
              </w:rPr>
              <w:t>3.64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Operating profit before income tax</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571.1</w:t>
            </w:r>
          </w:p>
        </w:tc>
        <w:tc>
          <w:tcPr>
            <w:tcW w:w="969" w:type="dxa"/>
          </w:tcPr>
          <w:p w:rsidR="00000000" w:rsidRDefault="00177EFE">
            <w:pPr>
              <w:jc w:val="right"/>
              <w:rPr>
                <w:sz w:val="16"/>
                <w:szCs w:val="16"/>
              </w:rPr>
            </w:pPr>
            <w:r>
              <w:rPr>
                <w:sz w:val="16"/>
                <w:szCs w:val="16"/>
              </w:rPr>
              <w:t>569.3</w:t>
            </w:r>
          </w:p>
        </w:tc>
        <w:tc>
          <w:tcPr>
            <w:tcW w:w="1014" w:type="dxa"/>
          </w:tcPr>
          <w:p w:rsidR="00000000" w:rsidRDefault="00177EFE">
            <w:pPr>
              <w:jc w:val="right"/>
              <w:rPr>
                <w:sz w:val="16"/>
                <w:szCs w:val="16"/>
              </w:rPr>
            </w:pPr>
            <w:r>
              <w:rPr>
                <w:sz w:val="16"/>
                <w:szCs w:val="16"/>
              </w:rPr>
              <w:t>555.6</w:t>
            </w:r>
          </w:p>
        </w:tc>
        <w:tc>
          <w:tcPr>
            <w:tcW w:w="969" w:type="dxa"/>
          </w:tcPr>
          <w:p w:rsidR="00000000" w:rsidRDefault="00177EFE">
            <w:pPr>
              <w:jc w:val="right"/>
              <w:rPr>
                <w:sz w:val="16"/>
                <w:szCs w:val="16"/>
              </w:rPr>
            </w:pPr>
            <w:r>
              <w:rPr>
                <w:sz w:val="16"/>
                <w:szCs w:val="16"/>
              </w:rPr>
              <w:t>610.2</w:t>
            </w:r>
          </w:p>
        </w:tc>
        <w:tc>
          <w:tcPr>
            <w:tcW w:w="924" w:type="dxa"/>
          </w:tcPr>
          <w:p w:rsidR="00000000" w:rsidRDefault="00177EFE">
            <w:pPr>
              <w:jc w:val="right"/>
              <w:rPr>
                <w:sz w:val="16"/>
                <w:szCs w:val="16"/>
              </w:rPr>
            </w:pPr>
            <w:r>
              <w:rPr>
                <w:sz w:val="16"/>
                <w:szCs w:val="16"/>
              </w:rPr>
              <w:t>563.5</w:t>
            </w:r>
          </w:p>
        </w:tc>
        <w:tc>
          <w:tcPr>
            <w:tcW w:w="894" w:type="dxa"/>
          </w:tcPr>
          <w:p w:rsidR="00000000" w:rsidRDefault="00177EFE">
            <w:pPr>
              <w:jc w:val="right"/>
              <w:rPr>
                <w:sz w:val="16"/>
                <w:szCs w:val="16"/>
              </w:rPr>
            </w:pPr>
            <w:r>
              <w:rPr>
                <w:sz w:val="16"/>
                <w:szCs w:val="16"/>
              </w:rPr>
              <w:t>413.9</w:t>
            </w:r>
          </w:p>
        </w:tc>
        <w:tc>
          <w:tcPr>
            <w:tcW w:w="894" w:type="dxa"/>
          </w:tcPr>
          <w:p w:rsidR="00000000" w:rsidRDefault="00177EFE">
            <w:pPr>
              <w:jc w:val="right"/>
              <w:rPr>
                <w:sz w:val="16"/>
                <w:szCs w:val="16"/>
              </w:rPr>
            </w:pPr>
            <w:r>
              <w:rPr>
                <w:sz w:val="16"/>
                <w:szCs w:val="16"/>
              </w:rPr>
              <w:t>304.9</w:t>
            </w:r>
          </w:p>
        </w:tc>
        <w:tc>
          <w:tcPr>
            <w:tcW w:w="954" w:type="dxa"/>
          </w:tcPr>
          <w:p w:rsidR="00000000" w:rsidRDefault="00177EFE">
            <w:pPr>
              <w:jc w:val="right"/>
              <w:rPr>
                <w:sz w:val="16"/>
                <w:szCs w:val="16"/>
              </w:rPr>
            </w:pPr>
            <w:r>
              <w:rPr>
                <w:sz w:val="16"/>
                <w:szCs w:val="16"/>
              </w:rPr>
              <w:t>231.8</w:t>
            </w:r>
          </w:p>
        </w:tc>
        <w:tc>
          <w:tcPr>
            <w:tcW w:w="909" w:type="dxa"/>
          </w:tcPr>
          <w:p w:rsidR="00000000" w:rsidRDefault="00177EFE">
            <w:pPr>
              <w:jc w:val="right"/>
              <w:rPr>
                <w:sz w:val="16"/>
                <w:szCs w:val="16"/>
              </w:rPr>
            </w:pPr>
            <w:r>
              <w:rPr>
                <w:sz w:val="16"/>
                <w:szCs w:val="16"/>
              </w:rPr>
              <w:t>193.6</w:t>
            </w:r>
          </w:p>
        </w:tc>
        <w:tc>
          <w:tcPr>
            <w:tcW w:w="939" w:type="dxa"/>
          </w:tcPr>
          <w:p w:rsidR="00000000" w:rsidRDefault="00177EFE">
            <w:pPr>
              <w:jc w:val="right"/>
              <w:rPr>
                <w:sz w:val="16"/>
                <w:szCs w:val="16"/>
              </w:rPr>
            </w:pPr>
            <w:r>
              <w:rPr>
                <w:sz w:val="16"/>
                <w:szCs w:val="16"/>
              </w:rPr>
              <w:t>155.2</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Increase/(decrease) on prior year</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0.32</w:t>
            </w:r>
          </w:p>
        </w:tc>
        <w:tc>
          <w:tcPr>
            <w:tcW w:w="969" w:type="dxa"/>
          </w:tcPr>
          <w:p w:rsidR="00000000" w:rsidRDefault="00177EFE">
            <w:pPr>
              <w:jc w:val="right"/>
              <w:rPr>
                <w:sz w:val="16"/>
                <w:szCs w:val="16"/>
              </w:rPr>
            </w:pPr>
            <w:r>
              <w:rPr>
                <w:sz w:val="16"/>
                <w:szCs w:val="16"/>
              </w:rPr>
              <w:t>2.47</w:t>
            </w:r>
          </w:p>
        </w:tc>
        <w:tc>
          <w:tcPr>
            <w:tcW w:w="1014" w:type="dxa"/>
          </w:tcPr>
          <w:p w:rsidR="00000000" w:rsidRDefault="00177EFE">
            <w:pPr>
              <w:jc w:val="right"/>
              <w:rPr>
                <w:sz w:val="16"/>
                <w:szCs w:val="16"/>
              </w:rPr>
            </w:pPr>
            <w:r>
              <w:rPr>
                <w:sz w:val="16"/>
                <w:szCs w:val="16"/>
              </w:rPr>
              <w:t>(8.95)</w:t>
            </w:r>
          </w:p>
        </w:tc>
        <w:tc>
          <w:tcPr>
            <w:tcW w:w="969" w:type="dxa"/>
          </w:tcPr>
          <w:p w:rsidR="00000000" w:rsidRDefault="00177EFE">
            <w:pPr>
              <w:jc w:val="right"/>
              <w:rPr>
                <w:sz w:val="16"/>
                <w:szCs w:val="16"/>
              </w:rPr>
            </w:pPr>
            <w:r>
              <w:rPr>
                <w:sz w:val="16"/>
                <w:szCs w:val="16"/>
              </w:rPr>
              <w:t>8.29</w:t>
            </w:r>
          </w:p>
        </w:tc>
        <w:tc>
          <w:tcPr>
            <w:tcW w:w="924" w:type="dxa"/>
          </w:tcPr>
          <w:p w:rsidR="00000000" w:rsidRDefault="00177EFE">
            <w:pPr>
              <w:jc w:val="right"/>
              <w:rPr>
                <w:sz w:val="16"/>
                <w:szCs w:val="16"/>
              </w:rPr>
            </w:pPr>
            <w:r>
              <w:rPr>
                <w:sz w:val="16"/>
                <w:szCs w:val="16"/>
              </w:rPr>
              <w:t>36.14</w:t>
            </w:r>
          </w:p>
        </w:tc>
        <w:tc>
          <w:tcPr>
            <w:tcW w:w="894" w:type="dxa"/>
          </w:tcPr>
          <w:p w:rsidR="00000000" w:rsidRDefault="00177EFE">
            <w:pPr>
              <w:jc w:val="right"/>
              <w:rPr>
                <w:sz w:val="16"/>
                <w:szCs w:val="16"/>
              </w:rPr>
            </w:pPr>
            <w:r>
              <w:rPr>
                <w:sz w:val="16"/>
                <w:szCs w:val="16"/>
              </w:rPr>
              <w:t>35.75</w:t>
            </w:r>
          </w:p>
        </w:tc>
        <w:tc>
          <w:tcPr>
            <w:tcW w:w="894" w:type="dxa"/>
          </w:tcPr>
          <w:p w:rsidR="00000000" w:rsidRDefault="00177EFE">
            <w:pPr>
              <w:jc w:val="right"/>
              <w:rPr>
                <w:sz w:val="16"/>
                <w:szCs w:val="16"/>
              </w:rPr>
            </w:pPr>
            <w:r>
              <w:rPr>
                <w:sz w:val="16"/>
                <w:szCs w:val="16"/>
              </w:rPr>
              <w:t>31.54</w:t>
            </w:r>
          </w:p>
        </w:tc>
        <w:tc>
          <w:tcPr>
            <w:tcW w:w="954" w:type="dxa"/>
          </w:tcPr>
          <w:p w:rsidR="00000000" w:rsidRDefault="00177EFE">
            <w:pPr>
              <w:jc w:val="right"/>
              <w:rPr>
                <w:sz w:val="16"/>
                <w:szCs w:val="16"/>
              </w:rPr>
            </w:pPr>
            <w:r>
              <w:rPr>
                <w:sz w:val="16"/>
                <w:szCs w:val="16"/>
              </w:rPr>
              <w:t>19.73</w:t>
            </w:r>
          </w:p>
        </w:tc>
        <w:tc>
          <w:tcPr>
            <w:tcW w:w="909" w:type="dxa"/>
          </w:tcPr>
          <w:p w:rsidR="00000000" w:rsidRDefault="00177EFE">
            <w:pPr>
              <w:jc w:val="right"/>
              <w:rPr>
                <w:sz w:val="16"/>
                <w:szCs w:val="16"/>
              </w:rPr>
            </w:pPr>
            <w:r>
              <w:rPr>
                <w:sz w:val="16"/>
                <w:szCs w:val="16"/>
              </w:rPr>
              <w:t>24.74</w:t>
            </w:r>
          </w:p>
        </w:tc>
        <w:tc>
          <w:tcPr>
            <w:tcW w:w="939" w:type="dxa"/>
          </w:tcPr>
          <w:p w:rsidR="00000000" w:rsidRDefault="00177EFE">
            <w:pPr>
              <w:jc w:val="right"/>
              <w:rPr>
                <w:sz w:val="16"/>
                <w:szCs w:val="16"/>
              </w:rPr>
            </w:pPr>
            <w:r>
              <w:rPr>
                <w:sz w:val="16"/>
                <w:szCs w:val="16"/>
              </w:rPr>
              <w:t>19.20</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Ratio to sales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3.76</w:t>
            </w:r>
          </w:p>
        </w:tc>
        <w:tc>
          <w:tcPr>
            <w:tcW w:w="969" w:type="dxa"/>
          </w:tcPr>
          <w:p w:rsidR="00000000" w:rsidRDefault="00177EFE">
            <w:pPr>
              <w:jc w:val="right"/>
              <w:rPr>
                <w:sz w:val="16"/>
                <w:szCs w:val="16"/>
              </w:rPr>
            </w:pPr>
            <w:r>
              <w:rPr>
                <w:sz w:val="16"/>
                <w:szCs w:val="16"/>
              </w:rPr>
              <w:t>3.81</w:t>
            </w:r>
          </w:p>
        </w:tc>
        <w:tc>
          <w:tcPr>
            <w:tcW w:w="1014" w:type="dxa"/>
          </w:tcPr>
          <w:p w:rsidR="00000000" w:rsidRDefault="00177EFE">
            <w:pPr>
              <w:jc w:val="right"/>
              <w:rPr>
                <w:sz w:val="16"/>
                <w:szCs w:val="16"/>
              </w:rPr>
            </w:pPr>
            <w:r>
              <w:rPr>
                <w:sz w:val="16"/>
                <w:szCs w:val="16"/>
              </w:rPr>
              <w:t>3.77</w:t>
            </w:r>
          </w:p>
        </w:tc>
        <w:tc>
          <w:tcPr>
            <w:tcW w:w="969" w:type="dxa"/>
          </w:tcPr>
          <w:p w:rsidR="00000000" w:rsidRDefault="00177EFE">
            <w:pPr>
              <w:jc w:val="right"/>
              <w:rPr>
                <w:sz w:val="16"/>
                <w:szCs w:val="16"/>
              </w:rPr>
            </w:pPr>
            <w:r>
              <w:rPr>
                <w:sz w:val="16"/>
                <w:szCs w:val="16"/>
              </w:rPr>
              <w:t>4.36</w:t>
            </w:r>
          </w:p>
        </w:tc>
        <w:tc>
          <w:tcPr>
            <w:tcW w:w="924" w:type="dxa"/>
          </w:tcPr>
          <w:p w:rsidR="00000000" w:rsidRDefault="00177EFE">
            <w:pPr>
              <w:jc w:val="right"/>
              <w:rPr>
                <w:sz w:val="16"/>
                <w:szCs w:val="16"/>
              </w:rPr>
            </w:pPr>
            <w:r>
              <w:rPr>
                <w:sz w:val="16"/>
                <w:szCs w:val="16"/>
              </w:rPr>
              <w:t>4.41</w:t>
            </w:r>
          </w:p>
        </w:tc>
        <w:tc>
          <w:tcPr>
            <w:tcW w:w="894" w:type="dxa"/>
          </w:tcPr>
          <w:p w:rsidR="00000000" w:rsidRDefault="00177EFE">
            <w:pPr>
              <w:jc w:val="right"/>
              <w:rPr>
                <w:sz w:val="16"/>
                <w:szCs w:val="16"/>
              </w:rPr>
            </w:pPr>
            <w:r>
              <w:rPr>
                <w:sz w:val="16"/>
                <w:szCs w:val="16"/>
              </w:rPr>
              <w:t>3.64</w:t>
            </w:r>
          </w:p>
        </w:tc>
        <w:tc>
          <w:tcPr>
            <w:tcW w:w="894" w:type="dxa"/>
          </w:tcPr>
          <w:p w:rsidR="00000000" w:rsidRDefault="00177EFE">
            <w:pPr>
              <w:jc w:val="right"/>
              <w:rPr>
                <w:sz w:val="16"/>
                <w:szCs w:val="16"/>
              </w:rPr>
            </w:pPr>
            <w:r>
              <w:rPr>
                <w:sz w:val="16"/>
                <w:szCs w:val="16"/>
              </w:rPr>
              <w:t>2.93</w:t>
            </w:r>
          </w:p>
        </w:tc>
        <w:tc>
          <w:tcPr>
            <w:tcW w:w="954" w:type="dxa"/>
          </w:tcPr>
          <w:p w:rsidR="00000000" w:rsidRDefault="00177EFE">
            <w:pPr>
              <w:jc w:val="right"/>
              <w:rPr>
                <w:sz w:val="16"/>
                <w:szCs w:val="16"/>
              </w:rPr>
            </w:pPr>
            <w:r>
              <w:rPr>
                <w:sz w:val="16"/>
                <w:szCs w:val="16"/>
              </w:rPr>
              <w:t>3.78</w:t>
            </w:r>
          </w:p>
        </w:tc>
        <w:tc>
          <w:tcPr>
            <w:tcW w:w="909" w:type="dxa"/>
          </w:tcPr>
          <w:p w:rsidR="00000000" w:rsidRDefault="00177EFE">
            <w:pPr>
              <w:jc w:val="right"/>
              <w:rPr>
                <w:sz w:val="16"/>
                <w:szCs w:val="16"/>
              </w:rPr>
            </w:pPr>
            <w:r>
              <w:rPr>
                <w:sz w:val="16"/>
                <w:szCs w:val="16"/>
              </w:rPr>
              <w:t>3.56</w:t>
            </w:r>
          </w:p>
        </w:tc>
        <w:tc>
          <w:tcPr>
            <w:tcW w:w="939" w:type="dxa"/>
          </w:tcPr>
          <w:p w:rsidR="00000000" w:rsidRDefault="00177EFE">
            <w:pPr>
              <w:jc w:val="right"/>
              <w:rPr>
                <w:sz w:val="16"/>
                <w:szCs w:val="16"/>
              </w:rPr>
            </w:pPr>
            <w:r>
              <w:rPr>
                <w:sz w:val="16"/>
                <w:szCs w:val="16"/>
              </w:rPr>
              <w:t>3.28</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Operating profit after income tax</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370.7</w:t>
            </w:r>
          </w:p>
        </w:tc>
        <w:tc>
          <w:tcPr>
            <w:tcW w:w="969" w:type="dxa"/>
          </w:tcPr>
          <w:p w:rsidR="00000000" w:rsidRDefault="00177EFE">
            <w:pPr>
              <w:jc w:val="right"/>
              <w:rPr>
                <w:sz w:val="16"/>
                <w:szCs w:val="16"/>
              </w:rPr>
            </w:pPr>
            <w:r>
              <w:rPr>
                <w:sz w:val="16"/>
                <w:szCs w:val="16"/>
              </w:rPr>
              <w:t>368.2</w:t>
            </w:r>
          </w:p>
        </w:tc>
        <w:tc>
          <w:tcPr>
            <w:tcW w:w="1014" w:type="dxa"/>
          </w:tcPr>
          <w:p w:rsidR="00000000" w:rsidRDefault="00177EFE">
            <w:pPr>
              <w:jc w:val="right"/>
              <w:rPr>
                <w:sz w:val="16"/>
                <w:szCs w:val="16"/>
              </w:rPr>
            </w:pPr>
            <w:r>
              <w:rPr>
                <w:sz w:val="16"/>
                <w:szCs w:val="16"/>
              </w:rPr>
              <w:t>365.1</w:t>
            </w:r>
          </w:p>
        </w:tc>
        <w:tc>
          <w:tcPr>
            <w:tcW w:w="969" w:type="dxa"/>
          </w:tcPr>
          <w:p w:rsidR="00000000" w:rsidRDefault="00177EFE">
            <w:pPr>
              <w:jc w:val="right"/>
              <w:rPr>
                <w:sz w:val="16"/>
                <w:szCs w:val="16"/>
              </w:rPr>
            </w:pPr>
            <w:r>
              <w:rPr>
                <w:sz w:val="16"/>
                <w:szCs w:val="16"/>
              </w:rPr>
              <w:t>392.4</w:t>
            </w:r>
          </w:p>
        </w:tc>
        <w:tc>
          <w:tcPr>
            <w:tcW w:w="924" w:type="dxa"/>
          </w:tcPr>
          <w:p w:rsidR="00000000" w:rsidRDefault="00177EFE">
            <w:pPr>
              <w:jc w:val="right"/>
              <w:rPr>
                <w:sz w:val="16"/>
                <w:szCs w:val="16"/>
              </w:rPr>
            </w:pPr>
            <w:r>
              <w:rPr>
                <w:sz w:val="16"/>
                <w:szCs w:val="16"/>
              </w:rPr>
              <w:t>328.1</w:t>
            </w:r>
          </w:p>
        </w:tc>
        <w:tc>
          <w:tcPr>
            <w:tcW w:w="894" w:type="dxa"/>
          </w:tcPr>
          <w:p w:rsidR="00000000" w:rsidRDefault="00177EFE">
            <w:pPr>
              <w:jc w:val="right"/>
              <w:rPr>
                <w:sz w:val="16"/>
                <w:szCs w:val="16"/>
              </w:rPr>
            </w:pPr>
            <w:r>
              <w:rPr>
                <w:sz w:val="16"/>
                <w:szCs w:val="16"/>
              </w:rPr>
              <w:t>217.8</w:t>
            </w:r>
          </w:p>
        </w:tc>
        <w:tc>
          <w:tcPr>
            <w:tcW w:w="894" w:type="dxa"/>
          </w:tcPr>
          <w:p w:rsidR="00000000" w:rsidRDefault="00177EFE">
            <w:pPr>
              <w:jc w:val="right"/>
              <w:rPr>
                <w:sz w:val="16"/>
                <w:szCs w:val="16"/>
              </w:rPr>
            </w:pPr>
            <w:r>
              <w:rPr>
                <w:sz w:val="16"/>
                <w:szCs w:val="16"/>
              </w:rPr>
              <w:t>177.2</w:t>
            </w:r>
          </w:p>
        </w:tc>
        <w:tc>
          <w:tcPr>
            <w:tcW w:w="954" w:type="dxa"/>
          </w:tcPr>
          <w:p w:rsidR="00000000" w:rsidRDefault="00177EFE">
            <w:pPr>
              <w:jc w:val="right"/>
              <w:rPr>
                <w:sz w:val="16"/>
                <w:szCs w:val="16"/>
              </w:rPr>
            </w:pPr>
            <w:r>
              <w:rPr>
                <w:sz w:val="16"/>
                <w:szCs w:val="16"/>
              </w:rPr>
              <w:t>126.3</w:t>
            </w:r>
          </w:p>
        </w:tc>
        <w:tc>
          <w:tcPr>
            <w:tcW w:w="909" w:type="dxa"/>
          </w:tcPr>
          <w:p w:rsidR="00000000" w:rsidRDefault="00177EFE">
            <w:pPr>
              <w:jc w:val="right"/>
              <w:rPr>
                <w:sz w:val="16"/>
                <w:szCs w:val="16"/>
              </w:rPr>
            </w:pPr>
            <w:r>
              <w:rPr>
                <w:sz w:val="16"/>
                <w:szCs w:val="16"/>
              </w:rPr>
              <w:t>105.9</w:t>
            </w:r>
          </w:p>
        </w:tc>
        <w:tc>
          <w:tcPr>
            <w:tcW w:w="939" w:type="dxa"/>
          </w:tcPr>
          <w:p w:rsidR="00000000" w:rsidRDefault="00177EFE">
            <w:pPr>
              <w:jc w:val="right"/>
              <w:rPr>
                <w:sz w:val="16"/>
                <w:szCs w:val="16"/>
              </w:rPr>
            </w:pPr>
            <w:r>
              <w:rPr>
                <w:sz w:val="16"/>
                <w:szCs w:val="16"/>
              </w:rPr>
              <w:t>83.6</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Increase/(decrease) on prior year</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0.68</w:t>
            </w:r>
          </w:p>
        </w:tc>
        <w:tc>
          <w:tcPr>
            <w:tcW w:w="969" w:type="dxa"/>
          </w:tcPr>
          <w:p w:rsidR="00000000" w:rsidRDefault="00177EFE">
            <w:pPr>
              <w:jc w:val="right"/>
              <w:rPr>
                <w:sz w:val="16"/>
                <w:szCs w:val="16"/>
              </w:rPr>
            </w:pPr>
            <w:r>
              <w:rPr>
                <w:sz w:val="16"/>
                <w:szCs w:val="16"/>
              </w:rPr>
              <w:t>0.85</w:t>
            </w:r>
          </w:p>
        </w:tc>
        <w:tc>
          <w:tcPr>
            <w:tcW w:w="1014" w:type="dxa"/>
          </w:tcPr>
          <w:p w:rsidR="00000000" w:rsidRDefault="00177EFE">
            <w:pPr>
              <w:jc w:val="right"/>
              <w:rPr>
                <w:sz w:val="16"/>
                <w:szCs w:val="16"/>
              </w:rPr>
            </w:pPr>
            <w:r>
              <w:rPr>
                <w:sz w:val="16"/>
                <w:szCs w:val="16"/>
              </w:rPr>
              <w:t>(6.95)</w:t>
            </w:r>
          </w:p>
        </w:tc>
        <w:tc>
          <w:tcPr>
            <w:tcW w:w="969" w:type="dxa"/>
          </w:tcPr>
          <w:p w:rsidR="00000000" w:rsidRDefault="00177EFE">
            <w:pPr>
              <w:jc w:val="right"/>
              <w:rPr>
                <w:sz w:val="16"/>
                <w:szCs w:val="16"/>
              </w:rPr>
            </w:pPr>
            <w:r>
              <w:rPr>
                <w:sz w:val="16"/>
                <w:szCs w:val="16"/>
              </w:rPr>
              <w:t>19.58</w:t>
            </w:r>
          </w:p>
        </w:tc>
        <w:tc>
          <w:tcPr>
            <w:tcW w:w="924" w:type="dxa"/>
          </w:tcPr>
          <w:p w:rsidR="00000000" w:rsidRDefault="00177EFE">
            <w:pPr>
              <w:jc w:val="right"/>
              <w:rPr>
                <w:sz w:val="16"/>
                <w:szCs w:val="16"/>
              </w:rPr>
            </w:pPr>
            <w:r>
              <w:rPr>
                <w:sz w:val="16"/>
                <w:szCs w:val="16"/>
              </w:rPr>
              <w:t>50.64</w:t>
            </w:r>
          </w:p>
        </w:tc>
        <w:tc>
          <w:tcPr>
            <w:tcW w:w="894" w:type="dxa"/>
          </w:tcPr>
          <w:p w:rsidR="00000000" w:rsidRDefault="00177EFE">
            <w:pPr>
              <w:jc w:val="right"/>
              <w:rPr>
                <w:sz w:val="16"/>
                <w:szCs w:val="16"/>
              </w:rPr>
            </w:pPr>
            <w:r>
              <w:rPr>
                <w:sz w:val="16"/>
                <w:szCs w:val="16"/>
              </w:rPr>
              <w:t>22.94</w:t>
            </w:r>
          </w:p>
        </w:tc>
        <w:tc>
          <w:tcPr>
            <w:tcW w:w="894" w:type="dxa"/>
          </w:tcPr>
          <w:p w:rsidR="00000000" w:rsidRDefault="00177EFE">
            <w:pPr>
              <w:jc w:val="right"/>
              <w:rPr>
                <w:sz w:val="16"/>
                <w:szCs w:val="16"/>
              </w:rPr>
            </w:pPr>
            <w:r>
              <w:rPr>
                <w:sz w:val="16"/>
                <w:szCs w:val="16"/>
              </w:rPr>
              <w:t>40.29</w:t>
            </w:r>
          </w:p>
        </w:tc>
        <w:tc>
          <w:tcPr>
            <w:tcW w:w="954" w:type="dxa"/>
          </w:tcPr>
          <w:p w:rsidR="00000000" w:rsidRDefault="00177EFE">
            <w:pPr>
              <w:jc w:val="right"/>
              <w:rPr>
                <w:sz w:val="16"/>
                <w:szCs w:val="16"/>
              </w:rPr>
            </w:pPr>
            <w:r>
              <w:rPr>
                <w:sz w:val="16"/>
                <w:szCs w:val="16"/>
              </w:rPr>
              <w:t>19.32</w:t>
            </w:r>
          </w:p>
        </w:tc>
        <w:tc>
          <w:tcPr>
            <w:tcW w:w="909" w:type="dxa"/>
          </w:tcPr>
          <w:p w:rsidR="00000000" w:rsidRDefault="00177EFE">
            <w:pPr>
              <w:jc w:val="right"/>
              <w:rPr>
                <w:sz w:val="16"/>
                <w:szCs w:val="16"/>
              </w:rPr>
            </w:pPr>
            <w:r>
              <w:rPr>
                <w:sz w:val="16"/>
                <w:szCs w:val="16"/>
              </w:rPr>
              <w:t>26.60</w:t>
            </w:r>
          </w:p>
        </w:tc>
        <w:tc>
          <w:tcPr>
            <w:tcW w:w="939" w:type="dxa"/>
          </w:tcPr>
          <w:p w:rsidR="00000000" w:rsidRDefault="00177EFE">
            <w:pPr>
              <w:jc w:val="right"/>
              <w:rPr>
                <w:sz w:val="16"/>
                <w:szCs w:val="16"/>
              </w:rPr>
            </w:pPr>
            <w:r>
              <w:rPr>
                <w:sz w:val="16"/>
                <w:szCs w:val="16"/>
              </w:rPr>
              <w:t>17.04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Ratio to sales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2.44</w:t>
            </w:r>
          </w:p>
        </w:tc>
        <w:tc>
          <w:tcPr>
            <w:tcW w:w="969" w:type="dxa"/>
          </w:tcPr>
          <w:p w:rsidR="00000000" w:rsidRDefault="00177EFE">
            <w:pPr>
              <w:jc w:val="right"/>
              <w:rPr>
                <w:sz w:val="16"/>
                <w:szCs w:val="16"/>
              </w:rPr>
            </w:pPr>
            <w:r>
              <w:rPr>
                <w:sz w:val="16"/>
                <w:szCs w:val="16"/>
              </w:rPr>
              <w:t>2.47</w:t>
            </w:r>
          </w:p>
        </w:tc>
        <w:tc>
          <w:tcPr>
            <w:tcW w:w="1014" w:type="dxa"/>
          </w:tcPr>
          <w:p w:rsidR="00000000" w:rsidRDefault="00177EFE">
            <w:pPr>
              <w:jc w:val="right"/>
              <w:rPr>
                <w:sz w:val="16"/>
                <w:szCs w:val="16"/>
              </w:rPr>
            </w:pPr>
            <w:r>
              <w:rPr>
                <w:sz w:val="16"/>
                <w:szCs w:val="16"/>
              </w:rPr>
              <w:t>2.48</w:t>
            </w:r>
          </w:p>
        </w:tc>
        <w:tc>
          <w:tcPr>
            <w:tcW w:w="969" w:type="dxa"/>
          </w:tcPr>
          <w:p w:rsidR="00000000" w:rsidRDefault="00177EFE">
            <w:pPr>
              <w:jc w:val="right"/>
              <w:rPr>
                <w:sz w:val="16"/>
                <w:szCs w:val="16"/>
              </w:rPr>
            </w:pPr>
            <w:r>
              <w:rPr>
                <w:sz w:val="16"/>
                <w:szCs w:val="16"/>
              </w:rPr>
              <w:t>2.80</w:t>
            </w:r>
          </w:p>
        </w:tc>
        <w:tc>
          <w:tcPr>
            <w:tcW w:w="924" w:type="dxa"/>
          </w:tcPr>
          <w:p w:rsidR="00000000" w:rsidRDefault="00177EFE">
            <w:pPr>
              <w:jc w:val="right"/>
              <w:rPr>
                <w:sz w:val="16"/>
                <w:szCs w:val="16"/>
              </w:rPr>
            </w:pPr>
            <w:r>
              <w:rPr>
                <w:sz w:val="16"/>
                <w:szCs w:val="16"/>
              </w:rPr>
              <w:t>2.57</w:t>
            </w:r>
          </w:p>
        </w:tc>
        <w:tc>
          <w:tcPr>
            <w:tcW w:w="894" w:type="dxa"/>
          </w:tcPr>
          <w:p w:rsidR="00000000" w:rsidRDefault="00177EFE">
            <w:pPr>
              <w:jc w:val="right"/>
              <w:rPr>
                <w:sz w:val="16"/>
                <w:szCs w:val="16"/>
              </w:rPr>
            </w:pPr>
            <w:r>
              <w:rPr>
                <w:sz w:val="16"/>
                <w:szCs w:val="16"/>
              </w:rPr>
              <w:t>1.92</w:t>
            </w:r>
          </w:p>
        </w:tc>
        <w:tc>
          <w:tcPr>
            <w:tcW w:w="894" w:type="dxa"/>
          </w:tcPr>
          <w:p w:rsidR="00000000" w:rsidRDefault="00177EFE">
            <w:pPr>
              <w:jc w:val="right"/>
              <w:rPr>
                <w:sz w:val="16"/>
                <w:szCs w:val="16"/>
              </w:rPr>
            </w:pPr>
            <w:r>
              <w:rPr>
                <w:sz w:val="16"/>
                <w:szCs w:val="16"/>
              </w:rPr>
              <w:t>1.70</w:t>
            </w:r>
          </w:p>
        </w:tc>
        <w:tc>
          <w:tcPr>
            <w:tcW w:w="954" w:type="dxa"/>
          </w:tcPr>
          <w:p w:rsidR="00000000" w:rsidRDefault="00177EFE">
            <w:pPr>
              <w:jc w:val="right"/>
              <w:rPr>
                <w:sz w:val="16"/>
                <w:szCs w:val="16"/>
              </w:rPr>
            </w:pPr>
            <w:r>
              <w:rPr>
                <w:sz w:val="16"/>
                <w:szCs w:val="16"/>
              </w:rPr>
              <w:t>2.06</w:t>
            </w:r>
          </w:p>
        </w:tc>
        <w:tc>
          <w:tcPr>
            <w:tcW w:w="909" w:type="dxa"/>
          </w:tcPr>
          <w:p w:rsidR="00000000" w:rsidRDefault="00177EFE">
            <w:pPr>
              <w:jc w:val="right"/>
              <w:rPr>
                <w:sz w:val="16"/>
                <w:szCs w:val="16"/>
              </w:rPr>
            </w:pPr>
            <w:r>
              <w:rPr>
                <w:sz w:val="16"/>
                <w:szCs w:val="16"/>
              </w:rPr>
              <w:t>1.94</w:t>
            </w:r>
          </w:p>
        </w:tc>
        <w:tc>
          <w:tcPr>
            <w:tcW w:w="939" w:type="dxa"/>
          </w:tcPr>
          <w:p w:rsidR="00000000" w:rsidRDefault="00177EFE">
            <w:pPr>
              <w:jc w:val="right"/>
              <w:rPr>
                <w:sz w:val="16"/>
                <w:szCs w:val="16"/>
              </w:rPr>
            </w:pPr>
            <w:r>
              <w:rPr>
                <w:sz w:val="16"/>
                <w:szCs w:val="16"/>
              </w:rPr>
              <w:t>1.77</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Selling area</w:t>
            </w:r>
          </w:p>
        </w:tc>
        <w:tc>
          <w:tcPr>
            <w:tcW w:w="886" w:type="dxa"/>
          </w:tcPr>
          <w:p w:rsidR="00000000" w:rsidRDefault="00177EFE">
            <w:pPr>
              <w:jc w:val="center"/>
              <w:rPr>
                <w:sz w:val="16"/>
                <w:szCs w:val="16"/>
              </w:rPr>
            </w:pPr>
            <w:r>
              <w:rPr>
                <w:sz w:val="16"/>
                <w:szCs w:val="16"/>
              </w:rPr>
              <w:t>(2)</w:t>
            </w:r>
          </w:p>
        </w:tc>
        <w:tc>
          <w:tcPr>
            <w:tcW w:w="564" w:type="dxa"/>
          </w:tcPr>
          <w:p w:rsidR="00000000" w:rsidRDefault="00177EFE">
            <w:pPr>
              <w:jc w:val="right"/>
              <w:rPr>
                <w:sz w:val="16"/>
                <w:szCs w:val="16"/>
              </w:rPr>
            </w:pPr>
            <w:r>
              <w:rPr>
                <w:sz w:val="16"/>
                <w:szCs w:val="16"/>
              </w:rPr>
              <w:t>Sq.  m</w:t>
            </w:r>
          </w:p>
        </w:tc>
        <w:tc>
          <w:tcPr>
            <w:tcW w:w="984" w:type="dxa"/>
          </w:tcPr>
          <w:p w:rsidR="00000000" w:rsidRDefault="00177EFE">
            <w:pPr>
              <w:jc w:val="right"/>
              <w:rPr>
                <w:b/>
                <w:sz w:val="16"/>
                <w:szCs w:val="16"/>
              </w:rPr>
            </w:pPr>
            <w:r>
              <w:rPr>
                <w:b/>
                <w:sz w:val="16"/>
                <w:szCs w:val="16"/>
              </w:rPr>
              <w:t>3,226,251</w:t>
            </w:r>
          </w:p>
        </w:tc>
        <w:tc>
          <w:tcPr>
            <w:tcW w:w="969" w:type="dxa"/>
          </w:tcPr>
          <w:p w:rsidR="00000000" w:rsidRDefault="00177EFE">
            <w:pPr>
              <w:jc w:val="right"/>
              <w:rPr>
                <w:sz w:val="16"/>
                <w:szCs w:val="16"/>
              </w:rPr>
            </w:pPr>
            <w:r>
              <w:rPr>
                <w:sz w:val="16"/>
                <w:szCs w:val="16"/>
              </w:rPr>
              <w:t>3,282,109</w:t>
            </w:r>
          </w:p>
        </w:tc>
        <w:tc>
          <w:tcPr>
            <w:tcW w:w="1014" w:type="dxa"/>
          </w:tcPr>
          <w:p w:rsidR="00000000" w:rsidRDefault="00177EFE">
            <w:pPr>
              <w:jc w:val="right"/>
              <w:rPr>
                <w:sz w:val="16"/>
                <w:szCs w:val="16"/>
              </w:rPr>
            </w:pPr>
            <w:r>
              <w:rPr>
                <w:sz w:val="16"/>
                <w:szCs w:val="16"/>
              </w:rPr>
              <w:t>3,273,626</w:t>
            </w:r>
          </w:p>
        </w:tc>
        <w:tc>
          <w:tcPr>
            <w:tcW w:w="969" w:type="dxa"/>
          </w:tcPr>
          <w:p w:rsidR="00000000" w:rsidRDefault="00177EFE">
            <w:pPr>
              <w:jc w:val="right"/>
              <w:rPr>
                <w:sz w:val="16"/>
                <w:szCs w:val="16"/>
              </w:rPr>
            </w:pPr>
            <w:r>
              <w:rPr>
                <w:sz w:val="16"/>
                <w:szCs w:val="16"/>
              </w:rPr>
              <w:t>3,185,977</w:t>
            </w:r>
          </w:p>
        </w:tc>
        <w:tc>
          <w:tcPr>
            <w:tcW w:w="924" w:type="dxa"/>
          </w:tcPr>
          <w:p w:rsidR="00000000" w:rsidRDefault="00177EFE">
            <w:pPr>
              <w:jc w:val="right"/>
              <w:rPr>
                <w:sz w:val="16"/>
                <w:szCs w:val="16"/>
              </w:rPr>
            </w:pPr>
            <w:r>
              <w:rPr>
                <w:sz w:val="16"/>
                <w:szCs w:val="16"/>
              </w:rPr>
              <w:t xml:space="preserve">   3,167,240</w:t>
            </w:r>
          </w:p>
        </w:tc>
        <w:tc>
          <w:tcPr>
            <w:tcW w:w="894" w:type="dxa"/>
          </w:tcPr>
          <w:p w:rsidR="00000000" w:rsidRDefault="00177EFE">
            <w:pPr>
              <w:jc w:val="right"/>
              <w:rPr>
                <w:sz w:val="16"/>
                <w:szCs w:val="16"/>
              </w:rPr>
            </w:pPr>
            <w:r>
              <w:rPr>
                <w:sz w:val="16"/>
                <w:szCs w:val="16"/>
              </w:rPr>
              <w:t>2,876,564</w:t>
            </w:r>
          </w:p>
        </w:tc>
        <w:tc>
          <w:tcPr>
            <w:tcW w:w="894" w:type="dxa"/>
          </w:tcPr>
          <w:p w:rsidR="00000000" w:rsidRDefault="00177EFE">
            <w:pPr>
              <w:jc w:val="right"/>
              <w:rPr>
                <w:sz w:val="16"/>
                <w:szCs w:val="16"/>
              </w:rPr>
            </w:pPr>
            <w:r>
              <w:rPr>
                <w:sz w:val="16"/>
                <w:szCs w:val="16"/>
              </w:rPr>
              <w:t>2,735,136</w:t>
            </w:r>
          </w:p>
        </w:tc>
        <w:tc>
          <w:tcPr>
            <w:tcW w:w="954" w:type="dxa"/>
          </w:tcPr>
          <w:p w:rsidR="00000000" w:rsidRDefault="00177EFE">
            <w:pPr>
              <w:jc w:val="right"/>
              <w:rPr>
                <w:sz w:val="16"/>
                <w:szCs w:val="16"/>
              </w:rPr>
            </w:pPr>
            <w:r>
              <w:rPr>
                <w:sz w:val="16"/>
                <w:szCs w:val="16"/>
              </w:rPr>
              <w:t>1,386,046</w:t>
            </w:r>
          </w:p>
        </w:tc>
        <w:tc>
          <w:tcPr>
            <w:tcW w:w="909" w:type="dxa"/>
          </w:tcPr>
          <w:p w:rsidR="00000000" w:rsidRDefault="00177EFE">
            <w:pPr>
              <w:jc w:val="right"/>
              <w:rPr>
                <w:sz w:val="16"/>
                <w:szCs w:val="16"/>
              </w:rPr>
            </w:pPr>
            <w:r>
              <w:rPr>
                <w:sz w:val="16"/>
                <w:szCs w:val="16"/>
              </w:rPr>
              <w:t>1,279,337</w:t>
            </w:r>
          </w:p>
        </w:tc>
        <w:tc>
          <w:tcPr>
            <w:tcW w:w="939" w:type="dxa"/>
          </w:tcPr>
          <w:p w:rsidR="00000000" w:rsidRDefault="00177EFE">
            <w:pPr>
              <w:jc w:val="right"/>
              <w:rPr>
                <w:sz w:val="16"/>
                <w:szCs w:val="16"/>
              </w:rPr>
            </w:pPr>
            <w:r>
              <w:rPr>
                <w:sz w:val="16"/>
                <w:szCs w:val="16"/>
              </w:rPr>
              <w:t>1,206,520</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Increase/(decrease) on prior year</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(1.70)</w:t>
            </w:r>
          </w:p>
        </w:tc>
        <w:tc>
          <w:tcPr>
            <w:tcW w:w="969" w:type="dxa"/>
          </w:tcPr>
          <w:p w:rsidR="00000000" w:rsidRDefault="00177EFE">
            <w:pPr>
              <w:jc w:val="right"/>
              <w:rPr>
                <w:sz w:val="16"/>
                <w:szCs w:val="16"/>
              </w:rPr>
            </w:pPr>
            <w:r>
              <w:rPr>
                <w:sz w:val="16"/>
                <w:szCs w:val="16"/>
              </w:rPr>
              <w:t>0.26</w:t>
            </w:r>
          </w:p>
        </w:tc>
        <w:tc>
          <w:tcPr>
            <w:tcW w:w="1014" w:type="dxa"/>
          </w:tcPr>
          <w:p w:rsidR="00000000" w:rsidRDefault="00177EFE">
            <w:pPr>
              <w:jc w:val="right"/>
              <w:rPr>
                <w:sz w:val="16"/>
                <w:szCs w:val="16"/>
              </w:rPr>
            </w:pPr>
            <w:r>
              <w:rPr>
                <w:sz w:val="16"/>
                <w:szCs w:val="16"/>
              </w:rPr>
              <w:t>2.75</w:t>
            </w:r>
          </w:p>
        </w:tc>
        <w:tc>
          <w:tcPr>
            <w:tcW w:w="969" w:type="dxa"/>
          </w:tcPr>
          <w:p w:rsidR="00000000" w:rsidRDefault="00177EFE">
            <w:pPr>
              <w:jc w:val="right"/>
              <w:rPr>
                <w:sz w:val="16"/>
                <w:szCs w:val="16"/>
              </w:rPr>
            </w:pPr>
            <w:r>
              <w:rPr>
                <w:sz w:val="16"/>
                <w:szCs w:val="16"/>
              </w:rPr>
              <w:t>0.59</w:t>
            </w:r>
          </w:p>
        </w:tc>
        <w:tc>
          <w:tcPr>
            <w:tcW w:w="924" w:type="dxa"/>
          </w:tcPr>
          <w:p w:rsidR="00000000" w:rsidRDefault="00177EFE">
            <w:pPr>
              <w:jc w:val="right"/>
              <w:rPr>
                <w:sz w:val="16"/>
                <w:szCs w:val="16"/>
              </w:rPr>
            </w:pPr>
            <w:r>
              <w:rPr>
                <w:sz w:val="16"/>
                <w:szCs w:val="16"/>
              </w:rPr>
              <w:t>10.10</w:t>
            </w:r>
          </w:p>
        </w:tc>
        <w:tc>
          <w:tcPr>
            <w:tcW w:w="894" w:type="dxa"/>
          </w:tcPr>
          <w:p w:rsidR="00000000" w:rsidRDefault="00177EFE">
            <w:pPr>
              <w:jc w:val="right"/>
              <w:rPr>
                <w:sz w:val="16"/>
                <w:szCs w:val="16"/>
              </w:rPr>
            </w:pPr>
            <w:r>
              <w:rPr>
                <w:sz w:val="16"/>
                <w:szCs w:val="16"/>
              </w:rPr>
              <w:t>5.17</w:t>
            </w:r>
          </w:p>
        </w:tc>
        <w:tc>
          <w:tcPr>
            <w:tcW w:w="894" w:type="dxa"/>
          </w:tcPr>
          <w:p w:rsidR="00000000" w:rsidRDefault="00177EFE">
            <w:pPr>
              <w:jc w:val="right"/>
              <w:rPr>
                <w:sz w:val="16"/>
                <w:szCs w:val="16"/>
              </w:rPr>
            </w:pPr>
            <w:r>
              <w:rPr>
                <w:sz w:val="16"/>
                <w:szCs w:val="16"/>
              </w:rPr>
              <w:t>97.33</w:t>
            </w:r>
          </w:p>
        </w:tc>
        <w:tc>
          <w:tcPr>
            <w:tcW w:w="954" w:type="dxa"/>
          </w:tcPr>
          <w:p w:rsidR="00000000" w:rsidRDefault="00177EFE">
            <w:pPr>
              <w:jc w:val="right"/>
              <w:rPr>
                <w:sz w:val="16"/>
                <w:szCs w:val="16"/>
              </w:rPr>
            </w:pPr>
            <w:r>
              <w:rPr>
                <w:sz w:val="16"/>
                <w:szCs w:val="16"/>
              </w:rPr>
              <w:t>8.34</w:t>
            </w:r>
          </w:p>
        </w:tc>
        <w:tc>
          <w:tcPr>
            <w:tcW w:w="909" w:type="dxa"/>
          </w:tcPr>
          <w:p w:rsidR="00000000" w:rsidRDefault="00177EFE">
            <w:pPr>
              <w:jc w:val="right"/>
              <w:rPr>
                <w:sz w:val="16"/>
                <w:szCs w:val="16"/>
              </w:rPr>
            </w:pPr>
            <w:r>
              <w:rPr>
                <w:sz w:val="16"/>
                <w:szCs w:val="16"/>
              </w:rPr>
              <w:t>6.04</w:t>
            </w:r>
          </w:p>
        </w:tc>
        <w:tc>
          <w:tcPr>
            <w:tcW w:w="939" w:type="dxa"/>
          </w:tcPr>
          <w:p w:rsidR="00000000" w:rsidRDefault="00177EFE">
            <w:pPr>
              <w:jc w:val="right"/>
              <w:rPr>
                <w:sz w:val="16"/>
                <w:szCs w:val="16"/>
              </w:rPr>
            </w:pPr>
            <w:r>
              <w:rPr>
                <w:sz w:val="16"/>
                <w:szCs w:val="16"/>
              </w:rPr>
              <w:t>10.79</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Sales per square metre</w:t>
            </w:r>
          </w:p>
        </w:tc>
        <w:tc>
          <w:tcPr>
            <w:tcW w:w="886" w:type="dxa"/>
          </w:tcPr>
          <w:p w:rsidR="00000000" w:rsidRDefault="00177EFE">
            <w:pPr>
              <w:jc w:val="center"/>
              <w:rPr>
                <w:sz w:val="16"/>
                <w:szCs w:val="16"/>
              </w:rPr>
            </w:pPr>
            <w:r>
              <w:rPr>
                <w:sz w:val="16"/>
                <w:szCs w:val="16"/>
              </w:rPr>
              <w:t>(3)</w:t>
            </w: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4,559</w:t>
            </w:r>
          </w:p>
        </w:tc>
        <w:tc>
          <w:tcPr>
            <w:tcW w:w="969" w:type="dxa"/>
          </w:tcPr>
          <w:p w:rsidR="00000000" w:rsidRDefault="00177EFE">
            <w:pPr>
              <w:jc w:val="right"/>
              <w:rPr>
                <w:sz w:val="16"/>
                <w:szCs w:val="16"/>
              </w:rPr>
            </w:pPr>
            <w:r>
              <w:rPr>
                <w:sz w:val="16"/>
                <w:szCs w:val="16"/>
              </w:rPr>
              <w:t>4,551</w:t>
            </w:r>
          </w:p>
        </w:tc>
        <w:tc>
          <w:tcPr>
            <w:tcW w:w="1014" w:type="dxa"/>
          </w:tcPr>
          <w:p w:rsidR="00000000" w:rsidRDefault="00177EFE">
            <w:pPr>
              <w:jc w:val="right"/>
              <w:rPr>
                <w:sz w:val="16"/>
                <w:szCs w:val="16"/>
              </w:rPr>
            </w:pPr>
            <w:r>
              <w:rPr>
                <w:sz w:val="16"/>
                <w:szCs w:val="16"/>
              </w:rPr>
              <w:t>4,497</w:t>
            </w:r>
          </w:p>
        </w:tc>
        <w:tc>
          <w:tcPr>
            <w:tcW w:w="969" w:type="dxa"/>
          </w:tcPr>
          <w:p w:rsidR="00000000" w:rsidRDefault="00177EFE">
            <w:pPr>
              <w:jc w:val="right"/>
              <w:rPr>
                <w:sz w:val="16"/>
                <w:szCs w:val="16"/>
              </w:rPr>
            </w:pPr>
            <w:r>
              <w:rPr>
                <w:sz w:val="16"/>
                <w:szCs w:val="16"/>
              </w:rPr>
              <w:t>4,397</w:t>
            </w:r>
          </w:p>
        </w:tc>
        <w:tc>
          <w:tcPr>
            <w:tcW w:w="924" w:type="dxa"/>
          </w:tcPr>
          <w:p w:rsidR="00000000" w:rsidRDefault="00177EFE">
            <w:pPr>
              <w:jc w:val="right"/>
              <w:rPr>
                <w:sz w:val="16"/>
                <w:szCs w:val="16"/>
              </w:rPr>
            </w:pPr>
            <w:r>
              <w:rPr>
                <w:sz w:val="16"/>
                <w:szCs w:val="16"/>
              </w:rPr>
              <w:t>4,047</w:t>
            </w:r>
          </w:p>
        </w:tc>
        <w:tc>
          <w:tcPr>
            <w:tcW w:w="894" w:type="dxa"/>
          </w:tcPr>
          <w:p w:rsidR="00000000" w:rsidRDefault="00177EFE">
            <w:pPr>
              <w:jc w:val="right"/>
              <w:rPr>
                <w:sz w:val="16"/>
                <w:szCs w:val="16"/>
              </w:rPr>
            </w:pPr>
            <w:r>
              <w:rPr>
                <w:sz w:val="16"/>
                <w:szCs w:val="16"/>
              </w:rPr>
              <w:t>3,</w:t>
            </w:r>
            <w:r>
              <w:rPr>
                <w:sz w:val="16"/>
                <w:szCs w:val="16"/>
              </w:rPr>
              <w:t>953</w:t>
            </w:r>
          </w:p>
        </w:tc>
        <w:tc>
          <w:tcPr>
            <w:tcW w:w="894" w:type="dxa"/>
          </w:tcPr>
          <w:p w:rsidR="00000000" w:rsidRDefault="00177EFE">
            <w:pPr>
              <w:jc w:val="right"/>
              <w:rPr>
                <w:sz w:val="16"/>
                <w:szCs w:val="16"/>
              </w:rPr>
            </w:pPr>
            <w:r>
              <w:rPr>
                <w:sz w:val="16"/>
                <w:szCs w:val="16"/>
              </w:rPr>
              <w:t>3,805</w:t>
            </w:r>
          </w:p>
        </w:tc>
        <w:tc>
          <w:tcPr>
            <w:tcW w:w="954" w:type="dxa"/>
          </w:tcPr>
          <w:p w:rsidR="00000000" w:rsidRDefault="00177EFE">
            <w:pPr>
              <w:jc w:val="right"/>
              <w:rPr>
                <w:sz w:val="16"/>
                <w:szCs w:val="16"/>
              </w:rPr>
            </w:pPr>
            <w:r>
              <w:rPr>
                <w:sz w:val="16"/>
                <w:szCs w:val="16"/>
              </w:rPr>
              <w:t>4,425</w:t>
            </w:r>
          </w:p>
        </w:tc>
        <w:tc>
          <w:tcPr>
            <w:tcW w:w="909" w:type="dxa"/>
          </w:tcPr>
          <w:p w:rsidR="00000000" w:rsidRDefault="00177EFE">
            <w:pPr>
              <w:jc w:val="right"/>
              <w:rPr>
                <w:sz w:val="16"/>
                <w:szCs w:val="16"/>
              </w:rPr>
            </w:pPr>
            <w:r>
              <w:rPr>
                <w:sz w:val="16"/>
                <w:szCs w:val="16"/>
              </w:rPr>
              <w:t>4,254</w:t>
            </w:r>
          </w:p>
        </w:tc>
        <w:tc>
          <w:tcPr>
            <w:tcW w:w="939" w:type="dxa"/>
          </w:tcPr>
          <w:p w:rsidR="00000000" w:rsidRDefault="00177EFE">
            <w:pPr>
              <w:jc w:val="right"/>
              <w:rPr>
                <w:sz w:val="16"/>
                <w:szCs w:val="16"/>
              </w:rPr>
            </w:pPr>
            <w:r>
              <w:rPr>
                <w:sz w:val="16"/>
                <w:szCs w:val="16"/>
              </w:rPr>
              <w:t>3,924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Sales per employee</w:t>
            </w:r>
          </w:p>
        </w:tc>
        <w:tc>
          <w:tcPr>
            <w:tcW w:w="886" w:type="dxa"/>
          </w:tcPr>
          <w:p w:rsidR="00000000" w:rsidRDefault="00177EFE">
            <w:pPr>
              <w:jc w:val="center"/>
              <w:rPr>
                <w:sz w:val="16"/>
                <w:szCs w:val="16"/>
              </w:rPr>
            </w:pPr>
            <w:r>
              <w:rPr>
                <w:sz w:val="16"/>
                <w:szCs w:val="16"/>
              </w:rPr>
              <w:t>(3)</w:t>
            </w: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111,255</w:t>
            </w:r>
          </w:p>
        </w:tc>
        <w:tc>
          <w:tcPr>
            <w:tcW w:w="969" w:type="dxa"/>
          </w:tcPr>
          <w:p w:rsidR="00000000" w:rsidRDefault="00177EFE">
            <w:pPr>
              <w:jc w:val="right"/>
              <w:rPr>
                <w:sz w:val="16"/>
                <w:szCs w:val="16"/>
              </w:rPr>
            </w:pPr>
            <w:r>
              <w:rPr>
                <w:sz w:val="16"/>
                <w:szCs w:val="16"/>
              </w:rPr>
              <w:t>104,312</w:t>
            </w:r>
          </w:p>
        </w:tc>
        <w:tc>
          <w:tcPr>
            <w:tcW w:w="1014" w:type="dxa"/>
          </w:tcPr>
          <w:p w:rsidR="00000000" w:rsidRDefault="00177EFE">
            <w:pPr>
              <w:jc w:val="right"/>
              <w:rPr>
                <w:sz w:val="16"/>
                <w:szCs w:val="16"/>
              </w:rPr>
            </w:pPr>
            <w:r>
              <w:rPr>
                <w:sz w:val="16"/>
                <w:szCs w:val="16"/>
              </w:rPr>
              <w:t>92,756</w:t>
            </w:r>
          </w:p>
        </w:tc>
        <w:tc>
          <w:tcPr>
            <w:tcW w:w="969" w:type="dxa"/>
          </w:tcPr>
          <w:p w:rsidR="00000000" w:rsidRDefault="00177EFE">
            <w:pPr>
              <w:jc w:val="right"/>
              <w:rPr>
                <w:sz w:val="16"/>
                <w:szCs w:val="16"/>
              </w:rPr>
            </w:pPr>
            <w:r>
              <w:rPr>
                <w:sz w:val="16"/>
                <w:szCs w:val="16"/>
              </w:rPr>
              <w:t>84,011</w:t>
            </w:r>
          </w:p>
        </w:tc>
        <w:tc>
          <w:tcPr>
            <w:tcW w:w="924" w:type="dxa"/>
          </w:tcPr>
          <w:p w:rsidR="00000000" w:rsidRDefault="00177EFE">
            <w:pPr>
              <w:jc w:val="right"/>
              <w:rPr>
                <w:sz w:val="16"/>
                <w:szCs w:val="16"/>
              </w:rPr>
            </w:pPr>
            <w:r>
              <w:rPr>
                <w:sz w:val="16"/>
                <w:szCs w:val="16"/>
              </w:rPr>
              <w:t>78,056</w:t>
            </w:r>
          </w:p>
        </w:tc>
        <w:tc>
          <w:tcPr>
            <w:tcW w:w="894" w:type="dxa"/>
          </w:tcPr>
          <w:p w:rsidR="00000000" w:rsidRDefault="00177EFE">
            <w:pPr>
              <w:jc w:val="right"/>
              <w:rPr>
                <w:sz w:val="16"/>
                <w:szCs w:val="16"/>
              </w:rPr>
            </w:pPr>
            <w:r>
              <w:rPr>
                <w:sz w:val="16"/>
                <w:szCs w:val="16"/>
              </w:rPr>
              <w:t>80,513</w:t>
            </w:r>
          </w:p>
        </w:tc>
        <w:tc>
          <w:tcPr>
            <w:tcW w:w="894" w:type="dxa"/>
          </w:tcPr>
          <w:p w:rsidR="00000000" w:rsidRDefault="00177EFE">
            <w:pPr>
              <w:jc w:val="right"/>
              <w:rPr>
                <w:sz w:val="16"/>
                <w:szCs w:val="16"/>
              </w:rPr>
            </w:pPr>
            <w:r>
              <w:rPr>
                <w:sz w:val="16"/>
                <w:szCs w:val="16"/>
              </w:rPr>
              <w:t>74,738</w:t>
            </w:r>
          </w:p>
        </w:tc>
        <w:tc>
          <w:tcPr>
            <w:tcW w:w="954" w:type="dxa"/>
          </w:tcPr>
          <w:p w:rsidR="00000000" w:rsidRDefault="00177EFE">
            <w:pPr>
              <w:jc w:val="right"/>
              <w:rPr>
                <w:sz w:val="16"/>
                <w:szCs w:val="16"/>
              </w:rPr>
            </w:pPr>
            <w:r>
              <w:rPr>
                <w:sz w:val="16"/>
                <w:szCs w:val="16"/>
              </w:rPr>
              <w:t>77,056</w:t>
            </w:r>
          </w:p>
        </w:tc>
        <w:tc>
          <w:tcPr>
            <w:tcW w:w="909" w:type="dxa"/>
          </w:tcPr>
          <w:p w:rsidR="00000000" w:rsidRDefault="00177EFE">
            <w:pPr>
              <w:jc w:val="right"/>
              <w:rPr>
                <w:sz w:val="16"/>
                <w:szCs w:val="16"/>
              </w:rPr>
            </w:pPr>
            <w:r>
              <w:rPr>
                <w:sz w:val="16"/>
                <w:szCs w:val="16"/>
              </w:rPr>
              <w:t>70,115</w:t>
            </w:r>
          </w:p>
        </w:tc>
        <w:tc>
          <w:tcPr>
            <w:tcW w:w="939" w:type="dxa"/>
          </w:tcPr>
          <w:p w:rsidR="00000000" w:rsidRDefault="00177EFE">
            <w:pPr>
              <w:jc w:val="right"/>
              <w:rPr>
                <w:sz w:val="16"/>
                <w:szCs w:val="16"/>
              </w:rPr>
            </w:pPr>
            <w:r>
              <w:rPr>
                <w:sz w:val="16"/>
                <w:szCs w:val="16"/>
              </w:rPr>
              <w:t>65,724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Sales per capita</w:t>
            </w:r>
          </w:p>
        </w:tc>
        <w:tc>
          <w:tcPr>
            <w:tcW w:w="886" w:type="dxa"/>
          </w:tcPr>
          <w:p w:rsidR="00000000" w:rsidRDefault="00177EFE">
            <w:pPr>
              <w:jc w:val="center"/>
              <w:rPr>
                <w:sz w:val="16"/>
                <w:szCs w:val="16"/>
              </w:rPr>
            </w:pPr>
            <w:r>
              <w:rPr>
                <w:sz w:val="16"/>
                <w:szCs w:val="16"/>
              </w:rPr>
              <w:t>(3)</w:t>
            </w: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830</w:t>
            </w:r>
          </w:p>
        </w:tc>
        <w:tc>
          <w:tcPr>
            <w:tcW w:w="969" w:type="dxa"/>
          </w:tcPr>
          <w:p w:rsidR="00000000" w:rsidRDefault="00177EFE">
            <w:pPr>
              <w:jc w:val="right"/>
              <w:rPr>
                <w:sz w:val="16"/>
                <w:szCs w:val="16"/>
              </w:rPr>
            </w:pPr>
            <w:r>
              <w:rPr>
                <w:sz w:val="16"/>
                <w:szCs w:val="16"/>
              </w:rPr>
              <w:t>811</w:t>
            </w:r>
          </w:p>
        </w:tc>
        <w:tc>
          <w:tcPr>
            <w:tcW w:w="1014" w:type="dxa"/>
          </w:tcPr>
          <w:p w:rsidR="00000000" w:rsidRDefault="00177EFE">
            <w:pPr>
              <w:jc w:val="right"/>
              <w:rPr>
                <w:sz w:val="16"/>
                <w:szCs w:val="16"/>
              </w:rPr>
            </w:pPr>
            <w:r>
              <w:rPr>
                <w:sz w:val="16"/>
                <w:szCs w:val="16"/>
              </w:rPr>
              <w:t>813</w:t>
            </w:r>
          </w:p>
        </w:tc>
        <w:tc>
          <w:tcPr>
            <w:tcW w:w="969" w:type="dxa"/>
          </w:tcPr>
          <w:p w:rsidR="00000000" w:rsidRDefault="00177EFE">
            <w:pPr>
              <w:jc w:val="right"/>
              <w:rPr>
                <w:sz w:val="16"/>
                <w:szCs w:val="16"/>
              </w:rPr>
            </w:pPr>
            <w:r>
              <w:rPr>
                <w:sz w:val="16"/>
                <w:szCs w:val="16"/>
              </w:rPr>
              <w:t>790</w:t>
            </w:r>
          </w:p>
        </w:tc>
        <w:tc>
          <w:tcPr>
            <w:tcW w:w="924" w:type="dxa"/>
          </w:tcPr>
          <w:p w:rsidR="00000000" w:rsidRDefault="00177EFE">
            <w:pPr>
              <w:jc w:val="right"/>
              <w:rPr>
                <w:sz w:val="16"/>
                <w:szCs w:val="16"/>
              </w:rPr>
            </w:pPr>
            <w:r>
              <w:rPr>
                <w:sz w:val="16"/>
                <w:szCs w:val="16"/>
              </w:rPr>
              <w:t>757</w:t>
            </w:r>
          </w:p>
        </w:tc>
        <w:tc>
          <w:tcPr>
            <w:tcW w:w="894" w:type="dxa"/>
          </w:tcPr>
          <w:p w:rsidR="00000000" w:rsidRDefault="00177EFE">
            <w:pPr>
              <w:jc w:val="right"/>
              <w:rPr>
                <w:sz w:val="16"/>
                <w:szCs w:val="16"/>
              </w:rPr>
            </w:pPr>
            <w:r>
              <w:rPr>
                <w:sz w:val="16"/>
                <w:szCs w:val="16"/>
              </w:rPr>
              <w:t>707</w:t>
            </w:r>
          </w:p>
        </w:tc>
        <w:tc>
          <w:tcPr>
            <w:tcW w:w="894" w:type="dxa"/>
          </w:tcPr>
          <w:p w:rsidR="00000000" w:rsidRDefault="00177EFE">
            <w:pPr>
              <w:jc w:val="right"/>
              <w:rPr>
                <w:sz w:val="16"/>
                <w:szCs w:val="16"/>
              </w:rPr>
            </w:pPr>
            <w:r>
              <w:rPr>
                <w:sz w:val="16"/>
                <w:szCs w:val="16"/>
              </w:rPr>
              <w:t>657</w:t>
            </w:r>
          </w:p>
        </w:tc>
        <w:tc>
          <w:tcPr>
            <w:tcW w:w="954" w:type="dxa"/>
          </w:tcPr>
          <w:p w:rsidR="00000000" w:rsidRDefault="00177EFE">
            <w:pPr>
              <w:jc w:val="right"/>
              <w:rPr>
                <w:sz w:val="16"/>
                <w:szCs w:val="16"/>
              </w:rPr>
            </w:pPr>
            <w:r>
              <w:rPr>
                <w:sz w:val="16"/>
                <w:szCs w:val="16"/>
              </w:rPr>
              <w:t>389</w:t>
            </w:r>
          </w:p>
        </w:tc>
        <w:tc>
          <w:tcPr>
            <w:tcW w:w="909" w:type="dxa"/>
          </w:tcPr>
          <w:p w:rsidR="00000000" w:rsidRDefault="00177EFE">
            <w:pPr>
              <w:jc w:val="right"/>
              <w:rPr>
                <w:sz w:val="16"/>
                <w:szCs w:val="16"/>
              </w:rPr>
            </w:pPr>
            <w:r>
              <w:rPr>
                <w:sz w:val="16"/>
                <w:szCs w:val="16"/>
              </w:rPr>
              <w:t>351</w:t>
            </w:r>
          </w:p>
        </w:tc>
        <w:tc>
          <w:tcPr>
            <w:tcW w:w="939" w:type="dxa"/>
          </w:tcPr>
          <w:p w:rsidR="00000000" w:rsidRDefault="00177EFE">
            <w:pPr>
              <w:jc w:val="right"/>
              <w:rPr>
                <w:sz w:val="16"/>
                <w:szCs w:val="16"/>
              </w:rPr>
            </w:pPr>
            <w:r>
              <w:rPr>
                <w:sz w:val="16"/>
                <w:szCs w:val="16"/>
              </w:rPr>
              <w:t>308</w:t>
            </w:r>
          </w:p>
        </w:tc>
      </w:tr>
      <w:tr w:rsidR="00000000">
        <w:tblPrEx>
          <w:tblCellMar>
            <w:top w:w="0" w:type="dxa"/>
            <w:bottom w:w="0" w:type="dxa"/>
          </w:tblCellMar>
        </w:tblPrEx>
        <w:trPr>
          <w:cantSplit/>
        </w:trPr>
        <w:tc>
          <w:tcPr>
            <w:tcW w:w="3111" w:type="dxa"/>
          </w:tcPr>
          <w:p w:rsidR="00000000" w:rsidRDefault="00177EFE">
            <w:pPr>
              <w:rPr>
                <w:sz w:val="16"/>
                <w:szCs w:val="16"/>
              </w:rPr>
            </w:pPr>
            <w:r>
              <w:rPr>
                <w:b/>
                <w:sz w:val="16"/>
                <w:szCs w:val="16"/>
              </w:rPr>
              <w:t>CORPORATE STRENGTH</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Gearing  ratio</w:t>
            </w:r>
          </w:p>
        </w:tc>
        <w:tc>
          <w:tcPr>
            <w:tcW w:w="886" w:type="dxa"/>
          </w:tcPr>
          <w:p w:rsidR="00000000" w:rsidRDefault="00177EFE">
            <w:pPr>
              <w:jc w:val="center"/>
              <w:rPr>
                <w:sz w:val="16"/>
                <w:szCs w:val="16"/>
              </w:rPr>
            </w:pPr>
            <w:r>
              <w:rPr>
                <w:sz w:val="16"/>
                <w:szCs w:val="16"/>
              </w:rPr>
              <w:t>(4)</w:t>
            </w: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46.49</w:t>
            </w:r>
          </w:p>
        </w:tc>
        <w:tc>
          <w:tcPr>
            <w:tcW w:w="969" w:type="dxa"/>
          </w:tcPr>
          <w:p w:rsidR="00000000" w:rsidRDefault="00177EFE">
            <w:pPr>
              <w:jc w:val="right"/>
              <w:rPr>
                <w:sz w:val="16"/>
                <w:szCs w:val="16"/>
              </w:rPr>
            </w:pPr>
            <w:r>
              <w:rPr>
                <w:sz w:val="16"/>
                <w:szCs w:val="16"/>
              </w:rPr>
              <w:t>55.02</w:t>
            </w:r>
          </w:p>
        </w:tc>
        <w:tc>
          <w:tcPr>
            <w:tcW w:w="1014" w:type="dxa"/>
          </w:tcPr>
          <w:p w:rsidR="00000000" w:rsidRDefault="00177EFE">
            <w:pPr>
              <w:jc w:val="right"/>
              <w:rPr>
                <w:sz w:val="16"/>
                <w:szCs w:val="16"/>
              </w:rPr>
            </w:pPr>
            <w:r>
              <w:rPr>
                <w:sz w:val="16"/>
                <w:szCs w:val="16"/>
              </w:rPr>
              <w:t>58.01</w:t>
            </w:r>
          </w:p>
        </w:tc>
        <w:tc>
          <w:tcPr>
            <w:tcW w:w="969" w:type="dxa"/>
          </w:tcPr>
          <w:p w:rsidR="00000000" w:rsidRDefault="00177EFE">
            <w:pPr>
              <w:jc w:val="right"/>
              <w:rPr>
                <w:sz w:val="16"/>
                <w:szCs w:val="16"/>
              </w:rPr>
            </w:pPr>
            <w:r>
              <w:rPr>
                <w:sz w:val="16"/>
                <w:szCs w:val="16"/>
              </w:rPr>
              <w:t>59.71</w:t>
            </w:r>
          </w:p>
        </w:tc>
        <w:tc>
          <w:tcPr>
            <w:tcW w:w="924" w:type="dxa"/>
          </w:tcPr>
          <w:p w:rsidR="00000000" w:rsidRDefault="00177EFE">
            <w:pPr>
              <w:jc w:val="right"/>
              <w:rPr>
                <w:sz w:val="16"/>
                <w:szCs w:val="16"/>
              </w:rPr>
            </w:pPr>
            <w:r>
              <w:rPr>
                <w:sz w:val="16"/>
                <w:szCs w:val="16"/>
              </w:rPr>
              <w:t>60.28</w:t>
            </w:r>
          </w:p>
        </w:tc>
        <w:tc>
          <w:tcPr>
            <w:tcW w:w="894" w:type="dxa"/>
          </w:tcPr>
          <w:p w:rsidR="00000000" w:rsidRDefault="00177EFE">
            <w:pPr>
              <w:jc w:val="right"/>
              <w:rPr>
                <w:sz w:val="16"/>
                <w:szCs w:val="16"/>
              </w:rPr>
            </w:pPr>
            <w:r>
              <w:rPr>
                <w:sz w:val="16"/>
                <w:szCs w:val="16"/>
              </w:rPr>
              <w:t>56.87</w:t>
            </w:r>
          </w:p>
        </w:tc>
        <w:tc>
          <w:tcPr>
            <w:tcW w:w="894" w:type="dxa"/>
          </w:tcPr>
          <w:p w:rsidR="00000000" w:rsidRDefault="00177EFE">
            <w:pPr>
              <w:jc w:val="right"/>
              <w:rPr>
                <w:sz w:val="16"/>
                <w:szCs w:val="16"/>
              </w:rPr>
            </w:pPr>
            <w:r>
              <w:rPr>
                <w:sz w:val="16"/>
                <w:szCs w:val="16"/>
              </w:rPr>
              <w:t>58.27</w:t>
            </w:r>
          </w:p>
        </w:tc>
        <w:tc>
          <w:tcPr>
            <w:tcW w:w="954" w:type="dxa"/>
          </w:tcPr>
          <w:p w:rsidR="00000000" w:rsidRDefault="00177EFE">
            <w:pPr>
              <w:jc w:val="right"/>
              <w:rPr>
                <w:sz w:val="16"/>
                <w:szCs w:val="16"/>
              </w:rPr>
            </w:pPr>
            <w:r>
              <w:rPr>
                <w:sz w:val="16"/>
                <w:szCs w:val="16"/>
              </w:rPr>
              <w:t>54.44</w:t>
            </w:r>
          </w:p>
        </w:tc>
        <w:tc>
          <w:tcPr>
            <w:tcW w:w="909" w:type="dxa"/>
          </w:tcPr>
          <w:p w:rsidR="00000000" w:rsidRDefault="00177EFE">
            <w:pPr>
              <w:jc w:val="right"/>
              <w:rPr>
                <w:sz w:val="16"/>
                <w:szCs w:val="16"/>
              </w:rPr>
            </w:pPr>
            <w:r>
              <w:rPr>
                <w:sz w:val="16"/>
                <w:szCs w:val="16"/>
              </w:rPr>
              <w:t>54.97</w:t>
            </w:r>
          </w:p>
        </w:tc>
        <w:tc>
          <w:tcPr>
            <w:tcW w:w="939" w:type="dxa"/>
          </w:tcPr>
          <w:p w:rsidR="00000000" w:rsidRDefault="00177EFE">
            <w:pPr>
              <w:jc w:val="right"/>
              <w:rPr>
                <w:sz w:val="16"/>
                <w:szCs w:val="16"/>
              </w:rPr>
            </w:pPr>
            <w:r>
              <w:rPr>
                <w:sz w:val="16"/>
                <w:szCs w:val="16"/>
              </w:rPr>
              <w:t>51.44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Fixed charges cover</w:t>
            </w:r>
          </w:p>
        </w:tc>
        <w:tc>
          <w:tcPr>
            <w:tcW w:w="886" w:type="dxa"/>
          </w:tcPr>
          <w:p w:rsidR="00000000" w:rsidRDefault="00177EFE">
            <w:pPr>
              <w:jc w:val="center"/>
              <w:rPr>
                <w:sz w:val="16"/>
                <w:szCs w:val="16"/>
              </w:rPr>
            </w:pPr>
            <w:r>
              <w:rPr>
                <w:sz w:val="16"/>
                <w:szCs w:val="16"/>
              </w:rPr>
              <w:t>(5)</w:t>
            </w:r>
          </w:p>
        </w:tc>
        <w:tc>
          <w:tcPr>
            <w:tcW w:w="564" w:type="dxa"/>
          </w:tcPr>
          <w:p w:rsidR="00000000" w:rsidRDefault="00177EFE">
            <w:pPr>
              <w:jc w:val="right"/>
              <w:rPr>
                <w:sz w:val="16"/>
                <w:szCs w:val="16"/>
              </w:rPr>
            </w:pPr>
            <w:r>
              <w:rPr>
                <w:sz w:val="16"/>
                <w:szCs w:val="16"/>
              </w:rPr>
              <w:t>Times</w:t>
            </w:r>
          </w:p>
        </w:tc>
        <w:tc>
          <w:tcPr>
            <w:tcW w:w="984" w:type="dxa"/>
          </w:tcPr>
          <w:p w:rsidR="00000000" w:rsidRDefault="00177EFE">
            <w:pPr>
              <w:jc w:val="right"/>
              <w:rPr>
                <w:b/>
                <w:sz w:val="16"/>
                <w:szCs w:val="16"/>
              </w:rPr>
            </w:pPr>
            <w:r>
              <w:rPr>
                <w:b/>
                <w:sz w:val="16"/>
                <w:szCs w:val="16"/>
              </w:rPr>
              <w:t>2.51</w:t>
            </w:r>
          </w:p>
        </w:tc>
        <w:tc>
          <w:tcPr>
            <w:tcW w:w="969" w:type="dxa"/>
          </w:tcPr>
          <w:p w:rsidR="00000000" w:rsidRDefault="00177EFE">
            <w:pPr>
              <w:jc w:val="right"/>
              <w:rPr>
                <w:sz w:val="16"/>
                <w:szCs w:val="16"/>
              </w:rPr>
            </w:pPr>
            <w:r>
              <w:rPr>
                <w:sz w:val="16"/>
                <w:szCs w:val="16"/>
              </w:rPr>
              <w:t>2.32</w:t>
            </w:r>
          </w:p>
        </w:tc>
        <w:tc>
          <w:tcPr>
            <w:tcW w:w="1014" w:type="dxa"/>
          </w:tcPr>
          <w:p w:rsidR="00000000" w:rsidRDefault="00177EFE">
            <w:pPr>
              <w:jc w:val="right"/>
              <w:rPr>
                <w:sz w:val="16"/>
                <w:szCs w:val="16"/>
              </w:rPr>
            </w:pPr>
            <w:r>
              <w:rPr>
                <w:sz w:val="16"/>
                <w:szCs w:val="16"/>
              </w:rPr>
              <w:t>2.16</w:t>
            </w:r>
          </w:p>
        </w:tc>
        <w:tc>
          <w:tcPr>
            <w:tcW w:w="969" w:type="dxa"/>
          </w:tcPr>
          <w:p w:rsidR="00000000" w:rsidRDefault="00177EFE">
            <w:pPr>
              <w:jc w:val="right"/>
              <w:rPr>
                <w:sz w:val="16"/>
                <w:szCs w:val="16"/>
              </w:rPr>
            </w:pPr>
            <w:r>
              <w:rPr>
                <w:sz w:val="16"/>
                <w:szCs w:val="16"/>
              </w:rPr>
              <w:t>2.28</w:t>
            </w:r>
          </w:p>
        </w:tc>
        <w:tc>
          <w:tcPr>
            <w:tcW w:w="924" w:type="dxa"/>
          </w:tcPr>
          <w:p w:rsidR="00000000" w:rsidRDefault="00177EFE">
            <w:pPr>
              <w:jc w:val="right"/>
              <w:rPr>
                <w:sz w:val="16"/>
                <w:szCs w:val="16"/>
              </w:rPr>
            </w:pPr>
            <w:r>
              <w:rPr>
                <w:sz w:val="16"/>
                <w:szCs w:val="16"/>
              </w:rPr>
              <w:t>2.25</w:t>
            </w:r>
          </w:p>
        </w:tc>
        <w:tc>
          <w:tcPr>
            <w:tcW w:w="894" w:type="dxa"/>
          </w:tcPr>
          <w:p w:rsidR="00000000" w:rsidRDefault="00177EFE">
            <w:pPr>
              <w:jc w:val="right"/>
              <w:rPr>
                <w:sz w:val="16"/>
                <w:szCs w:val="16"/>
              </w:rPr>
            </w:pPr>
            <w:r>
              <w:rPr>
                <w:sz w:val="16"/>
                <w:szCs w:val="16"/>
              </w:rPr>
              <w:t>2.10</w:t>
            </w:r>
          </w:p>
        </w:tc>
        <w:tc>
          <w:tcPr>
            <w:tcW w:w="894" w:type="dxa"/>
          </w:tcPr>
          <w:p w:rsidR="00000000" w:rsidRDefault="00177EFE">
            <w:pPr>
              <w:jc w:val="right"/>
              <w:rPr>
                <w:sz w:val="16"/>
                <w:szCs w:val="16"/>
              </w:rPr>
            </w:pPr>
            <w:r>
              <w:rPr>
                <w:sz w:val="16"/>
                <w:szCs w:val="16"/>
              </w:rPr>
              <w:t>1.90</w:t>
            </w:r>
          </w:p>
        </w:tc>
        <w:tc>
          <w:tcPr>
            <w:tcW w:w="954" w:type="dxa"/>
          </w:tcPr>
          <w:p w:rsidR="00000000" w:rsidRDefault="00177EFE">
            <w:pPr>
              <w:jc w:val="right"/>
              <w:rPr>
                <w:sz w:val="16"/>
                <w:szCs w:val="16"/>
              </w:rPr>
            </w:pPr>
            <w:r>
              <w:rPr>
                <w:sz w:val="16"/>
                <w:szCs w:val="16"/>
              </w:rPr>
              <w:t>2.26</w:t>
            </w:r>
          </w:p>
        </w:tc>
        <w:tc>
          <w:tcPr>
            <w:tcW w:w="909" w:type="dxa"/>
          </w:tcPr>
          <w:p w:rsidR="00000000" w:rsidRDefault="00177EFE">
            <w:pPr>
              <w:jc w:val="right"/>
              <w:rPr>
                <w:sz w:val="16"/>
                <w:szCs w:val="16"/>
              </w:rPr>
            </w:pPr>
            <w:r>
              <w:rPr>
                <w:sz w:val="16"/>
                <w:szCs w:val="16"/>
              </w:rPr>
              <w:t>2.28</w:t>
            </w:r>
          </w:p>
        </w:tc>
        <w:tc>
          <w:tcPr>
            <w:tcW w:w="939" w:type="dxa"/>
          </w:tcPr>
          <w:p w:rsidR="00000000" w:rsidRDefault="00177EFE">
            <w:pPr>
              <w:jc w:val="right"/>
              <w:rPr>
                <w:sz w:val="16"/>
                <w:szCs w:val="16"/>
              </w:rPr>
            </w:pPr>
            <w:r>
              <w:rPr>
                <w:sz w:val="16"/>
                <w:szCs w:val="16"/>
              </w:rPr>
              <w:t>2.44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Cash flow from operating activities</w:t>
            </w:r>
          </w:p>
        </w:tc>
        <w:tc>
          <w:tcPr>
            <w:tcW w:w="886" w:type="dxa"/>
          </w:tcPr>
          <w:p w:rsidR="00000000" w:rsidRDefault="00177EFE">
            <w:pPr>
              <w:jc w:val="center"/>
              <w:rPr>
                <w:sz w:val="16"/>
                <w:szCs w:val="16"/>
              </w:rPr>
            </w:pPr>
            <w:r>
              <w:rPr>
                <w:sz w:val="16"/>
                <w:szCs w:val="16"/>
              </w:rPr>
              <w:t>(6)</w:t>
            </w: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489.</w:t>
            </w:r>
            <w:r>
              <w:rPr>
                <w:b/>
                <w:sz w:val="16"/>
                <w:szCs w:val="16"/>
              </w:rPr>
              <w:t>3</w:t>
            </w:r>
          </w:p>
        </w:tc>
        <w:tc>
          <w:tcPr>
            <w:tcW w:w="969" w:type="dxa"/>
          </w:tcPr>
          <w:p w:rsidR="00000000" w:rsidRDefault="00177EFE">
            <w:pPr>
              <w:jc w:val="right"/>
              <w:rPr>
                <w:sz w:val="16"/>
                <w:szCs w:val="16"/>
              </w:rPr>
            </w:pPr>
            <w:r>
              <w:rPr>
                <w:sz w:val="16"/>
                <w:szCs w:val="16"/>
              </w:rPr>
              <w:t>452.5</w:t>
            </w:r>
          </w:p>
        </w:tc>
        <w:tc>
          <w:tcPr>
            <w:tcW w:w="1014" w:type="dxa"/>
          </w:tcPr>
          <w:p w:rsidR="00000000" w:rsidRDefault="00177EFE">
            <w:pPr>
              <w:jc w:val="right"/>
              <w:rPr>
                <w:sz w:val="16"/>
                <w:szCs w:val="16"/>
              </w:rPr>
            </w:pPr>
            <w:r>
              <w:rPr>
                <w:sz w:val="16"/>
                <w:szCs w:val="16"/>
              </w:rPr>
              <w:t>318.9</w:t>
            </w:r>
          </w:p>
        </w:tc>
        <w:tc>
          <w:tcPr>
            <w:tcW w:w="969" w:type="dxa"/>
          </w:tcPr>
          <w:p w:rsidR="00000000" w:rsidRDefault="00177EFE">
            <w:pPr>
              <w:jc w:val="right"/>
              <w:rPr>
                <w:sz w:val="16"/>
                <w:szCs w:val="16"/>
              </w:rPr>
            </w:pPr>
            <w:r>
              <w:rPr>
                <w:sz w:val="16"/>
                <w:szCs w:val="16"/>
              </w:rPr>
              <w:t>519.9</w:t>
            </w:r>
          </w:p>
        </w:tc>
        <w:tc>
          <w:tcPr>
            <w:tcW w:w="924" w:type="dxa"/>
          </w:tcPr>
          <w:p w:rsidR="00000000" w:rsidRDefault="00177EFE">
            <w:pPr>
              <w:jc w:val="right"/>
              <w:rPr>
                <w:sz w:val="16"/>
                <w:szCs w:val="16"/>
              </w:rPr>
            </w:pPr>
            <w:r>
              <w:rPr>
                <w:sz w:val="16"/>
                <w:szCs w:val="16"/>
              </w:rPr>
              <w:t>498.4</w:t>
            </w:r>
          </w:p>
        </w:tc>
        <w:tc>
          <w:tcPr>
            <w:tcW w:w="894" w:type="dxa"/>
          </w:tcPr>
          <w:p w:rsidR="00000000" w:rsidRDefault="00177EFE">
            <w:pPr>
              <w:jc w:val="right"/>
              <w:rPr>
                <w:sz w:val="16"/>
                <w:szCs w:val="16"/>
              </w:rPr>
            </w:pPr>
            <w:r>
              <w:rPr>
                <w:sz w:val="16"/>
                <w:szCs w:val="16"/>
              </w:rPr>
              <w:t>239.6</w:t>
            </w:r>
          </w:p>
        </w:tc>
        <w:tc>
          <w:tcPr>
            <w:tcW w:w="894" w:type="dxa"/>
          </w:tcPr>
          <w:p w:rsidR="00000000" w:rsidRDefault="00177EFE">
            <w:pPr>
              <w:jc w:val="right"/>
              <w:rPr>
                <w:sz w:val="16"/>
                <w:szCs w:val="16"/>
              </w:rPr>
            </w:pPr>
            <w:r>
              <w:rPr>
                <w:sz w:val="16"/>
                <w:szCs w:val="16"/>
              </w:rPr>
              <w:t>193.7</w:t>
            </w:r>
          </w:p>
        </w:tc>
        <w:tc>
          <w:tcPr>
            <w:tcW w:w="954" w:type="dxa"/>
          </w:tcPr>
          <w:p w:rsidR="00000000" w:rsidRDefault="00177EFE">
            <w:pPr>
              <w:jc w:val="right"/>
              <w:rPr>
                <w:sz w:val="16"/>
                <w:szCs w:val="16"/>
              </w:rPr>
            </w:pPr>
            <w:r>
              <w:rPr>
                <w:sz w:val="16"/>
                <w:szCs w:val="16"/>
              </w:rPr>
              <w:t>117.4</w:t>
            </w:r>
          </w:p>
        </w:tc>
        <w:tc>
          <w:tcPr>
            <w:tcW w:w="909" w:type="dxa"/>
          </w:tcPr>
          <w:p w:rsidR="00000000" w:rsidRDefault="00177EFE">
            <w:pPr>
              <w:jc w:val="right"/>
              <w:rPr>
                <w:sz w:val="16"/>
                <w:szCs w:val="16"/>
              </w:rPr>
            </w:pPr>
            <w:r>
              <w:rPr>
                <w:sz w:val="16"/>
                <w:szCs w:val="16"/>
              </w:rPr>
              <w:t>98.8</w:t>
            </w:r>
          </w:p>
        </w:tc>
        <w:tc>
          <w:tcPr>
            <w:tcW w:w="939" w:type="dxa"/>
          </w:tcPr>
          <w:p w:rsidR="00000000" w:rsidRDefault="00177EFE">
            <w:pPr>
              <w:jc w:val="right"/>
              <w:rPr>
                <w:sz w:val="16"/>
                <w:szCs w:val="16"/>
              </w:rPr>
            </w:pPr>
            <w:r>
              <w:rPr>
                <w:sz w:val="16"/>
                <w:szCs w:val="16"/>
              </w:rPr>
              <w:t>85.5</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Cash flow/debt  service  ratio</w:t>
            </w:r>
          </w:p>
        </w:tc>
        <w:tc>
          <w:tcPr>
            <w:tcW w:w="886" w:type="dxa"/>
          </w:tcPr>
          <w:p w:rsidR="00000000" w:rsidRDefault="00177EFE">
            <w:pPr>
              <w:jc w:val="center"/>
              <w:rPr>
                <w:sz w:val="16"/>
                <w:szCs w:val="16"/>
              </w:rPr>
            </w:pPr>
            <w:r>
              <w:rPr>
                <w:sz w:val="16"/>
                <w:szCs w:val="16"/>
              </w:rPr>
              <w:t>(7)</w:t>
            </w:r>
          </w:p>
        </w:tc>
        <w:tc>
          <w:tcPr>
            <w:tcW w:w="564" w:type="dxa"/>
          </w:tcPr>
          <w:p w:rsidR="00000000" w:rsidRDefault="00177EFE">
            <w:pPr>
              <w:jc w:val="right"/>
              <w:rPr>
                <w:sz w:val="16"/>
                <w:szCs w:val="16"/>
              </w:rPr>
            </w:pPr>
            <w:r>
              <w:rPr>
                <w:sz w:val="16"/>
                <w:szCs w:val="16"/>
              </w:rPr>
              <w:t>Times</w:t>
            </w:r>
          </w:p>
        </w:tc>
        <w:tc>
          <w:tcPr>
            <w:tcW w:w="984" w:type="dxa"/>
          </w:tcPr>
          <w:p w:rsidR="00000000" w:rsidRDefault="00177EFE">
            <w:pPr>
              <w:jc w:val="right"/>
              <w:rPr>
                <w:b/>
                <w:sz w:val="16"/>
                <w:szCs w:val="16"/>
              </w:rPr>
            </w:pPr>
            <w:r>
              <w:rPr>
                <w:b/>
                <w:sz w:val="16"/>
                <w:szCs w:val="16"/>
              </w:rPr>
              <w:t>5.55</w:t>
            </w:r>
          </w:p>
        </w:tc>
        <w:tc>
          <w:tcPr>
            <w:tcW w:w="969" w:type="dxa"/>
          </w:tcPr>
          <w:p w:rsidR="00000000" w:rsidRDefault="00177EFE">
            <w:pPr>
              <w:jc w:val="right"/>
              <w:rPr>
                <w:sz w:val="16"/>
                <w:szCs w:val="16"/>
              </w:rPr>
            </w:pPr>
            <w:r>
              <w:rPr>
                <w:sz w:val="16"/>
                <w:szCs w:val="16"/>
              </w:rPr>
              <w:t>2.71</w:t>
            </w:r>
          </w:p>
        </w:tc>
        <w:tc>
          <w:tcPr>
            <w:tcW w:w="1014" w:type="dxa"/>
          </w:tcPr>
          <w:p w:rsidR="00000000" w:rsidRDefault="00177EFE">
            <w:pPr>
              <w:jc w:val="right"/>
              <w:rPr>
                <w:sz w:val="16"/>
                <w:szCs w:val="16"/>
              </w:rPr>
            </w:pPr>
            <w:r>
              <w:rPr>
                <w:sz w:val="16"/>
                <w:szCs w:val="16"/>
              </w:rPr>
              <w:t>1.65</w:t>
            </w:r>
          </w:p>
        </w:tc>
        <w:tc>
          <w:tcPr>
            <w:tcW w:w="969" w:type="dxa"/>
          </w:tcPr>
          <w:p w:rsidR="00000000" w:rsidRDefault="00177EFE">
            <w:pPr>
              <w:jc w:val="right"/>
              <w:rPr>
                <w:sz w:val="16"/>
                <w:szCs w:val="16"/>
              </w:rPr>
            </w:pPr>
            <w:r>
              <w:rPr>
                <w:sz w:val="16"/>
                <w:szCs w:val="16"/>
              </w:rPr>
              <w:t>3.23</w:t>
            </w:r>
          </w:p>
        </w:tc>
        <w:tc>
          <w:tcPr>
            <w:tcW w:w="924" w:type="dxa"/>
          </w:tcPr>
          <w:p w:rsidR="00000000" w:rsidRDefault="00177EFE">
            <w:pPr>
              <w:jc w:val="right"/>
              <w:rPr>
                <w:sz w:val="16"/>
                <w:szCs w:val="16"/>
              </w:rPr>
            </w:pPr>
            <w:r>
              <w:rPr>
                <w:sz w:val="16"/>
                <w:szCs w:val="16"/>
              </w:rPr>
              <w:t>4.06</w:t>
            </w:r>
          </w:p>
        </w:tc>
        <w:tc>
          <w:tcPr>
            <w:tcW w:w="894" w:type="dxa"/>
          </w:tcPr>
          <w:p w:rsidR="00000000" w:rsidRDefault="00177EFE">
            <w:pPr>
              <w:jc w:val="right"/>
              <w:rPr>
                <w:sz w:val="16"/>
                <w:szCs w:val="16"/>
              </w:rPr>
            </w:pPr>
            <w:r>
              <w:rPr>
                <w:sz w:val="16"/>
                <w:szCs w:val="16"/>
              </w:rPr>
              <w:t>5.63</w:t>
            </w:r>
          </w:p>
        </w:tc>
        <w:tc>
          <w:tcPr>
            <w:tcW w:w="894" w:type="dxa"/>
          </w:tcPr>
          <w:p w:rsidR="00000000" w:rsidRDefault="00177EFE">
            <w:pPr>
              <w:jc w:val="right"/>
              <w:rPr>
                <w:sz w:val="16"/>
                <w:szCs w:val="16"/>
              </w:rPr>
            </w:pPr>
            <w:r>
              <w:rPr>
                <w:sz w:val="16"/>
                <w:szCs w:val="16"/>
              </w:rPr>
              <w:t>3.76</w:t>
            </w:r>
          </w:p>
        </w:tc>
        <w:tc>
          <w:tcPr>
            <w:tcW w:w="954" w:type="dxa"/>
          </w:tcPr>
          <w:p w:rsidR="00000000" w:rsidRDefault="00177EFE">
            <w:pPr>
              <w:jc w:val="right"/>
              <w:rPr>
                <w:sz w:val="16"/>
                <w:szCs w:val="16"/>
              </w:rPr>
            </w:pPr>
            <w:r>
              <w:rPr>
                <w:sz w:val="16"/>
                <w:szCs w:val="16"/>
              </w:rPr>
              <w:t>8.51</w:t>
            </w:r>
          </w:p>
        </w:tc>
        <w:tc>
          <w:tcPr>
            <w:tcW w:w="909" w:type="dxa"/>
          </w:tcPr>
          <w:p w:rsidR="00000000" w:rsidRDefault="00177EFE">
            <w:pPr>
              <w:jc w:val="right"/>
              <w:rPr>
                <w:sz w:val="16"/>
                <w:szCs w:val="16"/>
              </w:rPr>
            </w:pPr>
            <w:r>
              <w:rPr>
                <w:sz w:val="16"/>
                <w:szCs w:val="16"/>
              </w:rPr>
              <w:t>8.91</w:t>
            </w:r>
          </w:p>
        </w:tc>
        <w:tc>
          <w:tcPr>
            <w:tcW w:w="939" w:type="dxa"/>
          </w:tcPr>
          <w:p w:rsidR="00000000" w:rsidRDefault="00177EFE">
            <w:pPr>
              <w:jc w:val="right"/>
              <w:rPr>
                <w:sz w:val="16"/>
                <w:szCs w:val="16"/>
              </w:rPr>
            </w:pPr>
            <w:r>
              <w:rPr>
                <w:sz w:val="16"/>
                <w:szCs w:val="16"/>
              </w:rPr>
              <w:t>12.29</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Total tangible assets</w:t>
            </w:r>
          </w:p>
        </w:tc>
        <w:tc>
          <w:tcPr>
            <w:tcW w:w="886" w:type="dxa"/>
          </w:tcPr>
          <w:p w:rsidR="00000000" w:rsidRDefault="00177EFE">
            <w:pPr>
              <w:jc w:val="center"/>
              <w:rPr>
                <w:sz w:val="16"/>
                <w:szCs w:val="16"/>
              </w:rPr>
            </w:pPr>
            <w:r>
              <w:rPr>
                <w:sz w:val="16"/>
                <w:szCs w:val="16"/>
              </w:rPr>
              <w:t>(8)</w:t>
            </w: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5,715.9</w:t>
            </w:r>
          </w:p>
        </w:tc>
        <w:tc>
          <w:tcPr>
            <w:tcW w:w="969" w:type="dxa"/>
          </w:tcPr>
          <w:p w:rsidR="00000000" w:rsidRDefault="00177EFE">
            <w:pPr>
              <w:jc w:val="right"/>
              <w:rPr>
                <w:sz w:val="16"/>
                <w:szCs w:val="16"/>
              </w:rPr>
            </w:pPr>
            <w:r>
              <w:rPr>
                <w:sz w:val="16"/>
                <w:szCs w:val="16"/>
              </w:rPr>
              <w:t>5,493.3</w:t>
            </w:r>
          </w:p>
        </w:tc>
        <w:tc>
          <w:tcPr>
            <w:tcW w:w="1014" w:type="dxa"/>
          </w:tcPr>
          <w:p w:rsidR="00000000" w:rsidRDefault="00177EFE">
            <w:pPr>
              <w:jc w:val="right"/>
              <w:rPr>
                <w:sz w:val="16"/>
                <w:szCs w:val="16"/>
              </w:rPr>
            </w:pPr>
            <w:r>
              <w:rPr>
                <w:sz w:val="16"/>
                <w:szCs w:val="16"/>
              </w:rPr>
              <w:t>5,200.2</w:t>
            </w:r>
          </w:p>
        </w:tc>
        <w:tc>
          <w:tcPr>
            <w:tcW w:w="969" w:type="dxa"/>
          </w:tcPr>
          <w:p w:rsidR="00000000" w:rsidRDefault="00177EFE">
            <w:pPr>
              <w:jc w:val="right"/>
              <w:rPr>
                <w:sz w:val="16"/>
                <w:szCs w:val="16"/>
              </w:rPr>
            </w:pPr>
            <w:r>
              <w:rPr>
                <w:sz w:val="16"/>
                <w:szCs w:val="16"/>
              </w:rPr>
              <w:t>4,902.6</w:t>
            </w:r>
          </w:p>
        </w:tc>
        <w:tc>
          <w:tcPr>
            <w:tcW w:w="924" w:type="dxa"/>
          </w:tcPr>
          <w:p w:rsidR="00000000" w:rsidRDefault="00177EFE">
            <w:pPr>
              <w:jc w:val="right"/>
              <w:rPr>
                <w:sz w:val="16"/>
                <w:szCs w:val="16"/>
              </w:rPr>
            </w:pPr>
            <w:r>
              <w:rPr>
                <w:sz w:val="16"/>
                <w:szCs w:val="16"/>
              </w:rPr>
              <w:t>4,558.7</w:t>
            </w:r>
          </w:p>
        </w:tc>
        <w:tc>
          <w:tcPr>
            <w:tcW w:w="894" w:type="dxa"/>
          </w:tcPr>
          <w:p w:rsidR="00000000" w:rsidRDefault="00177EFE">
            <w:pPr>
              <w:jc w:val="right"/>
              <w:rPr>
                <w:sz w:val="16"/>
                <w:szCs w:val="16"/>
              </w:rPr>
            </w:pPr>
            <w:r>
              <w:rPr>
                <w:sz w:val="16"/>
                <w:szCs w:val="16"/>
              </w:rPr>
              <w:t>3,861.6</w:t>
            </w:r>
          </w:p>
        </w:tc>
        <w:tc>
          <w:tcPr>
            <w:tcW w:w="894" w:type="dxa"/>
          </w:tcPr>
          <w:p w:rsidR="00000000" w:rsidRDefault="00177EFE">
            <w:pPr>
              <w:jc w:val="right"/>
              <w:rPr>
                <w:sz w:val="16"/>
                <w:szCs w:val="16"/>
              </w:rPr>
            </w:pPr>
            <w:r>
              <w:rPr>
                <w:sz w:val="16"/>
                <w:szCs w:val="16"/>
              </w:rPr>
              <w:t>3,633.9</w:t>
            </w:r>
          </w:p>
        </w:tc>
        <w:tc>
          <w:tcPr>
            <w:tcW w:w="954" w:type="dxa"/>
          </w:tcPr>
          <w:p w:rsidR="00000000" w:rsidRDefault="00177EFE">
            <w:pPr>
              <w:jc w:val="right"/>
              <w:rPr>
                <w:sz w:val="16"/>
                <w:szCs w:val="16"/>
              </w:rPr>
            </w:pPr>
            <w:r>
              <w:rPr>
                <w:sz w:val="16"/>
                <w:szCs w:val="16"/>
              </w:rPr>
              <w:t>1,936.0</w:t>
            </w:r>
          </w:p>
        </w:tc>
        <w:tc>
          <w:tcPr>
            <w:tcW w:w="909" w:type="dxa"/>
          </w:tcPr>
          <w:p w:rsidR="00000000" w:rsidRDefault="00177EFE">
            <w:pPr>
              <w:jc w:val="right"/>
              <w:rPr>
                <w:sz w:val="16"/>
                <w:szCs w:val="16"/>
              </w:rPr>
            </w:pPr>
            <w:r>
              <w:rPr>
                <w:sz w:val="16"/>
                <w:szCs w:val="16"/>
              </w:rPr>
              <w:t>1,597.2</w:t>
            </w:r>
          </w:p>
        </w:tc>
        <w:tc>
          <w:tcPr>
            <w:tcW w:w="939" w:type="dxa"/>
          </w:tcPr>
          <w:p w:rsidR="00000000" w:rsidRDefault="00177EFE">
            <w:pPr>
              <w:jc w:val="right"/>
              <w:rPr>
                <w:sz w:val="16"/>
                <w:szCs w:val="16"/>
              </w:rPr>
            </w:pPr>
            <w:r>
              <w:rPr>
                <w:sz w:val="16"/>
                <w:szCs w:val="16"/>
              </w:rPr>
              <w:t>1,366.2</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Shareholders' equity</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3,070.3</w:t>
            </w:r>
          </w:p>
        </w:tc>
        <w:tc>
          <w:tcPr>
            <w:tcW w:w="969" w:type="dxa"/>
          </w:tcPr>
          <w:p w:rsidR="00000000" w:rsidRDefault="00177EFE">
            <w:pPr>
              <w:jc w:val="right"/>
              <w:rPr>
                <w:sz w:val="16"/>
                <w:szCs w:val="16"/>
              </w:rPr>
            </w:pPr>
            <w:r>
              <w:rPr>
                <w:sz w:val="16"/>
                <w:szCs w:val="16"/>
              </w:rPr>
              <w:t>2,501.9</w:t>
            </w:r>
          </w:p>
        </w:tc>
        <w:tc>
          <w:tcPr>
            <w:tcW w:w="1014" w:type="dxa"/>
          </w:tcPr>
          <w:p w:rsidR="00000000" w:rsidRDefault="00177EFE">
            <w:pPr>
              <w:jc w:val="right"/>
              <w:rPr>
                <w:sz w:val="16"/>
                <w:szCs w:val="16"/>
              </w:rPr>
            </w:pPr>
            <w:r>
              <w:rPr>
                <w:sz w:val="16"/>
                <w:szCs w:val="16"/>
              </w:rPr>
              <w:t>2,213.3</w:t>
            </w:r>
          </w:p>
        </w:tc>
        <w:tc>
          <w:tcPr>
            <w:tcW w:w="969" w:type="dxa"/>
          </w:tcPr>
          <w:p w:rsidR="00000000" w:rsidRDefault="00177EFE">
            <w:pPr>
              <w:jc w:val="right"/>
              <w:rPr>
                <w:sz w:val="16"/>
                <w:szCs w:val="16"/>
              </w:rPr>
            </w:pPr>
            <w:r>
              <w:rPr>
                <w:sz w:val="16"/>
                <w:szCs w:val="16"/>
              </w:rPr>
              <w:t>1,999.9</w:t>
            </w:r>
          </w:p>
        </w:tc>
        <w:tc>
          <w:tcPr>
            <w:tcW w:w="924" w:type="dxa"/>
          </w:tcPr>
          <w:p w:rsidR="00000000" w:rsidRDefault="00177EFE">
            <w:pPr>
              <w:jc w:val="right"/>
              <w:rPr>
                <w:sz w:val="16"/>
                <w:szCs w:val="16"/>
              </w:rPr>
            </w:pPr>
            <w:r>
              <w:rPr>
                <w:sz w:val="16"/>
                <w:szCs w:val="16"/>
              </w:rPr>
              <w:t>1,837.5</w:t>
            </w:r>
          </w:p>
        </w:tc>
        <w:tc>
          <w:tcPr>
            <w:tcW w:w="894" w:type="dxa"/>
          </w:tcPr>
          <w:p w:rsidR="00000000" w:rsidRDefault="00177EFE">
            <w:pPr>
              <w:jc w:val="right"/>
              <w:rPr>
                <w:sz w:val="16"/>
                <w:szCs w:val="16"/>
              </w:rPr>
            </w:pPr>
            <w:r>
              <w:rPr>
                <w:sz w:val="16"/>
                <w:szCs w:val="16"/>
              </w:rPr>
              <w:t>1,665.7</w:t>
            </w:r>
          </w:p>
        </w:tc>
        <w:tc>
          <w:tcPr>
            <w:tcW w:w="894" w:type="dxa"/>
          </w:tcPr>
          <w:p w:rsidR="00000000" w:rsidRDefault="00177EFE">
            <w:pPr>
              <w:jc w:val="right"/>
              <w:rPr>
                <w:sz w:val="16"/>
                <w:szCs w:val="16"/>
              </w:rPr>
            </w:pPr>
            <w:r>
              <w:rPr>
                <w:sz w:val="16"/>
                <w:szCs w:val="16"/>
              </w:rPr>
              <w:t>1,516.6</w:t>
            </w:r>
          </w:p>
        </w:tc>
        <w:tc>
          <w:tcPr>
            <w:tcW w:w="954" w:type="dxa"/>
          </w:tcPr>
          <w:p w:rsidR="00000000" w:rsidRDefault="00177EFE">
            <w:pPr>
              <w:jc w:val="right"/>
              <w:rPr>
                <w:sz w:val="16"/>
                <w:szCs w:val="16"/>
              </w:rPr>
            </w:pPr>
            <w:r>
              <w:rPr>
                <w:sz w:val="16"/>
                <w:szCs w:val="16"/>
              </w:rPr>
              <w:t>880.4</w:t>
            </w:r>
          </w:p>
        </w:tc>
        <w:tc>
          <w:tcPr>
            <w:tcW w:w="909" w:type="dxa"/>
          </w:tcPr>
          <w:p w:rsidR="00000000" w:rsidRDefault="00177EFE">
            <w:pPr>
              <w:jc w:val="right"/>
              <w:rPr>
                <w:sz w:val="16"/>
                <w:szCs w:val="16"/>
              </w:rPr>
            </w:pPr>
            <w:r>
              <w:rPr>
                <w:sz w:val="16"/>
                <w:szCs w:val="16"/>
              </w:rPr>
              <w:t>719.3</w:t>
            </w:r>
          </w:p>
        </w:tc>
        <w:tc>
          <w:tcPr>
            <w:tcW w:w="939" w:type="dxa"/>
          </w:tcPr>
          <w:p w:rsidR="00000000" w:rsidRDefault="00177EFE">
            <w:pPr>
              <w:jc w:val="right"/>
              <w:rPr>
                <w:sz w:val="16"/>
                <w:szCs w:val="16"/>
              </w:rPr>
            </w:pPr>
            <w:r>
              <w:rPr>
                <w:sz w:val="16"/>
                <w:szCs w:val="16"/>
              </w:rPr>
              <w:t>663.4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Current asset ratio</w:t>
            </w:r>
          </w:p>
        </w:tc>
        <w:tc>
          <w:tcPr>
            <w:tcW w:w="886" w:type="dxa"/>
          </w:tcPr>
          <w:p w:rsidR="00000000" w:rsidRDefault="00177EFE">
            <w:pPr>
              <w:jc w:val="center"/>
              <w:rPr>
                <w:sz w:val="16"/>
                <w:szCs w:val="16"/>
              </w:rPr>
            </w:pPr>
            <w:r>
              <w:rPr>
                <w:sz w:val="16"/>
                <w:szCs w:val="16"/>
              </w:rPr>
              <w:t>(9)</w:t>
            </w:r>
          </w:p>
        </w:tc>
        <w:tc>
          <w:tcPr>
            <w:tcW w:w="564" w:type="dxa"/>
          </w:tcPr>
          <w:p w:rsidR="00000000" w:rsidRDefault="00177EFE">
            <w:pPr>
              <w:jc w:val="right"/>
              <w:rPr>
                <w:sz w:val="16"/>
                <w:szCs w:val="16"/>
              </w:rPr>
            </w:pPr>
            <w:r>
              <w:rPr>
                <w:sz w:val="16"/>
                <w:szCs w:val="16"/>
              </w:rPr>
              <w:t>Times</w:t>
            </w:r>
          </w:p>
        </w:tc>
        <w:tc>
          <w:tcPr>
            <w:tcW w:w="984" w:type="dxa"/>
          </w:tcPr>
          <w:p w:rsidR="00000000" w:rsidRDefault="00177EFE">
            <w:pPr>
              <w:jc w:val="right"/>
              <w:rPr>
                <w:b/>
                <w:sz w:val="16"/>
                <w:szCs w:val="16"/>
              </w:rPr>
            </w:pPr>
            <w:r>
              <w:rPr>
                <w:b/>
                <w:sz w:val="16"/>
                <w:szCs w:val="16"/>
              </w:rPr>
              <w:t>1.45</w:t>
            </w:r>
          </w:p>
        </w:tc>
        <w:tc>
          <w:tcPr>
            <w:tcW w:w="969" w:type="dxa"/>
          </w:tcPr>
          <w:p w:rsidR="00000000" w:rsidRDefault="00177EFE">
            <w:pPr>
              <w:jc w:val="right"/>
              <w:rPr>
                <w:sz w:val="16"/>
                <w:szCs w:val="16"/>
              </w:rPr>
            </w:pPr>
            <w:r>
              <w:rPr>
                <w:sz w:val="16"/>
                <w:szCs w:val="16"/>
              </w:rPr>
              <w:t>1.34</w:t>
            </w:r>
          </w:p>
        </w:tc>
        <w:tc>
          <w:tcPr>
            <w:tcW w:w="1014" w:type="dxa"/>
          </w:tcPr>
          <w:p w:rsidR="00000000" w:rsidRDefault="00177EFE">
            <w:pPr>
              <w:jc w:val="right"/>
              <w:rPr>
                <w:sz w:val="16"/>
                <w:szCs w:val="16"/>
              </w:rPr>
            </w:pPr>
            <w:r>
              <w:rPr>
                <w:sz w:val="16"/>
                <w:szCs w:val="16"/>
              </w:rPr>
              <w:t>1.23</w:t>
            </w:r>
          </w:p>
        </w:tc>
        <w:tc>
          <w:tcPr>
            <w:tcW w:w="969" w:type="dxa"/>
          </w:tcPr>
          <w:p w:rsidR="00000000" w:rsidRDefault="00177EFE">
            <w:pPr>
              <w:jc w:val="right"/>
              <w:rPr>
                <w:sz w:val="16"/>
                <w:szCs w:val="16"/>
              </w:rPr>
            </w:pPr>
            <w:r>
              <w:rPr>
                <w:sz w:val="16"/>
                <w:szCs w:val="16"/>
              </w:rPr>
              <w:t>1.03</w:t>
            </w:r>
          </w:p>
        </w:tc>
        <w:tc>
          <w:tcPr>
            <w:tcW w:w="924" w:type="dxa"/>
          </w:tcPr>
          <w:p w:rsidR="00000000" w:rsidRDefault="00177EFE">
            <w:pPr>
              <w:jc w:val="right"/>
              <w:rPr>
                <w:sz w:val="16"/>
                <w:szCs w:val="16"/>
              </w:rPr>
            </w:pPr>
            <w:r>
              <w:rPr>
                <w:sz w:val="16"/>
                <w:szCs w:val="16"/>
              </w:rPr>
              <w:t>1.06</w:t>
            </w:r>
          </w:p>
        </w:tc>
        <w:tc>
          <w:tcPr>
            <w:tcW w:w="894" w:type="dxa"/>
          </w:tcPr>
          <w:p w:rsidR="00000000" w:rsidRDefault="00177EFE">
            <w:pPr>
              <w:jc w:val="right"/>
              <w:rPr>
                <w:sz w:val="16"/>
                <w:szCs w:val="16"/>
              </w:rPr>
            </w:pPr>
            <w:r>
              <w:rPr>
                <w:sz w:val="16"/>
                <w:szCs w:val="16"/>
              </w:rPr>
              <w:t>1.11</w:t>
            </w:r>
          </w:p>
        </w:tc>
        <w:tc>
          <w:tcPr>
            <w:tcW w:w="894" w:type="dxa"/>
          </w:tcPr>
          <w:p w:rsidR="00000000" w:rsidRDefault="00177EFE">
            <w:pPr>
              <w:jc w:val="right"/>
              <w:rPr>
                <w:sz w:val="16"/>
                <w:szCs w:val="16"/>
              </w:rPr>
            </w:pPr>
            <w:r>
              <w:rPr>
                <w:sz w:val="16"/>
                <w:szCs w:val="16"/>
              </w:rPr>
              <w:t>1.07</w:t>
            </w:r>
          </w:p>
        </w:tc>
        <w:tc>
          <w:tcPr>
            <w:tcW w:w="954" w:type="dxa"/>
          </w:tcPr>
          <w:p w:rsidR="00000000" w:rsidRDefault="00177EFE">
            <w:pPr>
              <w:jc w:val="right"/>
              <w:rPr>
                <w:sz w:val="16"/>
                <w:szCs w:val="16"/>
              </w:rPr>
            </w:pPr>
            <w:r>
              <w:rPr>
                <w:sz w:val="16"/>
                <w:szCs w:val="16"/>
              </w:rPr>
              <w:t>0.80</w:t>
            </w:r>
          </w:p>
        </w:tc>
        <w:tc>
          <w:tcPr>
            <w:tcW w:w="909" w:type="dxa"/>
          </w:tcPr>
          <w:p w:rsidR="00000000" w:rsidRDefault="00177EFE">
            <w:pPr>
              <w:jc w:val="right"/>
              <w:rPr>
                <w:sz w:val="16"/>
                <w:szCs w:val="16"/>
              </w:rPr>
            </w:pPr>
            <w:r>
              <w:rPr>
                <w:sz w:val="16"/>
                <w:szCs w:val="16"/>
              </w:rPr>
              <w:t>0.86</w:t>
            </w:r>
          </w:p>
        </w:tc>
        <w:tc>
          <w:tcPr>
            <w:tcW w:w="939" w:type="dxa"/>
          </w:tcPr>
          <w:p w:rsidR="00000000" w:rsidRDefault="00177EFE">
            <w:pPr>
              <w:jc w:val="right"/>
              <w:rPr>
                <w:sz w:val="16"/>
                <w:szCs w:val="16"/>
              </w:rPr>
            </w:pPr>
            <w:r>
              <w:rPr>
                <w:sz w:val="16"/>
                <w:szCs w:val="16"/>
              </w:rPr>
              <w:t>0.89</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Net de</w:t>
            </w:r>
            <w:r>
              <w:rPr>
                <w:sz w:val="16"/>
                <w:szCs w:val="16"/>
              </w:rPr>
              <w:t>bt</w:t>
            </w:r>
          </w:p>
        </w:tc>
        <w:tc>
          <w:tcPr>
            <w:tcW w:w="886" w:type="dxa"/>
          </w:tcPr>
          <w:p w:rsidR="00000000" w:rsidRDefault="00177EFE">
            <w:pPr>
              <w:jc w:val="center"/>
              <w:rPr>
                <w:sz w:val="16"/>
                <w:szCs w:val="16"/>
              </w:rPr>
            </w:pPr>
            <w:r>
              <w:rPr>
                <w:sz w:val="16"/>
                <w:szCs w:val="16"/>
              </w:rPr>
              <w:t>(10)</w:t>
            </w: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433.4</w:t>
            </w:r>
          </w:p>
        </w:tc>
        <w:tc>
          <w:tcPr>
            <w:tcW w:w="969" w:type="dxa"/>
          </w:tcPr>
          <w:p w:rsidR="00000000" w:rsidRDefault="00177EFE">
            <w:pPr>
              <w:jc w:val="right"/>
              <w:rPr>
                <w:sz w:val="16"/>
                <w:szCs w:val="16"/>
              </w:rPr>
            </w:pPr>
            <w:r>
              <w:rPr>
                <w:sz w:val="16"/>
                <w:szCs w:val="16"/>
              </w:rPr>
              <w:t>1,237.6</w:t>
            </w:r>
          </w:p>
        </w:tc>
        <w:tc>
          <w:tcPr>
            <w:tcW w:w="1014" w:type="dxa"/>
          </w:tcPr>
          <w:p w:rsidR="00000000" w:rsidRDefault="00177EFE">
            <w:pPr>
              <w:jc w:val="right"/>
              <w:rPr>
                <w:sz w:val="16"/>
                <w:szCs w:val="16"/>
              </w:rPr>
            </w:pPr>
            <w:r>
              <w:rPr>
                <w:sz w:val="16"/>
                <w:szCs w:val="16"/>
              </w:rPr>
              <w:t>1,229.2</w:t>
            </w:r>
          </w:p>
        </w:tc>
        <w:tc>
          <w:tcPr>
            <w:tcW w:w="969" w:type="dxa"/>
          </w:tcPr>
          <w:p w:rsidR="00000000" w:rsidRDefault="00177EFE">
            <w:pPr>
              <w:jc w:val="right"/>
              <w:rPr>
                <w:sz w:val="16"/>
                <w:szCs w:val="16"/>
              </w:rPr>
            </w:pPr>
            <w:r>
              <w:rPr>
                <w:sz w:val="16"/>
                <w:szCs w:val="16"/>
              </w:rPr>
              <w:t>1,049.1</w:t>
            </w:r>
          </w:p>
        </w:tc>
        <w:tc>
          <w:tcPr>
            <w:tcW w:w="924" w:type="dxa"/>
          </w:tcPr>
          <w:p w:rsidR="00000000" w:rsidRDefault="00177EFE">
            <w:pPr>
              <w:jc w:val="right"/>
              <w:rPr>
                <w:sz w:val="16"/>
                <w:szCs w:val="16"/>
              </w:rPr>
            </w:pPr>
            <w:r>
              <w:rPr>
                <w:sz w:val="16"/>
                <w:szCs w:val="16"/>
              </w:rPr>
              <w:t>1,145.5</w:t>
            </w:r>
          </w:p>
        </w:tc>
        <w:tc>
          <w:tcPr>
            <w:tcW w:w="894" w:type="dxa"/>
          </w:tcPr>
          <w:p w:rsidR="00000000" w:rsidRDefault="00177EFE">
            <w:pPr>
              <w:jc w:val="right"/>
              <w:rPr>
                <w:sz w:val="16"/>
                <w:szCs w:val="16"/>
              </w:rPr>
            </w:pPr>
            <w:r>
              <w:rPr>
                <w:sz w:val="16"/>
                <w:szCs w:val="16"/>
              </w:rPr>
              <w:t>773.2</w:t>
            </w:r>
          </w:p>
        </w:tc>
        <w:tc>
          <w:tcPr>
            <w:tcW w:w="894" w:type="dxa"/>
          </w:tcPr>
          <w:p w:rsidR="00000000" w:rsidRDefault="00177EFE">
            <w:pPr>
              <w:jc w:val="right"/>
              <w:rPr>
                <w:sz w:val="16"/>
                <w:szCs w:val="16"/>
              </w:rPr>
            </w:pPr>
            <w:r>
              <w:rPr>
                <w:sz w:val="16"/>
                <w:szCs w:val="16"/>
              </w:rPr>
              <w:t>849.9</w:t>
            </w:r>
          </w:p>
        </w:tc>
        <w:tc>
          <w:tcPr>
            <w:tcW w:w="954" w:type="dxa"/>
          </w:tcPr>
          <w:p w:rsidR="00000000" w:rsidRDefault="00177EFE">
            <w:pPr>
              <w:jc w:val="right"/>
              <w:rPr>
                <w:sz w:val="16"/>
                <w:szCs w:val="16"/>
              </w:rPr>
            </w:pPr>
            <w:r>
              <w:rPr>
                <w:sz w:val="16"/>
                <w:szCs w:val="16"/>
              </w:rPr>
              <w:t>356.7</w:t>
            </w:r>
          </w:p>
        </w:tc>
        <w:tc>
          <w:tcPr>
            <w:tcW w:w="909" w:type="dxa"/>
          </w:tcPr>
          <w:p w:rsidR="00000000" w:rsidRDefault="00177EFE">
            <w:pPr>
              <w:jc w:val="right"/>
              <w:rPr>
                <w:sz w:val="16"/>
                <w:szCs w:val="16"/>
              </w:rPr>
            </w:pPr>
            <w:r>
              <w:rPr>
                <w:sz w:val="16"/>
                <w:szCs w:val="16"/>
              </w:rPr>
              <w:t>132.6</w:t>
            </w:r>
          </w:p>
        </w:tc>
        <w:tc>
          <w:tcPr>
            <w:tcW w:w="939" w:type="dxa"/>
          </w:tcPr>
          <w:p w:rsidR="00000000" w:rsidRDefault="00177EFE">
            <w:pPr>
              <w:jc w:val="right"/>
              <w:rPr>
                <w:sz w:val="16"/>
                <w:szCs w:val="16"/>
              </w:rPr>
            </w:pPr>
            <w:r>
              <w:rPr>
                <w:sz w:val="16"/>
                <w:szCs w:val="16"/>
              </w:rPr>
              <w:t>135.2</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Net interest cover</w:t>
            </w:r>
          </w:p>
        </w:tc>
        <w:tc>
          <w:tcPr>
            <w:tcW w:w="886" w:type="dxa"/>
          </w:tcPr>
          <w:p w:rsidR="00000000" w:rsidRDefault="00177EFE">
            <w:pPr>
              <w:jc w:val="center"/>
              <w:rPr>
                <w:sz w:val="16"/>
                <w:szCs w:val="16"/>
              </w:rPr>
            </w:pPr>
            <w:r>
              <w:rPr>
                <w:sz w:val="16"/>
                <w:szCs w:val="16"/>
              </w:rPr>
              <w:t>(11)</w:t>
            </w:r>
          </w:p>
        </w:tc>
        <w:tc>
          <w:tcPr>
            <w:tcW w:w="564" w:type="dxa"/>
          </w:tcPr>
          <w:p w:rsidR="00000000" w:rsidRDefault="00177EFE">
            <w:pPr>
              <w:jc w:val="right"/>
              <w:rPr>
                <w:sz w:val="16"/>
                <w:szCs w:val="16"/>
              </w:rPr>
            </w:pPr>
            <w:r>
              <w:rPr>
                <w:sz w:val="16"/>
                <w:szCs w:val="16"/>
              </w:rPr>
              <w:t>Times</w:t>
            </w:r>
          </w:p>
        </w:tc>
        <w:tc>
          <w:tcPr>
            <w:tcW w:w="984" w:type="dxa"/>
          </w:tcPr>
          <w:p w:rsidR="00000000" w:rsidRDefault="00177EFE">
            <w:pPr>
              <w:jc w:val="right"/>
              <w:rPr>
                <w:b/>
                <w:sz w:val="16"/>
                <w:szCs w:val="16"/>
              </w:rPr>
            </w:pPr>
            <w:r>
              <w:rPr>
                <w:b/>
                <w:sz w:val="16"/>
                <w:szCs w:val="16"/>
              </w:rPr>
              <w:t>7.48</w:t>
            </w:r>
          </w:p>
        </w:tc>
        <w:tc>
          <w:tcPr>
            <w:tcW w:w="969" w:type="dxa"/>
          </w:tcPr>
          <w:p w:rsidR="00000000" w:rsidRDefault="00177EFE">
            <w:pPr>
              <w:jc w:val="right"/>
              <w:rPr>
                <w:sz w:val="16"/>
                <w:szCs w:val="16"/>
              </w:rPr>
            </w:pPr>
            <w:r>
              <w:rPr>
                <w:sz w:val="16"/>
                <w:szCs w:val="16"/>
              </w:rPr>
              <w:t>4.41</w:t>
            </w:r>
          </w:p>
        </w:tc>
        <w:tc>
          <w:tcPr>
            <w:tcW w:w="1014" w:type="dxa"/>
          </w:tcPr>
          <w:p w:rsidR="00000000" w:rsidRDefault="00177EFE">
            <w:pPr>
              <w:jc w:val="right"/>
              <w:rPr>
                <w:sz w:val="16"/>
                <w:szCs w:val="16"/>
              </w:rPr>
            </w:pPr>
            <w:r>
              <w:rPr>
                <w:sz w:val="16"/>
                <w:szCs w:val="16"/>
              </w:rPr>
              <w:t>3.88</w:t>
            </w:r>
          </w:p>
        </w:tc>
        <w:tc>
          <w:tcPr>
            <w:tcW w:w="969" w:type="dxa"/>
          </w:tcPr>
          <w:p w:rsidR="00000000" w:rsidRDefault="00177EFE">
            <w:pPr>
              <w:jc w:val="right"/>
              <w:rPr>
                <w:sz w:val="16"/>
                <w:szCs w:val="16"/>
              </w:rPr>
            </w:pPr>
            <w:r>
              <w:rPr>
                <w:sz w:val="16"/>
                <w:szCs w:val="16"/>
              </w:rPr>
              <w:t>4.79</w:t>
            </w:r>
          </w:p>
        </w:tc>
        <w:tc>
          <w:tcPr>
            <w:tcW w:w="924" w:type="dxa"/>
          </w:tcPr>
          <w:p w:rsidR="00000000" w:rsidRDefault="00177EFE">
            <w:pPr>
              <w:jc w:val="right"/>
              <w:rPr>
                <w:sz w:val="16"/>
                <w:szCs w:val="16"/>
              </w:rPr>
            </w:pPr>
            <w:r>
              <w:rPr>
                <w:sz w:val="16"/>
                <w:szCs w:val="16"/>
              </w:rPr>
              <w:t>5.59</w:t>
            </w:r>
          </w:p>
        </w:tc>
        <w:tc>
          <w:tcPr>
            <w:tcW w:w="894" w:type="dxa"/>
          </w:tcPr>
          <w:p w:rsidR="00000000" w:rsidRDefault="00177EFE">
            <w:pPr>
              <w:jc w:val="right"/>
              <w:rPr>
                <w:sz w:val="16"/>
                <w:szCs w:val="16"/>
              </w:rPr>
            </w:pPr>
            <w:r>
              <w:rPr>
                <w:sz w:val="16"/>
                <w:szCs w:val="16"/>
              </w:rPr>
              <w:t>4.52</w:t>
            </w:r>
          </w:p>
        </w:tc>
        <w:tc>
          <w:tcPr>
            <w:tcW w:w="894" w:type="dxa"/>
          </w:tcPr>
          <w:p w:rsidR="00000000" w:rsidRDefault="00177EFE">
            <w:pPr>
              <w:jc w:val="right"/>
              <w:rPr>
                <w:sz w:val="16"/>
                <w:szCs w:val="16"/>
              </w:rPr>
            </w:pPr>
            <w:r>
              <w:rPr>
                <w:sz w:val="16"/>
                <w:szCs w:val="16"/>
              </w:rPr>
              <w:t>3.03</w:t>
            </w:r>
          </w:p>
        </w:tc>
        <w:tc>
          <w:tcPr>
            <w:tcW w:w="954" w:type="dxa"/>
          </w:tcPr>
          <w:p w:rsidR="00000000" w:rsidRDefault="00177EFE">
            <w:pPr>
              <w:jc w:val="right"/>
              <w:rPr>
                <w:sz w:val="16"/>
                <w:szCs w:val="16"/>
              </w:rPr>
            </w:pPr>
            <w:r>
              <w:rPr>
                <w:sz w:val="16"/>
                <w:szCs w:val="16"/>
              </w:rPr>
              <w:t>7.23</w:t>
            </w:r>
          </w:p>
        </w:tc>
        <w:tc>
          <w:tcPr>
            <w:tcW w:w="909" w:type="dxa"/>
          </w:tcPr>
          <w:p w:rsidR="00000000" w:rsidRDefault="00177EFE">
            <w:pPr>
              <w:jc w:val="right"/>
              <w:rPr>
                <w:sz w:val="16"/>
                <w:szCs w:val="16"/>
              </w:rPr>
            </w:pPr>
            <w:r>
              <w:rPr>
                <w:sz w:val="16"/>
                <w:szCs w:val="16"/>
              </w:rPr>
              <w:t>7.52</w:t>
            </w:r>
          </w:p>
        </w:tc>
        <w:tc>
          <w:tcPr>
            <w:tcW w:w="939" w:type="dxa"/>
          </w:tcPr>
          <w:p w:rsidR="00000000" w:rsidRDefault="00177EFE">
            <w:pPr>
              <w:jc w:val="right"/>
              <w:rPr>
                <w:sz w:val="16"/>
                <w:szCs w:val="16"/>
              </w:rPr>
            </w:pPr>
            <w:r>
              <w:rPr>
                <w:sz w:val="16"/>
                <w:szCs w:val="16"/>
              </w:rPr>
              <w:t>10.02</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Debt/equity ratio</w:t>
            </w:r>
          </w:p>
        </w:tc>
        <w:tc>
          <w:tcPr>
            <w:tcW w:w="886" w:type="dxa"/>
          </w:tcPr>
          <w:p w:rsidR="00000000" w:rsidRDefault="00177EFE">
            <w:pPr>
              <w:jc w:val="center"/>
              <w:rPr>
                <w:sz w:val="16"/>
                <w:szCs w:val="16"/>
              </w:rPr>
            </w:pPr>
            <w:r>
              <w:rPr>
                <w:sz w:val="16"/>
                <w:szCs w:val="16"/>
              </w:rPr>
              <w:t>(12)</w:t>
            </w: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26.30</w:t>
            </w:r>
          </w:p>
        </w:tc>
        <w:tc>
          <w:tcPr>
            <w:tcW w:w="969" w:type="dxa"/>
          </w:tcPr>
          <w:p w:rsidR="00000000" w:rsidRDefault="00177EFE">
            <w:pPr>
              <w:jc w:val="right"/>
              <w:rPr>
                <w:sz w:val="16"/>
                <w:szCs w:val="16"/>
              </w:rPr>
            </w:pPr>
            <w:r>
              <w:rPr>
                <w:sz w:val="16"/>
                <w:szCs w:val="16"/>
              </w:rPr>
              <w:t>49.90</w:t>
            </w:r>
          </w:p>
        </w:tc>
        <w:tc>
          <w:tcPr>
            <w:tcW w:w="1014" w:type="dxa"/>
          </w:tcPr>
          <w:p w:rsidR="00000000" w:rsidRDefault="00177EFE">
            <w:pPr>
              <w:jc w:val="right"/>
              <w:rPr>
                <w:sz w:val="16"/>
                <w:szCs w:val="16"/>
              </w:rPr>
            </w:pPr>
            <w:r>
              <w:rPr>
                <w:sz w:val="16"/>
                <w:szCs w:val="16"/>
              </w:rPr>
              <w:t>49.45</w:t>
            </w:r>
          </w:p>
        </w:tc>
        <w:tc>
          <w:tcPr>
            <w:tcW w:w="969" w:type="dxa"/>
          </w:tcPr>
          <w:p w:rsidR="00000000" w:rsidRDefault="00177EFE">
            <w:pPr>
              <w:jc w:val="right"/>
              <w:rPr>
                <w:sz w:val="16"/>
                <w:szCs w:val="16"/>
              </w:rPr>
            </w:pPr>
            <w:r>
              <w:rPr>
                <w:sz w:val="16"/>
                <w:szCs w:val="16"/>
              </w:rPr>
              <w:t>40.13</w:t>
            </w:r>
          </w:p>
        </w:tc>
        <w:tc>
          <w:tcPr>
            <w:tcW w:w="924" w:type="dxa"/>
          </w:tcPr>
          <w:p w:rsidR="00000000" w:rsidRDefault="00177EFE">
            <w:pPr>
              <w:jc w:val="right"/>
              <w:rPr>
                <w:sz w:val="16"/>
                <w:szCs w:val="16"/>
              </w:rPr>
            </w:pPr>
            <w:r>
              <w:rPr>
                <w:sz w:val="16"/>
                <w:szCs w:val="16"/>
              </w:rPr>
              <w:t>46.33</w:t>
            </w:r>
          </w:p>
        </w:tc>
        <w:tc>
          <w:tcPr>
            <w:tcW w:w="894" w:type="dxa"/>
          </w:tcPr>
          <w:p w:rsidR="00000000" w:rsidRDefault="00177EFE">
            <w:pPr>
              <w:jc w:val="right"/>
              <w:rPr>
                <w:sz w:val="16"/>
                <w:szCs w:val="16"/>
              </w:rPr>
            </w:pPr>
            <w:r>
              <w:rPr>
                <w:sz w:val="16"/>
                <w:szCs w:val="16"/>
              </w:rPr>
              <w:t>32.37</w:t>
            </w:r>
          </w:p>
        </w:tc>
        <w:tc>
          <w:tcPr>
            <w:tcW w:w="894" w:type="dxa"/>
          </w:tcPr>
          <w:p w:rsidR="00000000" w:rsidRDefault="00177EFE">
            <w:pPr>
              <w:jc w:val="right"/>
              <w:rPr>
                <w:sz w:val="16"/>
                <w:szCs w:val="16"/>
              </w:rPr>
            </w:pPr>
            <w:r>
              <w:rPr>
                <w:sz w:val="16"/>
                <w:szCs w:val="16"/>
              </w:rPr>
              <w:t>48.33</w:t>
            </w:r>
          </w:p>
        </w:tc>
        <w:tc>
          <w:tcPr>
            <w:tcW w:w="954" w:type="dxa"/>
          </w:tcPr>
          <w:p w:rsidR="00000000" w:rsidRDefault="00177EFE">
            <w:pPr>
              <w:jc w:val="right"/>
              <w:rPr>
                <w:sz w:val="16"/>
                <w:szCs w:val="16"/>
              </w:rPr>
            </w:pPr>
            <w:r>
              <w:rPr>
                <w:sz w:val="16"/>
                <w:szCs w:val="16"/>
              </w:rPr>
              <w:t>42.59</w:t>
            </w:r>
          </w:p>
        </w:tc>
        <w:tc>
          <w:tcPr>
            <w:tcW w:w="909" w:type="dxa"/>
          </w:tcPr>
          <w:p w:rsidR="00000000" w:rsidRDefault="00177EFE">
            <w:pPr>
              <w:jc w:val="right"/>
              <w:rPr>
                <w:sz w:val="16"/>
                <w:szCs w:val="16"/>
              </w:rPr>
            </w:pPr>
            <w:r>
              <w:rPr>
                <w:sz w:val="16"/>
                <w:szCs w:val="16"/>
              </w:rPr>
              <w:t>34.49</w:t>
            </w:r>
          </w:p>
        </w:tc>
        <w:tc>
          <w:tcPr>
            <w:tcW w:w="939" w:type="dxa"/>
          </w:tcPr>
          <w:p w:rsidR="00000000" w:rsidRDefault="00177EFE">
            <w:pPr>
              <w:jc w:val="right"/>
              <w:rPr>
                <w:sz w:val="16"/>
                <w:szCs w:val="16"/>
              </w:rPr>
            </w:pPr>
            <w:r>
              <w:rPr>
                <w:sz w:val="16"/>
                <w:szCs w:val="16"/>
              </w:rPr>
              <w:t>31.06</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Group capital expenditure</w:t>
            </w:r>
          </w:p>
        </w:tc>
        <w:tc>
          <w:tcPr>
            <w:tcW w:w="886" w:type="dxa"/>
          </w:tcPr>
          <w:p w:rsidR="00000000" w:rsidRDefault="00177EFE">
            <w:pPr>
              <w:jc w:val="center"/>
              <w:rPr>
                <w:sz w:val="16"/>
                <w:szCs w:val="16"/>
              </w:rPr>
            </w:pPr>
            <w:r>
              <w:rPr>
                <w:sz w:val="16"/>
                <w:szCs w:val="16"/>
              </w:rPr>
              <w:t>(13)</w:t>
            </w: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338.5</w:t>
            </w:r>
          </w:p>
        </w:tc>
        <w:tc>
          <w:tcPr>
            <w:tcW w:w="969" w:type="dxa"/>
          </w:tcPr>
          <w:p w:rsidR="00000000" w:rsidRDefault="00177EFE">
            <w:pPr>
              <w:jc w:val="right"/>
              <w:rPr>
                <w:sz w:val="16"/>
                <w:szCs w:val="16"/>
              </w:rPr>
            </w:pPr>
            <w:r>
              <w:rPr>
                <w:sz w:val="16"/>
                <w:szCs w:val="16"/>
              </w:rPr>
              <w:t>381.0</w:t>
            </w:r>
          </w:p>
        </w:tc>
        <w:tc>
          <w:tcPr>
            <w:tcW w:w="1014" w:type="dxa"/>
          </w:tcPr>
          <w:p w:rsidR="00000000" w:rsidRDefault="00177EFE">
            <w:pPr>
              <w:jc w:val="right"/>
              <w:rPr>
                <w:sz w:val="16"/>
                <w:szCs w:val="16"/>
              </w:rPr>
            </w:pPr>
            <w:r>
              <w:rPr>
                <w:sz w:val="16"/>
                <w:szCs w:val="16"/>
              </w:rPr>
              <w:t>421.4</w:t>
            </w:r>
          </w:p>
        </w:tc>
        <w:tc>
          <w:tcPr>
            <w:tcW w:w="969" w:type="dxa"/>
          </w:tcPr>
          <w:p w:rsidR="00000000" w:rsidRDefault="00177EFE">
            <w:pPr>
              <w:jc w:val="right"/>
              <w:rPr>
                <w:sz w:val="16"/>
                <w:szCs w:val="16"/>
              </w:rPr>
            </w:pPr>
            <w:r>
              <w:rPr>
                <w:sz w:val="16"/>
                <w:szCs w:val="16"/>
              </w:rPr>
              <w:t>425.5</w:t>
            </w:r>
          </w:p>
        </w:tc>
        <w:tc>
          <w:tcPr>
            <w:tcW w:w="924" w:type="dxa"/>
          </w:tcPr>
          <w:p w:rsidR="00000000" w:rsidRDefault="00177EFE">
            <w:pPr>
              <w:jc w:val="right"/>
              <w:rPr>
                <w:sz w:val="16"/>
                <w:szCs w:val="16"/>
              </w:rPr>
            </w:pPr>
            <w:r>
              <w:rPr>
                <w:sz w:val="16"/>
                <w:szCs w:val="16"/>
              </w:rPr>
              <w:t>398.0</w:t>
            </w:r>
          </w:p>
        </w:tc>
        <w:tc>
          <w:tcPr>
            <w:tcW w:w="894" w:type="dxa"/>
          </w:tcPr>
          <w:p w:rsidR="00000000" w:rsidRDefault="00177EFE">
            <w:pPr>
              <w:jc w:val="right"/>
              <w:rPr>
                <w:sz w:val="16"/>
                <w:szCs w:val="16"/>
              </w:rPr>
            </w:pPr>
            <w:r>
              <w:rPr>
                <w:sz w:val="16"/>
                <w:szCs w:val="16"/>
              </w:rPr>
              <w:t>356.0</w:t>
            </w:r>
          </w:p>
        </w:tc>
        <w:tc>
          <w:tcPr>
            <w:tcW w:w="894" w:type="dxa"/>
          </w:tcPr>
          <w:p w:rsidR="00000000" w:rsidRDefault="00177EFE">
            <w:pPr>
              <w:jc w:val="right"/>
              <w:rPr>
                <w:sz w:val="16"/>
                <w:szCs w:val="16"/>
              </w:rPr>
            </w:pPr>
            <w:r>
              <w:rPr>
                <w:sz w:val="16"/>
                <w:szCs w:val="16"/>
              </w:rPr>
              <w:t>307.8</w:t>
            </w:r>
          </w:p>
        </w:tc>
        <w:tc>
          <w:tcPr>
            <w:tcW w:w="954" w:type="dxa"/>
          </w:tcPr>
          <w:p w:rsidR="00000000" w:rsidRDefault="00177EFE">
            <w:pPr>
              <w:jc w:val="right"/>
              <w:rPr>
                <w:sz w:val="16"/>
                <w:szCs w:val="16"/>
              </w:rPr>
            </w:pPr>
            <w:r>
              <w:rPr>
                <w:sz w:val="16"/>
                <w:szCs w:val="16"/>
              </w:rPr>
              <w:t>206.6</w:t>
            </w:r>
          </w:p>
        </w:tc>
        <w:tc>
          <w:tcPr>
            <w:tcW w:w="909" w:type="dxa"/>
          </w:tcPr>
          <w:p w:rsidR="00000000" w:rsidRDefault="00177EFE">
            <w:pPr>
              <w:jc w:val="right"/>
              <w:rPr>
                <w:sz w:val="16"/>
                <w:szCs w:val="16"/>
              </w:rPr>
            </w:pPr>
            <w:r>
              <w:rPr>
                <w:sz w:val="16"/>
                <w:szCs w:val="16"/>
              </w:rPr>
              <w:t>244.2</w:t>
            </w:r>
          </w:p>
        </w:tc>
        <w:tc>
          <w:tcPr>
            <w:tcW w:w="939" w:type="dxa"/>
          </w:tcPr>
          <w:p w:rsidR="00000000" w:rsidRDefault="00177EFE">
            <w:pPr>
              <w:jc w:val="right"/>
              <w:rPr>
                <w:sz w:val="16"/>
                <w:szCs w:val="16"/>
              </w:rPr>
            </w:pPr>
            <w:r>
              <w:rPr>
                <w:sz w:val="16"/>
                <w:szCs w:val="16"/>
              </w:rPr>
              <w:t>216.4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Australian national market share</w:t>
            </w:r>
          </w:p>
        </w:tc>
        <w:tc>
          <w:tcPr>
            <w:tcW w:w="886" w:type="dxa"/>
          </w:tcPr>
          <w:p w:rsidR="00000000" w:rsidRDefault="00177EFE">
            <w:pPr>
              <w:jc w:val="center"/>
              <w:rPr>
                <w:sz w:val="16"/>
                <w:szCs w:val="16"/>
              </w:rPr>
            </w:pPr>
            <w:r>
              <w:rPr>
                <w:sz w:val="16"/>
                <w:szCs w:val="16"/>
              </w:rPr>
              <w:t>(14)</w:t>
            </w: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15.43</w:t>
            </w:r>
          </w:p>
        </w:tc>
        <w:tc>
          <w:tcPr>
            <w:tcW w:w="969" w:type="dxa"/>
          </w:tcPr>
          <w:p w:rsidR="00000000" w:rsidRDefault="00177EFE">
            <w:pPr>
              <w:jc w:val="right"/>
              <w:rPr>
                <w:sz w:val="16"/>
                <w:szCs w:val="16"/>
              </w:rPr>
            </w:pPr>
            <w:r>
              <w:rPr>
                <w:sz w:val="16"/>
                <w:szCs w:val="16"/>
              </w:rPr>
              <w:t>15.65</w:t>
            </w:r>
          </w:p>
        </w:tc>
        <w:tc>
          <w:tcPr>
            <w:tcW w:w="1014" w:type="dxa"/>
          </w:tcPr>
          <w:p w:rsidR="00000000" w:rsidRDefault="00177EFE">
            <w:pPr>
              <w:jc w:val="right"/>
              <w:rPr>
                <w:sz w:val="16"/>
                <w:szCs w:val="16"/>
              </w:rPr>
            </w:pPr>
            <w:r>
              <w:rPr>
                <w:sz w:val="16"/>
                <w:szCs w:val="16"/>
              </w:rPr>
              <w:t>16.00</w:t>
            </w:r>
          </w:p>
        </w:tc>
        <w:tc>
          <w:tcPr>
            <w:tcW w:w="969" w:type="dxa"/>
          </w:tcPr>
          <w:p w:rsidR="00000000" w:rsidRDefault="00177EFE">
            <w:pPr>
              <w:jc w:val="right"/>
              <w:rPr>
                <w:sz w:val="16"/>
                <w:szCs w:val="16"/>
              </w:rPr>
            </w:pPr>
            <w:r>
              <w:rPr>
                <w:sz w:val="16"/>
                <w:szCs w:val="16"/>
              </w:rPr>
              <w:t>16.46</w:t>
            </w:r>
          </w:p>
        </w:tc>
        <w:tc>
          <w:tcPr>
            <w:tcW w:w="924" w:type="dxa"/>
          </w:tcPr>
          <w:p w:rsidR="00000000" w:rsidRDefault="00177EFE">
            <w:pPr>
              <w:jc w:val="right"/>
              <w:rPr>
                <w:sz w:val="16"/>
                <w:szCs w:val="16"/>
              </w:rPr>
            </w:pPr>
            <w:r>
              <w:rPr>
                <w:sz w:val="16"/>
                <w:szCs w:val="16"/>
              </w:rPr>
              <w:t>16.93</w:t>
            </w:r>
          </w:p>
        </w:tc>
        <w:tc>
          <w:tcPr>
            <w:tcW w:w="894" w:type="dxa"/>
          </w:tcPr>
          <w:p w:rsidR="00000000" w:rsidRDefault="00177EFE">
            <w:pPr>
              <w:jc w:val="right"/>
              <w:rPr>
                <w:sz w:val="16"/>
                <w:szCs w:val="16"/>
              </w:rPr>
            </w:pPr>
            <w:r>
              <w:rPr>
                <w:sz w:val="16"/>
                <w:szCs w:val="16"/>
              </w:rPr>
              <w:t>16.58</w:t>
            </w:r>
          </w:p>
        </w:tc>
        <w:tc>
          <w:tcPr>
            <w:tcW w:w="894" w:type="dxa"/>
          </w:tcPr>
          <w:p w:rsidR="00000000" w:rsidRDefault="00177EFE">
            <w:pPr>
              <w:jc w:val="right"/>
              <w:rPr>
                <w:sz w:val="16"/>
                <w:szCs w:val="16"/>
              </w:rPr>
            </w:pPr>
            <w:r>
              <w:rPr>
                <w:sz w:val="16"/>
                <w:szCs w:val="16"/>
              </w:rPr>
              <w:t>16.38</w:t>
            </w:r>
          </w:p>
        </w:tc>
        <w:tc>
          <w:tcPr>
            <w:tcW w:w="954" w:type="dxa"/>
          </w:tcPr>
          <w:p w:rsidR="00000000" w:rsidRDefault="00177EFE">
            <w:pPr>
              <w:jc w:val="right"/>
              <w:rPr>
                <w:sz w:val="16"/>
                <w:szCs w:val="16"/>
              </w:rPr>
            </w:pPr>
            <w:r>
              <w:rPr>
                <w:sz w:val="16"/>
                <w:szCs w:val="16"/>
              </w:rPr>
              <w:t>10.74</w:t>
            </w:r>
          </w:p>
        </w:tc>
        <w:tc>
          <w:tcPr>
            <w:tcW w:w="909" w:type="dxa"/>
          </w:tcPr>
          <w:p w:rsidR="00000000" w:rsidRDefault="00177EFE">
            <w:pPr>
              <w:jc w:val="right"/>
              <w:rPr>
                <w:sz w:val="16"/>
                <w:szCs w:val="16"/>
              </w:rPr>
            </w:pPr>
            <w:r>
              <w:rPr>
                <w:sz w:val="16"/>
                <w:szCs w:val="16"/>
              </w:rPr>
              <w:t>10.28</w:t>
            </w:r>
          </w:p>
        </w:tc>
        <w:tc>
          <w:tcPr>
            <w:tcW w:w="939" w:type="dxa"/>
          </w:tcPr>
          <w:p w:rsidR="00000000" w:rsidRDefault="00177EFE">
            <w:pPr>
              <w:jc w:val="right"/>
              <w:rPr>
                <w:sz w:val="16"/>
                <w:szCs w:val="16"/>
              </w:rPr>
            </w:pPr>
            <w:r>
              <w:rPr>
                <w:sz w:val="16"/>
                <w:szCs w:val="16"/>
              </w:rPr>
              <w:t>9.66</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Persons employed</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No.</w:t>
            </w:r>
          </w:p>
        </w:tc>
        <w:tc>
          <w:tcPr>
            <w:tcW w:w="984" w:type="dxa"/>
          </w:tcPr>
          <w:p w:rsidR="00000000" w:rsidRDefault="00177EFE">
            <w:pPr>
              <w:jc w:val="right"/>
              <w:rPr>
                <w:b/>
                <w:sz w:val="16"/>
                <w:szCs w:val="16"/>
              </w:rPr>
            </w:pPr>
            <w:r>
              <w:rPr>
                <w:b/>
                <w:sz w:val="16"/>
                <w:szCs w:val="16"/>
              </w:rPr>
              <w:t>132,543</w:t>
            </w:r>
          </w:p>
        </w:tc>
        <w:tc>
          <w:tcPr>
            <w:tcW w:w="969" w:type="dxa"/>
          </w:tcPr>
          <w:p w:rsidR="00000000" w:rsidRDefault="00177EFE">
            <w:pPr>
              <w:jc w:val="right"/>
              <w:rPr>
                <w:sz w:val="16"/>
                <w:szCs w:val="16"/>
              </w:rPr>
            </w:pPr>
            <w:r>
              <w:rPr>
                <w:sz w:val="16"/>
                <w:szCs w:val="16"/>
              </w:rPr>
              <w:t>143,182</w:t>
            </w:r>
          </w:p>
        </w:tc>
        <w:tc>
          <w:tcPr>
            <w:tcW w:w="1014" w:type="dxa"/>
          </w:tcPr>
          <w:p w:rsidR="00000000" w:rsidRDefault="00177EFE">
            <w:pPr>
              <w:jc w:val="right"/>
              <w:rPr>
                <w:sz w:val="16"/>
                <w:szCs w:val="16"/>
              </w:rPr>
            </w:pPr>
            <w:r>
              <w:rPr>
                <w:sz w:val="16"/>
                <w:szCs w:val="16"/>
              </w:rPr>
              <w:t>158,707</w:t>
            </w:r>
          </w:p>
        </w:tc>
        <w:tc>
          <w:tcPr>
            <w:tcW w:w="969" w:type="dxa"/>
          </w:tcPr>
          <w:p w:rsidR="00000000" w:rsidRDefault="00177EFE">
            <w:pPr>
              <w:jc w:val="right"/>
              <w:rPr>
                <w:sz w:val="16"/>
                <w:szCs w:val="16"/>
              </w:rPr>
            </w:pPr>
            <w:r>
              <w:rPr>
                <w:sz w:val="16"/>
                <w:szCs w:val="16"/>
              </w:rPr>
              <w:t>166,755</w:t>
            </w:r>
          </w:p>
        </w:tc>
        <w:tc>
          <w:tcPr>
            <w:tcW w:w="924" w:type="dxa"/>
          </w:tcPr>
          <w:p w:rsidR="00000000" w:rsidRDefault="00177EFE">
            <w:pPr>
              <w:jc w:val="right"/>
              <w:rPr>
                <w:sz w:val="16"/>
                <w:szCs w:val="16"/>
              </w:rPr>
            </w:pPr>
            <w:r>
              <w:rPr>
                <w:sz w:val="16"/>
                <w:szCs w:val="16"/>
              </w:rPr>
              <w:t>163,650</w:t>
            </w:r>
          </w:p>
        </w:tc>
        <w:tc>
          <w:tcPr>
            <w:tcW w:w="894" w:type="dxa"/>
          </w:tcPr>
          <w:p w:rsidR="00000000" w:rsidRDefault="00177EFE">
            <w:pPr>
              <w:jc w:val="right"/>
              <w:rPr>
                <w:sz w:val="16"/>
                <w:szCs w:val="16"/>
              </w:rPr>
            </w:pPr>
            <w:r>
              <w:rPr>
                <w:sz w:val="16"/>
                <w:szCs w:val="16"/>
              </w:rPr>
              <w:t>141,214</w:t>
            </w:r>
          </w:p>
        </w:tc>
        <w:tc>
          <w:tcPr>
            <w:tcW w:w="894" w:type="dxa"/>
          </w:tcPr>
          <w:p w:rsidR="00000000" w:rsidRDefault="00177EFE">
            <w:pPr>
              <w:jc w:val="right"/>
              <w:rPr>
                <w:sz w:val="16"/>
                <w:szCs w:val="16"/>
              </w:rPr>
            </w:pPr>
            <w:r>
              <w:rPr>
                <w:sz w:val="16"/>
                <w:szCs w:val="16"/>
              </w:rPr>
              <w:t>139,243</w:t>
            </w:r>
          </w:p>
        </w:tc>
        <w:tc>
          <w:tcPr>
            <w:tcW w:w="954" w:type="dxa"/>
          </w:tcPr>
          <w:p w:rsidR="00000000" w:rsidRDefault="00177EFE">
            <w:pPr>
              <w:jc w:val="right"/>
              <w:rPr>
                <w:sz w:val="16"/>
                <w:szCs w:val="16"/>
              </w:rPr>
            </w:pPr>
            <w:r>
              <w:rPr>
                <w:sz w:val="16"/>
                <w:szCs w:val="16"/>
              </w:rPr>
              <w:t>79,584</w:t>
            </w:r>
          </w:p>
        </w:tc>
        <w:tc>
          <w:tcPr>
            <w:tcW w:w="909" w:type="dxa"/>
          </w:tcPr>
          <w:p w:rsidR="00000000" w:rsidRDefault="00177EFE">
            <w:pPr>
              <w:jc w:val="right"/>
              <w:rPr>
                <w:sz w:val="16"/>
                <w:szCs w:val="16"/>
              </w:rPr>
            </w:pPr>
            <w:r>
              <w:rPr>
                <w:sz w:val="16"/>
                <w:szCs w:val="16"/>
              </w:rPr>
              <w:t>77,628</w:t>
            </w:r>
          </w:p>
        </w:tc>
        <w:tc>
          <w:tcPr>
            <w:tcW w:w="939" w:type="dxa"/>
          </w:tcPr>
          <w:p w:rsidR="00000000" w:rsidRDefault="00177EFE">
            <w:pPr>
              <w:jc w:val="right"/>
              <w:rPr>
                <w:sz w:val="16"/>
                <w:szCs w:val="16"/>
              </w:rPr>
            </w:pPr>
            <w:r>
              <w:rPr>
                <w:sz w:val="16"/>
                <w:szCs w:val="16"/>
              </w:rPr>
              <w:t>72,039</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Total stores</w:t>
            </w:r>
          </w:p>
        </w:tc>
        <w:tc>
          <w:tcPr>
            <w:tcW w:w="886" w:type="dxa"/>
          </w:tcPr>
          <w:p w:rsidR="00000000" w:rsidRDefault="00177EFE">
            <w:pPr>
              <w:jc w:val="center"/>
              <w:rPr>
                <w:sz w:val="16"/>
                <w:szCs w:val="16"/>
              </w:rPr>
            </w:pPr>
            <w:r>
              <w:rPr>
                <w:sz w:val="16"/>
                <w:szCs w:val="16"/>
              </w:rPr>
              <w:t>(15)</w:t>
            </w:r>
          </w:p>
        </w:tc>
        <w:tc>
          <w:tcPr>
            <w:tcW w:w="564" w:type="dxa"/>
          </w:tcPr>
          <w:p w:rsidR="00000000" w:rsidRDefault="00177EFE">
            <w:pPr>
              <w:jc w:val="right"/>
              <w:rPr>
                <w:sz w:val="16"/>
                <w:szCs w:val="16"/>
              </w:rPr>
            </w:pPr>
            <w:r>
              <w:rPr>
                <w:sz w:val="16"/>
                <w:szCs w:val="16"/>
              </w:rPr>
              <w:t>No.</w:t>
            </w:r>
          </w:p>
        </w:tc>
        <w:tc>
          <w:tcPr>
            <w:tcW w:w="984" w:type="dxa"/>
          </w:tcPr>
          <w:p w:rsidR="00000000" w:rsidRDefault="00177EFE">
            <w:pPr>
              <w:jc w:val="right"/>
              <w:rPr>
                <w:b/>
                <w:sz w:val="16"/>
                <w:szCs w:val="16"/>
              </w:rPr>
            </w:pPr>
            <w:r>
              <w:rPr>
                <w:b/>
                <w:sz w:val="16"/>
                <w:szCs w:val="16"/>
              </w:rPr>
              <w:t>1,598</w:t>
            </w:r>
          </w:p>
        </w:tc>
        <w:tc>
          <w:tcPr>
            <w:tcW w:w="969" w:type="dxa"/>
          </w:tcPr>
          <w:p w:rsidR="00000000" w:rsidRDefault="00177EFE">
            <w:pPr>
              <w:jc w:val="right"/>
              <w:rPr>
                <w:sz w:val="16"/>
                <w:szCs w:val="16"/>
              </w:rPr>
            </w:pPr>
            <w:r>
              <w:rPr>
                <w:sz w:val="16"/>
                <w:szCs w:val="16"/>
              </w:rPr>
              <w:t>1,650</w:t>
            </w:r>
          </w:p>
        </w:tc>
        <w:tc>
          <w:tcPr>
            <w:tcW w:w="1014" w:type="dxa"/>
          </w:tcPr>
          <w:p w:rsidR="00000000" w:rsidRDefault="00177EFE">
            <w:pPr>
              <w:jc w:val="right"/>
              <w:rPr>
                <w:sz w:val="16"/>
                <w:szCs w:val="16"/>
              </w:rPr>
            </w:pPr>
            <w:r>
              <w:rPr>
                <w:sz w:val="16"/>
                <w:szCs w:val="16"/>
              </w:rPr>
              <w:t>1,653</w:t>
            </w:r>
          </w:p>
        </w:tc>
        <w:tc>
          <w:tcPr>
            <w:tcW w:w="969" w:type="dxa"/>
          </w:tcPr>
          <w:p w:rsidR="00000000" w:rsidRDefault="00177EFE">
            <w:pPr>
              <w:jc w:val="right"/>
              <w:rPr>
                <w:sz w:val="16"/>
                <w:szCs w:val="16"/>
              </w:rPr>
            </w:pPr>
            <w:r>
              <w:rPr>
                <w:sz w:val="16"/>
                <w:szCs w:val="16"/>
              </w:rPr>
              <w:t>1,602</w:t>
            </w:r>
          </w:p>
        </w:tc>
        <w:tc>
          <w:tcPr>
            <w:tcW w:w="924" w:type="dxa"/>
          </w:tcPr>
          <w:p w:rsidR="00000000" w:rsidRDefault="00177EFE">
            <w:pPr>
              <w:jc w:val="right"/>
              <w:rPr>
                <w:sz w:val="16"/>
                <w:szCs w:val="16"/>
              </w:rPr>
            </w:pPr>
            <w:r>
              <w:rPr>
                <w:sz w:val="16"/>
                <w:szCs w:val="16"/>
              </w:rPr>
              <w:t>1,772</w:t>
            </w:r>
          </w:p>
        </w:tc>
        <w:tc>
          <w:tcPr>
            <w:tcW w:w="894" w:type="dxa"/>
          </w:tcPr>
          <w:p w:rsidR="00000000" w:rsidRDefault="00177EFE">
            <w:pPr>
              <w:jc w:val="right"/>
              <w:rPr>
                <w:sz w:val="16"/>
                <w:szCs w:val="16"/>
              </w:rPr>
            </w:pPr>
            <w:r>
              <w:rPr>
                <w:sz w:val="16"/>
                <w:szCs w:val="16"/>
              </w:rPr>
              <w:t>1,653</w:t>
            </w:r>
          </w:p>
        </w:tc>
        <w:tc>
          <w:tcPr>
            <w:tcW w:w="894" w:type="dxa"/>
          </w:tcPr>
          <w:p w:rsidR="00000000" w:rsidRDefault="00177EFE">
            <w:pPr>
              <w:jc w:val="right"/>
              <w:rPr>
                <w:sz w:val="16"/>
                <w:szCs w:val="16"/>
              </w:rPr>
            </w:pPr>
            <w:r>
              <w:rPr>
                <w:sz w:val="16"/>
                <w:szCs w:val="16"/>
              </w:rPr>
              <w:t>1,660</w:t>
            </w:r>
          </w:p>
        </w:tc>
        <w:tc>
          <w:tcPr>
            <w:tcW w:w="954" w:type="dxa"/>
          </w:tcPr>
          <w:p w:rsidR="00000000" w:rsidRDefault="00177EFE">
            <w:pPr>
              <w:jc w:val="right"/>
              <w:rPr>
                <w:sz w:val="16"/>
                <w:szCs w:val="16"/>
              </w:rPr>
            </w:pPr>
            <w:r>
              <w:rPr>
                <w:sz w:val="16"/>
                <w:szCs w:val="16"/>
              </w:rPr>
              <w:t>1,186</w:t>
            </w:r>
          </w:p>
        </w:tc>
        <w:tc>
          <w:tcPr>
            <w:tcW w:w="909" w:type="dxa"/>
          </w:tcPr>
          <w:p w:rsidR="00000000" w:rsidRDefault="00177EFE">
            <w:pPr>
              <w:jc w:val="right"/>
              <w:rPr>
                <w:sz w:val="16"/>
                <w:szCs w:val="16"/>
              </w:rPr>
            </w:pPr>
            <w:r>
              <w:rPr>
                <w:sz w:val="16"/>
                <w:szCs w:val="16"/>
              </w:rPr>
              <w:t>1,012</w:t>
            </w:r>
          </w:p>
        </w:tc>
        <w:tc>
          <w:tcPr>
            <w:tcW w:w="939" w:type="dxa"/>
          </w:tcPr>
          <w:p w:rsidR="00000000" w:rsidRDefault="00177EFE">
            <w:pPr>
              <w:jc w:val="right"/>
              <w:rPr>
                <w:sz w:val="16"/>
                <w:szCs w:val="16"/>
              </w:rPr>
            </w:pPr>
            <w:r>
              <w:rPr>
                <w:sz w:val="16"/>
                <w:szCs w:val="16"/>
              </w:rPr>
              <w:t>995</w:t>
            </w:r>
          </w:p>
        </w:tc>
      </w:tr>
      <w:tr w:rsidR="00000000">
        <w:tblPrEx>
          <w:tblCellMar>
            <w:top w:w="0" w:type="dxa"/>
            <w:bottom w:w="0" w:type="dxa"/>
          </w:tblCellMar>
        </w:tblPrEx>
        <w:trPr>
          <w:cantSplit/>
        </w:trPr>
        <w:tc>
          <w:tcPr>
            <w:tcW w:w="3111" w:type="dxa"/>
          </w:tcPr>
          <w:p w:rsidR="00000000" w:rsidRDefault="00177EFE">
            <w:pPr>
              <w:rPr>
                <w:sz w:val="16"/>
                <w:szCs w:val="16"/>
              </w:rPr>
            </w:pPr>
            <w:r>
              <w:rPr>
                <w:b/>
                <w:sz w:val="16"/>
                <w:szCs w:val="16"/>
              </w:rPr>
              <w:t>RETURN TO SHAREHOLDERS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Ordinary dividend</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217.3</w:t>
            </w:r>
          </w:p>
        </w:tc>
        <w:tc>
          <w:tcPr>
            <w:tcW w:w="969" w:type="dxa"/>
          </w:tcPr>
          <w:p w:rsidR="00000000" w:rsidRDefault="00177EFE">
            <w:pPr>
              <w:jc w:val="right"/>
              <w:rPr>
                <w:sz w:val="16"/>
                <w:szCs w:val="16"/>
              </w:rPr>
            </w:pPr>
            <w:r>
              <w:rPr>
                <w:sz w:val="16"/>
                <w:szCs w:val="16"/>
              </w:rPr>
              <w:t>199.5</w:t>
            </w:r>
          </w:p>
        </w:tc>
        <w:tc>
          <w:tcPr>
            <w:tcW w:w="1014" w:type="dxa"/>
          </w:tcPr>
          <w:p w:rsidR="00000000" w:rsidRDefault="00177EFE">
            <w:pPr>
              <w:jc w:val="right"/>
              <w:rPr>
                <w:sz w:val="16"/>
                <w:szCs w:val="16"/>
              </w:rPr>
            </w:pPr>
            <w:r>
              <w:rPr>
                <w:sz w:val="16"/>
                <w:szCs w:val="16"/>
              </w:rPr>
              <w:t>195.4</w:t>
            </w:r>
          </w:p>
        </w:tc>
        <w:tc>
          <w:tcPr>
            <w:tcW w:w="969" w:type="dxa"/>
          </w:tcPr>
          <w:p w:rsidR="00000000" w:rsidRDefault="00177EFE">
            <w:pPr>
              <w:jc w:val="right"/>
              <w:rPr>
                <w:sz w:val="16"/>
                <w:szCs w:val="16"/>
              </w:rPr>
            </w:pPr>
            <w:r>
              <w:rPr>
                <w:sz w:val="16"/>
                <w:szCs w:val="16"/>
              </w:rPr>
              <w:t>188.2</w:t>
            </w:r>
          </w:p>
        </w:tc>
        <w:tc>
          <w:tcPr>
            <w:tcW w:w="924" w:type="dxa"/>
          </w:tcPr>
          <w:p w:rsidR="00000000" w:rsidRDefault="00177EFE">
            <w:pPr>
              <w:jc w:val="right"/>
              <w:rPr>
                <w:sz w:val="16"/>
                <w:szCs w:val="16"/>
              </w:rPr>
            </w:pPr>
            <w:r>
              <w:rPr>
                <w:sz w:val="16"/>
                <w:szCs w:val="16"/>
              </w:rPr>
              <w:t>156.9</w:t>
            </w:r>
          </w:p>
        </w:tc>
        <w:tc>
          <w:tcPr>
            <w:tcW w:w="894" w:type="dxa"/>
          </w:tcPr>
          <w:p w:rsidR="00000000" w:rsidRDefault="00177EFE">
            <w:pPr>
              <w:jc w:val="right"/>
              <w:rPr>
                <w:sz w:val="16"/>
                <w:szCs w:val="16"/>
              </w:rPr>
            </w:pPr>
            <w:r>
              <w:rPr>
                <w:sz w:val="16"/>
                <w:szCs w:val="16"/>
              </w:rPr>
              <w:t>108.3</w:t>
            </w:r>
          </w:p>
        </w:tc>
        <w:tc>
          <w:tcPr>
            <w:tcW w:w="894" w:type="dxa"/>
          </w:tcPr>
          <w:p w:rsidR="00000000" w:rsidRDefault="00177EFE">
            <w:pPr>
              <w:jc w:val="right"/>
              <w:rPr>
                <w:sz w:val="16"/>
                <w:szCs w:val="16"/>
              </w:rPr>
            </w:pPr>
            <w:r>
              <w:rPr>
                <w:sz w:val="16"/>
                <w:szCs w:val="16"/>
              </w:rPr>
              <w:t>94.2</w:t>
            </w:r>
          </w:p>
        </w:tc>
        <w:tc>
          <w:tcPr>
            <w:tcW w:w="954" w:type="dxa"/>
          </w:tcPr>
          <w:p w:rsidR="00000000" w:rsidRDefault="00177EFE">
            <w:pPr>
              <w:jc w:val="right"/>
              <w:rPr>
                <w:sz w:val="16"/>
                <w:szCs w:val="16"/>
              </w:rPr>
            </w:pPr>
            <w:r>
              <w:rPr>
                <w:sz w:val="16"/>
                <w:szCs w:val="16"/>
              </w:rPr>
              <w:t>56.6</w:t>
            </w:r>
          </w:p>
        </w:tc>
        <w:tc>
          <w:tcPr>
            <w:tcW w:w="909" w:type="dxa"/>
          </w:tcPr>
          <w:p w:rsidR="00000000" w:rsidRDefault="00177EFE">
            <w:pPr>
              <w:jc w:val="right"/>
              <w:rPr>
                <w:sz w:val="16"/>
                <w:szCs w:val="16"/>
              </w:rPr>
            </w:pPr>
            <w:r>
              <w:rPr>
                <w:sz w:val="16"/>
                <w:szCs w:val="16"/>
              </w:rPr>
              <w:t>48.4</w:t>
            </w:r>
          </w:p>
        </w:tc>
        <w:tc>
          <w:tcPr>
            <w:tcW w:w="939" w:type="dxa"/>
          </w:tcPr>
          <w:p w:rsidR="00000000" w:rsidRDefault="00177EFE">
            <w:pPr>
              <w:jc w:val="right"/>
              <w:rPr>
                <w:sz w:val="16"/>
                <w:szCs w:val="16"/>
              </w:rPr>
            </w:pPr>
            <w:r>
              <w:rPr>
                <w:sz w:val="16"/>
                <w:szCs w:val="16"/>
              </w:rPr>
              <w:t>37.2</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Dividend cover</w:t>
            </w:r>
          </w:p>
        </w:tc>
        <w:tc>
          <w:tcPr>
            <w:tcW w:w="886" w:type="dxa"/>
          </w:tcPr>
          <w:p w:rsidR="00000000" w:rsidRDefault="00177EFE">
            <w:pPr>
              <w:jc w:val="center"/>
              <w:rPr>
                <w:sz w:val="16"/>
                <w:szCs w:val="16"/>
              </w:rPr>
            </w:pPr>
            <w:r>
              <w:rPr>
                <w:sz w:val="16"/>
                <w:szCs w:val="16"/>
              </w:rPr>
              <w:t>(16)</w:t>
            </w:r>
          </w:p>
        </w:tc>
        <w:tc>
          <w:tcPr>
            <w:tcW w:w="564" w:type="dxa"/>
          </w:tcPr>
          <w:p w:rsidR="00000000" w:rsidRDefault="00177EFE">
            <w:pPr>
              <w:jc w:val="right"/>
              <w:rPr>
                <w:sz w:val="16"/>
                <w:szCs w:val="16"/>
              </w:rPr>
            </w:pPr>
            <w:r>
              <w:rPr>
                <w:sz w:val="16"/>
                <w:szCs w:val="16"/>
              </w:rPr>
              <w:t>Times</w:t>
            </w:r>
          </w:p>
        </w:tc>
        <w:tc>
          <w:tcPr>
            <w:tcW w:w="984" w:type="dxa"/>
          </w:tcPr>
          <w:p w:rsidR="00000000" w:rsidRDefault="00177EFE">
            <w:pPr>
              <w:jc w:val="right"/>
              <w:rPr>
                <w:b/>
                <w:sz w:val="16"/>
                <w:szCs w:val="16"/>
              </w:rPr>
            </w:pPr>
            <w:r>
              <w:rPr>
                <w:b/>
                <w:sz w:val="16"/>
                <w:szCs w:val="16"/>
              </w:rPr>
              <w:t>1.71</w:t>
            </w:r>
          </w:p>
        </w:tc>
        <w:tc>
          <w:tcPr>
            <w:tcW w:w="969" w:type="dxa"/>
          </w:tcPr>
          <w:p w:rsidR="00000000" w:rsidRDefault="00177EFE">
            <w:pPr>
              <w:jc w:val="right"/>
              <w:rPr>
                <w:sz w:val="16"/>
                <w:szCs w:val="16"/>
              </w:rPr>
            </w:pPr>
            <w:r>
              <w:rPr>
                <w:sz w:val="16"/>
                <w:szCs w:val="16"/>
              </w:rPr>
              <w:t>1.85</w:t>
            </w:r>
          </w:p>
        </w:tc>
        <w:tc>
          <w:tcPr>
            <w:tcW w:w="1014" w:type="dxa"/>
          </w:tcPr>
          <w:p w:rsidR="00000000" w:rsidRDefault="00177EFE">
            <w:pPr>
              <w:jc w:val="right"/>
              <w:rPr>
                <w:sz w:val="16"/>
                <w:szCs w:val="16"/>
              </w:rPr>
            </w:pPr>
            <w:r>
              <w:rPr>
                <w:sz w:val="16"/>
                <w:szCs w:val="16"/>
              </w:rPr>
              <w:t>1.87</w:t>
            </w:r>
          </w:p>
        </w:tc>
        <w:tc>
          <w:tcPr>
            <w:tcW w:w="969" w:type="dxa"/>
          </w:tcPr>
          <w:p w:rsidR="00000000" w:rsidRDefault="00177EFE">
            <w:pPr>
              <w:jc w:val="right"/>
              <w:rPr>
                <w:sz w:val="16"/>
                <w:szCs w:val="16"/>
              </w:rPr>
            </w:pPr>
            <w:r>
              <w:rPr>
                <w:sz w:val="16"/>
                <w:szCs w:val="16"/>
              </w:rPr>
              <w:t>2.08</w:t>
            </w:r>
          </w:p>
        </w:tc>
        <w:tc>
          <w:tcPr>
            <w:tcW w:w="924" w:type="dxa"/>
          </w:tcPr>
          <w:p w:rsidR="00000000" w:rsidRDefault="00177EFE">
            <w:pPr>
              <w:jc w:val="right"/>
              <w:rPr>
                <w:sz w:val="16"/>
                <w:szCs w:val="16"/>
              </w:rPr>
            </w:pPr>
            <w:r>
              <w:rPr>
                <w:sz w:val="16"/>
                <w:szCs w:val="16"/>
              </w:rPr>
              <w:t>2.09</w:t>
            </w:r>
          </w:p>
        </w:tc>
        <w:tc>
          <w:tcPr>
            <w:tcW w:w="894" w:type="dxa"/>
          </w:tcPr>
          <w:p w:rsidR="00000000" w:rsidRDefault="00177EFE">
            <w:pPr>
              <w:jc w:val="right"/>
              <w:rPr>
                <w:sz w:val="16"/>
                <w:szCs w:val="16"/>
              </w:rPr>
            </w:pPr>
            <w:r>
              <w:rPr>
                <w:sz w:val="16"/>
                <w:szCs w:val="16"/>
              </w:rPr>
              <w:t>2.01</w:t>
            </w:r>
          </w:p>
        </w:tc>
        <w:tc>
          <w:tcPr>
            <w:tcW w:w="894" w:type="dxa"/>
          </w:tcPr>
          <w:p w:rsidR="00000000" w:rsidRDefault="00177EFE">
            <w:pPr>
              <w:jc w:val="right"/>
              <w:rPr>
                <w:sz w:val="16"/>
                <w:szCs w:val="16"/>
              </w:rPr>
            </w:pPr>
            <w:r>
              <w:rPr>
                <w:sz w:val="16"/>
                <w:szCs w:val="16"/>
              </w:rPr>
              <w:t>1.88</w:t>
            </w:r>
          </w:p>
        </w:tc>
        <w:tc>
          <w:tcPr>
            <w:tcW w:w="954" w:type="dxa"/>
          </w:tcPr>
          <w:p w:rsidR="00000000" w:rsidRDefault="00177EFE">
            <w:pPr>
              <w:jc w:val="right"/>
              <w:rPr>
                <w:sz w:val="16"/>
                <w:szCs w:val="16"/>
              </w:rPr>
            </w:pPr>
            <w:r>
              <w:rPr>
                <w:sz w:val="16"/>
                <w:szCs w:val="16"/>
              </w:rPr>
              <w:t>2.23</w:t>
            </w:r>
          </w:p>
        </w:tc>
        <w:tc>
          <w:tcPr>
            <w:tcW w:w="909" w:type="dxa"/>
          </w:tcPr>
          <w:p w:rsidR="00000000" w:rsidRDefault="00177EFE">
            <w:pPr>
              <w:jc w:val="right"/>
              <w:rPr>
                <w:sz w:val="16"/>
                <w:szCs w:val="16"/>
              </w:rPr>
            </w:pPr>
            <w:r>
              <w:rPr>
                <w:sz w:val="16"/>
                <w:szCs w:val="16"/>
              </w:rPr>
              <w:t>2.19</w:t>
            </w:r>
          </w:p>
        </w:tc>
        <w:tc>
          <w:tcPr>
            <w:tcW w:w="939" w:type="dxa"/>
          </w:tcPr>
          <w:p w:rsidR="00000000" w:rsidRDefault="00177EFE">
            <w:pPr>
              <w:jc w:val="right"/>
              <w:rPr>
                <w:sz w:val="16"/>
                <w:szCs w:val="16"/>
              </w:rPr>
            </w:pPr>
            <w:r>
              <w:rPr>
                <w:sz w:val="16"/>
                <w:szCs w:val="16"/>
              </w:rPr>
              <w:t>2.25</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Fully paid 50cts ordinary and K ordinary shares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000s</w:t>
            </w:r>
          </w:p>
        </w:tc>
        <w:tc>
          <w:tcPr>
            <w:tcW w:w="984" w:type="dxa"/>
          </w:tcPr>
          <w:p w:rsidR="00000000" w:rsidRDefault="00177EFE">
            <w:pPr>
              <w:jc w:val="right"/>
              <w:rPr>
                <w:b/>
                <w:sz w:val="16"/>
                <w:szCs w:val="16"/>
              </w:rPr>
            </w:pPr>
            <w:r>
              <w:rPr>
                <w:b/>
                <w:sz w:val="16"/>
                <w:szCs w:val="16"/>
              </w:rPr>
              <w:t>567,346</w:t>
            </w:r>
          </w:p>
        </w:tc>
        <w:tc>
          <w:tcPr>
            <w:tcW w:w="969" w:type="dxa"/>
          </w:tcPr>
          <w:p w:rsidR="00000000" w:rsidRDefault="00177EFE">
            <w:pPr>
              <w:jc w:val="right"/>
              <w:rPr>
                <w:sz w:val="16"/>
                <w:szCs w:val="16"/>
              </w:rPr>
            </w:pPr>
            <w:r>
              <w:rPr>
                <w:sz w:val="16"/>
                <w:szCs w:val="16"/>
              </w:rPr>
              <w:t>54</w:t>
            </w:r>
            <w:r>
              <w:rPr>
                <w:sz w:val="16"/>
                <w:szCs w:val="16"/>
              </w:rPr>
              <w:t>4,691</w:t>
            </w:r>
          </w:p>
        </w:tc>
        <w:tc>
          <w:tcPr>
            <w:tcW w:w="1014" w:type="dxa"/>
          </w:tcPr>
          <w:p w:rsidR="00000000" w:rsidRDefault="00177EFE">
            <w:pPr>
              <w:jc w:val="right"/>
              <w:rPr>
                <w:sz w:val="16"/>
                <w:szCs w:val="16"/>
              </w:rPr>
            </w:pPr>
            <w:r>
              <w:rPr>
                <w:sz w:val="16"/>
                <w:szCs w:val="16"/>
              </w:rPr>
              <w:t>533,549</w:t>
            </w:r>
          </w:p>
        </w:tc>
        <w:tc>
          <w:tcPr>
            <w:tcW w:w="969" w:type="dxa"/>
          </w:tcPr>
          <w:p w:rsidR="00000000" w:rsidRDefault="00177EFE">
            <w:pPr>
              <w:jc w:val="right"/>
              <w:rPr>
                <w:sz w:val="16"/>
                <w:szCs w:val="16"/>
              </w:rPr>
            </w:pPr>
            <w:r>
              <w:rPr>
                <w:sz w:val="16"/>
                <w:szCs w:val="16"/>
              </w:rPr>
              <w:t>516,520</w:t>
            </w:r>
          </w:p>
        </w:tc>
        <w:tc>
          <w:tcPr>
            <w:tcW w:w="924" w:type="dxa"/>
          </w:tcPr>
          <w:p w:rsidR="00000000" w:rsidRDefault="00177EFE">
            <w:pPr>
              <w:jc w:val="right"/>
              <w:rPr>
                <w:sz w:val="16"/>
                <w:szCs w:val="16"/>
              </w:rPr>
            </w:pPr>
            <w:r>
              <w:rPr>
                <w:sz w:val="16"/>
                <w:szCs w:val="16"/>
              </w:rPr>
              <w:t>454,800</w:t>
            </w:r>
          </w:p>
        </w:tc>
        <w:tc>
          <w:tcPr>
            <w:tcW w:w="894" w:type="dxa"/>
          </w:tcPr>
          <w:p w:rsidR="00000000" w:rsidRDefault="00177EFE">
            <w:pPr>
              <w:jc w:val="right"/>
              <w:rPr>
                <w:sz w:val="16"/>
                <w:szCs w:val="16"/>
              </w:rPr>
            </w:pPr>
            <w:r>
              <w:rPr>
                <w:sz w:val="16"/>
                <w:szCs w:val="16"/>
              </w:rPr>
              <w:t>451,273</w:t>
            </w:r>
          </w:p>
        </w:tc>
        <w:tc>
          <w:tcPr>
            <w:tcW w:w="894" w:type="dxa"/>
          </w:tcPr>
          <w:p w:rsidR="00000000" w:rsidRDefault="00177EFE">
            <w:pPr>
              <w:jc w:val="right"/>
              <w:rPr>
                <w:sz w:val="16"/>
                <w:szCs w:val="16"/>
              </w:rPr>
            </w:pPr>
            <w:r>
              <w:rPr>
                <w:sz w:val="16"/>
                <w:szCs w:val="16"/>
              </w:rPr>
              <w:t>448,794</w:t>
            </w:r>
          </w:p>
        </w:tc>
        <w:tc>
          <w:tcPr>
            <w:tcW w:w="954" w:type="dxa"/>
          </w:tcPr>
          <w:p w:rsidR="00000000" w:rsidRDefault="00177EFE">
            <w:pPr>
              <w:jc w:val="right"/>
              <w:rPr>
                <w:sz w:val="16"/>
                <w:szCs w:val="16"/>
              </w:rPr>
            </w:pPr>
            <w:r>
              <w:rPr>
                <w:sz w:val="16"/>
                <w:szCs w:val="16"/>
              </w:rPr>
              <w:t>269,416</w:t>
            </w:r>
          </w:p>
        </w:tc>
        <w:tc>
          <w:tcPr>
            <w:tcW w:w="909" w:type="dxa"/>
          </w:tcPr>
          <w:p w:rsidR="00000000" w:rsidRDefault="00177EFE">
            <w:pPr>
              <w:jc w:val="right"/>
              <w:rPr>
                <w:sz w:val="16"/>
                <w:szCs w:val="16"/>
              </w:rPr>
            </w:pPr>
            <w:r>
              <w:rPr>
                <w:sz w:val="16"/>
                <w:szCs w:val="16"/>
              </w:rPr>
              <w:t>248,250</w:t>
            </w:r>
          </w:p>
        </w:tc>
        <w:tc>
          <w:tcPr>
            <w:tcW w:w="939" w:type="dxa"/>
          </w:tcPr>
          <w:p w:rsidR="00000000" w:rsidRDefault="00177EFE">
            <w:pPr>
              <w:jc w:val="right"/>
              <w:rPr>
                <w:sz w:val="16"/>
                <w:szCs w:val="16"/>
              </w:rPr>
            </w:pPr>
            <w:r>
              <w:rPr>
                <w:sz w:val="16"/>
                <w:szCs w:val="16"/>
              </w:rPr>
              <w:t>248,249</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Fully paid 50cts ordinary and K ordinary shares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including 1992 5 for 4 bonus issue</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000s</w:t>
            </w:r>
          </w:p>
        </w:tc>
        <w:tc>
          <w:tcPr>
            <w:tcW w:w="984" w:type="dxa"/>
          </w:tcPr>
          <w:p w:rsidR="00000000" w:rsidRDefault="00177EFE">
            <w:pPr>
              <w:jc w:val="right"/>
              <w:rPr>
                <w:b/>
                <w:sz w:val="16"/>
                <w:szCs w:val="16"/>
              </w:rPr>
            </w:pPr>
            <w:r>
              <w:rPr>
                <w:b/>
                <w:sz w:val="16"/>
                <w:szCs w:val="16"/>
              </w:rPr>
              <w:t>1,276,529</w:t>
            </w: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Fully paid 50cts converting preference shares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000s</w:t>
            </w:r>
          </w:p>
        </w:tc>
        <w:tc>
          <w:tcPr>
            <w:tcW w:w="984" w:type="dxa"/>
          </w:tcPr>
          <w:p w:rsidR="00000000" w:rsidRDefault="00177EFE">
            <w:pPr>
              <w:jc w:val="right"/>
              <w:rPr>
                <w:b/>
                <w:sz w:val="16"/>
                <w:szCs w:val="16"/>
              </w:rPr>
            </w:pPr>
            <w:r>
              <w:rPr>
                <w:b/>
                <w:sz w:val="16"/>
                <w:szCs w:val="16"/>
              </w:rPr>
              <w:t>12,669</w:t>
            </w: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Earning rate on ordinary shareholders' equity</w:t>
            </w:r>
          </w:p>
        </w:tc>
        <w:tc>
          <w:tcPr>
            <w:tcW w:w="886" w:type="dxa"/>
          </w:tcPr>
          <w:p w:rsidR="00000000" w:rsidRDefault="00177EFE">
            <w:pPr>
              <w:jc w:val="center"/>
              <w:rPr>
                <w:sz w:val="16"/>
                <w:szCs w:val="16"/>
              </w:rPr>
            </w:pPr>
            <w:r>
              <w:rPr>
                <w:sz w:val="16"/>
                <w:szCs w:val="16"/>
              </w:rPr>
              <w:t>(17)</w:t>
            </w: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14.82</w:t>
            </w:r>
          </w:p>
        </w:tc>
        <w:tc>
          <w:tcPr>
            <w:tcW w:w="969" w:type="dxa"/>
          </w:tcPr>
          <w:p w:rsidR="00000000" w:rsidRDefault="00177EFE">
            <w:pPr>
              <w:jc w:val="right"/>
              <w:rPr>
                <w:sz w:val="16"/>
                <w:szCs w:val="16"/>
              </w:rPr>
            </w:pPr>
            <w:r>
              <w:rPr>
                <w:sz w:val="16"/>
                <w:szCs w:val="16"/>
              </w:rPr>
              <w:t>16.64</w:t>
            </w:r>
          </w:p>
        </w:tc>
        <w:tc>
          <w:tcPr>
            <w:tcW w:w="1014" w:type="dxa"/>
          </w:tcPr>
          <w:p w:rsidR="00000000" w:rsidRDefault="00177EFE">
            <w:pPr>
              <w:jc w:val="right"/>
              <w:rPr>
                <w:sz w:val="16"/>
                <w:szCs w:val="16"/>
              </w:rPr>
            </w:pPr>
            <w:r>
              <w:rPr>
                <w:sz w:val="16"/>
                <w:szCs w:val="16"/>
              </w:rPr>
              <w:t>18.26</w:t>
            </w:r>
          </w:p>
        </w:tc>
        <w:tc>
          <w:tcPr>
            <w:tcW w:w="969" w:type="dxa"/>
          </w:tcPr>
          <w:p w:rsidR="00000000" w:rsidRDefault="00177EFE">
            <w:pPr>
              <w:jc w:val="right"/>
              <w:rPr>
                <w:sz w:val="16"/>
                <w:szCs w:val="16"/>
              </w:rPr>
            </w:pPr>
            <w:r>
              <w:rPr>
                <w:sz w:val="16"/>
                <w:szCs w:val="16"/>
              </w:rPr>
              <w:t>21.36</w:t>
            </w:r>
          </w:p>
        </w:tc>
        <w:tc>
          <w:tcPr>
            <w:tcW w:w="924" w:type="dxa"/>
          </w:tcPr>
          <w:p w:rsidR="00000000" w:rsidRDefault="00177EFE">
            <w:pPr>
              <w:jc w:val="right"/>
              <w:rPr>
                <w:sz w:val="16"/>
                <w:szCs w:val="16"/>
              </w:rPr>
            </w:pPr>
            <w:r>
              <w:rPr>
                <w:sz w:val="16"/>
                <w:szCs w:val="16"/>
              </w:rPr>
              <w:t>19.70</w:t>
            </w:r>
          </w:p>
        </w:tc>
        <w:tc>
          <w:tcPr>
            <w:tcW w:w="894" w:type="dxa"/>
          </w:tcPr>
          <w:p w:rsidR="00000000" w:rsidRDefault="00177EFE">
            <w:pPr>
              <w:jc w:val="right"/>
              <w:rPr>
                <w:sz w:val="16"/>
                <w:szCs w:val="16"/>
              </w:rPr>
            </w:pPr>
            <w:r>
              <w:rPr>
                <w:sz w:val="16"/>
                <w:szCs w:val="16"/>
              </w:rPr>
              <w:t>14.36</w:t>
            </w:r>
          </w:p>
        </w:tc>
        <w:tc>
          <w:tcPr>
            <w:tcW w:w="894" w:type="dxa"/>
          </w:tcPr>
          <w:p w:rsidR="00000000" w:rsidRDefault="00177EFE">
            <w:pPr>
              <w:jc w:val="right"/>
              <w:rPr>
                <w:sz w:val="16"/>
                <w:szCs w:val="16"/>
              </w:rPr>
            </w:pPr>
            <w:r>
              <w:rPr>
                <w:sz w:val="16"/>
                <w:szCs w:val="16"/>
              </w:rPr>
              <w:t xml:space="preserve">20.13                                                    </w:t>
            </w:r>
          </w:p>
        </w:tc>
        <w:tc>
          <w:tcPr>
            <w:tcW w:w="954" w:type="dxa"/>
          </w:tcPr>
          <w:p w:rsidR="00000000" w:rsidRDefault="00177EFE">
            <w:pPr>
              <w:jc w:val="right"/>
              <w:rPr>
                <w:sz w:val="16"/>
                <w:szCs w:val="16"/>
              </w:rPr>
            </w:pPr>
            <w:r>
              <w:rPr>
                <w:sz w:val="16"/>
                <w:szCs w:val="16"/>
              </w:rPr>
              <w:t>17.56</w:t>
            </w:r>
          </w:p>
        </w:tc>
        <w:tc>
          <w:tcPr>
            <w:tcW w:w="909" w:type="dxa"/>
          </w:tcPr>
          <w:p w:rsidR="00000000" w:rsidRDefault="00177EFE">
            <w:pPr>
              <w:jc w:val="right"/>
              <w:rPr>
                <w:sz w:val="16"/>
                <w:szCs w:val="16"/>
              </w:rPr>
            </w:pPr>
            <w:r>
              <w:rPr>
                <w:sz w:val="16"/>
                <w:szCs w:val="16"/>
              </w:rPr>
              <w:t>15.96</w:t>
            </w:r>
          </w:p>
        </w:tc>
        <w:tc>
          <w:tcPr>
            <w:tcW w:w="939" w:type="dxa"/>
          </w:tcPr>
          <w:p w:rsidR="00000000" w:rsidRDefault="00177EFE">
            <w:pPr>
              <w:jc w:val="right"/>
              <w:rPr>
                <w:sz w:val="16"/>
                <w:szCs w:val="16"/>
              </w:rPr>
            </w:pPr>
            <w:r>
              <w:rPr>
                <w:sz w:val="16"/>
                <w:szCs w:val="16"/>
              </w:rPr>
              <w:t>I5.73</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Earnings per ordin</w:t>
            </w:r>
            <w:r>
              <w:rPr>
                <w:sz w:val="16"/>
                <w:szCs w:val="16"/>
              </w:rPr>
              <w:t>ary share</w:t>
            </w:r>
          </w:p>
        </w:tc>
        <w:tc>
          <w:tcPr>
            <w:tcW w:w="886" w:type="dxa"/>
          </w:tcPr>
          <w:p w:rsidR="00000000" w:rsidRDefault="00177EFE">
            <w:pPr>
              <w:jc w:val="center"/>
              <w:rPr>
                <w:sz w:val="16"/>
                <w:szCs w:val="16"/>
              </w:rPr>
            </w:pPr>
            <w:r>
              <w:rPr>
                <w:sz w:val="16"/>
                <w:szCs w:val="16"/>
              </w:rPr>
              <w:t>(18) (19)</w:t>
            </w:r>
          </w:p>
        </w:tc>
        <w:tc>
          <w:tcPr>
            <w:tcW w:w="564" w:type="dxa"/>
          </w:tcPr>
          <w:p w:rsidR="00000000" w:rsidRDefault="00177EFE">
            <w:pPr>
              <w:jc w:val="right"/>
              <w:rPr>
                <w:sz w:val="16"/>
                <w:szCs w:val="16"/>
              </w:rPr>
            </w:pPr>
            <w:r>
              <w:rPr>
                <w:sz w:val="16"/>
                <w:szCs w:val="16"/>
              </w:rPr>
              <w:t>Cents</w:t>
            </w:r>
          </w:p>
        </w:tc>
        <w:tc>
          <w:tcPr>
            <w:tcW w:w="984" w:type="dxa"/>
          </w:tcPr>
          <w:p w:rsidR="00000000" w:rsidRDefault="00177EFE">
            <w:pPr>
              <w:jc w:val="right"/>
              <w:rPr>
                <w:b/>
                <w:sz w:val="16"/>
                <w:szCs w:val="16"/>
              </w:rPr>
            </w:pPr>
            <w:r>
              <w:rPr>
                <w:b/>
                <w:sz w:val="16"/>
                <w:szCs w:val="16"/>
              </w:rPr>
              <w:t>29.73</w:t>
            </w:r>
          </w:p>
        </w:tc>
        <w:tc>
          <w:tcPr>
            <w:tcW w:w="969" w:type="dxa"/>
          </w:tcPr>
          <w:p w:rsidR="00000000" w:rsidRDefault="00177EFE">
            <w:pPr>
              <w:jc w:val="right"/>
              <w:rPr>
                <w:sz w:val="16"/>
                <w:szCs w:val="16"/>
              </w:rPr>
            </w:pPr>
            <w:r>
              <w:rPr>
                <w:sz w:val="16"/>
                <w:szCs w:val="16"/>
              </w:rPr>
              <w:t>30.60</w:t>
            </w:r>
          </w:p>
        </w:tc>
        <w:tc>
          <w:tcPr>
            <w:tcW w:w="1014" w:type="dxa"/>
          </w:tcPr>
          <w:p w:rsidR="00000000" w:rsidRDefault="00177EFE">
            <w:pPr>
              <w:jc w:val="right"/>
              <w:rPr>
                <w:sz w:val="16"/>
                <w:szCs w:val="16"/>
              </w:rPr>
            </w:pPr>
            <w:r>
              <w:rPr>
                <w:sz w:val="16"/>
                <w:szCs w:val="16"/>
              </w:rPr>
              <w:t>30.99</w:t>
            </w:r>
          </w:p>
        </w:tc>
        <w:tc>
          <w:tcPr>
            <w:tcW w:w="969" w:type="dxa"/>
          </w:tcPr>
          <w:p w:rsidR="00000000" w:rsidRDefault="00177EFE">
            <w:pPr>
              <w:jc w:val="right"/>
              <w:rPr>
                <w:sz w:val="16"/>
                <w:szCs w:val="16"/>
              </w:rPr>
            </w:pPr>
            <w:r>
              <w:rPr>
                <w:sz w:val="16"/>
                <w:szCs w:val="16"/>
              </w:rPr>
              <w:t>33.90</w:t>
            </w:r>
          </w:p>
        </w:tc>
        <w:tc>
          <w:tcPr>
            <w:tcW w:w="924" w:type="dxa"/>
          </w:tcPr>
          <w:p w:rsidR="00000000" w:rsidRDefault="00177EFE">
            <w:pPr>
              <w:jc w:val="right"/>
              <w:rPr>
                <w:sz w:val="16"/>
                <w:szCs w:val="16"/>
              </w:rPr>
            </w:pPr>
            <w:r>
              <w:rPr>
                <w:sz w:val="16"/>
                <w:szCs w:val="16"/>
              </w:rPr>
              <w:t>28.51</w:t>
            </w:r>
          </w:p>
        </w:tc>
        <w:tc>
          <w:tcPr>
            <w:tcW w:w="894" w:type="dxa"/>
          </w:tcPr>
          <w:p w:rsidR="00000000" w:rsidRDefault="00177EFE">
            <w:pPr>
              <w:jc w:val="right"/>
              <w:rPr>
                <w:sz w:val="16"/>
                <w:szCs w:val="16"/>
              </w:rPr>
            </w:pPr>
            <w:r>
              <w:rPr>
                <w:sz w:val="16"/>
                <w:szCs w:val="16"/>
              </w:rPr>
              <w:t>19.07</w:t>
            </w:r>
          </w:p>
        </w:tc>
        <w:tc>
          <w:tcPr>
            <w:tcW w:w="894" w:type="dxa"/>
          </w:tcPr>
          <w:p w:rsidR="00000000" w:rsidRDefault="00177EFE">
            <w:pPr>
              <w:jc w:val="right"/>
              <w:rPr>
                <w:sz w:val="16"/>
                <w:szCs w:val="16"/>
              </w:rPr>
            </w:pPr>
            <w:r>
              <w:rPr>
                <w:sz w:val="16"/>
                <w:szCs w:val="16"/>
              </w:rPr>
              <w:t xml:space="preserve">17.12                       </w:t>
            </w:r>
          </w:p>
        </w:tc>
        <w:tc>
          <w:tcPr>
            <w:tcW w:w="954" w:type="dxa"/>
          </w:tcPr>
          <w:p w:rsidR="00000000" w:rsidRDefault="00177EFE">
            <w:pPr>
              <w:jc w:val="right"/>
              <w:rPr>
                <w:sz w:val="16"/>
                <w:szCs w:val="16"/>
              </w:rPr>
            </w:pPr>
            <w:r>
              <w:rPr>
                <w:sz w:val="16"/>
                <w:szCs w:val="16"/>
              </w:rPr>
              <w:t>19.28</w:t>
            </w:r>
          </w:p>
        </w:tc>
        <w:tc>
          <w:tcPr>
            <w:tcW w:w="909" w:type="dxa"/>
          </w:tcPr>
          <w:p w:rsidR="00000000" w:rsidRDefault="00177EFE">
            <w:pPr>
              <w:jc w:val="right"/>
              <w:rPr>
                <w:sz w:val="16"/>
                <w:szCs w:val="16"/>
              </w:rPr>
            </w:pPr>
            <w:r>
              <w:rPr>
                <w:sz w:val="16"/>
                <w:szCs w:val="16"/>
              </w:rPr>
              <w:t xml:space="preserve">16.84                             </w:t>
            </w:r>
          </w:p>
        </w:tc>
        <w:tc>
          <w:tcPr>
            <w:tcW w:w="939" w:type="dxa"/>
          </w:tcPr>
          <w:p w:rsidR="00000000" w:rsidRDefault="00177EFE">
            <w:pPr>
              <w:jc w:val="right"/>
              <w:rPr>
                <w:sz w:val="16"/>
                <w:szCs w:val="16"/>
              </w:rPr>
            </w:pPr>
            <w:r>
              <w:rPr>
                <w:sz w:val="16"/>
                <w:szCs w:val="16"/>
              </w:rPr>
              <w:t>15.96</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Ordinary dividend per share</w:t>
            </w:r>
          </w:p>
        </w:tc>
        <w:tc>
          <w:tcPr>
            <w:tcW w:w="886" w:type="dxa"/>
          </w:tcPr>
          <w:p w:rsidR="00000000" w:rsidRDefault="00177EFE">
            <w:pPr>
              <w:jc w:val="center"/>
              <w:rPr>
                <w:sz w:val="16"/>
                <w:szCs w:val="16"/>
              </w:rPr>
            </w:pPr>
            <w:r>
              <w:rPr>
                <w:sz w:val="16"/>
                <w:szCs w:val="16"/>
              </w:rPr>
              <w:t>(18)</w:t>
            </w:r>
          </w:p>
        </w:tc>
        <w:tc>
          <w:tcPr>
            <w:tcW w:w="564" w:type="dxa"/>
          </w:tcPr>
          <w:p w:rsidR="00000000" w:rsidRDefault="00177EFE">
            <w:pPr>
              <w:jc w:val="right"/>
              <w:rPr>
                <w:sz w:val="16"/>
                <w:szCs w:val="16"/>
              </w:rPr>
            </w:pPr>
            <w:r>
              <w:rPr>
                <w:sz w:val="16"/>
                <w:szCs w:val="16"/>
              </w:rPr>
              <w:t>Cents</w:t>
            </w:r>
          </w:p>
        </w:tc>
        <w:tc>
          <w:tcPr>
            <w:tcW w:w="984" w:type="dxa"/>
          </w:tcPr>
          <w:p w:rsidR="00000000" w:rsidRDefault="00177EFE">
            <w:pPr>
              <w:jc w:val="right"/>
              <w:rPr>
                <w:b/>
                <w:sz w:val="16"/>
                <w:szCs w:val="16"/>
              </w:rPr>
            </w:pPr>
            <w:r>
              <w:rPr>
                <w:b/>
                <w:sz w:val="16"/>
                <w:szCs w:val="16"/>
              </w:rPr>
              <w:t>17.33</w:t>
            </w:r>
          </w:p>
        </w:tc>
        <w:tc>
          <w:tcPr>
            <w:tcW w:w="969" w:type="dxa"/>
          </w:tcPr>
          <w:p w:rsidR="00000000" w:rsidRDefault="00177EFE">
            <w:pPr>
              <w:jc w:val="right"/>
              <w:rPr>
                <w:sz w:val="16"/>
                <w:szCs w:val="16"/>
              </w:rPr>
            </w:pPr>
            <w:r>
              <w:rPr>
                <w:sz w:val="16"/>
                <w:szCs w:val="16"/>
              </w:rPr>
              <w:t>16.44</w:t>
            </w:r>
          </w:p>
        </w:tc>
        <w:tc>
          <w:tcPr>
            <w:tcW w:w="1014" w:type="dxa"/>
          </w:tcPr>
          <w:p w:rsidR="00000000" w:rsidRDefault="00177EFE">
            <w:pPr>
              <w:jc w:val="right"/>
              <w:rPr>
                <w:sz w:val="16"/>
                <w:szCs w:val="16"/>
              </w:rPr>
            </w:pPr>
            <w:r>
              <w:rPr>
                <w:sz w:val="16"/>
                <w:szCs w:val="16"/>
              </w:rPr>
              <w:t>16.44</w:t>
            </w:r>
          </w:p>
        </w:tc>
        <w:tc>
          <w:tcPr>
            <w:tcW w:w="969" w:type="dxa"/>
          </w:tcPr>
          <w:p w:rsidR="00000000" w:rsidRDefault="00177EFE">
            <w:pPr>
              <w:jc w:val="right"/>
              <w:rPr>
                <w:sz w:val="16"/>
                <w:szCs w:val="16"/>
              </w:rPr>
            </w:pPr>
            <w:r>
              <w:rPr>
                <w:sz w:val="16"/>
                <w:szCs w:val="16"/>
              </w:rPr>
              <w:t>16.22</w:t>
            </w:r>
          </w:p>
        </w:tc>
        <w:tc>
          <w:tcPr>
            <w:tcW w:w="924" w:type="dxa"/>
          </w:tcPr>
          <w:p w:rsidR="00000000" w:rsidRDefault="00177EFE">
            <w:pPr>
              <w:jc w:val="right"/>
              <w:rPr>
                <w:sz w:val="16"/>
                <w:szCs w:val="16"/>
              </w:rPr>
            </w:pPr>
            <w:r>
              <w:rPr>
                <w:sz w:val="16"/>
                <w:szCs w:val="16"/>
              </w:rPr>
              <w:t>13.63</w:t>
            </w:r>
          </w:p>
        </w:tc>
        <w:tc>
          <w:tcPr>
            <w:tcW w:w="894" w:type="dxa"/>
          </w:tcPr>
          <w:p w:rsidR="00000000" w:rsidRDefault="00177EFE">
            <w:pPr>
              <w:jc w:val="right"/>
              <w:rPr>
                <w:sz w:val="16"/>
                <w:szCs w:val="16"/>
              </w:rPr>
            </w:pPr>
            <w:r>
              <w:rPr>
                <w:sz w:val="16"/>
                <w:szCs w:val="16"/>
              </w:rPr>
              <w:t>9.48</w:t>
            </w:r>
          </w:p>
        </w:tc>
        <w:tc>
          <w:tcPr>
            <w:tcW w:w="894" w:type="dxa"/>
          </w:tcPr>
          <w:p w:rsidR="00000000" w:rsidRDefault="00177EFE">
            <w:pPr>
              <w:jc w:val="right"/>
              <w:rPr>
                <w:sz w:val="16"/>
                <w:szCs w:val="16"/>
              </w:rPr>
            </w:pPr>
            <w:r>
              <w:rPr>
                <w:sz w:val="16"/>
                <w:szCs w:val="16"/>
              </w:rPr>
              <w:t>8.30</w:t>
            </w:r>
          </w:p>
        </w:tc>
        <w:tc>
          <w:tcPr>
            <w:tcW w:w="954" w:type="dxa"/>
          </w:tcPr>
          <w:p w:rsidR="00000000" w:rsidRDefault="00177EFE">
            <w:pPr>
              <w:jc w:val="right"/>
              <w:rPr>
                <w:sz w:val="16"/>
                <w:szCs w:val="16"/>
              </w:rPr>
            </w:pPr>
            <w:r>
              <w:rPr>
                <w:sz w:val="16"/>
                <w:szCs w:val="16"/>
              </w:rPr>
              <w:t xml:space="preserve"> 8.29 </w:t>
            </w:r>
          </w:p>
        </w:tc>
        <w:tc>
          <w:tcPr>
            <w:tcW w:w="909" w:type="dxa"/>
          </w:tcPr>
          <w:p w:rsidR="00000000" w:rsidRDefault="00177EFE">
            <w:pPr>
              <w:jc w:val="right"/>
              <w:rPr>
                <w:sz w:val="16"/>
                <w:szCs w:val="16"/>
              </w:rPr>
            </w:pPr>
            <w:r>
              <w:rPr>
                <w:sz w:val="16"/>
                <w:szCs w:val="16"/>
              </w:rPr>
              <w:t>7.70</w:t>
            </w:r>
          </w:p>
        </w:tc>
        <w:tc>
          <w:tcPr>
            <w:tcW w:w="939" w:type="dxa"/>
          </w:tcPr>
          <w:p w:rsidR="00000000" w:rsidRDefault="00177EFE">
            <w:pPr>
              <w:jc w:val="right"/>
              <w:rPr>
                <w:sz w:val="16"/>
                <w:szCs w:val="16"/>
              </w:rPr>
            </w:pPr>
            <w:r>
              <w:rPr>
                <w:sz w:val="16"/>
                <w:szCs w:val="16"/>
              </w:rPr>
              <w:t>7.11</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Ordinary share price</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 xml:space="preserve">    high</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12.96</w:t>
            </w:r>
          </w:p>
        </w:tc>
        <w:tc>
          <w:tcPr>
            <w:tcW w:w="969" w:type="dxa"/>
          </w:tcPr>
          <w:p w:rsidR="00000000" w:rsidRDefault="00177EFE">
            <w:pPr>
              <w:jc w:val="right"/>
              <w:rPr>
                <w:sz w:val="16"/>
                <w:szCs w:val="16"/>
              </w:rPr>
            </w:pPr>
            <w:r>
              <w:rPr>
                <w:sz w:val="16"/>
                <w:szCs w:val="16"/>
              </w:rPr>
              <w:t>11.35</w:t>
            </w:r>
          </w:p>
        </w:tc>
        <w:tc>
          <w:tcPr>
            <w:tcW w:w="1014" w:type="dxa"/>
          </w:tcPr>
          <w:p w:rsidR="00000000" w:rsidRDefault="00177EFE">
            <w:pPr>
              <w:jc w:val="right"/>
              <w:rPr>
                <w:sz w:val="16"/>
                <w:szCs w:val="16"/>
              </w:rPr>
            </w:pPr>
            <w:r>
              <w:rPr>
                <w:sz w:val="16"/>
                <w:szCs w:val="16"/>
              </w:rPr>
              <w:t>9.46</w:t>
            </w:r>
          </w:p>
        </w:tc>
        <w:tc>
          <w:tcPr>
            <w:tcW w:w="969" w:type="dxa"/>
          </w:tcPr>
          <w:p w:rsidR="00000000" w:rsidRDefault="00177EFE">
            <w:pPr>
              <w:jc w:val="right"/>
              <w:rPr>
                <w:sz w:val="16"/>
                <w:szCs w:val="16"/>
              </w:rPr>
            </w:pPr>
            <w:r>
              <w:rPr>
                <w:sz w:val="16"/>
                <w:szCs w:val="16"/>
              </w:rPr>
              <w:t>10.00</w:t>
            </w:r>
          </w:p>
        </w:tc>
        <w:tc>
          <w:tcPr>
            <w:tcW w:w="924" w:type="dxa"/>
          </w:tcPr>
          <w:p w:rsidR="00000000" w:rsidRDefault="00177EFE">
            <w:pPr>
              <w:jc w:val="right"/>
              <w:rPr>
                <w:sz w:val="16"/>
                <w:szCs w:val="16"/>
              </w:rPr>
            </w:pPr>
            <w:r>
              <w:rPr>
                <w:sz w:val="16"/>
                <w:szCs w:val="16"/>
              </w:rPr>
              <w:t>8.89</w:t>
            </w:r>
          </w:p>
        </w:tc>
        <w:tc>
          <w:tcPr>
            <w:tcW w:w="894" w:type="dxa"/>
          </w:tcPr>
          <w:p w:rsidR="00000000" w:rsidRDefault="00177EFE">
            <w:pPr>
              <w:jc w:val="right"/>
              <w:rPr>
                <w:sz w:val="16"/>
                <w:szCs w:val="16"/>
              </w:rPr>
            </w:pPr>
            <w:r>
              <w:rPr>
                <w:sz w:val="16"/>
                <w:szCs w:val="16"/>
              </w:rPr>
              <w:t>6.67</w:t>
            </w:r>
          </w:p>
        </w:tc>
        <w:tc>
          <w:tcPr>
            <w:tcW w:w="894" w:type="dxa"/>
          </w:tcPr>
          <w:p w:rsidR="00000000" w:rsidRDefault="00177EFE">
            <w:pPr>
              <w:jc w:val="right"/>
              <w:rPr>
                <w:sz w:val="16"/>
                <w:szCs w:val="16"/>
              </w:rPr>
            </w:pPr>
            <w:r>
              <w:rPr>
                <w:sz w:val="16"/>
                <w:szCs w:val="16"/>
              </w:rPr>
              <w:t>5.78</w:t>
            </w:r>
          </w:p>
        </w:tc>
        <w:tc>
          <w:tcPr>
            <w:tcW w:w="954" w:type="dxa"/>
          </w:tcPr>
          <w:p w:rsidR="00000000" w:rsidRDefault="00177EFE">
            <w:pPr>
              <w:jc w:val="right"/>
              <w:rPr>
                <w:sz w:val="16"/>
                <w:szCs w:val="16"/>
              </w:rPr>
            </w:pPr>
            <w:r>
              <w:rPr>
                <w:sz w:val="16"/>
                <w:szCs w:val="16"/>
              </w:rPr>
              <w:t xml:space="preserve">           3.77                                       </w:t>
            </w:r>
          </w:p>
        </w:tc>
        <w:tc>
          <w:tcPr>
            <w:tcW w:w="909" w:type="dxa"/>
          </w:tcPr>
          <w:p w:rsidR="00000000" w:rsidRDefault="00177EFE">
            <w:pPr>
              <w:jc w:val="right"/>
              <w:rPr>
                <w:sz w:val="16"/>
                <w:szCs w:val="16"/>
              </w:rPr>
            </w:pPr>
            <w:r>
              <w:rPr>
                <w:sz w:val="16"/>
                <w:szCs w:val="16"/>
              </w:rPr>
              <w:t>3.60</w:t>
            </w:r>
          </w:p>
        </w:tc>
        <w:tc>
          <w:tcPr>
            <w:tcW w:w="939" w:type="dxa"/>
          </w:tcPr>
          <w:p w:rsidR="00000000" w:rsidRDefault="00177EFE">
            <w:pPr>
              <w:jc w:val="right"/>
              <w:rPr>
                <w:sz w:val="16"/>
                <w:szCs w:val="16"/>
              </w:rPr>
            </w:pPr>
            <w:r>
              <w:rPr>
                <w:sz w:val="16"/>
                <w:szCs w:val="16"/>
              </w:rPr>
              <w:t>2.84</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 xml:space="preserve">    low</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10.20</w:t>
            </w:r>
          </w:p>
        </w:tc>
        <w:tc>
          <w:tcPr>
            <w:tcW w:w="969" w:type="dxa"/>
          </w:tcPr>
          <w:p w:rsidR="00000000" w:rsidRDefault="00177EFE">
            <w:pPr>
              <w:jc w:val="right"/>
              <w:rPr>
                <w:sz w:val="16"/>
                <w:szCs w:val="16"/>
              </w:rPr>
            </w:pPr>
            <w:r>
              <w:rPr>
                <w:sz w:val="16"/>
                <w:szCs w:val="16"/>
              </w:rPr>
              <w:t>7.20</w:t>
            </w:r>
          </w:p>
        </w:tc>
        <w:tc>
          <w:tcPr>
            <w:tcW w:w="1014" w:type="dxa"/>
          </w:tcPr>
          <w:p w:rsidR="00000000" w:rsidRDefault="00177EFE">
            <w:pPr>
              <w:jc w:val="right"/>
              <w:rPr>
                <w:sz w:val="16"/>
                <w:szCs w:val="16"/>
              </w:rPr>
            </w:pPr>
            <w:r>
              <w:rPr>
                <w:sz w:val="16"/>
                <w:szCs w:val="16"/>
              </w:rPr>
              <w:t>7.08</w:t>
            </w:r>
          </w:p>
        </w:tc>
        <w:tc>
          <w:tcPr>
            <w:tcW w:w="969" w:type="dxa"/>
          </w:tcPr>
          <w:p w:rsidR="00000000" w:rsidRDefault="00177EFE">
            <w:pPr>
              <w:jc w:val="right"/>
              <w:rPr>
                <w:sz w:val="16"/>
                <w:szCs w:val="16"/>
              </w:rPr>
            </w:pPr>
            <w:r>
              <w:rPr>
                <w:sz w:val="16"/>
                <w:szCs w:val="16"/>
              </w:rPr>
              <w:t>7.70</w:t>
            </w:r>
          </w:p>
        </w:tc>
        <w:tc>
          <w:tcPr>
            <w:tcW w:w="924" w:type="dxa"/>
          </w:tcPr>
          <w:p w:rsidR="00000000" w:rsidRDefault="00177EFE">
            <w:pPr>
              <w:jc w:val="right"/>
              <w:rPr>
                <w:sz w:val="16"/>
                <w:szCs w:val="16"/>
              </w:rPr>
            </w:pPr>
            <w:r>
              <w:rPr>
                <w:sz w:val="16"/>
                <w:szCs w:val="16"/>
              </w:rPr>
              <w:t>4.44</w:t>
            </w:r>
          </w:p>
        </w:tc>
        <w:tc>
          <w:tcPr>
            <w:tcW w:w="894" w:type="dxa"/>
          </w:tcPr>
          <w:p w:rsidR="00000000" w:rsidRDefault="00177EFE">
            <w:pPr>
              <w:jc w:val="right"/>
              <w:rPr>
                <w:sz w:val="16"/>
                <w:szCs w:val="16"/>
              </w:rPr>
            </w:pPr>
            <w:r>
              <w:rPr>
                <w:sz w:val="16"/>
                <w:szCs w:val="16"/>
              </w:rPr>
              <w:t>4.00</w:t>
            </w:r>
          </w:p>
        </w:tc>
        <w:tc>
          <w:tcPr>
            <w:tcW w:w="894" w:type="dxa"/>
          </w:tcPr>
          <w:p w:rsidR="00000000" w:rsidRDefault="00177EFE">
            <w:pPr>
              <w:jc w:val="right"/>
              <w:rPr>
                <w:sz w:val="16"/>
                <w:szCs w:val="16"/>
              </w:rPr>
            </w:pPr>
            <w:r>
              <w:rPr>
                <w:sz w:val="16"/>
                <w:szCs w:val="16"/>
              </w:rPr>
              <w:t>3.33</w:t>
            </w:r>
          </w:p>
        </w:tc>
        <w:tc>
          <w:tcPr>
            <w:tcW w:w="954" w:type="dxa"/>
          </w:tcPr>
          <w:p w:rsidR="00000000" w:rsidRDefault="00177EFE">
            <w:pPr>
              <w:jc w:val="right"/>
              <w:rPr>
                <w:sz w:val="16"/>
                <w:szCs w:val="16"/>
              </w:rPr>
            </w:pPr>
            <w:r>
              <w:rPr>
                <w:sz w:val="16"/>
                <w:szCs w:val="16"/>
              </w:rPr>
              <w:t xml:space="preserve">           3.</w:t>
            </w:r>
            <w:r>
              <w:rPr>
                <w:sz w:val="16"/>
                <w:szCs w:val="16"/>
              </w:rPr>
              <w:t xml:space="preserve">20                                           </w:t>
            </w:r>
          </w:p>
        </w:tc>
        <w:tc>
          <w:tcPr>
            <w:tcW w:w="909" w:type="dxa"/>
          </w:tcPr>
          <w:p w:rsidR="00000000" w:rsidRDefault="00177EFE">
            <w:pPr>
              <w:jc w:val="right"/>
              <w:rPr>
                <w:sz w:val="16"/>
                <w:szCs w:val="16"/>
              </w:rPr>
            </w:pPr>
            <w:r>
              <w:rPr>
                <w:sz w:val="16"/>
                <w:szCs w:val="16"/>
              </w:rPr>
              <w:t>2.63</w:t>
            </w:r>
          </w:p>
        </w:tc>
        <w:tc>
          <w:tcPr>
            <w:tcW w:w="939" w:type="dxa"/>
          </w:tcPr>
          <w:p w:rsidR="00000000" w:rsidRDefault="00177EFE">
            <w:pPr>
              <w:jc w:val="right"/>
              <w:rPr>
                <w:sz w:val="16"/>
                <w:szCs w:val="16"/>
              </w:rPr>
            </w:pPr>
            <w:r>
              <w:rPr>
                <w:sz w:val="16"/>
                <w:szCs w:val="16"/>
              </w:rPr>
              <w:t>1.79</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 xml:space="preserve">    closing</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11.62</w:t>
            </w:r>
          </w:p>
        </w:tc>
        <w:tc>
          <w:tcPr>
            <w:tcW w:w="969" w:type="dxa"/>
          </w:tcPr>
          <w:p w:rsidR="00000000" w:rsidRDefault="00177EFE">
            <w:pPr>
              <w:jc w:val="right"/>
              <w:rPr>
                <w:sz w:val="16"/>
                <w:szCs w:val="16"/>
              </w:rPr>
            </w:pPr>
            <w:r>
              <w:rPr>
                <w:sz w:val="16"/>
                <w:szCs w:val="16"/>
              </w:rPr>
              <w:t>10.75</w:t>
            </w:r>
          </w:p>
        </w:tc>
        <w:tc>
          <w:tcPr>
            <w:tcW w:w="1014" w:type="dxa"/>
          </w:tcPr>
          <w:p w:rsidR="00000000" w:rsidRDefault="00177EFE">
            <w:pPr>
              <w:jc w:val="right"/>
              <w:rPr>
                <w:sz w:val="16"/>
                <w:szCs w:val="16"/>
              </w:rPr>
            </w:pPr>
            <w:r>
              <w:rPr>
                <w:sz w:val="16"/>
                <w:szCs w:val="16"/>
              </w:rPr>
              <w:t>8.28</w:t>
            </w:r>
          </w:p>
        </w:tc>
        <w:tc>
          <w:tcPr>
            <w:tcW w:w="969" w:type="dxa"/>
          </w:tcPr>
          <w:p w:rsidR="00000000" w:rsidRDefault="00177EFE">
            <w:pPr>
              <w:jc w:val="right"/>
              <w:rPr>
                <w:sz w:val="16"/>
                <w:szCs w:val="16"/>
              </w:rPr>
            </w:pPr>
            <w:r>
              <w:rPr>
                <w:sz w:val="16"/>
                <w:szCs w:val="16"/>
              </w:rPr>
              <w:t>8.45</w:t>
            </w:r>
          </w:p>
        </w:tc>
        <w:tc>
          <w:tcPr>
            <w:tcW w:w="924" w:type="dxa"/>
          </w:tcPr>
          <w:p w:rsidR="00000000" w:rsidRDefault="00177EFE">
            <w:pPr>
              <w:jc w:val="right"/>
              <w:rPr>
                <w:sz w:val="16"/>
                <w:szCs w:val="16"/>
              </w:rPr>
            </w:pPr>
            <w:r>
              <w:rPr>
                <w:sz w:val="16"/>
                <w:szCs w:val="16"/>
              </w:rPr>
              <w:t>8.84</w:t>
            </w:r>
          </w:p>
        </w:tc>
        <w:tc>
          <w:tcPr>
            <w:tcW w:w="894" w:type="dxa"/>
          </w:tcPr>
          <w:p w:rsidR="00000000" w:rsidRDefault="00177EFE">
            <w:pPr>
              <w:jc w:val="right"/>
              <w:rPr>
                <w:sz w:val="16"/>
                <w:szCs w:val="16"/>
              </w:rPr>
            </w:pPr>
            <w:r>
              <w:rPr>
                <w:sz w:val="16"/>
                <w:szCs w:val="16"/>
              </w:rPr>
              <w:t>6.58</w:t>
            </w:r>
          </w:p>
        </w:tc>
        <w:tc>
          <w:tcPr>
            <w:tcW w:w="894" w:type="dxa"/>
          </w:tcPr>
          <w:p w:rsidR="00000000" w:rsidRDefault="00177EFE">
            <w:pPr>
              <w:jc w:val="right"/>
              <w:rPr>
                <w:sz w:val="16"/>
                <w:szCs w:val="16"/>
              </w:rPr>
            </w:pPr>
            <w:r>
              <w:rPr>
                <w:sz w:val="16"/>
                <w:szCs w:val="16"/>
              </w:rPr>
              <w:t xml:space="preserve">4.18                                                        </w:t>
            </w:r>
          </w:p>
        </w:tc>
        <w:tc>
          <w:tcPr>
            <w:tcW w:w="954" w:type="dxa"/>
          </w:tcPr>
          <w:p w:rsidR="00000000" w:rsidRDefault="00177EFE">
            <w:pPr>
              <w:jc w:val="right"/>
              <w:rPr>
                <w:sz w:val="16"/>
                <w:szCs w:val="16"/>
              </w:rPr>
            </w:pPr>
            <w:r>
              <w:rPr>
                <w:sz w:val="16"/>
                <w:szCs w:val="16"/>
              </w:rPr>
              <w:t>3.56</w:t>
            </w:r>
          </w:p>
        </w:tc>
        <w:tc>
          <w:tcPr>
            <w:tcW w:w="909" w:type="dxa"/>
          </w:tcPr>
          <w:p w:rsidR="00000000" w:rsidRDefault="00177EFE">
            <w:pPr>
              <w:jc w:val="right"/>
              <w:rPr>
                <w:sz w:val="16"/>
                <w:szCs w:val="16"/>
              </w:rPr>
            </w:pPr>
            <w:r>
              <w:rPr>
                <w:sz w:val="16"/>
                <w:szCs w:val="16"/>
              </w:rPr>
              <w:t>3.38</w:t>
            </w:r>
          </w:p>
        </w:tc>
        <w:tc>
          <w:tcPr>
            <w:tcW w:w="939" w:type="dxa"/>
          </w:tcPr>
          <w:p w:rsidR="00000000" w:rsidRDefault="00177EFE">
            <w:pPr>
              <w:jc w:val="right"/>
              <w:rPr>
                <w:sz w:val="16"/>
                <w:szCs w:val="16"/>
              </w:rPr>
            </w:pPr>
            <w:r>
              <w:rPr>
                <w:sz w:val="16"/>
                <w:szCs w:val="16"/>
              </w:rPr>
              <w:t>2.65</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Converting preference share price</w:t>
            </w:r>
            <w:r>
              <w:rPr>
                <w:sz w:val="16"/>
                <w:szCs w:val="16"/>
              </w:rPr>
              <w:tab/>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 xml:space="preserve">    high</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28.90</w:t>
            </w: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 xml:space="preserve">    low</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26.55</w:t>
            </w: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 xml:space="preserve">    closing</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28.90</w:t>
            </w: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Market capitalisation</w:t>
            </w:r>
          </w:p>
        </w:tc>
        <w:tc>
          <w:tcPr>
            <w:tcW w:w="886" w:type="dxa"/>
          </w:tcPr>
          <w:p w:rsidR="00000000" w:rsidRDefault="00177EFE">
            <w:pPr>
              <w:jc w:val="center"/>
              <w:rPr>
                <w:sz w:val="16"/>
                <w:szCs w:val="16"/>
              </w:rPr>
            </w:pPr>
            <w:r>
              <w:rPr>
                <w:sz w:val="16"/>
                <w:szCs w:val="16"/>
              </w:rPr>
              <w:t>(20)</w:t>
            </w:r>
          </w:p>
        </w:tc>
        <w:tc>
          <w:tcPr>
            <w:tcW w:w="564" w:type="dxa"/>
          </w:tcPr>
          <w:p w:rsidR="00000000" w:rsidRDefault="00177EFE">
            <w:pPr>
              <w:jc w:val="right"/>
              <w:rPr>
                <w:sz w:val="16"/>
                <w:szCs w:val="16"/>
              </w:rPr>
            </w:pPr>
            <w:r>
              <w:rPr>
                <w:sz w:val="16"/>
                <w:szCs w:val="16"/>
              </w:rPr>
              <w:t>$M</w:t>
            </w:r>
          </w:p>
        </w:tc>
        <w:tc>
          <w:tcPr>
            <w:tcW w:w="984" w:type="dxa"/>
          </w:tcPr>
          <w:p w:rsidR="00000000" w:rsidRDefault="00177EFE">
            <w:pPr>
              <w:jc w:val="right"/>
              <w:rPr>
                <w:b/>
                <w:sz w:val="16"/>
                <w:szCs w:val="16"/>
              </w:rPr>
            </w:pPr>
            <w:r>
              <w:rPr>
                <w:b/>
                <w:sz w:val="16"/>
                <w:szCs w:val="16"/>
              </w:rPr>
              <w:t>6,958.7</w:t>
            </w:r>
          </w:p>
        </w:tc>
        <w:tc>
          <w:tcPr>
            <w:tcW w:w="969" w:type="dxa"/>
          </w:tcPr>
          <w:p w:rsidR="00000000" w:rsidRDefault="00177EFE">
            <w:pPr>
              <w:jc w:val="right"/>
              <w:rPr>
                <w:sz w:val="16"/>
                <w:szCs w:val="16"/>
              </w:rPr>
            </w:pPr>
            <w:r>
              <w:rPr>
                <w:sz w:val="16"/>
                <w:szCs w:val="16"/>
              </w:rPr>
              <w:t>5,855.4</w:t>
            </w:r>
          </w:p>
        </w:tc>
        <w:tc>
          <w:tcPr>
            <w:tcW w:w="1014" w:type="dxa"/>
          </w:tcPr>
          <w:p w:rsidR="00000000" w:rsidRDefault="00177EFE">
            <w:pPr>
              <w:jc w:val="right"/>
              <w:rPr>
                <w:sz w:val="16"/>
                <w:szCs w:val="16"/>
              </w:rPr>
            </w:pPr>
            <w:r>
              <w:rPr>
                <w:sz w:val="16"/>
                <w:szCs w:val="16"/>
              </w:rPr>
              <w:t>4,417.8</w:t>
            </w:r>
          </w:p>
        </w:tc>
        <w:tc>
          <w:tcPr>
            <w:tcW w:w="969" w:type="dxa"/>
          </w:tcPr>
          <w:p w:rsidR="00000000" w:rsidRDefault="00177EFE">
            <w:pPr>
              <w:jc w:val="right"/>
              <w:rPr>
                <w:sz w:val="16"/>
                <w:szCs w:val="16"/>
              </w:rPr>
            </w:pPr>
            <w:r>
              <w:rPr>
                <w:sz w:val="16"/>
                <w:szCs w:val="16"/>
              </w:rPr>
              <w:t>4,364.6</w:t>
            </w:r>
          </w:p>
        </w:tc>
        <w:tc>
          <w:tcPr>
            <w:tcW w:w="924" w:type="dxa"/>
          </w:tcPr>
          <w:p w:rsidR="00000000" w:rsidRDefault="00177EFE">
            <w:pPr>
              <w:jc w:val="right"/>
              <w:rPr>
                <w:sz w:val="16"/>
                <w:szCs w:val="16"/>
              </w:rPr>
            </w:pPr>
            <w:r>
              <w:rPr>
                <w:sz w:val="16"/>
                <w:szCs w:val="16"/>
              </w:rPr>
              <w:t>4,520.7</w:t>
            </w:r>
          </w:p>
        </w:tc>
        <w:tc>
          <w:tcPr>
            <w:tcW w:w="894" w:type="dxa"/>
          </w:tcPr>
          <w:p w:rsidR="00000000" w:rsidRDefault="00177EFE">
            <w:pPr>
              <w:jc w:val="right"/>
              <w:rPr>
                <w:sz w:val="16"/>
                <w:szCs w:val="16"/>
              </w:rPr>
            </w:pPr>
            <w:r>
              <w:rPr>
                <w:sz w:val="16"/>
                <w:szCs w:val="16"/>
              </w:rPr>
              <w:t>3,339.4</w:t>
            </w:r>
          </w:p>
        </w:tc>
        <w:tc>
          <w:tcPr>
            <w:tcW w:w="894" w:type="dxa"/>
          </w:tcPr>
          <w:p w:rsidR="00000000" w:rsidRDefault="00177EFE">
            <w:pPr>
              <w:jc w:val="right"/>
              <w:rPr>
                <w:sz w:val="16"/>
                <w:szCs w:val="16"/>
              </w:rPr>
            </w:pPr>
            <w:r>
              <w:rPr>
                <w:sz w:val="16"/>
                <w:szCs w:val="16"/>
              </w:rPr>
              <w:t>2,109.3</w:t>
            </w:r>
          </w:p>
        </w:tc>
        <w:tc>
          <w:tcPr>
            <w:tcW w:w="954" w:type="dxa"/>
          </w:tcPr>
          <w:p w:rsidR="00000000" w:rsidRDefault="00177EFE">
            <w:pPr>
              <w:jc w:val="right"/>
              <w:rPr>
                <w:sz w:val="16"/>
                <w:szCs w:val="16"/>
              </w:rPr>
            </w:pPr>
            <w:r>
              <w:rPr>
                <w:sz w:val="16"/>
                <w:szCs w:val="16"/>
              </w:rPr>
              <w:t>1,077.7</w:t>
            </w:r>
          </w:p>
        </w:tc>
        <w:tc>
          <w:tcPr>
            <w:tcW w:w="909" w:type="dxa"/>
          </w:tcPr>
          <w:p w:rsidR="00000000" w:rsidRDefault="00177EFE">
            <w:pPr>
              <w:jc w:val="right"/>
              <w:rPr>
                <w:sz w:val="16"/>
                <w:szCs w:val="16"/>
              </w:rPr>
            </w:pPr>
            <w:r>
              <w:rPr>
                <w:sz w:val="16"/>
                <w:szCs w:val="16"/>
              </w:rPr>
              <w:t>943.3</w:t>
            </w:r>
          </w:p>
        </w:tc>
        <w:tc>
          <w:tcPr>
            <w:tcW w:w="939" w:type="dxa"/>
          </w:tcPr>
          <w:p w:rsidR="00000000" w:rsidRDefault="00177EFE">
            <w:pPr>
              <w:jc w:val="right"/>
              <w:rPr>
                <w:sz w:val="16"/>
                <w:szCs w:val="16"/>
              </w:rPr>
            </w:pPr>
            <w:r>
              <w:rPr>
                <w:sz w:val="16"/>
                <w:szCs w:val="16"/>
              </w:rPr>
              <w:t>739.8</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Ne</w:t>
            </w:r>
            <w:r>
              <w:rPr>
                <w:sz w:val="16"/>
                <w:szCs w:val="16"/>
              </w:rPr>
              <w:t>t tangible assets per share</w:t>
            </w:r>
          </w:p>
        </w:tc>
        <w:tc>
          <w:tcPr>
            <w:tcW w:w="886" w:type="dxa"/>
          </w:tcPr>
          <w:p w:rsidR="00000000" w:rsidRDefault="00177EFE">
            <w:pPr>
              <w:jc w:val="center"/>
              <w:rPr>
                <w:sz w:val="16"/>
                <w:szCs w:val="16"/>
              </w:rPr>
            </w:pPr>
            <w:r>
              <w:rPr>
                <w:sz w:val="16"/>
                <w:szCs w:val="16"/>
              </w:rPr>
              <w:t>(18)   (21)</w:t>
            </w:r>
          </w:p>
        </w:tc>
        <w:tc>
          <w:tcPr>
            <w:tcW w:w="564" w:type="dxa"/>
          </w:tcPr>
          <w:p w:rsidR="00000000" w:rsidRDefault="00177EFE">
            <w:pPr>
              <w:jc w:val="right"/>
              <w:rPr>
                <w:sz w:val="16"/>
                <w:szCs w:val="16"/>
              </w:rPr>
            </w:pPr>
            <w:r>
              <w:rPr>
                <w:sz w:val="16"/>
                <w:szCs w:val="16"/>
              </w:rPr>
              <w:t>$</w:t>
            </w:r>
          </w:p>
        </w:tc>
        <w:tc>
          <w:tcPr>
            <w:tcW w:w="984" w:type="dxa"/>
          </w:tcPr>
          <w:p w:rsidR="00000000" w:rsidRDefault="00177EFE">
            <w:pPr>
              <w:jc w:val="right"/>
              <w:rPr>
                <w:b/>
                <w:sz w:val="16"/>
                <w:szCs w:val="16"/>
              </w:rPr>
            </w:pPr>
            <w:r>
              <w:rPr>
                <w:b/>
                <w:sz w:val="16"/>
                <w:szCs w:val="16"/>
              </w:rPr>
              <w:t>2.40</w:t>
            </w:r>
          </w:p>
        </w:tc>
        <w:tc>
          <w:tcPr>
            <w:tcW w:w="969" w:type="dxa"/>
          </w:tcPr>
          <w:p w:rsidR="00000000" w:rsidRDefault="00177EFE">
            <w:pPr>
              <w:jc w:val="right"/>
              <w:rPr>
                <w:sz w:val="16"/>
                <w:szCs w:val="16"/>
              </w:rPr>
            </w:pPr>
            <w:r>
              <w:rPr>
                <w:sz w:val="16"/>
                <w:szCs w:val="16"/>
              </w:rPr>
              <w:t>2.02</w:t>
            </w:r>
          </w:p>
        </w:tc>
        <w:tc>
          <w:tcPr>
            <w:tcW w:w="1014" w:type="dxa"/>
          </w:tcPr>
          <w:p w:rsidR="00000000" w:rsidRDefault="00177EFE">
            <w:pPr>
              <w:jc w:val="right"/>
              <w:rPr>
                <w:sz w:val="16"/>
                <w:szCs w:val="16"/>
              </w:rPr>
            </w:pPr>
            <w:r>
              <w:rPr>
                <w:sz w:val="16"/>
                <w:szCs w:val="16"/>
              </w:rPr>
              <w:t>1.82</w:t>
            </w:r>
          </w:p>
        </w:tc>
        <w:tc>
          <w:tcPr>
            <w:tcW w:w="969" w:type="dxa"/>
          </w:tcPr>
          <w:p w:rsidR="00000000" w:rsidRDefault="00177EFE">
            <w:pPr>
              <w:jc w:val="right"/>
              <w:rPr>
                <w:sz w:val="16"/>
                <w:szCs w:val="16"/>
              </w:rPr>
            </w:pPr>
            <w:r>
              <w:rPr>
                <w:sz w:val="16"/>
                <w:szCs w:val="16"/>
              </w:rPr>
              <w:t>1.70</w:t>
            </w:r>
          </w:p>
        </w:tc>
        <w:tc>
          <w:tcPr>
            <w:tcW w:w="924" w:type="dxa"/>
          </w:tcPr>
          <w:p w:rsidR="00000000" w:rsidRDefault="00177EFE">
            <w:pPr>
              <w:jc w:val="right"/>
              <w:rPr>
                <w:sz w:val="16"/>
                <w:szCs w:val="16"/>
              </w:rPr>
            </w:pPr>
            <w:r>
              <w:rPr>
                <w:sz w:val="16"/>
                <w:szCs w:val="16"/>
              </w:rPr>
              <w:t>1.57</w:t>
            </w:r>
          </w:p>
        </w:tc>
        <w:tc>
          <w:tcPr>
            <w:tcW w:w="894" w:type="dxa"/>
          </w:tcPr>
          <w:p w:rsidR="00000000" w:rsidRDefault="00177EFE">
            <w:pPr>
              <w:jc w:val="right"/>
              <w:rPr>
                <w:sz w:val="16"/>
                <w:szCs w:val="16"/>
              </w:rPr>
            </w:pPr>
            <w:r>
              <w:rPr>
                <w:sz w:val="16"/>
                <w:szCs w:val="16"/>
              </w:rPr>
              <w:t>1.46</w:t>
            </w:r>
          </w:p>
        </w:tc>
        <w:tc>
          <w:tcPr>
            <w:tcW w:w="894" w:type="dxa"/>
          </w:tcPr>
          <w:p w:rsidR="00000000" w:rsidRDefault="00177EFE">
            <w:pPr>
              <w:jc w:val="right"/>
              <w:rPr>
                <w:sz w:val="16"/>
                <w:szCs w:val="16"/>
              </w:rPr>
            </w:pPr>
            <w:r>
              <w:rPr>
                <w:sz w:val="16"/>
                <w:szCs w:val="16"/>
              </w:rPr>
              <w:t>1.34</w:t>
            </w:r>
          </w:p>
        </w:tc>
        <w:tc>
          <w:tcPr>
            <w:tcW w:w="954" w:type="dxa"/>
          </w:tcPr>
          <w:p w:rsidR="00000000" w:rsidRDefault="00177EFE">
            <w:pPr>
              <w:jc w:val="right"/>
              <w:rPr>
                <w:sz w:val="16"/>
                <w:szCs w:val="16"/>
              </w:rPr>
            </w:pPr>
            <w:r>
              <w:rPr>
                <w:sz w:val="16"/>
                <w:szCs w:val="16"/>
              </w:rPr>
              <w:t>1.29</w:t>
            </w:r>
          </w:p>
        </w:tc>
        <w:tc>
          <w:tcPr>
            <w:tcW w:w="909" w:type="dxa"/>
          </w:tcPr>
          <w:p w:rsidR="00000000" w:rsidRDefault="00177EFE">
            <w:pPr>
              <w:jc w:val="right"/>
              <w:rPr>
                <w:sz w:val="16"/>
                <w:szCs w:val="16"/>
              </w:rPr>
            </w:pPr>
            <w:r>
              <w:rPr>
                <w:sz w:val="16"/>
                <w:szCs w:val="16"/>
              </w:rPr>
              <w:t>1.15</w:t>
            </w:r>
          </w:p>
        </w:tc>
        <w:tc>
          <w:tcPr>
            <w:tcW w:w="939" w:type="dxa"/>
          </w:tcPr>
          <w:p w:rsidR="00000000" w:rsidRDefault="00177EFE">
            <w:pPr>
              <w:jc w:val="right"/>
              <w:rPr>
                <w:sz w:val="16"/>
                <w:szCs w:val="16"/>
              </w:rPr>
            </w:pPr>
            <w:r>
              <w:rPr>
                <w:sz w:val="16"/>
                <w:szCs w:val="16"/>
              </w:rPr>
              <w:t>1.05</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Price/earnings ratio</w:t>
            </w:r>
          </w:p>
        </w:tc>
        <w:tc>
          <w:tcPr>
            <w:tcW w:w="886" w:type="dxa"/>
          </w:tcPr>
          <w:p w:rsidR="00000000" w:rsidRDefault="00177EFE">
            <w:pPr>
              <w:jc w:val="center"/>
              <w:rPr>
                <w:sz w:val="16"/>
                <w:szCs w:val="16"/>
              </w:rPr>
            </w:pPr>
            <w:r>
              <w:rPr>
                <w:sz w:val="16"/>
                <w:szCs w:val="16"/>
              </w:rPr>
              <w:t>(22)</w:t>
            </w:r>
          </w:p>
        </w:tc>
        <w:tc>
          <w:tcPr>
            <w:tcW w:w="564" w:type="dxa"/>
          </w:tcPr>
          <w:p w:rsidR="00000000" w:rsidRDefault="00177EFE">
            <w:pPr>
              <w:jc w:val="right"/>
              <w:rPr>
                <w:sz w:val="16"/>
                <w:szCs w:val="16"/>
              </w:rPr>
            </w:pPr>
            <w:r>
              <w:rPr>
                <w:sz w:val="16"/>
                <w:szCs w:val="16"/>
              </w:rPr>
              <w:t>Times</w:t>
            </w:r>
          </w:p>
        </w:tc>
        <w:tc>
          <w:tcPr>
            <w:tcW w:w="984" w:type="dxa"/>
          </w:tcPr>
          <w:p w:rsidR="00000000" w:rsidRDefault="00177EFE">
            <w:pPr>
              <w:jc w:val="right"/>
              <w:rPr>
                <w:b/>
                <w:sz w:val="16"/>
                <w:szCs w:val="16"/>
              </w:rPr>
            </w:pPr>
            <w:r>
              <w:rPr>
                <w:b/>
                <w:sz w:val="16"/>
                <w:szCs w:val="16"/>
              </w:rPr>
              <w:t>17.37</w:t>
            </w:r>
          </w:p>
        </w:tc>
        <w:tc>
          <w:tcPr>
            <w:tcW w:w="969" w:type="dxa"/>
          </w:tcPr>
          <w:p w:rsidR="00000000" w:rsidRDefault="00177EFE">
            <w:pPr>
              <w:jc w:val="right"/>
              <w:rPr>
                <w:sz w:val="16"/>
                <w:szCs w:val="16"/>
              </w:rPr>
            </w:pPr>
            <w:r>
              <w:rPr>
                <w:sz w:val="16"/>
                <w:szCs w:val="16"/>
              </w:rPr>
              <w:t>15.61</w:t>
            </w:r>
          </w:p>
        </w:tc>
        <w:tc>
          <w:tcPr>
            <w:tcW w:w="1014" w:type="dxa"/>
          </w:tcPr>
          <w:p w:rsidR="00000000" w:rsidRDefault="00177EFE">
            <w:pPr>
              <w:jc w:val="right"/>
              <w:rPr>
                <w:sz w:val="16"/>
                <w:szCs w:val="16"/>
              </w:rPr>
            </w:pPr>
            <w:r>
              <w:rPr>
                <w:sz w:val="16"/>
                <w:szCs w:val="16"/>
              </w:rPr>
              <w:t>11.87</w:t>
            </w:r>
          </w:p>
        </w:tc>
        <w:tc>
          <w:tcPr>
            <w:tcW w:w="969" w:type="dxa"/>
          </w:tcPr>
          <w:p w:rsidR="00000000" w:rsidRDefault="00177EFE">
            <w:pPr>
              <w:jc w:val="right"/>
              <w:rPr>
                <w:sz w:val="16"/>
                <w:szCs w:val="16"/>
              </w:rPr>
            </w:pPr>
            <w:r>
              <w:rPr>
                <w:sz w:val="16"/>
                <w:szCs w:val="16"/>
              </w:rPr>
              <w:t>11.08</w:t>
            </w:r>
          </w:p>
        </w:tc>
        <w:tc>
          <w:tcPr>
            <w:tcW w:w="924" w:type="dxa"/>
          </w:tcPr>
          <w:p w:rsidR="00000000" w:rsidRDefault="00177EFE">
            <w:pPr>
              <w:jc w:val="right"/>
              <w:rPr>
                <w:sz w:val="16"/>
                <w:szCs w:val="16"/>
              </w:rPr>
            </w:pPr>
            <w:r>
              <w:rPr>
                <w:sz w:val="16"/>
                <w:szCs w:val="16"/>
              </w:rPr>
              <w:t>13.77</w:t>
            </w:r>
          </w:p>
        </w:tc>
        <w:tc>
          <w:tcPr>
            <w:tcW w:w="894" w:type="dxa"/>
          </w:tcPr>
          <w:p w:rsidR="00000000" w:rsidRDefault="00177EFE">
            <w:pPr>
              <w:jc w:val="right"/>
              <w:rPr>
                <w:sz w:val="16"/>
                <w:szCs w:val="16"/>
              </w:rPr>
            </w:pPr>
            <w:r>
              <w:rPr>
                <w:sz w:val="16"/>
                <w:szCs w:val="16"/>
              </w:rPr>
              <w:t>15.33</w:t>
            </w:r>
          </w:p>
        </w:tc>
        <w:tc>
          <w:tcPr>
            <w:tcW w:w="894" w:type="dxa"/>
          </w:tcPr>
          <w:p w:rsidR="00000000" w:rsidRDefault="00177EFE">
            <w:pPr>
              <w:jc w:val="right"/>
              <w:rPr>
                <w:sz w:val="16"/>
                <w:szCs w:val="16"/>
              </w:rPr>
            </w:pPr>
            <w:r>
              <w:rPr>
                <w:sz w:val="16"/>
                <w:szCs w:val="16"/>
              </w:rPr>
              <w:t>10.85</w:t>
            </w:r>
          </w:p>
        </w:tc>
        <w:tc>
          <w:tcPr>
            <w:tcW w:w="954" w:type="dxa"/>
          </w:tcPr>
          <w:p w:rsidR="00000000" w:rsidRDefault="00177EFE">
            <w:pPr>
              <w:jc w:val="right"/>
              <w:rPr>
                <w:sz w:val="16"/>
                <w:szCs w:val="16"/>
              </w:rPr>
            </w:pPr>
            <w:r>
              <w:rPr>
                <w:sz w:val="16"/>
                <w:szCs w:val="16"/>
              </w:rPr>
              <w:t>8.21</w:t>
            </w:r>
          </w:p>
        </w:tc>
        <w:tc>
          <w:tcPr>
            <w:tcW w:w="909" w:type="dxa"/>
          </w:tcPr>
          <w:p w:rsidR="00000000" w:rsidRDefault="00177EFE">
            <w:pPr>
              <w:jc w:val="right"/>
              <w:rPr>
                <w:sz w:val="16"/>
                <w:szCs w:val="16"/>
              </w:rPr>
            </w:pPr>
            <w:r>
              <w:rPr>
                <w:sz w:val="16"/>
                <w:szCs w:val="16"/>
              </w:rPr>
              <w:t>8.92</w:t>
            </w:r>
          </w:p>
        </w:tc>
        <w:tc>
          <w:tcPr>
            <w:tcW w:w="939" w:type="dxa"/>
          </w:tcPr>
          <w:p w:rsidR="00000000" w:rsidRDefault="00177EFE">
            <w:pPr>
              <w:jc w:val="right"/>
              <w:rPr>
                <w:sz w:val="16"/>
                <w:szCs w:val="16"/>
              </w:rPr>
            </w:pPr>
            <w:r>
              <w:rPr>
                <w:sz w:val="16"/>
                <w:szCs w:val="16"/>
              </w:rPr>
              <w:t>7.38</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Price/cash flow ratio</w:t>
            </w:r>
          </w:p>
        </w:tc>
        <w:tc>
          <w:tcPr>
            <w:tcW w:w="886" w:type="dxa"/>
          </w:tcPr>
          <w:p w:rsidR="00000000" w:rsidRDefault="00177EFE">
            <w:pPr>
              <w:jc w:val="center"/>
              <w:rPr>
                <w:sz w:val="16"/>
                <w:szCs w:val="16"/>
              </w:rPr>
            </w:pPr>
            <w:r>
              <w:rPr>
                <w:sz w:val="16"/>
                <w:szCs w:val="16"/>
              </w:rPr>
              <w:t>(23)</w:t>
            </w:r>
          </w:p>
        </w:tc>
        <w:tc>
          <w:tcPr>
            <w:tcW w:w="564" w:type="dxa"/>
          </w:tcPr>
          <w:p w:rsidR="00000000" w:rsidRDefault="00177EFE">
            <w:pPr>
              <w:jc w:val="right"/>
              <w:rPr>
                <w:sz w:val="16"/>
                <w:szCs w:val="16"/>
              </w:rPr>
            </w:pPr>
            <w:r>
              <w:rPr>
                <w:sz w:val="16"/>
                <w:szCs w:val="16"/>
              </w:rPr>
              <w:t>Times</w:t>
            </w:r>
          </w:p>
        </w:tc>
        <w:tc>
          <w:tcPr>
            <w:tcW w:w="984" w:type="dxa"/>
          </w:tcPr>
          <w:p w:rsidR="00000000" w:rsidRDefault="00177EFE">
            <w:pPr>
              <w:jc w:val="right"/>
              <w:rPr>
                <w:b/>
                <w:sz w:val="16"/>
                <w:szCs w:val="16"/>
              </w:rPr>
            </w:pPr>
            <w:r>
              <w:rPr>
                <w:b/>
                <w:sz w:val="16"/>
                <w:szCs w:val="16"/>
              </w:rPr>
              <w:t>13.16</w:t>
            </w:r>
          </w:p>
        </w:tc>
        <w:tc>
          <w:tcPr>
            <w:tcW w:w="969" w:type="dxa"/>
          </w:tcPr>
          <w:p w:rsidR="00000000" w:rsidRDefault="00177EFE">
            <w:pPr>
              <w:jc w:val="right"/>
              <w:rPr>
                <w:sz w:val="16"/>
                <w:szCs w:val="16"/>
              </w:rPr>
            </w:pPr>
            <w:r>
              <w:rPr>
                <w:sz w:val="16"/>
                <w:szCs w:val="16"/>
              </w:rPr>
              <w:t>12.70</w:t>
            </w:r>
          </w:p>
        </w:tc>
        <w:tc>
          <w:tcPr>
            <w:tcW w:w="1014" w:type="dxa"/>
          </w:tcPr>
          <w:p w:rsidR="00000000" w:rsidRDefault="00177EFE">
            <w:pPr>
              <w:jc w:val="right"/>
              <w:rPr>
                <w:sz w:val="16"/>
                <w:szCs w:val="16"/>
              </w:rPr>
            </w:pPr>
            <w:r>
              <w:rPr>
                <w:sz w:val="16"/>
                <w:szCs w:val="16"/>
              </w:rPr>
              <w:t>13.60</w:t>
            </w:r>
          </w:p>
        </w:tc>
        <w:tc>
          <w:tcPr>
            <w:tcW w:w="969" w:type="dxa"/>
          </w:tcPr>
          <w:p w:rsidR="00000000" w:rsidRDefault="00177EFE">
            <w:pPr>
              <w:jc w:val="right"/>
              <w:rPr>
                <w:sz w:val="16"/>
                <w:szCs w:val="16"/>
              </w:rPr>
            </w:pPr>
            <w:r>
              <w:rPr>
                <w:sz w:val="16"/>
                <w:szCs w:val="16"/>
              </w:rPr>
              <w:t>8.36</w:t>
            </w:r>
          </w:p>
        </w:tc>
        <w:tc>
          <w:tcPr>
            <w:tcW w:w="924" w:type="dxa"/>
          </w:tcPr>
          <w:p w:rsidR="00000000" w:rsidRDefault="00177EFE">
            <w:pPr>
              <w:jc w:val="right"/>
              <w:rPr>
                <w:sz w:val="16"/>
                <w:szCs w:val="16"/>
              </w:rPr>
            </w:pPr>
            <w:r>
              <w:rPr>
                <w:sz w:val="16"/>
                <w:szCs w:val="16"/>
              </w:rPr>
              <w:t>8.06</w:t>
            </w:r>
          </w:p>
        </w:tc>
        <w:tc>
          <w:tcPr>
            <w:tcW w:w="894" w:type="dxa"/>
          </w:tcPr>
          <w:p w:rsidR="00000000" w:rsidRDefault="00177EFE">
            <w:pPr>
              <w:jc w:val="right"/>
              <w:rPr>
                <w:sz w:val="16"/>
                <w:szCs w:val="16"/>
              </w:rPr>
            </w:pPr>
            <w:r>
              <w:rPr>
                <w:sz w:val="16"/>
                <w:szCs w:val="16"/>
              </w:rPr>
              <w:t>9.60</w:t>
            </w:r>
          </w:p>
        </w:tc>
        <w:tc>
          <w:tcPr>
            <w:tcW w:w="894" w:type="dxa"/>
          </w:tcPr>
          <w:p w:rsidR="00000000" w:rsidRDefault="00177EFE">
            <w:pPr>
              <w:jc w:val="right"/>
              <w:rPr>
                <w:sz w:val="16"/>
                <w:szCs w:val="16"/>
              </w:rPr>
            </w:pPr>
            <w:r>
              <w:rPr>
                <w:sz w:val="16"/>
                <w:szCs w:val="16"/>
              </w:rPr>
              <w:t>6.67</w:t>
            </w:r>
          </w:p>
        </w:tc>
        <w:tc>
          <w:tcPr>
            <w:tcW w:w="954" w:type="dxa"/>
          </w:tcPr>
          <w:p w:rsidR="00000000" w:rsidRDefault="00177EFE">
            <w:pPr>
              <w:jc w:val="right"/>
              <w:rPr>
                <w:sz w:val="16"/>
                <w:szCs w:val="16"/>
              </w:rPr>
            </w:pPr>
            <w:r>
              <w:rPr>
                <w:sz w:val="16"/>
                <w:szCs w:val="16"/>
              </w:rPr>
              <w:t>5.95</w:t>
            </w:r>
          </w:p>
        </w:tc>
        <w:tc>
          <w:tcPr>
            <w:tcW w:w="909" w:type="dxa"/>
          </w:tcPr>
          <w:p w:rsidR="00000000" w:rsidRDefault="00177EFE">
            <w:pPr>
              <w:jc w:val="right"/>
              <w:rPr>
                <w:sz w:val="16"/>
                <w:szCs w:val="16"/>
              </w:rPr>
            </w:pPr>
            <w:r>
              <w:rPr>
                <w:sz w:val="16"/>
                <w:szCs w:val="16"/>
              </w:rPr>
              <w:t>6.41</w:t>
            </w:r>
          </w:p>
        </w:tc>
        <w:tc>
          <w:tcPr>
            <w:tcW w:w="939" w:type="dxa"/>
          </w:tcPr>
          <w:p w:rsidR="00000000" w:rsidRDefault="00177EFE">
            <w:pPr>
              <w:jc w:val="right"/>
              <w:rPr>
                <w:sz w:val="16"/>
                <w:szCs w:val="16"/>
              </w:rPr>
            </w:pPr>
            <w:r>
              <w:rPr>
                <w:sz w:val="16"/>
                <w:szCs w:val="16"/>
              </w:rPr>
              <w:t>5.03</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Ordinary shareholders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No.</w:t>
            </w:r>
          </w:p>
        </w:tc>
        <w:tc>
          <w:tcPr>
            <w:tcW w:w="984" w:type="dxa"/>
          </w:tcPr>
          <w:p w:rsidR="00000000" w:rsidRDefault="00177EFE">
            <w:pPr>
              <w:jc w:val="right"/>
              <w:rPr>
                <w:b/>
                <w:sz w:val="16"/>
                <w:szCs w:val="16"/>
              </w:rPr>
            </w:pPr>
            <w:r>
              <w:rPr>
                <w:b/>
                <w:sz w:val="16"/>
                <w:szCs w:val="16"/>
              </w:rPr>
              <w:t>51,383</w:t>
            </w:r>
          </w:p>
        </w:tc>
        <w:tc>
          <w:tcPr>
            <w:tcW w:w="969" w:type="dxa"/>
          </w:tcPr>
          <w:p w:rsidR="00000000" w:rsidRDefault="00177EFE">
            <w:pPr>
              <w:jc w:val="right"/>
              <w:rPr>
                <w:sz w:val="16"/>
                <w:szCs w:val="16"/>
              </w:rPr>
            </w:pPr>
            <w:r>
              <w:rPr>
                <w:sz w:val="16"/>
                <w:szCs w:val="16"/>
              </w:rPr>
              <w:t>50,403</w:t>
            </w:r>
          </w:p>
        </w:tc>
        <w:tc>
          <w:tcPr>
            <w:tcW w:w="1014" w:type="dxa"/>
          </w:tcPr>
          <w:p w:rsidR="00000000" w:rsidRDefault="00177EFE">
            <w:pPr>
              <w:jc w:val="right"/>
              <w:rPr>
                <w:sz w:val="16"/>
                <w:szCs w:val="16"/>
              </w:rPr>
            </w:pPr>
            <w:r>
              <w:rPr>
                <w:sz w:val="16"/>
                <w:szCs w:val="16"/>
              </w:rPr>
              <w:t>52,317</w:t>
            </w:r>
          </w:p>
        </w:tc>
        <w:tc>
          <w:tcPr>
            <w:tcW w:w="969" w:type="dxa"/>
          </w:tcPr>
          <w:p w:rsidR="00000000" w:rsidRDefault="00177EFE">
            <w:pPr>
              <w:jc w:val="right"/>
              <w:rPr>
                <w:sz w:val="16"/>
                <w:szCs w:val="16"/>
              </w:rPr>
            </w:pPr>
            <w:r>
              <w:rPr>
                <w:sz w:val="16"/>
                <w:szCs w:val="16"/>
              </w:rPr>
              <w:t>53,347</w:t>
            </w:r>
          </w:p>
        </w:tc>
        <w:tc>
          <w:tcPr>
            <w:tcW w:w="924" w:type="dxa"/>
          </w:tcPr>
          <w:p w:rsidR="00000000" w:rsidRDefault="00177EFE">
            <w:pPr>
              <w:jc w:val="right"/>
              <w:rPr>
                <w:sz w:val="16"/>
                <w:szCs w:val="16"/>
              </w:rPr>
            </w:pPr>
            <w:r>
              <w:rPr>
                <w:sz w:val="16"/>
                <w:szCs w:val="16"/>
              </w:rPr>
              <w:t>53,174</w:t>
            </w:r>
          </w:p>
        </w:tc>
        <w:tc>
          <w:tcPr>
            <w:tcW w:w="894" w:type="dxa"/>
          </w:tcPr>
          <w:p w:rsidR="00000000" w:rsidRDefault="00177EFE">
            <w:pPr>
              <w:jc w:val="right"/>
              <w:rPr>
                <w:sz w:val="16"/>
                <w:szCs w:val="16"/>
              </w:rPr>
            </w:pPr>
            <w:r>
              <w:rPr>
                <w:sz w:val="16"/>
                <w:szCs w:val="16"/>
              </w:rPr>
              <w:t>54,977</w:t>
            </w:r>
          </w:p>
        </w:tc>
        <w:tc>
          <w:tcPr>
            <w:tcW w:w="894" w:type="dxa"/>
          </w:tcPr>
          <w:p w:rsidR="00000000" w:rsidRDefault="00177EFE">
            <w:pPr>
              <w:jc w:val="right"/>
              <w:rPr>
                <w:sz w:val="16"/>
                <w:szCs w:val="16"/>
              </w:rPr>
            </w:pPr>
            <w:r>
              <w:rPr>
                <w:sz w:val="16"/>
                <w:szCs w:val="16"/>
              </w:rPr>
              <w:t>60,642</w:t>
            </w:r>
          </w:p>
        </w:tc>
        <w:tc>
          <w:tcPr>
            <w:tcW w:w="954" w:type="dxa"/>
          </w:tcPr>
          <w:p w:rsidR="00000000" w:rsidRDefault="00177EFE">
            <w:pPr>
              <w:jc w:val="right"/>
              <w:rPr>
                <w:sz w:val="16"/>
                <w:szCs w:val="16"/>
              </w:rPr>
            </w:pPr>
            <w:r>
              <w:rPr>
                <w:sz w:val="16"/>
                <w:szCs w:val="16"/>
              </w:rPr>
              <w:t>44,388</w:t>
            </w:r>
          </w:p>
        </w:tc>
        <w:tc>
          <w:tcPr>
            <w:tcW w:w="909" w:type="dxa"/>
          </w:tcPr>
          <w:p w:rsidR="00000000" w:rsidRDefault="00177EFE">
            <w:pPr>
              <w:jc w:val="right"/>
              <w:rPr>
                <w:sz w:val="16"/>
                <w:szCs w:val="16"/>
              </w:rPr>
            </w:pPr>
            <w:r>
              <w:rPr>
                <w:sz w:val="16"/>
                <w:szCs w:val="16"/>
              </w:rPr>
              <w:t>45,710</w:t>
            </w:r>
          </w:p>
        </w:tc>
        <w:tc>
          <w:tcPr>
            <w:tcW w:w="939" w:type="dxa"/>
          </w:tcPr>
          <w:p w:rsidR="00000000" w:rsidRDefault="00177EFE">
            <w:pPr>
              <w:jc w:val="right"/>
              <w:rPr>
                <w:sz w:val="16"/>
                <w:szCs w:val="16"/>
              </w:rPr>
            </w:pPr>
            <w:r>
              <w:rPr>
                <w:sz w:val="16"/>
                <w:szCs w:val="16"/>
              </w:rPr>
              <w:t>45,309</w:t>
            </w:r>
          </w:p>
        </w:tc>
      </w:tr>
      <w:tr w:rsidR="00000000">
        <w:tblPrEx>
          <w:tblCellMar>
            <w:top w:w="0" w:type="dxa"/>
            <w:bottom w:w="0" w:type="dxa"/>
          </w:tblCellMar>
        </w:tblPrEx>
        <w:trPr>
          <w:cantSplit/>
        </w:trPr>
        <w:tc>
          <w:tcPr>
            <w:tcW w:w="3111" w:type="dxa"/>
          </w:tcPr>
          <w:p w:rsidR="00000000" w:rsidRDefault="00177EFE">
            <w:pPr>
              <w:rPr>
                <w:sz w:val="16"/>
                <w:szCs w:val="16"/>
              </w:rPr>
            </w:pPr>
            <w:r>
              <w:rPr>
                <w:sz w:val="16"/>
                <w:szCs w:val="16"/>
              </w:rPr>
              <w:t>Converting preference shareholders</w:t>
            </w: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r>
              <w:rPr>
                <w:sz w:val="16"/>
                <w:szCs w:val="16"/>
              </w:rPr>
              <w:t>No.</w:t>
            </w:r>
          </w:p>
        </w:tc>
        <w:tc>
          <w:tcPr>
            <w:tcW w:w="984" w:type="dxa"/>
          </w:tcPr>
          <w:p w:rsidR="00000000" w:rsidRDefault="00177EFE">
            <w:pPr>
              <w:jc w:val="right"/>
              <w:rPr>
                <w:b/>
                <w:sz w:val="16"/>
                <w:szCs w:val="16"/>
              </w:rPr>
            </w:pPr>
            <w:r>
              <w:rPr>
                <w:b/>
                <w:sz w:val="16"/>
                <w:szCs w:val="16"/>
              </w:rPr>
              <w:t>36,885</w:t>
            </w: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r w:rsidR="00000000">
        <w:tblPrEx>
          <w:tblCellMar>
            <w:top w:w="0" w:type="dxa"/>
            <w:bottom w:w="0" w:type="dxa"/>
          </w:tblCellMar>
        </w:tblPrEx>
        <w:trPr>
          <w:cantSplit/>
        </w:trPr>
        <w:tc>
          <w:tcPr>
            <w:tcW w:w="3111" w:type="dxa"/>
          </w:tcPr>
          <w:p w:rsidR="00000000" w:rsidRDefault="00177EFE">
            <w:pPr>
              <w:rPr>
                <w:sz w:val="16"/>
                <w:szCs w:val="16"/>
              </w:rPr>
            </w:pPr>
          </w:p>
        </w:tc>
        <w:tc>
          <w:tcPr>
            <w:tcW w:w="886" w:type="dxa"/>
          </w:tcPr>
          <w:p w:rsidR="00000000" w:rsidRDefault="00177EFE">
            <w:pPr>
              <w:jc w:val="center"/>
              <w:rPr>
                <w:sz w:val="16"/>
                <w:szCs w:val="16"/>
              </w:rPr>
            </w:pPr>
          </w:p>
        </w:tc>
        <w:tc>
          <w:tcPr>
            <w:tcW w:w="564" w:type="dxa"/>
          </w:tcPr>
          <w:p w:rsidR="00000000" w:rsidRDefault="00177EFE">
            <w:pPr>
              <w:jc w:val="right"/>
              <w:rPr>
                <w:sz w:val="16"/>
                <w:szCs w:val="16"/>
              </w:rPr>
            </w:pPr>
          </w:p>
        </w:tc>
        <w:tc>
          <w:tcPr>
            <w:tcW w:w="984" w:type="dxa"/>
          </w:tcPr>
          <w:p w:rsidR="00000000" w:rsidRDefault="00177EFE">
            <w:pPr>
              <w:jc w:val="right"/>
              <w:rPr>
                <w:b/>
                <w:sz w:val="16"/>
                <w:szCs w:val="16"/>
              </w:rPr>
            </w:pPr>
          </w:p>
        </w:tc>
        <w:tc>
          <w:tcPr>
            <w:tcW w:w="969" w:type="dxa"/>
          </w:tcPr>
          <w:p w:rsidR="00000000" w:rsidRDefault="00177EFE">
            <w:pPr>
              <w:jc w:val="right"/>
              <w:rPr>
                <w:sz w:val="16"/>
                <w:szCs w:val="16"/>
              </w:rPr>
            </w:pPr>
          </w:p>
        </w:tc>
        <w:tc>
          <w:tcPr>
            <w:tcW w:w="1014" w:type="dxa"/>
          </w:tcPr>
          <w:p w:rsidR="00000000" w:rsidRDefault="00177EFE">
            <w:pPr>
              <w:jc w:val="right"/>
              <w:rPr>
                <w:sz w:val="16"/>
                <w:szCs w:val="16"/>
              </w:rPr>
            </w:pPr>
          </w:p>
        </w:tc>
        <w:tc>
          <w:tcPr>
            <w:tcW w:w="969" w:type="dxa"/>
          </w:tcPr>
          <w:p w:rsidR="00000000" w:rsidRDefault="00177EFE">
            <w:pPr>
              <w:jc w:val="right"/>
              <w:rPr>
                <w:sz w:val="16"/>
                <w:szCs w:val="16"/>
              </w:rPr>
            </w:pPr>
          </w:p>
        </w:tc>
        <w:tc>
          <w:tcPr>
            <w:tcW w:w="92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894" w:type="dxa"/>
          </w:tcPr>
          <w:p w:rsidR="00000000" w:rsidRDefault="00177EFE">
            <w:pPr>
              <w:jc w:val="right"/>
              <w:rPr>
                <w:sz w:val="16"/>
                <w:szCs w:val="16"/>
              </w:rPr>
            </w:pPr>
          </w:p>
        </w:tc>
        <w:tc>
          <w:tcPr>
            <w:tcW w:w="954" w:type="dxa"/>
          </w:tcPr>
          <w:p w:rsidR="00000000" w:rsidRDefault="00177EFE">
            <w:pPr>
              <w:jc w:val="right"/>
              <w:rPr>
                <w:sz w:val="16"/>
                <w:szCs w:val="16"/>
              </w:rPr>
            </w:pPr>
          </w:p>
        </w:tc>
        <w:tc>
          <w:tcPr>
            <w:tcW w:w="909" w:type="dxa"/>
          </w:tcPr>
          <w:p w:rsidR="00000000" w:rsidRDefault="00177EFE">
            <w:pPr>
              <w:jc w:val="right"/>
              <w:rPr>
                <w:sz w:val="16"/>
                <w:szCs w:val="16"/>
              </w:rPr>
            </w:pPr>
          </w:p>
        </w:tc>
        <w:tc>
          <w:tcPr>
            <w:tcW w:w="939" w:type="dxa"/>
          </w:tcPr>
          <w:p w:rsidR="00000000" w:rsidRDefault="00177EFE">
            <w:pPr>
              <w:jc w:val="right"/>
              <w:rPr>
                <w:sz w:val="16"/>
                <w:szCs w:val="16"/>
              </w:rPr>
            </w:pPr>
          </w:p>
        </w:tc>
      </w:tr>
    </w:tbl>
    <w:p w:rsidR="00000000" w:rsidRDefault="00177EFE"/>
    <w:p w:rsidR="00000000" w:rsidRDefault="00177EFE"/>
    <w:p w:rsidR="00000000" w:rsidRDefault="00177EFE">
      <w:pPr>
        <w:rPr>
          <w:b/>
        </w:rPr>
      </w:pPr>
      <w:r>
        <w:rPr>
          <w:b/>
        </w:rPr>
        <w:t>Notes to Comparative Statistics</w:t>
      </w:r>
    </w:p>
    <w:p w:rsidR="00000000" w:rsidRDefault="00177EFE"/>
    <w:p w:rsidR="00000000" w:rsidRDefault="00177EFE">
      <w:pPr>
        <w:tabs>
          <w:tab w:val="left" w:pos="538"/>
          <w:tab w:val="left" w:pos="10957"/>
        </w:tabs>
        <w:ind w:left="538" w:hanging="538"/>
        <w:rPr>
          <w:b/>
        </w:rPr>
      </w:pPr>
      <w:r>
        <w:t>(1)</w:t>
      </w:r>
      <w:r>
        <w:tab/>
        <w:t>Myer results are included in 1986 and thereafter.  The Progressive Enterprises Limited results are included in these statistics from 1988 up until its disposal in April 1992.</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(2)</w:t>
      </w:r>
      <w:r>
        <w:tab/>
        <w:t>Supermarket's 1991 and 1990 measurement basis has been restated to be consistent with 1992.</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(3)</w:t>
      </w:r>
      <w:r>
        <w:tab/>
        <w:t>1992 calculations are for Australian results only.</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(4)</w:t>
      </w:r>
      <w:r>
        <w:tab/>
        <w:t>Gearing ratio is calculated as the percentage of total liabilities to total tangible assets.</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(5)</w:t>
      </w:r>
      <w:r>
        <w:tab/>
        <w:t>Fixed charges cover</w:t>
      </w:r>
      <w:r>
        <w:t xml:space="preserve"> is the ratio of operating profit before fixed charges, depreciation, amortisation and income tax to fixed charges (comprising net interest cost and lease rental costs).</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(6)</w:t>
      </w:r>
      <w:r>
        <w:tab/>
        <w:t>"Cash flow from operating activities" is as defined in Accounting Standard AASB 1026. 1991 - 1988 recalculated for comparative purposes. 1987 - 1983 have not been recalculated.</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(7)</w:t>
      </w:r>
      <w:r>
        <w:tab/>
        <w:t>Cash flow/debt service ratio is "cash flow from operating activities" divided by the net interest cost. Figures for 1987 - 1983 have not been recalcula</w:t>
      </w:r>
      <w:r>
        <w:t>ted.</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(8)</w:t>
      </w:r>
      <w:r>
        <w:tab/>
        <w:t>Total tangible assets includes the value of future income tax benefits.</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(9)</w:t>
      </w:r>
      <w:r>
        <w:tab/>
        <w:t>Current asset ratio is the ratio of total current assets to total current liabilities.</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(10)</w:t>
      </w:r>
      <w:r>
        <w:tab/>
        <w:t>Net debt is total debt adjusted for cash and cash deposits.</w:t>
      </w:r>
    </w:p>
    <w:p w:rsidR="00000000" w:rsidRDefault="00177EFE">
      <w:pPr>
        <w:tabs>
          <w:tab w:val="left" w:pos="538"/>
          <w:tab w:val="left" w:pos="10957"/>
        </w:tabs>
        <w:ind w:left="538" w:hanging="538"/>
        <w:rPr>
          <w:b/>
        </w:rPr>
      </w:pPr>
    </w:p>
    <w:p w:rsidR="00000000" w:rsidRDefault="00177EFE">
      <w:pPr>
        <w:tabs>
          <w:tab w:val="left" w:pos="538"/>
          <w:tab w:val="left" w:pos="10957"/>
        </w:tabs>
        <w:ind w:left="538" w:hanging="538"/>
        <w:rPr>
          <w:b/>
        </w:rPr>
      </w:pPr>
      <w:r>
        <w:t>(11)</w:t>
      </w:r>
      <w:r>
        <w:tab/>
        <w:t>Net interest cover is calculated as the operating profit before abnormal items, net interest and income tax divided by net interest cost.</w:t>
      </w:r>
    </w:p>
    <w:p w:rsidR="00000000" w:rsidRDefault="00177EFE">
      <w:pPr>
        <w:tabs>
          <w:tab w:val="left" w:pos="538"/>
          <w:tab w:val="left" w:pos="10957"/>
        </w:tabs>
        <w:ind w:left="538" w:hanging="538"/>
        <w:rPr>
          <w:b/>
        </w:rPr>
      </w:pPr>
    </w:p>
    <w:p w:rsidR="00000000" w:rsidRDefault="00177EFE">
      <w:pPr>
        <w:tabs>
          <w:tab w:val="left" w:pos="538"/>
          <w:tab w:val="left" w:pos="6521"/>
        </w:tabs>
        <w:ind w:left="538" w:hanging="538"/>
        <w:rPr>
          <w:b/>
        </w:rPr>
      </w:pPr>
      <w:r>
        <w:t>(12)</w:t>
      </w:r>
      <w:r>
        <w:tab/>
        <w:t>Debt/equity ratio is calculated as the percentage of external debt to equity (including convertible debt classif</w:t>
      </w:r>
      <w:r>
        <w:t>ied as equity).</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(13)</w:t>
      </w:r>
      <w:r>
        <w:tab/>
        <w:t>Group capital expenditure represents the total additions to property, plant and equipment during the period, at cost, other than those assets brought to account as a result of the acquisition of controlled entities.</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(14)</w:t>
      </w:r>
      <w:r>
        <w:tab/>
        <w:t>Australian national market share is determined excluding sales of motor vehicles, parts and petrol. The figures for 1990 and prior periods have been restated to reflect the national retail turnover as restated by the Australian Bureau of Statistics in April 1991.</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(15)</w:t>
      </w:r>
      <w:r>
        <w:tab/>
        <w:t>Store numbers at July 1989 and prior periods have been restated on a consistent basis to reflect reclassifications effective from August 1989.</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(16)</w:t>
      </w:r>
      <w:r>
        <w:tab/>
        <w:t>Dividend cover is the ratio of operating profit after income tax to ordinary dividend.</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(17)</w:t>
      </w:r>
      <w:r>
        <w:tab/>
        <w:t>Earning rate on ordinary shareholders' equity is calculated as operating profit after tax divided by opening shareholders' equity.</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(18)</w:t>
      </w:r>
      <w:r>
        <w:tab/>
        <w:t>Adjusted for 1992 5 for 4 and 1988 1 for 8 bonus issues.</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(19)</w:t>
      </w:r>
      <w:r>
        <w:tab/>
        <w:t>Earnings per ordinary share is based on the weighted a</w:t>
      </w:r>
      <w:r>
        <w:t>verage number of fully paid ordinary and K ordinary shares and operating profit after income tax.</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(20)</w:t>
      </w:r>
      <w:r>
        <w:tab/>
        <w:t>Market capitalisation is calculated as the closing market price multiplied by the number of fully paid ordinary and K ordinary shares and fully paid converting preference shares.</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(21)</w:t>
      </w:r>
      <w:r>
        <w:tab/>
        <w:t>Net tangible assets per share is shareholders' equity less intangibles divided by the fully paid ordinary and K ordinary shares at year end.</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(22)</w:t>
      </w:r>
      <w:r>
        <w:tab/>
        <w:t>Price/earnings ratio is the ratio of closing ordinary share price to e</w:t>
      </w:r>
      <w:r>
        <w:t>arnings per ordinary share.</w:t>
      </w:r>
    </w:p>
    <w:p w:rsidR="00000000" w:rsidRDefault="00177EFE">
      <w:pPr>
        <w:tabs>
          <w:tab w:val="left" w:pos="538"/>
          <w:tab w:val="left" w:pos="6521"/>
        </w:tabs>
        <w:ind w:left="538" w:hanging="538"/>
        <w:rPr>
          <w:b/>
        </w:rPr>
      </w:pPr>
    </w:p>
    <w:p w:rsidR="00000000" w:rsidRDefault="00177EFE">
      <w:pPr>
        <w:tabs>
          <w:tab w:val="left" w:pos="538"/>
          <w:tab w:val="left" w:pos="6521"/>
        </w:tabs>
        <w:ind w:left="538" w:hanging="538"/>
        <w:rPr>
          <w:b/>
        </w:rPr>
      </w:pPr>
      <w:r>
        <w:t>(23)</w:t>
      </w:r>
      <w:r>
        <w:tab/>
        <w:t>Price/cash flow ratio is the ratio of closing ordinary share price to earnings per ordinary share calculated using "cash flow from operating activities " (see (6) above).</w:t>
      </w:r>
    </w:p>
    <w:p w:rsidR="00000000" w:rsidRDefault="00177EFE"/>
    <w:p w:rsidR="00000000" w:rsidRDefault="00177EFE"/>
    <w:p w:rsidR="00000000" w:rsidRDefault="00177EFE">
      <w:pPr>
        <w:pStyle w:val="Heading3"/>
      </w:pPr>
      <w:r>
        <w:t>Directors Report</w:t>
      </w:r>
    </w:p>
    <w:p w:rsidR="00000000" w:rsidRDefault="00177EFE"/>
    <w:p w:rsidR="00000000" w:rsidRDefault="00177EFE">
      <w:r>
        <w:t>This report by the directors of Coles Myer Ltd. is made pursuant to Division 6 of Part 3.6 of the Corporations Law for the 52 weeks ended 26 July 1992 and is accompanied by Financial Statements for the period of the economic entity constituted by Coles Myer Ltd. ( the "company" o</w:t>
      </w:r>
      <w:r>
        <w:t>r "chief entity") and the entities it controlled (as chief entity) from time to time during the period ("economic entity").  The information set out below is to be read in conjunction with that appearing on pages 6 to 32 of this Annual Report.</w:t>
      </w:r>
    </w:p>
    <w:p w:rsidR="00000000" w:rsidRDefault="00177EFE"/>
    <w:p w:rsidR="00000000" w:rsidRDefault="00177EFE">
      <w:pPr>
        <w:rPr>
          <w:b/>
        </w:rPr>
      </w:pPr>
      <w:r>
        <w:rPr>
          <w:b/>
        </w:rPr>
        <w:t>Directors' Profile</w:t>
      </w:r>
    </w:p>
    <w:p w:rsidR="00000000" w:rsidRDefault="00177EFE">
      <w:r>
        <w:t>The names of the directors of Coles Myer Ltd. in office at the date of this report, with particulars of their qualifications, experience and special responsibilities are:</w:t>
      </w:r>
    </w:p>
    <w:p w:rsidR="00000000" w:rsidRDefault="00177EFE"/>
    <w:p w:rsidR="00000000" w:rsidRDefault="00177EFE">
      <w:pPr>
        <w:rPr>
          <w:b/>
        </w:rPr>
      </w:pPr>
      <w:r>
        <w:rPr>
          <w:b/>
        </w:rPr>
        <w:t>Solomon Lew (Age 47)</w:t>
      </w:r>
    </w:p>
    <w:p w:rsidR="00000000" w:rsidRDefault="00177EFE">
      <w:r>
        <w:t>Chairman.</w:t>
      </w:r>
    </w:p>
    <w:p w:rsidR="00000000" w:rsidRDefault="00177EFE">
      <w:r>
        <w:t>Appointed as a director in 1985.  Appo</w:t>
      </w:r>
      <w:r>
        <w:t>inted as Chairman in 1991.  Executive Chairman of Premier Investments Ltd. Chairman of the Century Plaza group of companies. Chairman of the Voyager-Solo group of companies.  These entities' business interests include equity and portfolio management, property development, importing of apparel and general merchandise and manufacturing of textiles and apparel.  Foundation Chairman of Monash University David Syme Faculty of Business.  Director of Progressive Enterprises Limited.  Director of Reserve Bank of Au</w:t>
      </w:r>
      <w:r>
        <w:t>stralia.</w:t>
      </w:r>
    </w:p>
    <w:p w:rsidR="00000000" w:rsidRDefault="00177EFE"/>
    <w:p w:rsidR="00000000" w:rsidRDefault="00177EFE">
      <w:pPr>
        <w:rPr>
          <w:b/>
        </w:rPr>
      </w:pPr>
      <w:r>
        <w:rPr>
          <w:b/>
        </w:rPr>
        <w:t>S. Baillieu Myer, A.C, M.A. (Age 66)</w:t>
      </w:r>
    </w:p>
    <w:p w:rsidR="00000000" w:rsidRDefault="00177EFE">
      <w:r>
        <w:t>Deputy Chairman.</w:t>
      </w:r>
    </w:p>
    <w:p w:rsidR="00000000" w:rsidRDefault="00177EFE">
      <w:r>
        <w:t>Appointed as a director in 1985.  Director of The Myer Emporium Limited 1955 - 1985.  Vice President of The Myer</w:t>
      </w:r>
    </w:p>
    <w:p w:rsidR="00000000" w:rsidRDefault="00177EFE">
      <w:r>
        <w:t>Foundation.  Member of the Board of the Howard Florey Institute of Experimental Physiology and Medicine. Director of Progressive Enterprises Limited.</w:t>
      </w:r>
    </w:p>
    <w:p w:rsidR="00000000" w:rsidRDefault="00177EFE"/>
    <w:p w:rsidR="00000000" w:rsidRDefault="00177EFE">
      <w:pPr>
        <w:rPr>
          <w:b/>
        </w:rPr>
      </w:pPr>
      <w:r>
        <w:rPr>
          <w:b/>
        </w:rPr>
        <w:t>Will J. Bailey, A.O. (Age 59)</w:t>
      </w:r>
    </w:p>
    <w:p w:rsidR="00000000" w:rsidRDefault="00177EFE">
      <w:r>
        <w:t>Deputy Chairman.</w:t>
      </w:r>
    </w:p>
    <w:p w:rsidR="00000000" w:rsidRDefault="00177EFE">
      <w:r>
        <w:t>Appointed as a director in 1990.  Former Deputy Chairman and Group Chief Executive of Australia and New Zealand Banking Group Li</w:t>
      </w:r>
      <w:r>
        <w:t>mited.  President of the Council of Trustees National Gallery of Victoria.  Director and Honorary Treasurer of The Queen Elizabeth II Silver Jubilee Trust for Young Australians and Chairman of the Governing Board of the University of Melbourne Graduate School of Management Foundation.</w:t>
      </w:r>
    </w:p>
    <w:p w:rsidR="00000000" w:rsidRDefault="00177EFE"/>
    <w:p w:rsidR="00000000" w:rsidRDefault="00177EFE">
      <w:pPr>
        <w:rPr>
          <w:b/>
        </w:rPr>
      </w:pPr>
      <w:r>
        <w:rPr>
          <w:b/>
        </w:rPr>
        <w:t>Peter T Bartels (Age 51)</w:t>
      </w:r>
    </w:p>
    <w:p w:rsidR="00000000" w:rsidRDefault="00177EFE">
      <w:r>
        <w:t>Chief Executive Officer.</w:t>
      </w:r>
    </w:p>
    <w:p w:rsidR="00000000" w:rsidRDefault="00177EFE">
      <w:r>
        <w:t>Appointed as a director and Chief Executive Officer in 1992.  Many years experience in marketing and manufacturing, in industries including pharmaceuticals, food and commo</w:t>
      </w:r>
      <w:r>
        <w:t>dities trading, as well as brewing, both in Australia and overseas.  Commissioner of the Australian Sports Commission.  Director Graduate School of Management, University of Melbourne.</w:t>
      </w:r>
    </w:p>
    <w:p w:rsidR="00000000" w:rsidRDefault="00177EFE"/>
    <w:p w:rsidR="00000000" w:rsidRDefault="00177EFE">
      <w:pPr>
        <w:rPr>
          <w:b/>
        </w:rPr>
      </w:pPr>
      <w:r>
        <w:rPr>
          <w:b/>
        </w:rPr>
        <w:t xml:space="preserve">John L. Barner, B.Sc., F.C.P.A., F.C.T., A.S.I.A. (Age 53) </w:t>
      </w:r>
    </w:p>
    <w:p w:rsidR="00000000" w:rsidRDefault="00177EFE">
      <w:r>
        <w:t>Director Finance and Administration.</w:t>
      </w:r>
    </w:p>
    <w:p w:rsidR="00000000" w:rsidRDefault="00177EFE">
      <w:r>
        <w:t>Appointed as a director in 1987.  Twenty years of international banking experience prior to joining The Myer Emporium Limited in 1981.  Executive Director of Coles Myer Finance Ltd.  Director and Chairman of the Audit Committ</w:t>
      </w:r>
      <w:r>
        <w:t>ee of the Australian Stock Exchange Ltd.  Member of the Company and Securities Advisory Committee of the Australian Securities Commission.  Director of Progressive Enterprises Limited.</w:t>
      </w:r>
    </w:p>
    <w:p w:rsidR="00000000" w:rsidRDefault="00177EFE"/>
    <w:p w:rsidR="00000000" w:rsidRDefault="00177EFE">
      <w:pPr>
        <w:rPr>
          <w:b/>
        </w:rPr>
      </w:pPr>
      <w:r>
        <w:rPr>
          <w:b/>
        </w:rPr>
        <w:t>L. Peter Wilkinson (Age 48)</w:t>
      </w:r>
    </w:p>
    <w:p w:rsidR="00000000" w:rsidRDefault="00177EFE">
      <w:r>
        <w:t>Chief Operating Officer Retail.</w:t>
      </w:r>
    </w:p>
    <w:p w:rsidR="00000000" w:rsidRDefault="00177EFE">
      <w:r>
        <w:t>Appointed as a director in 1989. Appointed Chief Operating Officer Retail in March 1992. Fourteen years of retail experience prior to joining Target Australia in 1977, where he held several managerial positions until he was appointed Managing Director in 1984. A</w:t>
      </w:r>
      <w:r>
        <w:t>ppointed as a director of Myer Stores Ltd. in 1987 and as Managing Director in February 1988. President of the Retailers' Council of Australia and Director of The Confederation of Australian Industry.</w:t>
      </w:r>
    </w:p>
    <w:p w:rsidR="00000000" w:rsidRDefault="00177EFE"/>
    <w:p w:rsidR="00000000" w:rsidRDefault="00177EFE">
      <w:pPr>
        <w:rPr>
          <w:b/>
        </w:rPr>
      </w:pPr>
      <w:r>
        <w:rPr>
          <w:b/>
        </w:rPr>
        <w:t>Peter E. Morgan (Age 48)</w:t>
      </w:r>
    </w:p>
    <w:p w:rsidR="00000000" w:rsidRDefault="00177EFE">
      <w:r>
        <w:t>Managing Director, Specialty Group.</w:t>
      </w:r>
    </w:p>
    <w:p w:rsidR="00000000" w:rsidRDefault="00177EFE">
      <w:r>
        <w:t>Appointed as a director in 1989. Thirty one years retail experience with the company. Director of Coles Superannuation Fund Pty. Ltd. Past Chairman of the Retail Advisory Board of the Caulfield Campus of Monash University and a member of the Boa</w:t>
      </w:r>
      <w:r>
        <w:t>rd of Management of Peter MacCallum Cancer Institute.</w:t>
      </w:r>
    </w:p>
    <w:p w:rsidR="00000000" w:rsidRDefault="00177EFE"/>
    <w:p w:rsidR="00000000" w:rsidRDefault="00177EFE">
      <w:pPr>
        <w:rPr>
          <w:b/>
        </w:rPr>
      </w:pPr>
      <w:r>
        <w:rPr>
          <w:b/>
        </w:rPr>
        <w:t>Joseph E. Antonini (Age 51)</w:t>
      </w:r>
    </w:p>
    <w:p w:rsidR="00000000" w:rsidRDefault="00177EFE">
      <w:r>
        <w:t>Non-executive Director</w:t>
      </w:r>
    </w:p>
    <w:p w:rsidR="00000000" w:rsidRDefault="00177EFE">
      <w:r>
        <w:t>Appointed as a director in 1987. Chairman, President &amp; Chief Executive Officer, K mart Corporation, USA.</w:t>
      </w:r>
    </w:p>
    <w:p w:rsidR="00000000" w:rsidRDefault="00177EFE"/>
    <w:p w:rsidR="00000000" w:rsidRDefault="00177EFE">
      <w:pPr>
        <w:rPr>
          <w:b/>
        </w:rPr>
      </w:pPr>
      <w:r>
        <w:rPr>
          <w:b/>
        </w:rPr>
        <w:t xml:space="preserve">Kenneth G. Coles, B.E., F.I.E. Aust., F.I.Mech.E. (Age 66)  </w:t>
      </w:r>
    </w:p>
    <w:p w:rsidR="00000000" w:rsidRDefault="00177EFE">
      <w:r>
        <w:t>Non-executive Director</w:t>
      </w:r>
    </w:p>
    <w:p w:rsidR="00000000" w:rsidRDefault="00177EFE">
      <w:r>
        <w:t>Appointed as a director in 1976. Chairman of Permanent Trustee Co. Ltd. Director of Chatham Investment Co. Ltd. Director of Stockland Corp. Ltd. Fellow of Senate and Chairman of the Finance Committee of the U</w:t>
      </w:r>
      <w:r>
        <w:t>niversity of Sydney and a Member of the Board of the Warren Centre for Advanced Engineering and of the Council of the Graduate School of Business. Member of the National Executive of the MTIA. Chairman of the National Metal and Engineering Training Board. Director of the Lizard Island Reef Research Foundation. Director of the Ascham Foundation.</w:t>
      </w:r>
    </w:p>
    <w:p w:rsidR="00000000" w:rsidRDefault="00177EFE"/>
    <w:p w:rsidR="00000000" w:rsidRDefault="00177EFE">
      <w:pPr>
        <w:rPr>
          <w:b/>
        </w:rPr>
      </w:pPr>
      <w:r>
        <w:rPr>
          <w:b/>
        </w:rPr>
        <w:t xml:space="preserve">Lindsay E. Fox, A.O., (Age 55) </w:t>
      </w:r>
    </w:p>
    <w:p w:rsidR="00000000" w:rsidRDefault="00177EFE">
      <w:r>
        <w:t>Non-executive Director.</w:t>
      </w:r>
    </w:p>
    <w:p w:rsidR="00000000" w:rsidRDefault="00177EFE">
      <w:r>
        <w:t>Appointed as a director in 1989. Chairman of the Linfox group of companies. Non-executive Chairman of Pr</w:t>
      </w:r>
      <w:r>
        <w:t>emier Investments Ltd. Director of Mallcap Corp. Ltd. These entities' business interests include transport and distribution, warehousing, property and equity investment, travel, finance and property development. Director of the Micro-Surgery Foundation.  Commissioner of the Australian Sports Commission.  Director of Continental Airlines Holdings Inc., USA.  Director of Morrison Knudsen Corp., USA.</w:t>
      </w:r>
    </w:p>
    <w:p w:rsidR="00000000" w:rsidRDefault="00177EFE"/>
    <w:p w:rsidR="00000000" w:rsidRDefault="00177EFE">
      <w:pPr>
        <w:rPr>
          <w:b/>
        </w:rPr>
      </w:pPr>
      <w:r>
        <w:rPr>
          <w:b/>
        </w:rPr>
        <w:t>Thomas F. Murasky, M.B.A., C.P.A., B.A. (Age 47)</w:t>
      </w:r>
    </w:p>
    <w:p w:rsidR="00000000" w:rsidRDefault="00177EFE">
      <w:r>
        <w:t>Non-executive Director</w:t>
      </w:r>
    </w:p>
    <w:p w:rsidR="00000000" w:rsidRDefault="00177EFE">
      <w:r>
        <w:t xml:space="preserve">Appointed as a director in 1989.  </w:t>
      </w:r>
      <w:r>
        <w:t>Senior Vice President and Chief Financial Officer, K mart Corporation, USA.</w:t>
      </w:r>
    </w:p>
    <w:p w:rsidR="00000000" w:rsidRDefault="00177EFE"/>
    <w:p w:rsidR="00000000" w:rsidRDefault="00177EFE">
      <w:pPr>
        <w:rPr>
          <w:b/>
        </w:rPr>
      </w:pPr>
      <w:r>
        <w:rPr>
          <w:b/>
        </w:rPr>
        <w:t>Keith A.R. Skinner,  LL.B.  (Age  59)</w:t>
      </w:r>
    </w:p>
    <w:p w:rsidR="00000000" w:rsidRDefault="00177EFE">
      <w:r>
        <w:t>Non-executive Director</w:t>
      </w:r>
    </w:p>
    <w:p w:rsidR="00000000" w:rsidRDefault="00177EFE">
      <w:r>
        <w:t>Appointed as a director in 1980.  Solicitor, Senior Partner of Freehill Hollingdale &amp; Page (Melbourne).  Chairman of the trustee companies of the Coles Myer Superannuation Funds.  Director of Newcrest Mining Limited.  Chairman of the trustee companies of the Victorian Solicitors Superannuation Fund and the Legal Industry Superannuation Scheme of Victoria.</w:t>
      </w:r>
    </w:p>
    <w:p w:rsidR="00000000" w:rsidRDefault="00177EFE">
      <w:pPr>
        <w:rPr>
          <w:b/>
        </w:rPr>
      </w:pPr>
    </w:p>
    <w:p w:rsidR="00000000" w:rsidRDefault="00177EFE">
      <w:pPr>
        <w:rPr>
          <w:b/>
        </w:rPr>
      </w:pPr>
      <w:r>
        <w:rPr>
          <w:b/>
        </w:rPr>
        <w:t>Joseph R.</w:t>
      </w:r>
      <w:r>
        <w:rPr>
          <w:b/>
        </w:rPr>
        <w:t xml:space="preserve"> Thomas (Age 57)</w:t>
      </w:r>
    </w:p>
    <w:p w:rsidR="00000000" w:rsidRDefault="00177EFE">
      <w:r>
        <w:t>Non-executive  Director.</w:t>
      </w:r>
    </w:p>
    <w:p w:rsidR="00000000" w:rsidRDefault="00177EFE">
      <w:r>
        <w:t>Appointed as a director in 1985.  Executive Vice President and Chief Administrative Officer, K mart Corporation, USA.</w:t>
      </w:r>
    </w:p>
    <w:p w:rsidR="00000000" w:rsidRDefault="00177EFE"/>
    <w:p w:rsidR="00000000" w:rsidRDefault="00177EFE">
      <w:pPr>
        <w:rPr>
          <w:b/>
        </w:rPr>
      </w:pPr>
      <w:r>
        <w:rPr>
          <w:b/>
        </w:rPr>
        <w:t>Sir Robert W. Mathers, O.M.R.I. (Age 64)</w:t>
      </w:r>
    </w:p>
    <w:p w:rsidR="00000000" w:rsidRDefault="00177EFE">
      <w:r>
        <w:t>Non-executive Director</w:t>
      </w:r>
    </w:p>
    <w:p w:rsidR="00000000" w:rsidRDefault="00177EFE">
      <w:r>
        <w:t>Substitute director for Thomas F Murasky.</w:t>
      </w:r>
    </w:p>
    <w:p w:rsidR="00000000" w:rsidRDefault="00177EFE">
      <w:r>
        <w:t>Appointed as a substitute director in 1992. Involved in the retail industry for 45 years, including Councillor of the Retailers Association of Queensland 1952 - 1990. Director of The National Mutual Life Association of Australasia Ltd. Di</w:t>
      </w:r>
      <w:r>
        <w:t>rector of Kidson Gold Mines Limited Director of Buderim Ginger Limited. Director of Finlayson Timber and Hardware Pty. Ltd. Member of Bond University School of Business Advisory Board. Member of the Salvation Army (Brisbane) Advisory Board. Member of the Australiana Fund</w:t>
      </w:r>
    </w:p>
    <w:p w:rsidR="00000000" w:rsidRDefault="00177EFE"/>
    <w:p w:rsidR="00000000" w:rsidRDefault="00177EFE">
      <w:pPr>
        <w:rPr>
          <w:b/>
        </w:rPr>
      </w:pPr>
      <w:r>
        <w:rPr>
          <w:b/>
        </w:rPr>
        <w:t>James E. Miller, M.B.A., C.P.A., B.A. (Age 47)</w:t>
      </w:r>
    </w:p>
    <w:p w:rsidR="00000000" w:rsidRDefault="00177EFE">
      <w:r>
        <w:t>Substitute director for Joseph R. Thomas.</w:t>
      </w:r>
    </w:p>
    <w:p w:rsidR="00000000" w:rsidRDefault="00177EFE">
      <w:r>
        <w:t>Appointed as a substitute director in 1989.</w:t>
      </w:r>
    </w:p>
    <w:p w:rsidR="00000000" w:rsidRDefault="00177EFE">
      <w:pPr>
        <w:rPr>
          <w:b/>
        </w:rPr>
      </w:pPr>
    </w:p>
    <w:p w:rsidR="00000000" w:rsidRDefault="00177EFE">
      <w:pPr>
        <w:rPr>
          <w:b/>
        </w:rPr>
      </w:pPr>
      <w:r>
        <w:rPr>
          <w:b/>
        </w:rPr>
        <w:t>John B. Reid, A.O. (Age 62)</w:t>
      </w:r>
    </w:p>
    <w:p w:rsidR="00000000" w:rsidRDefault="00177EFE">
      <w:r>
        <w:t>Non-executive Director.</w:t>
      </w:r>
    </w:p>
    <w:p w:rsidR="00000000" w:rsidRDefault="00177EFE">
      <w:r>
        <w:t>Substitute director for Joseph E Antonini.</w:t>
      </w:r>
    </w:p>
    <w:p w:rsidR="00000000" w:rsidRDefault="00177EFE">
      <w:r>
        <w:t>A</w:t>
      </w:r>
      <w:r>
        <w:t>ppointed as a substitute director in 1992. Chairman of James Hardie Industries Ltd. Director of The Broken Hill Proprietary Company Limited Director of Peregrine Capital Australia Ltd. Chairman of NSW Education and Training Foundation Pty. Limited. Member of International Advisory Board of the Swiss Banking Corporation. Governor Ian Clunies Ross Memorial Foundation. Chairman Scout Education and Training Fund. Member Sydney Advisory Board of the Salvation Army. Trustee and International Councillor of the Con</w:t>
      </w:r>
      <w:r>
        <w:t>ference Board USA.</w:t>
      </w:r>
    </w:p>
    <w:p w:rsidR="00000000" w:rsidRDefault="00177EFE">
      <w:r>
        <w:t>International Councillor Standford Research Institute USA. Director Institute of Respiratory Medicine. Life Governor Australian Institute of Management.</w:t>
      </w:r>
    </w:p>
    <w:p w:rsidR="00000000" w:rsidRDefault="00177EFE"/>
    <w:p w:rsidR="00000000" w:rsidRDefault="00177EFE">
      <w:pPr>
        <w:rPr>
          <w:b/>
        </w:rPr>
      </w:pPr>
      <w:r>
        <w:rPr>
          <w:b/>
        </w:rPr>
        <w:t>Principal activities</w:t>
      </w:r>
    </w:p>
    <w:p w:rsidR="00000000" w:rsidRDefault="00177EFE">
      <w:r>
        <w:t>The principal activities of the economic entity are the operation and ownership of retail stores. No significant change in the nature of these activities has occurred during the period other than the sale of the majority shareholding in Progressive Enterprises Limited.</w:t>
      </w:r>
    </w:p>
    <w:p w:rsidR="00000000" w:rsidRDefault="00177EFE"/>
    <w:p w:rsidR="00000000" w:rsidRDefault="00177EFE">
      <w:pPr>
        <w:rPr>
          <w:b/>
        </w:rPr>
      </w:pPr>
      <w:r>
        <w:rPr>
          <w:b/>
        </w:rPr>
        <w:t>Profit result</w:t>
      </w:r>
    </w:p>
    <w:p w:rsidR="00000000" w:rsidRDefault="00177EFE">
      <w:r>
        <w:t>The net amount of the cons</w:t>
      </w:r>
      <w:r>
        <w:t>olidated profit for the economic entity after income tax was $370.7 million.</w:t>
      </w:r>
    </w:p>
    <w:p w:rsidR="00000000" w:rsidRDefault="00177EFE"/>
    <w:p w:rsidR="00000000" w:rsidRDefault="00177EFE">
      <w:pPr>
        <w:rPr>
          <w:b/>
        </w:rPr>
      </w:pPr>
      <w:r>
        <w:rPr>
          <w:b/>
        </w:rPr>
        <w:t>Dividends</w:t>
      </w:r>
    </w:p>
    <w:p w:rsidR="00000000" w:rsidRDefault="00177EFE">
      <w:r>
        <w:t>The following dividends have been paid, declared or provided by Coles Myer Ltd. since the end of the previous financial year:</w:t>
      </w:r>
    </w:p>
    <w:p w:rsidR="00000000" w:rsidRDefault="00177EFE"/>
    <w:tbl>
      <w:tblPr>
        <w:tblW w:w="0" w:type="auto"/>
        <w:tblLayout w:type="fixed"/>
        <w:tblCellMar>
          <w:left w:w="28" w:type="dxa"/>
          <w:right w:w="28" w:type="dxa"/>
        </w:tblCellMar>
        <w:tblLook w:val="0000"/>
      </w:tblPr>
      <w:tblGrid>
        <w:gridCol w:w="5901"/>
        <w:gridCol w:w="1652"/>
      </w:tblGrid>
      <w:tr w:rsidR="00000000">
        <w:tblPrEx>
          <w:tblCellMar>
            <w:top w:w="0" w:type="dxa"/>
            <w:bottom w:w="0" w:type="dxa"/>
          </w:tblCellMar>
        </w:tblPrEx>
        <w:trPr>
          <w:cantSplit/>
        </w:trPr>
        <w:tc>
          <w:tcPr>
            <w:tcW w:w="5901" w:type="dxa"/>
          </w:tcPr>
          <w:p w:rsidR="00000000" w:rsidRDefault="00177EFE">
            <w:r>
              <w:rPr>
                <w:u w:val="single"/>
              </w:rPr>
              <w:t>For the 52 weeks ended 28 July 1991</w:t>
            </w:r>
          </w:p>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r>
              <w:t xml:space="preserve">Final dividend on ordinary and K ordinary shares 16.0 cents per share paid on 10 December 1991, fully franked     </w:t>
            </w:r>
          </w:p>
        </w:tc>
        <w:tc>
          <w:tcPr>
            <w:tcW w:w="1652" w:type="dxa"/>
          </w:tcPr>
          <w:p w:rsidR="00000000" w:rsidRDefault="00177EFE">
            <w:pPr>
              <w:jc w:val="right"/>
            </w:pPr>
            <w:r>
              <w:t xml:space="preserve"> $87.2 million</w:t>
            </w: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r>
              <w:t>For the 52 weeks ended 26 July 1992</w:t>
            </w:r>
          </w:p>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r>
              <w:t xml:space="preserve"> </w:t>
            </w:r>
          </w:p>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r>
              <w:t>An interim dividend on ordinary and K ordinar</w:t>
            </w:r>
            <w:r>
              <w:t>y shares 21.0 cents per share and 3. 0 cents on "new" ordinary shares, arising out of the conversion of the convertible notes, paid on 9 June 1992, fully franked.</w:t>
            </w:r>
          </w:p>
        </w:tc>
        <w:tc>
          <w:tcPr>
            <w:tcW w:w="1652" w:type="dxa"/>
          </w:tcPr>
          <w:p w:rsidR="00000000" w:rsidRDefault="00177EFE">
            <w:pPr>
              <w:jc w:val="right"/>
            </w:pPr>
            <w:r>
              <w:t xml:space="preserve"> $115.2 million</w:t>
            </w: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r>
              <w:t xml:space="preserve">Final dividend on ordinary and K ordinary shares, including 5 for 4 bonus issue,  8.0 cents per share declared payable on 11 December 1992, fully franked       </w:t>
            </w:r>
          </w:p>
        </w:tc>
        <w:tc>
          <w:tcPr>
            <w:tcW w:w="1652" w:type="dxa"/>
          </w:tcPr>
          <w:p w:rsidR="00000000" w:rsidRDefault="00177EFE">
            <w:pPr>
              <w:jc w:val="right"/>
            </w:pPr>
            <w:r>
              <w:t xml:space="preserve"> $102.1 million</w:t>
            </w: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tc>
        <w:tc>
          <w:tcPr>
            <w:tcW w:w="1652" w:type="dxa"/>
          </w:tcPr>
          <w:p w:rsidR="00000000" w:rsidRDefault="00177EFE">
            <w:pPr>
              <w:jc w:val="right"/>
            </w:pPr>
          </w:p>
        </w:tc>
      </w:tr>
      <w:tr w:rsidR="00000000">
        <w:tblPrEx>
          <w:tblCellMar>
            <w:top w:w="0" w:type="dxa"/>
            <w:bottom w:w="0" w:type="dxa"/>
          </w:tblCellMar>
        </w:tblPrEx>
        <w:trPr>
          <w:cantSplit/>
        </w:trPr>
        <w:tc>
          <w:tcPr>
            <w:tcW w:w="5901" w:type="dxa"/>
          </w:tcPr>
          <w:p w:rsidR="00000000" w:rsidRDefault="00177EFE">
            <w:r>
              <w:t>Base dividend on converting preference shares, provided pro-rata from date of allotment, 85 cents per share payable on</w:t>
            </w:r>
            <w:r>
              <w:t xml:space="preserve"> 11 December 1992, fully franked. </w:t>
            </w:r>
          </w:p>
        </w:tc>
        <w:tc>
          <w:tcPr>
            <w:tcW w:w="1652" w:type="dxa"/>
          </w:tcPr>
          <w:p w:rsidR="00000000" w:rsidRDefault="00177EFE">
            <w:pPr>
              <w:jc w:val="right"/>
            </w:pPr>
            <w:r>
              <w:t>$3.6 million</w:t>
            </w:r>
          </w:p>
        </w:tc>
      </w:tr>
    </w:tbl>
    <w:p w:rsidR="00000000" w:rsidRDefault="00177EFE"/>
    <w:p w:rsidR="00000000" w:rsidRDefault="00177EFE">
      <w:pPr>
        <w:rPr>
          <w:b/>
        </w:rPr>
      </w:pPr>
      <w:r>
        <w:rPr>
          <w:b/>
        </w:rPr>
        <w:t>Review of operations</w:t>
      </w:r>
    </w:p>
    <w:p w:rsidR="00000000" w:rsidRDefault="00177EFE">
      <w:r>
        <w:t>The Chairman's Review and Chief Executive Officer's Review on pages 6 to 32 of this Annual Report form part of this report and contain a review of the operations of the economic entity, the results of those operations and the significant changes in the state of affairs of the economic entity which have occurred during the period.</w:t>
      </w:r>
    </w:p>
    <w:p w:rsidR="00000000" w:rsidRDefault="00177EFE"/>
    <w:p w:rsidR="00000000" w:rsidRDefault="00177EFE">
      <w:pPr>
        <w:rPr>
          <w:b/>
        </w:rPr>
      </w:pPr>
      <w:r>
        <w:rPr>
          <w:b/>
        </w:rPr>
        <w:t>Entities not controlled throughout the whole of the financial period</w:t>
      </w:r>
    </w:p>
    <w:p w:rsidR="00000000" w:rsidRDefault="00177EFE">
      <w:r>
        <w:t xml:space="preserve">This report does not relate to </w:t>
      </w:r>
      <w:r>
        <w:t>an entity's activities, operations, or state of affairs during the period throughout which the chief entity did not control the entity.</w:t>
      </w:r>
    </w:p>
    <w:p w:rsidR="00000000" w:rsidRDefault="00177EFE"/>
    <w:p w:rsidR="00000000" w:rsidRDefault="00177EFE">
      <w:pPr>
        <w:rPr>
          <w:b/>
        </w:rPr>
      </w:pPr>
      <w:r>
        <w:rPr>
          <w:b/>
        </w:rPr>
        <w:t>Events after the end of the financial period</w:t>
      </w:r>
    </w:p>
    <w:p w:rsidR="00000000" w:rsidRDefault="00177EFE">
      <w:r>
        <w:t>The directors are not aware of any matter or circumstance which has arisen since the end of the financial period not otherwise dealt with in this Annual Report or consolidated accounts that has significantly affected or may significantly affect the operations of the economic entity, the results of those operations or the stat</w:t>
      </w:r>
      <w:r>
        <w:t>e of affairs of the economic entity in subsequent financial years.</w:t>
      </w:r>
    </w:p>
    <w:p w:rsidR="00000000" w:rsidRDefault="00177EFE"/>
    <w:p w:rsidR="00000000" w:rsidRDefault="00177EFE">
      <w:pPr>
        <w:rPr>
          <w:b/>
        </w:rPr>
      </w:pPr>
      <w:r>
        <w:rPr>
          <w:b/>
        </w:rPr>
        <w:t>Future developments</w:t>
      </w:r>
    </w:p>
    <w:p w:rsidR="00000000" w:rsidRDefault="00177EFE">
      <w:r>
        <w:t>Certain likely developments in the operations of the economic entity and the expected results of those operations in financial years subsequent to the period ended 26 July 1992 are referred to on pages 6 to 32 of this Annual Report.  In the opinion of the directors, it would prejudice the interest of the economic entity if further information which may be required by Section 305 (11) of the Corporations Law were inclu</w:t>
      </w:r>
      <w:r>
        <w:t>ded in this report and such information has been excluded in accordance with Section 306 of that Law.</w:t>
      </w:r>
    </w:p>
    <w:p w:rsidR="00000000" w:rsidRDefault="00177EFE"/>
    <w:p w:rsidR="00000000" w:rsidRDefault="00177EFE">
      <w:pPr>
        <w:rPr>
          <w:b/>
        </w:rPr>
      </w:pPr>
      <w:r>
        <w:rPr>
          <w:b/>
        </w:rPr>
        <w:t>Directors' interests</w:t>
      </w:r>
    </w:p>
    <w:p w:rsidR="00000000" w:rsidRDefault="00177EFE">
      <w:r>
        <w:t>Particulars of shares and options in Coles Myer Ltd. held by each director as at the date of this report are set out on page 67 of this Annual Report.</w:t>
      </w:r>
    </w:p>
    <w:p w:rsidR="00000000" w:rsidRDefault="00177EFE"/>
    <w:p w:rsidR="00000000" w:rsidRDefault="00177EFE">
      <w:r>
        <w:t>Directors have declared interests in contracts or proposed contracts with the economic entity by virtue of their directorships or interests in the entities listed or referred to in the directors' profile above.</w:t>
      </w:r>
    </w:p>
    <w:p w:rsidR="00000000" w:rsidRDefault="00177EFE"/>
    <w:p w:rsidR="00000000" w:rsidRDefault="00177EFE">
      <w:r>
        <w:t>There are no part</w:t>
      </w:r>
      <w:r>
        <w:t>iculars of directors' interests declared in contracts which are required to be reported under Section 307 (c) of the Corporations Law which are not otherwise disclosed in this Directors' Report.</w:t>
      </w:r>
    </w:p>
    <w:p w:rsidR="00000000" w:rsidRDefault="00177EFE"/>
    <w:p w:rsidR="00000000" w:rsidRDefault="00177EFE">
      <w:pPr>
        <w:rPr>
          <w:b/>
        </w:rPr>
      </w:pPr>
      <w:r>
        <w:rPr>
          <w:b/>
        </w:rPr>
        <w:t>Options</w:t>
      </w:r>
    </w:p>
    <w:p w:rsidR="00000000" w:rsidRDefault="00177EFE">
      <w:r>
        <w:t>No options over unissued shares in the company or any body corporate controlled by the company have been granted during the period or since the end thereof.</w:t>
      </w:r>
    </w:p>
    <w:p w:rsidR="00000000" w:rsidRDefault="00177EFE"/>
    <w:p w:rsidR="00000000" w:rsidRDefault="00177EFE">
      <w:r>
        <w:t>Particulars of previous issues under the Executive Share Option Plan ("the Plan') and of the Plan's terms and conditions requiring disclosure und</w:t>
      </w:r>
      <w:r>
        <w:t>er Section 308 of the Corporations Law are set out in the Directors' Reports dated 12 October 1987, 18 October 1988, 17 October 1989, 16 October 1990 and 15 October 1991.  In the interval between 28 July 1991 and the date of this report, a total of 1,084,000 options were cancelled or lapsed under the terms of issue as a result of executive cessations of employment and 10,110,250 ordinary shares, inclusive of any November 1988 1 for 8 bonus issue entitlements, were allotted upon the exercise of options issue</w:t>
      </w:r>
      <w:r>
        <w:t>d under the Plan.</w:t>
      </w:r>
    </w:p>
    <w:p w:rsidR="00000000" w:rsidRDefault="00177EFE"/>
    <w:p w:rsidR="00000000" w:rsidRDefault="00177EFE">
      <w:r>
        <w:t>Options issued under the Plan do not entitle the holder to participate in a share issue of any other body corporate.</w:t>
      </w:r>
    </w:p>
    <w:p w:rsidR="00000000" w:rsidRDefault="00177EFE"/>
    <w:p w:rsidR="00000000" w:rsidRDefault="00177EFE">
      <w:r>
        <w:t>Details of ordinary shares under option pursuant to the Plan as at the date of this report are as follows:</w:t>
      </w:r>
    </w:p>
    <w:p w:rsidR="00000000" w:rsidRDefault="00177EFE"/>
    <w:tbl>
      <w:tblPr>
        <w:tblW w:w="0" w:type="auto"/>
        <w:tblLayout w:type="fixed"/>
        <w:tblCellMar>
          <w:left w:w="28" w:type="dxa"/>
          <w:right w:w="28" w:type="dxa"/>
        </w:tblCellMar>
        <w:tblLook w:val="0000"/>
      </w:tblPr>
      <w:tblGrid>
        <w:gridCol w:w="3402"/>
        <w:gridCol w:w="1225"/>
        <w:gridCol w:w="1789"/>
      </w:tblGrid>
      <w:tr w:rsidR="00000000">
        <w:tblPrEx>
          <w:tblCellMar>
            <w:top w:w="0" w:type="dxa"/>
            <w:bottom w:w="0" w:type="dxa"/>
          </w:tblCellMar>
        </w:tblPrEx>
        <w:trPr>
          <w:cantSplit/>
        </w:trPr>
        <w:tc>
          <w:tcPr>
            <w:tcW w:w="3402" w:type="dxa"/>
          </w:tcPr>
          <w:p w:rsidR="00000000" w:rsidRDefault="00177EFE"/>
        </w:tc>
        <w:tc>
          <w:tcPr>
            <w:tcW w:w="1225" w:type="dxa"/>
          </w:tcPr>
          <w:p w:rsidR="00000000" w:rsidRDefault="00177EFE">
            <w:pPr>
              <w:jc w:val="right"/>
            </w:pPr>
          </w:p>
        </w:tc>
        <w:tc>
          <w:tcPr>
            <w:tcW w:w="1789" w:type="dxa"/>
          </w:tcPr>
          <w:p w:rsidR="00000000" w:rsidRDefault="00177EFE">
            <w:pPr>
              <w:jc w:val="right"/>
            </w:pPr>
            <w:r>
              <w:t>Number of</w:t>
            </w:r>
          </w:p>
        </w:tc>
      </w:tr>
      <w:tr w:rsidR="00000000">
        <w:tblPrEx>
          <w:tblCellMar>
            <w:top w:w="0" w:type="dxa"/>
            <w:bottom w:w="0" w:type="dxa"/>
          </w:tblCellMar>
        </w:tblPrEx>
        <w:trPr>
          <w:cantSplit/>
        </w:trPr>
        <w:tc>
          <w:tcPr>
            <w:tcW w:w="3402" w:type="dxa"/>
          </w:tcPr>
          <w:p w:rsidR="00000000" w:rsidRDefault="00177EFE"/>
        </w:tc>
        <w:tc>
          <w:tcPr>
            <w:tcW w:w="1225" w:type="dxa"/>
          </w:tcPr>
          <w:p w:rsidR="00000000" w:rsidRDefault="00177EFE">
            <w:pPr>
              <w:jc w:val="center"/>
            </w:pPr>
            <w:r>
              <w:t>Exercise price</w:t>
            </w:r>
          </w:p>
        </w:tc>
        <w:tc>
          <w:tcPr>
            <w:tcW w:w="1789" w:type="dxa"/>
          </w:tcPr>
          <w:p w:rsidR="00000000" w:rsidRDefault="00177EFE">
            <w:pPr>
              <w:jc w:val="center"/>
            </w:pPr>
            <w:r>
              <w:t>options</w:t>
            </w:r>
          </w:p>
        </w:tc>
      </w:tr>
      <w:tr w:rsidR="00000000">
        <w:tblPrEx>
          <w:tblCellMar>
            <w:top w:w="0" w:type="dxa"/>
            <w:bottom w:w="0" w:type="dxa"/>
          </w:tblCellMar>
        </w:tblPrEx>
        <w:trPr>
          <w:cantSplit/>
          <w:hidden/>
        </w:trPr>
        <w:tc>
          <w:tcPr>
            <w:tcW w:w="3402" w:type="dxa"/>
            <w:tcBorders>
              <w:bottom w:val="single" w:sz="18" w:space="0" w:color="auto"/>
            </w:tcBorders>
          </w:tcPr>
          <w:p w:rsidR="00000000" w:rsidRDefault="00177EFE">
            <w:r>
              <w:rPr>
                <w:vanish/>
              </w:rPr>
              <w:t>[SULON]</w:t>
            </w:r>
            <w:r>
              <w:t>Option expiry date</w:t>
            </w:r>
          </w:p>
        </w:tc>
        <w:tc>
          <w:tcPr>
            <w:tcW w:w="1225" w:type="dxa"/>
            <w:tcBorders>
              <w:bottom w:val="single" w:sz="18" w:space="0" w:color="auto"/>
            </w:tcBorders>
          </w:tcPr>
          <w:p w:rsidR="00000000" w:rsidRDefault="00177EFE">
            <w:pPr>
              <w:jc w:val="center"/>
            </w:pPr>
            <w:r>
              <w:t>$</w:t>
            </w:r>
          </w:p>
        </w:tc>
        <w:tc>
          <w:tcPr>
            <w:tcW w:w="1789" w:type="dxa"/>
            <w:tcBorders>
              <w:bottom w:val="single" w:sz="18" w:space="0" w:color="auto"/>
            </w:tcBorders>
          </w:tcPr>
          <w:p w:rsidR="00000000" w:rsidRDefault="00177EFE">
            <w:pPr>
              <w:jc w:val="center"/>
            </w:pPr>
            <w:r>
              <w:t>outstanding</w:t>
            </w:r>
          </w:p>
        </w:tc>
      </w:tr>
      <w:tr w:rsidR="00000000">
        <w:tblPrEx>
          <w:tblCellMar>
            <w:top w:w="0" w:type="dxa"/>
            <w:bottom w:w="0" w:type="dxa"/>
          </w:tblCellMar>
        </w:tblPrEx>
        <w:trPr>
          <w:cantSplit/>
        </w:trPr>
        <w:tc>
          <w:tcPr>
            <w:tcW w:w="3402" w:type="dxa"/>
          </w:tcPr>
          <w:p w:rsidR="00000000" w:rsidRDefault="00177EFE"/>
        </w:tc>
        <w:tc>
          <w:tcPr>
            <w:tcW w:w="1225" w:type="dxa"/>
          </w:tcPr>
          <w:p w:rsidR="00000000" w:rsidRDefault="00177EFE">
            <w:pPr>
              <w:jc w:val="right"/>
            </w:pPr>
          </w:p>
        </w:tc>
        <w:tc>
          <w:tcPr>
            <w:tcW w:w="1789" w:type="dxa"/>
          </w:tcPr>
          <w:p w:rsidR="00000000" w:rsidRDefault="00177EFE">
            <w:pPr>
              <w:jc w:val="right"/>
            </w:pPr>
          </w:p>
        </w:tc>
      </w:tr>
      <w:tr w:rsidR="00000000">
        <w:tblPrEx>
          <w:tblCellMar>
            <w:top w:w="0" w:type="dxa"/>
            <w:bottom w:w="0" w:type="dxa"/>
          </w:tblCellMar>
        </w:tblPrEx>
        <w:trPr>
          <w:cantSplit/>
        </w:trPr>
        <w:tc>
          <w:tcPr>
            <w:tcW w:w="3402" w:type="dxa"/>
          </w:tcPr>
          <w:p w:rsidR="00000000" w:rsidRDefault="00177EFE">
            <w:r>
              <w:t>23 May 1993</w:t>
            </w:r>
          </w:p>
        </w:tc>
        <w:tc>
          <w:tcPr>
            <w:tcW w:w="1225" w:type="dxa"/>
          </w:tcPr>
          <w:p w:rsidR="00000000" w:rsidRDefault="00177EFE">
            <w:pPr>
              <w:jc w:val="right"/>
            </w:pPr>
            <w:r>
              <w:t>8.40</w:t>
            </w:r>
          </w:p>
        </w:tc>
        <w:tc>
          <w:tcPr>
            <w:tcW w:w="1789" w:type="dxa"/>
          </w:tcPr>
          <w:p w:rsidR="00000000" w:rsidRDefault="00177EFE">
            <w:pPr>
              <w:jc w:val="right"/>
            </w:pPr>
            <w:r>
              <w:t>35,000</w:t>
            </w:r>
          </w:p>
        </w:tc>
      </w:tr>
      <w:tr w:rsidR="00000000">
        <w:tblPrEx>
          <w:tblCellMar>
            <w:top w:w="0" w:type="dxa"/>
            <w:bottom w:w="0" w:type="dxa"/>
          </w:tblCellMar>
        </w:tblPrEx>
        <w:trPr>
          <w:cantSplit/>
        </w:trPr>
        <w:tc>
          <w:tcPr>
            <w:tcW w:w="3402" w:type="dxa"/>
          </w:tcPr>
          <w:p w:rsidR="00000000" w:rsidRDefault="00177EFE">
            <w:r>
              <w:t>20 July 1993</w:t>
            </w:r>
          </w:p>
        </w:tc>
        <w:tc>
          <w:tcPr>
            <w:tcW w:w="1225" w:type="dxa"/>
          </w:tcPr>
          <w:p w:rsidR="00000000" w:rsidRDefault="00177EFE">
            <w:pPr>
              <w:jc w:val="right"/>
            </w:pPr>
            <w:r>
              <w:t>9.58</w:t>
            </w:r>
          </w:p>
        </w:tc>
        <w:tc>
          <w:tcPr>
            <w:tcW w:w="1789" w:type="dxa"/>
          </w:tcPr>
          <w:p w:rsidR="00000000" w:rsidRDefault="00177EFE">
            <w:pPr>
              <w:jc w:val="right"/>
            </w:pPr>
            <w:r>
              <w:t>170,000</w:t>
            </w:r>
          </w:p>
        </w:tc>
      </w:tr>
      <w:tr w:rsidR="00000000">
        <w:tblPrEx>
          <w:tblCellMar>
            <w:top w:w="0" w:type="dxa"/>
            <w:bottom w:w="0" w:type="dxa"/>
          </w:tblCellMar>
        </w:tblPrEx>
        <w:trPr>
          <w:cantSplit/>
        </w:trPr>
        <w:tc>
          <w:tcPr>
            <w:tcW w:w="3402" w:type="dxa"/>
          </w:tcPr>
          <w:p w:rsidR="00000000" w:rsidRDefault="00177EFE">
            <w:r>
              <w:t>28 February 1994</w:t>
            </w:r>
          </w:p>
        </w:tc>
        <w:tc>
          <w:tcPr>
            <w:tcW w:w="1225" w:type="dxa"/>
          </w:tcPr>
          <w:p w:rsidR="00000000" w:rsidRDefault="00177EFE">
            <w:pPr>
              <w:jc w:val="right"/>
            </w:pPr>
            <w:r>
              <w:t>7.90</w:t>
            </w:r>
          </w:p>
        </w:tc>
        <w:tc>
          <w:tcPr>
            <w:tcW w:w="1789" w:type="dxa"/>
          </w:tcPr>
          <w:p w:rsidR="00000000" w:rsidRDefault="00177EFE">
            <w:pPr>
              <w:jc w:val="right"/>
            </w:pPr>
            <w:r>
              <w:t>10,000</w:t>
            </w:r>
          </w:p>
        </w:tc>
      </w:tr>
      <w:tr w:rsidR="00000000">
        <w:tblPrEx>
          <w:tblCellMar>
            <w:top w:w="0" w:type="dxa"/>
            <w:bottom w:w="0" w:type="dxa"/>
          </w:tblCellMar>
        </w:tblPrEx>
        <w:trPr>
          <w:cantSplit/>
        </w:trPr>
        <w:tc>
          <w:tcPr>
            <w:tcW w:w="3402" w:type="dxa"/>
          </w:tcPr>
          <w:p w:rsidR="00000000" w:rsidRDefault="00177EFE">
            <w:r>
              <w:t>23 May 1994</w:t>
            </w:r>
          </w:p>
        </w:tc>
        <w:tc>
          <w:tcPr>
            <w:tcW w:w="1225" w:type="dxa"/>
          </w:tcPr>
          <w:p w:rsidR="00000000" w:rsidRDefault="00177EFE">
            <w:pPr>
              <w:jc w:val="right"/>
            </w:pPr>
            <w:r>
              <w:t>9.00</w:t>
            </w:r>
          </w:p>
        </w:tc>
        <w:tc>
          <w:tcPr>
            <w:tcW w:w="1789" w:type="dxa"/>
          </w:tcPr>
          <w:p w:rsidR="00000000" w:rsidRDefault="00177EFE">
            <w:pPr>
              <w:jc w:val="right"/>
            </w:pPr>
            <w:r>
              <w:t>70,000</w:t>
            </w:r>
          </w:p>
        </w:tc>
      </w:tr>
      <w:tr w:rsidR="00000000">
        <w:tblPrEx>
          <w:tblCellMar>
            <w:top w:w="0" w:type="dxa"/>
            <w:bottom w:w="0" w:type="dxa"/>
          </w:tblCellMar>
        </w:tblPrEx>
        <w:trPr>
          <w:cantSplit/>
        </w:trPr>
        <w:tc>
          <w:tcPr>
            <w:tcW w:w="3402" w:type="dxa"/>
          </w:tcPr>
          <w:p w:rsidR="00000000" w:rsidRDefault="00177EFE">
            <w:r>
              <w:t>4 August 1994</w:t>
            </w:r>
          </w:p>
        </w:tc>
        <w:tc>
          <w:tcPr>
            <w:tcW w:w="1225" w:type="dxa"/>
          </w:tcPr>
          <w:p w:rsidR="00000000" w:rsidRDefault="00177EFE">
            <w:pPr>
              <w:jc w:val="right"/>
            </w:pPr>
            <w:r>
              <w:t>8.70</w:t>
            </w:r>
          </w:p>
        </w:tc>
        <w:tc>
          <w:tcPr>
            <w:tcW w:w="1789" w:type="dxa"/>
          </w:tcPr>
          <w:p w:rsidR="00000000" w:rsidRDefault="00177EFE">
            <w:pPr>
              <w:jc w:val="right"/>
            </w:pPr>
            <w:r>
              <w:t>490,000</w:t>
            </w:r>
          </w:p>
        </w:tc>
      </w:tr>
      <w:tr w:rsidR="00000000">
        <w:tblPrEx>
          <w:tblCellMar>
            <w:top w:w="0" w:type="dxa"/>
            <w:bottom w:w="0" w:type="dxa"/>
          </w:tblCellMar>
        </w:tblPrEx>
        <w:trPr>
          <w:cantSplit/>
        </w:trPr>
        <w:tc>
          <w:tcPr>
            <w:tcW w:w="3402" w:type="dxa"/>
          </w:tcPr>
          <w:p w:rsidR="00000000" w:rsidRDefault="00177EFE">
            <w:r>
              <w:t>2 Novem</w:t>
            </w:r>
            <w:r>
              <w:t>ber 1994</w:t>
            </w:r>
          </w:p>
        </w:tc>
        <w:tc>
          <w:tcPr>
            <w:tcW w:w="1225" w:type="dxa"/>
          </w:tcPr>
          <w:p w:rsidR="00000000" w:rsidRDefault="00177EFE">
            <w:pPr>
              <w:jc w:val="right"/>
            </w:pPr>
            <w:r>
              <w:t>8.60</w:t>
            </w:r>
          </w:p>
        </w:tc>
        <w:tc>
          <w:tcPr>
            <w:tcW w:w="1789" w:type="dxa"/>
          </w:tcPr>
          <w:p w:rsidR="00000000" w:rsidRDefault="00177EFE">
            <w:pPr>
              <w:jc w:val="right"/>
            </w:pPr>
            <w:r>
              <w:t>5,000</w:t>
            </w:r>
          </w:p>
        </w:tc>
      </w:tr>
      <w:tr w:rsidR="00000000">
        <w:tblPrEx>
          <w:tblCellMar>
            <w:top w:w="0" w:type="dxa"/>
            <w:bottom w:w="0" w:type="dxa"/>
          </w:tblCellMar>
        </w:tblPrEx>
        <w:trPr>
          <w:cantSplit/>
        </w:trPr>
        <w:tc>
          <w:tcPr>
            <w:tcW w:w="3402" w:type="dxa"/>
          </w:tcPr>
          <w:p w:rsidR="00000000" w:rsidRDefault="00177EFE">
            <w:r>
              <w:t>1 February 1996</w:t>
            </w:r>
          </w:p>
        </w:tc>
        <w:tc>
          <w:tcPr>
            <w:tcW w:w="1225" w:type="dxa"/>
          </w:tcPr>
          <w:p w:rsidR="00000000" w:rsidRDefault="00177EFE">
            <w:pPr>
              <w:jc w:val="right"/>
            </w:pPr>
            <w:r>
              <w:t>8.40</w:t>
            </w:r>
          </w:p>
        </w:tc>
        <w:tc>
          <w:tcPr>
            <w:tcW w:w="1789" w:type="dxa"/>
          </w:tcPr>
          <w:p w:rsidR="00000000" w:rsidRDefault="00177EFE">
            <w:pPr>
              <w:jc w:val="right"/>
            </w:pPr>
            <w:r>
              <w:t>7,174,000</w:t>
            </w:r>
          </w:p>
        </w:tc>
      </w:tr>
    </w:tbl>
    <w:p w:rsidR="00000000" w:rsidRDefault="00177EFE"/>
    <w:p w:rsidR="00000000" w:rsidRDefault="00177EFE">
      <w:r>
        <w:t>A register of options, including options under the Plan, is maintained at the registered office of the company and is available for inspection in accordance with Section 215(4) of the Corporations Law.</w:t>
      </w:r>
    </w:p>
    <w:p w:rsidR="00000000" w:rsidRDefault="00177EFE"/>
    <w:p w:rsidR="00000000" w:rsidRDefault="00177EFE">
      <w:r>
        <w:t>Those options with an expiry date on or before 20 July 1993 referred to above are entitled to participate in the November 1988 1 for 8 bonus issue upon exercise of such options.</w:t>
      </w:r>
    </w:p>
    <w:p w:rsidR="00000000" w:rsidRDefault="00177EFE"/>
    <w:p w:rsidR="00000000" w:rsidRDefault="00177EFE">
      <w:r>
        <w:t>All options shown above are entitled to participate in the Nove</w:t>
      </w:r>
      <w:r>
        <w:t>mber 1992 5 for 4 bonus issue upon exercise of such options.</w:t>
      </w:r>
    </w:p>
    <w:p w:rsidR="00000000" w:rsidRDefault="00177EFE"/>
    <w:p w:rsidR="00000000" w:rsidRDefault="00177EFE">
      <w:r>
        <w:t>All of the previously outstanding convertible notes were converted during the period and as a result 14,538,119 ordinary shares were allotted as fully paid.</w:t>
      </w:r>
    </w:p>
    <w:p w:rsidR="00000000" w:rsidRDefault="00177EFE"/>
    <w:p w:rsidR="00000000" w:rsidRDefault="00177EFE">
      <w:pPr>
        <w:rPr>
          <w:b/>
        </w:rPr>
      </w:pPr>
      <w:r>
        <w:rPr>
          <w:b/>
        </w:rPr>
        <w:t>Directors' benefits</w:t>
      </w:r>
    </w:p>
    <w:p w:rsidR="00000000" w:rsidRDefault="00177EFE">
      <w:r>
        <w:t>Since the end of the previous financial period, no director of the company has received or become entitled to receive a benefit other than a benefit included in the aggregate amount of remuneration received or due and receivable by the directors shown in the consolid</w:t>
      </w:r>
      <w:r>
        <w:t>ated financial statements by reason of a contract made by the company or an entity that the company controlled or a body corporate that was related to the company with the director or with a firm of which the director is a member or with an entity in which the director has a substantial financial interest, except that: Mr. S Lew has a substantial financial interest in the Voyager-Solo, Playcorp and Housewares groups of companies, which have during the period from 29 July 1991 to the date of this report ente</w:t>
      </w:r>
      <w:r>
        <w:t xml:space="preserve">red into contracts in the ordinary course of business for the supply of goods to the economic entity, and in other property owning entities which receive rents from the economic entity; Mr. K.A.R. Skinner is a member of the legal firm of Freehill Hollingdale &amp; Page (Melbourne) which was paid fees for legal services rendered to the economic entity during the period 29 July 1991 to the date of this report in the ordinary course of business; Mr. L.E Fox has a substantial financial interest in the Linfox group </w:t>
      </w:r>
      <w:r>
        <w:t>of companies which during the period 29 July 1991 to the date of this report entered into contracts in the ordinary course of business with the economic entity and which holds a 50% interest in a joint venture with the economic entity involving warehouse ownership and operation, and has a substantial financial interest in Premier Investments Limited which has, through its Housewares group, since the period from 29 July 1991 to the date of this report, entered into contracts in the ordinary course of busines</w:t>
      </w:r>
      <w:r>
        <w:t>s for the supply of goods to the economic entity; and Mr B.E. Quinn, a former director and Chief Executive Officer purchased from the company on 24 July 1992 upon his retirement from the company certain fixtures and items of personal property at independent valuation.</w:t>
      </w:r>
    </w:p>
    <w:p w:rsidR="00000000" w:rsidRDefault="00177EFE"/>
    <w:p w:rsidR="00000000" w:rsidRDefault="00177EFE">
      <w:pPr>
        <w:rPr>
          <w:b/>
        </w:rPr>
      </w:pPr>
      <w:r>
        <w:rPr>
          <w:b/>
        </w:rPr>
        <w:t>Rounding of amounts</w:t>
      </w:r>
    </w:p>
    <w:p w:rsidR="00000000" w:rsidRDefault="00177EFE">
      <w:r>
        <w:t>The company is of the kind referred to in the Australian Securities Commission Class Order dated 15 April 1991.  In accordance with that class order, dollar amounts in the financial statements and Directors' Report have</w:t>
      </w:r>
      <w:r>
        <w:t xml:space="preserve"> been rounded to the nearest tenth of a million dollars, or where the amount is $50,000 or less, zero unless specifically stated otherwise.</w:t>
      </w:r>
    </w:p>
    <w:p w:rsidR="00000000" w:rsidRDefault="00177EFE"/>
    <w:p w:rsidR="00000000" w:rsidRDefault="00177EFE">
      <w:r>
        <w:t>This report is made out on 13 October 1992 in accordance with a resolution of the Board and is signed for and on behalf of the directors.</w:t>
      </w:r>
    </w:p>
    <w:p w:rsidR="00000000" w:rsidRDefault="00177EFE"/>
    <w:p w:rsidR="00000000" w:rsidRDefault="00177EFE">
      <w:r>
        <w:t>P. T. BARTELS</w:t>
      </w:r>
    </w:p>
    <w:p w:rsidR="00000000" w:rsidRDefault="00177EFE">
      <w:r>
        <w:t>Chief Executive Officer</w:t>
      </w:r>
    </w:p>
    <w:p w:rsidR="00000000" w:rsidRDefault="00177EFE"/>
    <w:p w:rsidR="00000000" w:rsidRDefault="00177EFE">
      <w:r>
        <w:t>J. L. BARNER</w:t>
      </w:r>
    </w:p>
    <w:p w:rsidR="00000000" w:rsidRDefault="00177EFE">
      <w:r>
        <w:t>Director Finance and Administration</w:t>
      </w:r>
    </w:p>
    <w:p w:rsidR="00000000" w:rsidRDefault="00177EFE">
      <w:r>
        <w:t>Melbourne, 13 October 1992</w:t>
      </w:r>
    </w:p>
    <w:p w:rsidR="00000000" w:rsidRDefault="00177EFE"/>
    <w:p w:rsidR="00000000" w:rsidRDefault="00177EFE"/>
    <w:p w:rsidR="00000000" w:rsidRDefault="00177EFE">
      <w:pPr>
        <w:pStyle w:val="Heading3"/>
      </w:pPr>
      <w:r>
        <w:t>Directors’ Statement</w:t>
      </w:r>
    </w:p>
    <w:p w:rsidR="00000000" w:rsidRDefault="00177EFE"/>
    <w:p w:rsidR="00000000" w:rsidRDefault="00177EFE">
      <w:r>
        <w:t>We, P.T. Bartels and J.L.  Barner, being two of the directors of Coles Myer Ltd</w:t>
      </w:r>
      <w:r>
        <w:t>. (the "company") state on behalf of the directors and in accordance with a resolution of the directors that, in the opinion of the directors:</w:t>
      </w:r>
    </w:p>
    <w:p w:rsidR="00000000" w:rsidRDefault="00177EFE"/>
    <w:p w:rsidR="00000000" w:rsidRDefault="00177EFE">
      <w:pPr>
        <w:ind w:left="720" w:hanging="720"/>
      </w:pPr>
      <w:r>
        <w:t>(a)</w:t>
      </w:r>
      <w:r>
        <w:tab/>
        <w:t>the accompanying financial statements of the company are drawn up so as to give a true and fair view of the profit of the company for the 52 weeks ended 26 July 1992 and the state of affairs of the company at 26 July 1992, and at the date of this statement there are reasonable grounds to believe that the company will be able to pay its debts as and when they f</w:t>
      </w:r>
      <w:r>
        <w:t>all due;</w:t>
      </w:r>
    </w:p>
    <w:p w:rsidR="00000000" w:rsidRDefault="00177EFE">
      <w:pPr>
        <w:ind w:left="720" w:hanging="720"/>
      </w:pPr>
    </w:p>
    <w:p w:rsidR="00000000" w:rsidRDefault="00177EFE">
      <w:pPr>
        <w:ind w:left="720" w:hanging="720"/>
      </w:pPr>
      <w:r>
        <w:t>(b)</w:t>
      </w:r>
      <w:r>
        <w:tab/>
        <w:t>the consolidated financial statements of the economic entity have been made out in accordance with Divisions 4A and 4B of Part 3.6 of the Corporations Law, and so as to give a true and fair view of the profit of the economic entity for the 52 weeks ended 26 July 1992 and the state of affairs of the economic entity at 26 July 1992; and</w:t>
      </w:r>
    </w:p>
    <w:p w:rsidR="00000000" w:rsidRDefault="00177EFE">
      <w:pPr>
        <w:ind w:left="720" w:hanging="720"/>
      </w:pPr>
    </w:p>
    <w:p w:rsidR="00000000" w:rsidRDefault="00177EFE">
      <w:pPr>
        <w:ind w:left="720" w:hanging="720"/>
      </w:pPr>
      <w:r>
        <w:t>(c)</w:t>
      </w:r>
      <w:r>
        <w:tab/>
        <w:t>the accompanying financial statements and consolidated financial statements have been made out in accordance with applicable accounting standards, Austr</w:t>
      </w:r>
      <w:r>
        <w:t>alian accounting standards and statements of accounting concepts.</w:t>
      </w:r>
    </w:p>
    <w:p w:rsidR="00000000" w:rsidRDefault="00177EFE"/>
    <w:p w:rsidR="00000000" w:rsidRDefault="00177EFE">
      <w:r>
        <w:t>The companies identified in note 28a. executed a Deed of Cross Guarantee dated 23 September 1992 enabling certain group companies to take advantage of the accounting and audit relief offered by the Australian Securities Commission Class Order 92/770 dated 20 July 1992.</w:t>
      </w:r>
    </w:p>
    <w:p w:rsidR="00000000" w:rsidRDefault="00177EFE"/>
    <w:p w:rsidR="00000000" w:rsidRDefault="00177EFE">
      <w:r>
        <w:t>The nature of the Deed of Cross Guarantee is to guarantee to each creditor, payment in full of any debt in accordance with the terms of the Deed of Cross Guarantee.</w:t>
      </w:r>
    </w:p>
    <w:p w:rsidR="00000000" w:rsidRDefault="00177EFE"/>
    <w:p w:rsidR="00000000" w:rsidRDefault="00177EFE">
      <w:r>
        <w:t>At</w:t>
      </w:r>
      <w:r>
        <w:t xml:space="preserve"> the date of this statement, there are reasonable grounds to believe that the companies to which the Class Order applies and the company will, as an economic entity, be able to meet any obligations or liabilities to which they are, or may become, subject by virtue of the Deed of Cross Guarantee.</w:t>
      </w:r>
    </w:p>
    <w:p w:rsidR="00000000" w:rsidRDefault="00177EFE"/>
    <w:p w:rsidR="00000000" w:rsidRDefault="00177EFE">
      <w:r>
        <w:t xml:space="preserve">At the date of this statement, those eligible group companies identified in note 28a. taking advantage of the relief offered by Class Order 92/770 dated 20 July 1992 are within the class of companies affected by </w:t>
      </w:r>
      <w:r>
        <w:t>that Order.</w:t>
      </w:r>
    </w:p>
    <w:p w:rsidR="00000000" w:rsidRDefault="00177EFE"/>
    <w:p w:rsidR="00000000" w:rsidRDefault="00177EFE">
      <w:r>
        <w:t>On behalf of the board</w:t>
      </w:r>
    </w:p>
    <w:p w:rsidR="00000000" w:rsidRDefault="00177EFE"/>
    <w:p w:rsidR="00000000" w:rsidRDefault="00177EFE">
      <w:r>
        <w:t>P. T. BARTELS</w:t>
      </w:r>
    </w:p>
    <w:p w:rsidR="00000000" w:rsidRDefault="00177EFE">
      <w:r>
        <w:t>Chief Executive Officer</w:t>
      </w:r>
    </w:p>
    <w:p w:rsidR="00000000" w:rsidRDefault="00177EFE"/>
    <w:p w:rsidR="00000000" w:rsidRDefault="00177EFE"/>
    <w:p w:rsidR="00000000" w:rsidRDefault="00177EFE">
      <w:r>
        <w:t>J. L. BARNER</w:t>
      </w:r>
    </w:p>
    <w:p w:rsidR="00000000" w:rsidRDefault="00177EFE">
      <w:r>
        <w:t>Director Finance and administration</w:t>
      </w:r>
    </w:p>
    <w:p w:rsidR="00000000" w:rsidRDefault="00177EFE">
      <w:r>
        <w:t>Melbourne, 13 October 1992</w:t>
      </w:r>
    </w:p>
    <w:p w:rsidR="00000000" w:rsidRDefault="00177EFE"/>
    <w:p w:rsidR="00000000" w:rsidRDefault="00177EFE"/>
    <w:p w:rsidR="00000000" w:rsidRDefault="00177EFE">
      <w:pPr>
        <w:pStyle w:val="Heading3"/>
      </w:pPr>
      <w:r>
        <w:t>Auditors Report</w:t>
      </w:r>
    </w:p>
    <w:p w:rsidR="00000000" w:rsidRDefault="00177EFE"/>
    <w:p w:rsidR="00000000" w:rsidRDefault="00177EFE">
      <w:pPr>
        <w:rPr>
          <w:b/>
        </w:rPr>
      </w:pPr>
      <w:r>
        <w:rPr>
          <w:b/>
        </w:rPr>
        <w:t xml:space="preserve">Price Waterhouse  </w:t>
      </w:r>
    </w:p>
    <w:p w:rsidR="00000000" w:rsidRDefault="00177EFE">
      <w:r>
        <w:t>To the members of Coles Myer Ltd.</w:t>
      </w:r>
    </w:p>
    <w:p w:rsidR="00000000" w:rsidRDefault="00177EFE"/>
    <w:p w:rsidR="00000000" w:rsidRDefault="00177EFE">
      <w:r>
        <w:t>We have audited the financial statements as set out on pages 40 to 63, including the directors' statement on this page, in accordance with Australian auditing standards. The financial statements consist of the accounts of the company and the consolidated accounts of t</w:t>
      </w:r>
      <w:r>
        <w:t>he company and its controlled entities.</w:t>
      </w:r>
    </w:p>
    <w:p w:rsidR="00000000" w:rsidRDefault="00177EFE"/>
    <w:p w:rsidR="00000000" w:rsidRDefault="00177EFE">
      <w:r>
        <w:t>In our opinion the financial statements are properly drawn up in accordance with the provisions of the Corporations Law and so as to give a true and fair view of:</w:t>
      </w:r>
    </w:p>
    <w:p w:rsidR="00000000" w:rsidRDefault="00177EFE"/>
    <w:p w:rsidR="00000000" w:rsidRDefault="00177EFE">
      <w:pPr>
        <w:ind w:left="720" w:hanging="720"/>
      </w:pPr>
      <w:r>
        <w:t>i)</w:t>
      </w:r>
      <w:r>
        <w:tab/>
        <w:t>the state of affairs at 26 July 1992 and the results for the 52 weeks ended on that date of the company and the economic entity; and</w:t>
      </w:r>
    </w:p>
    <w:p w:rsidR="00000000" w:rsidRDefault="00177EFE">
      <w:pPr>
        <w:ind w:left="720" w:hanging="720"/>
      </w:pPr>
    </w:p>
    <w:p w:rsidR="00000000" w:rsidRDefault="00177EFE">
      <w:pPr>
        <w:ind w:left="720" w:hanging="720"/>
      </w:pPr>
      <w:r>
        <w:t>ii)</w:t>
      </w:r>
      <w:r>
        <w:tab/>
        <w:t>the other matters required by Divisions 4, 4A and 4B of Part 3.6 to be dealt with in the financial statements;</w:t>
      </w:r>
    </w:p>
    <w:p w:rsidR="00000000" w:rsidRDefault="00177EFE"/>
    <w:p w:rsidR="00000000" w:rsidRDefault="00177EFE">
      <w:r>
        <w:t>and are properly drawn up in accordance with a</w:t>
      </w:r>
      <w:r>
        <w:t>pplicable accounting standards, Australian accounting standards and statements of accounting concepts.  We have not acted as auditors of the controlled entities identified in notes 28b. and c. to the financial statements.</w:t>
      </w:r>
    </w:p>
    <w:p w:rsidR="00000000" w:rsidRDefault="00177EFE"/>
    <w:p w:rsidR="00000000" w:rsidRDefault="00177EFE"/>
    <w:p w:rsidR="00000000" w:rsidRDefault="00177EFE">
      <w:r>
        <w:t>Price Waterhouse</w:t>
      </w:r>
    </w:p>
    <w:p w:rsidR="00000000" w:rsidRDefault="00177EFE">
      <w:r>
        <w:t>Chartered Accountants</w:t>
      </w:r>
    </w:p>
    <w:p w:rsidR="00000000" w:rsidRDefault="00177EFE"/>
    <w:p w:rsidR="00000000" w:rsidRDefault="00177EFE"/>
    <w:p w:rsidR="00000000" w:rsidRDefault="00177EFE">
      <w:r>
        <w:t>W. G. ANDERSON</w:t>
      </w:r>
    </w:p>
    <w:p w:rsidR="00000000" w:rsidRDefault="00177EFE">
      <w:r>
        <w:t>Partner</w:t>
      </w:r>
    </w:p>
    <w:p w:rsidR="00000000" w:rsidRDefault="00177EFE"/>
    <w:p w:rsidR="00000000" w:rsidRDefault="00177EFE">
      <w:r>
        <w:t>Melbourne, 13 October 1992</w:t>
      </w:r>
    </w:p>
    <w:p w:rsidR="00000000" w:rsidRDefault="00177EFE"/>
    <w:p w:rsidR="00000000" w:rsidRDefault="00177EFE"/>
    <w:p w:rsidR="00000000" w:rsidRDefault="00177EFE"/>
    <w:p w:rsidR="00000000" w:rsidRDefault="00177EFE">
      <w:pPr>
        <w:pStyle w:val="Heading3"/>
      </w:pPr>
      <w:r>
        <w:t>Profit And Loss Accounts</w:t>
      </w:r>
    </w:p>
    <w:p w:rsidR="00000000" w:rsidRDefault="00177EFE"/>
    <w:tbl>
      <w:tblPr>
        <w:tblW w:w="0" w:type="auto"/>
        <w:tblLayout w:type="fixed"/>
        <w:tblCellMar>
          <w:left w:w="28" w:type="dxa"/>
          <w:right w:w="28" w:type="dxa"/>
        </w:tblCellMar>
        <w:tblLook w:val="0000"/>
      </w:tblPr>
      <w:tblGrid>
        <w:gridCol w:w="4536"/>
        <w:gridCol w:w="571"/>
        <w:gridCol w:w="1134"/>
        <w:gridCol w:w="1134"/>
        <w:gridCol w:w="8"/>
        <w:gridCol w:w="1126"/>
        <w:gridCol w:w="1134"/>
        <w:gridCol w:w="33"/>
        <w:gridCol w:w="1134"/>
        <w:gridCol w:w="1134"/>
      </w:tblGrid>
      <w:tr w:rsidR="00000000">
        <w:tblPrEx>
          <w:tblCellMar>
            <w:top w:w="0" w:type="dxa"/>
            <w:bottom w:w="0" w:type="dxa"/>
          </w:tblCellMar>
        </w:tblPrEx>
        <w:trPr>
          <w:cantSplit/>
        </w:trPr>
        <w:tc>
          <w:tcPr>
            <w:tcW w:w="4536" w:type="dxa"/>
          </w:tcPr>
          <w:p w:rsidR="00000000" w:rsidRDefault="00177EFE"/>
        </w:tc>
        <w:tc>
          <w:tcPr>
            <w:tcW w:w="571" w:type="dxa"/>
          </w:tcPr>
          <w:p w:rsidR="00000000" w:rsidRDefault="00177EFE">
            <w:pPr>
              <w:jc w:val="center"/>
              <w:rPr>
                <w:b/>
              </w:rPr>
            </w:pPr>
            <w:r>
              <w:rPr>
                <w:b/>
              </w:rPr>
              <w:t>Notes</w:t>
            </w:r>
          </w:p>
        </w:tc>
        <w:tc>
          <w:tcPr>
            <w:tcW w:w="2276" w:type="dxa"/>
            <w:gridSpan w:val="3"/>
          </w:tcPr>
          <w:p w:rsidR="00000000" w:rsidRDefault="00177EFE">
            <w:pPr>
              <w:jc w:val="center"/>
              <w:rPr>
                <w:b/>
              </w:rPr>
            </w:pPr>
            <w:r>
              <w:rPr>
                <w:b/>
              </w:rPr>
              <w:t>Consolidated</w:t>
            </w:r>
          </w:p>
        </w:tc>
        <w:tc>
          <w:tcPr>
            <w:tcW w:w="2293" w:type="dxa"/>
            <w:gridSpan w:val="3"/>
          </w:tcPr>
          <w:p w:rsidR="00000000" w:rsidRDefault="00177EFE">
            <w:pPr>
              <w:jc w:val="center"/>
              <w:rPr>
                <w:b/>
              </w:rPr>
            </w:pPr>
            <w:r>
              <w:rPr>
                <w:b/>
              </w:rPr>
              <w:t>Company</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r>
              <w:t>For the 52 weeks ended 26 July 1992</w:t>
            </w:r>
          </w:p>
        </w:tc>
        <w:tc>
          <w:tcPr>
            <w:tcW w:w="571" w:type="dxa"/>
          </w:tcPr>
          <w:p w:rsidR="00000000" w:rsidRDefault="00177EFE">
            <w:pPr>
              <w:jc w:val="center"/>
            </w:pPr>
          </w:p>
        </w:tc>
        <w:tc>
          <w:tcPr>
            <w:tcW w:w="1134" w:type="dxa"/>
          </w:tcPr>
          <w:p w:rsidR="00000000" w:rsidRDefault="00177EFE">
            <w:pPr>
              <w:jc w:val="right"/>
              <w:rPr>
                <w:b/>
              </w:rPr>
            </w:pPr>
            <w:r>
              <w:rPr>
                <w:b/>
              </w:rPr>
              <w:t>1992</w:t>
            </w:r>
          </w:p>
        </w:tc>
        <w:tc>
          <w:tcPr>
            <w:tcW w:w="1134" w:type="dxa"/>
          </w:tcPr>
          <w:p w:rsidR="00000000" w:rsidRDefault="00177EFE">
            <w:pPr>
              <w:jc w:val="right"/>
            </w:pPr>
            <w:r>
              <w:t>1991</w:t>
            </w:r>
          </w:p>
        </w:tc>
        <w:tc>
          <w:tcPr>
            <w:tcW w:w="1134" w:type="dxa"/>
            <w:gridSpan w:val="2"/>
          </w:tcPr>
          <w:p w:rsidR="00000000" w:rsidRDefault="00177EFE">
            <w:pPr>
              <w:jc w:val="right"/>
              <w:rPr>
                <w:b/>
              </w:rPr>
            </w:pPr>
            <w:r>
              <w:rPr>
                <w:b/>
              </w:rPr>
              <w:t>1992</w:t>
            </w:r>
          </w:p>
        </w:tc>
        <w:tc>
          <w:tcPr>
            <w:tcW w:w="1134" w:type="dxa"/>
          </w:tcPr>
          <w:p w:rsidR="00000000" w:rsidRDefault="00177EFE">
            <w:pPr>
              <w:jc w:val="right"/>
            </w:pPr>
            <w:r>
              <w:t>1991</w:t>
            </w:r>
          </w:p>
        </w:tc>
      </w:tr>
      <w:tr w:rsidR="00000000">
        <w:tblPrEx>
          <w:tblCellMar>
            <w:top w:w="0" w:type="dxa"/>
            <w:bottom w:w="0" w:type="dxa"/>
          </w:tblCellMar>
        </w:tblPrEx>
        <w:trPr>
          <w:gridAfter w:val="3"/>
          <w:wAfter w:w="2301" w:type="dxa"/>
          <w:cantSplit/>
        </w:trPr>
        <w:tc>
          <w:tcPr>
            <w:tcW w:w="4536" w:type="dxa"/>
          </w:tcPr>
          <w:p w:rsidR="00000000" w:rsidRDefault="00177EFE"/>
        </w:tc>
        <w:tc>
          <w:tcPr>
            <w:tcW w:w="571"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hidden/>
        </w:trPr>
        <w:tc>
          <w:tcPr>
            <w:tcW w:w="4536" w:type="dxa"/>
            <w:tcBorders>
              <w:bottom w:val="single" w:sz="18" w:space="0" w:color="auto"/>
            </w:tcBorders>
          </w:tcPr>
          <w:p w:rsidR="00000000" w:rsidRDefault="00177EFE">
            <w:r>
              <w:rPr>
                <w:vanish/>
              </w:rPr>
              <w:t>[SULON]</w:t>
            </w:r>
          </w:p>
        </w:tc>
        <w:tc>
          <w:tcPr>
            <w:tcW w:w="571"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c>
          <w:tcPr>
            <w:tcW w:w="1134" w:type="dxa"/>
            <w:gridSpan w:val="2"/>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3"/>
          <w:wAfter w:w="2301" w:type="dxa"/>
          <w:cantSplit/>
          <w:hidden/>
        </w:trPr>
        <w:tc>
          <w:tcPr>
            <w:tcW w:w="4536" w:type="dxa"/>
            <w:tcBorders>
              <w:bottom w:val="double" w:sz="18" w:space="0" w:color="auto"/>
            </w:tcBorders>
          </w:tcPr>
          <w:p w:rsidR="00000000" w:rsidRDefault="00177EFE">
            <w:pPr>
              <w:rPr>
                <w:b/>
              </w:rPr>
            </w:pPr>
            <w:r>
              <w:rPr>
                <w:b/>
                <w:vanish/>
              </w:rPr>
              <w:t>[DULO</w:t>
            </w:r>
            <w:r>
              <w:rPr>
                <w:b/>
                <w:vanish/>
              </w:rPr>
              <w:t>N][SULON]</w:t>
            </w:r>
            <w:r>
              <w:rPr>
                <w:b/>
              </w:rPr>
              <w:t>Sales</w:t>
            </w:r>
          </w:p>
        </w:tc>
        <w:tc>
          <w:tcPr>
            <w:tcW w:w="571" w:type="dxa"/>
            <w:tcBorders>
              <w:bottom w:val="double" w:sz="18" w:space="0" w:color="auto"/>
            </w:tcBorders>
          </w:tcPr>
          <w:p w:rsidR="00000000" w:rsidRDefault="00177EFE">
            <w:pPr>
              <w:jc w:val="center"/>
            </w:pPr>
          </w:p>
        </w:tc>
        <w:tc>
          <w:tcPr>
            <w:tcW w:w="1134" w:type="dxa"/>
            <w:tcBorders>
              <w:bottom w:val="double" w:sz="18" w:space="0" w:color="auto"/>
            </w:tcBorders>
          </w:tcPr>
          <w:p w:rsidR="00000000" w:rsidRDefault="00177EFE">
            <w:pPr>
              <w:jc w:val="right"/>
              <w:rPr>
                <w:b/>
              </w:rPr>
            </w:pPr>
            <w:r>
              <w:rPr>
                <w:b/>
              </w:rPr>
              <w:t>15,177.8</w:t>
            </w:r>
          </w:p>
        </w:tc>
        <w:tc>
          <w:tcPr>
            <w:tcW w:w="1134" w:type="dxa"/>
            <w:tcBorders>
              <w:bottom w:val="double" w:sz="18" w:space="0" w:color="auto"/>
            </w:tcBorders>
          </w:tcPr>
          <w:p w:rsidR="00000000" w:rsidRDefault="00177EFE">
            <w:pPr>
              <w:jc w:val="right"/>
            </w:pPr>
            <w:r>
              <w:t>14,935.6</w:t>
            </w:r>
          </w:p>
        </w:tc>
        <w:tc>
          <w:tcPr>
            <w:tcW w:w="1134" w:type="dxa"/>
            <w:gridSpan w:val="2"/>
            <w:tcBorders>
              <w:bottom w:val="double" w:sz="18" w:space="0" w:color="auto"/>
            </w:tcBorders>
          </w:tcPr>
          <w:p w:rsidR="00000000" w:rsidRDefault="00177EFE">
            <w:pPr>
              <w:jc w:val="right"/>
              <w:rPr>
                <w:b/>
              </w:rPr>
            </w:pPr>
            <w:r>
              <w:rPr>
                <w:b/>
              </w:rPr>
              <w:t>7,067.3</w:t>
            </w:r>
          </w:p>
        </w:tc>
        <w:tc>
          <w:tcPr>
            <w:tcW w:w="1134" w:type="dxa"/>
            <w:tcBorders>
              <w:bottom w:val="double" w:sz="18" w:space="0" w:color="auto"/>
            </w:tcBorders>
          </w:tcPr>
          <w:p w:rsidR="00000000" w:rsidRDefault="00177EFE">
            <w:pPr>
              <w:jc w:val="right"/>
            </w:pPr>
            <w:r>
              <w:t>7,056.3</w:t>
            </w:r>
          </w:p>
        </w:tc>
      </w:tr>
      <w:tr w:rsidR="00000000">
        <w:tblPrEx>
          <w:tblCellMar>
            <w:top w:w="0" w:type="dxa"/>
            <w:bottom w:w="0" w:type="dxa"/>
          </w:tblCellMar>
        </w:tblPrEx>
        <w:trPr>
          <w:gridAfter w:val="3"/>
          <w:wAfter w:w="2301" w:type="dxa"/>
          <w:cantSplit/>
        </w:trPr>
        <w:tc>
          <w:tcPr>
            <w:tcW w:w="4536" w:type="dxa"/>
          </w:tcPr>
          <w:p w:rsidR="00000000" w:rsidRDefault="00177EFE"/>
        </w:tc>
        <w:tc>
          <w:tcPr>
            <w:tcW w:w="571"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pPr>
              <w:rPr>
                <w:b/>
              </w:rPr>
            </w:pPr>
            <w:r>
              <w:rPr>
                <w:b/>
              </w:rPr>
              <w:t>Operating profit before abnormal items,</w:t>
            </w:r>
          </w:p>
        </w:tc>
        <w:tc>
          <w:tcPr>
            <w:tcW w:w="571"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pPr>
              <w:rPr>
                <w:b/>
              </w:rPr>
            </w:pPr>
            <w:r>
              <w:rPr>
                <w:b/>
              </w:rPr>
              <w:t xml:space="preserve"> interest and income tax</w:t>
            </w:r>
          </w:p>
        </w:tc>
        <w:tc>
          <w:tcPr>
            <w:tcW w:w="571" w:type="dxa"/>
          </w:tcPr>
          <w:p w:rsidR="00000000" w:rsidRDefault="00177EFE">
            <w:pPr>
              <w:jc w:val="center"/>
            </w:pPr>
            <w:r>
              <w:t>2</w:t>
            </w:r>
          </w:p>
        </w:tc>
        <w:tc>
          <w:tcPr>
            <w:tcW w:w="1134" w:type="dxa"/>
          </w:tcPr>
          <w:p w:rsidR="00000000" w:rsidRDefault="00177EFE">
            <w:pPr>
              <w:jc w:val="right"/>
              <w:rPr>
                <w:b/>
              </w:rPr>
            </w:pPr>
            <w:r>
              <w:rPr>
                <w:b/>
              </w:rPr>
              <w:t>658.9</w:t>
            </w:r>
          </w:p>
        </w:tc>
        <w:tc>
          <w:tcPr>
            <w:tcW w:w="1134" w:type="dxa"/>
          </w:tcPr>
          <w:p w:rsidR="00000000" w:rsidRDefault="00177EFE">
            <w:pPr>
              <w:jc w:val="right"/>
            </w:pPr>
            <w:r>
              <w:t>736.3</w:t>
            </w:r>
          </w:p>
        </w:tc>
        <w:tc>
          <w:tcPr>
            <w:tcW w:w="1134" w:type="dxa"/>
            <w:gridSpan w:val="2"/>
          </w:tcPr>
          <w:p w:rsidR="00000000" w:rsidRDefault="00177EFE">
            <w:pPr>
              <w:jc w:val="right"/>
              <w:rPr>
                <w:b/>
              </w:rPr>
            </w:pPr>
            <w:r>
              <w:rPr>
                <w:b/>
              </w:rPr>
              <w:t>443.5</w:t>
            </w:r>
          </w:p>
        </w:tc>
        <w:tc>
          <w:tcPr>
            <w:tcW w:w="1134" w:type="dxa"/>
          </w:tcPr>
          <w:p w:rsidR="00000000" w:rsidRDefault="00177EFE">
            <w:pPr>
              <w:jc w:val="right"/>
            </w:pPr>
            <w:r>
              <w:t>622.4</w:t>
            </w:r>
          </w:p>
        </w:tc>
      </w:tr>
      <w:tr w:rsidR="00000000">
        <w:tblPrEx>
          <w:tblCellMar>
            <w:top w:w="0" w:type="dxa"/>
            <w:bottom w:w="0" w:type="dxa"/>
          </w:tblCellMar>
        </w:tblPrEx>
        <w:trPr>
          <w:gridAfter w:val="3"/>
          <w:wAfter w:w="2301" w:type="dxa"/>
          <w:cantSplit/>
        </w:trPr>
        <w:tc>
          <w:tcPr>
            <w:tcW w:w="4536" w:type="dxa"/>
          </w:tcPr>
          <w:p w:rsidR="00000000" w:rsidRDefault="00177EFE">
            <w:r>
              <w:t>Abnormal items</w:t>
            </w:r>
          </w:p>
        </w:tc>
        <w:tc>
          <w:tcPr>
            <w:tcW w:w="571" w:type="dxa"/>
          </w:tcPr>
          <w:p w:rsidR="00000000" w:rsidRDefault="00177EFE">
            <w:pPr>
              <w:jc w:val="center"/>
            </w:pPr>
            <w:r>
              <w:t>3</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r>
              <w:t xml:space="preserve"> Abnormal profits before income tax</w:t>
            </w:r>
          </w:p>
        </w:tc>
        <w:tc>
          <w:tcPr>
            <w:tcW w:w="571" w:type="dxa"/>
          </w:tcPr>
          <w:p w:rsidR="00000000" w:rsidRDefault="00177EFE">
            <w:pPr>
              <w:jc w:val="center"/>
            </w:pPr>
          </w:p>
        </w:tc>
        <w:tc>
          <w:tcPr>
            <w:tcW w:w="1134" w:type="dxa"/>
          </w:tcPr>
          <w:p w:rsidR="00000000" w:rsidRDefault="00177EFE">
            <w:pPr>
              <w:jc w:val="right"/>
              <w:rPr>
                <w:b/>
              </w:rPr>
            </w:pPr>
            <w:r>
              <w:rPr>
                <w:b/>
              </w:rPr>
              <w:t>40.5</w:t>
            </w: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r>
              <w:t xml:space="preserve"> Abnormal (losses) before income tax</w:t>
            </w:r>
          </w:p>
        </w:tc>
        <w:tc>
          <w:tcPr>
            <w:tcW w:w="571" w:type="dxa"/>
          </w:tcPr>
          <w:p w:rsidR="00000000" w:rsidRDefault="00177EFE">
            <w:pPr>
              <w:jc w:val="center"/>
            </w:pPr>
          </w:p>
        </w:tc>
        <w:tc>
          <w:tcPr>
            <w:tcW w:w="1134" w:type="dxa"/>
          </w:tcPr>
          <w:p w:rsidR="00000000" w:rsidRDefault="00177EFE">
            <w:pPr>
              <w:jc w:val="right"/>
              <w:rPr>
                <w:b/>
              </w:rPr>
            </w:pPr>
            <w:r>
              <w:rPr>
                <w:b/>
              </w:rPr>
              <w:t>(40.2)</w:t>
            </w:r>
          </w:p>
        </w:tc>
        <w:tc>
          <w:tcPr>
            <w:tcW w:w="1134" w:type="dxa"/>
          </w:tcPr>
          <w:p w:rsidR="00000000" w:rsidRDefault="00177EFE">
            <w:pPr>
              <w:jc w:val="right"/>
            </w:pPr>
          </w:p>
        </w:tc>
        <w:tc>
          <w:tcPr>
            <w:tcW w:w="1134" w:type="dxa"/>
            <w:gridSpan w:val="2"/>
          </w:tcPr>
          <w:p w:rsidR="00000000" w:rsidRDefault="00177EFE">
            <w:pPr>
              <w:jc w:val="right"/>
              <w:rPr>
                <w:b/>
              </w:rPr>
            </w:pPr>
            <w:r>
              <w:rPr>
                <w:b/>
              </w:rPr>
              <w:t>(40.2)</w:t>
            </w: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hidden/>
        </w:trPr>
        <w:tc>
          <w:tcPr>
            <w:tcW w:w="4536" w:type="dxa"/>
            <w:tcBorders>
              <w:bottom w:val="single" w:sz="18" w:space="0" w:color="auto"/>
            </w:tcBorders>
          </w:tcPr>
          <w:p w:rsidR="00000000" w:rsidRDefault="00177EFE">
            <w:r>
              <w:rPr>
                <w:vanish/>
              </w:rPr>
              <w:t>[SULON]</w:t>
            </w:r>
            <w:r>
              <w:t>Net interest cost</w:t>
            </w:r>
          </w:p>
        </w:tc>
        <w:tc>
          <w:tcPr>
            <w:tcW w:w="571"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(88.1)</w:t>
            </w:r>
          </w:p>
        </w:tc>
        <w:tc>
          <w:tcPr>
            <w:tcW w:w="1134" w:type="dxa"/>
            <w:tcBorders>
              <w:bottom w:val="single" w:sz="18" w:space="0" w:color="auto"/>
            </w:tcBorders>
          </w:tcPr>
          <w:p w:rsidR="00000000" w:rsidRDefault="00177EFE">
            <w:pPr>
              <w:jc w:val="right"/>
            </w:pPr>
            <w:r>
              <w:t>(167.0)</w:t>
            </w:r>
          </w:p>
        </w:tc>
        <w:tc>
          <w:tcPr>
            <w:tcW w:w="1134" w:type="dxa"/>
            <w:gridSpan w:val="2"/>
            <w:tcBorders>
              <w:bottom w:val="single" w:sz="18" w:space="0" w:color="auto"/>
            </w:tcBorders>
          </w:tcPr>
          <w:p w:rsidR="00000000" w:rsidRDefault="00177EFE">
            <w:pPr>
              <w:jc w:val="right"/>
              <w:rPr>
                <w:b/>
              </w:rPr>
            </w:pPr>
            <w:r>
              <w:rPr>
                <w:b/>
              </w:rPr>
              <w:t>(194.8)</w:t>
            </w:r>
          </w:p>
        </w:tc>
        <w:tc>
          <w:tcPr>
            <w:tcW w:w="1134" w:type="dxa"/>
            <w:tcBorders>
              <w:bottom w:val="single" w:sz="18" w:space="0" w:color="auto"/>
            </w:tcBorders>
          </w:tcPr>
          <w:p w:rsidR="00000000" w:rsidRDefault="00177EFE">
            <w:pPr>
              <w:jc w:val="right"/>
            </w:pPr>
            <w:r>
              <w:t>(274.0)</w:t>
            </w:r>
          </w:p>
        </w:tc>
      </w:tr>
      <w:tr w:rsidR="00000000">
        <w:tblPrEx>
          <w:tblCellMar>
            <w:top w:w="0" w:type="dxa"/>
            <w:bottom w:w="0" w:type="dxa"/>
          </w:tblCellMar>
        </w:tblPrEx>
        <w:trPr>
          <w:gridAfter w:val="3"/>
          <w:wAfter w:w="2301" w:type="dxa"/>
          <w:cantSplit/>
        </w:trPr>
        <w:tc>
          <w:tcPr>
            <w:tcW w:w="4536" w:type="dxa"/>
          </w:tcPr>
          <w:p w:rsidR="00000000" w:rsidRDefault="00177EFE"/>
        </w:tc>
        <w:tc>
          <w:tcPr>
            <w:tcW w:w="571"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tc>
        <w:tc>
          <w:tcPr>
            <w:tcW w:w="571"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pPr>
              <w:rPr>
                <w:b/>
              </w:rPr>
            </w:pPr>
            <w:r>
              <w:rPr>
                <w:b/>
              </w:rPr>
              <w:t>Operating profit</w:t>
            </w:r>
          </w:p>
        </w:tc>
        <w:tc>
          <w:tcPr>
            <w:tcW w:w="571" w:type="dxa"/>
          </w:tcPr>
          <w:p w:rsidR="00000000" w:rsidRDefault="00177EFE">
            <w:pPr>
              <w:jc w:val="center"/>
            </w:pPr>
          </w:p>
        </w:tc>
        <w:tc>
          <w:tcPr>
            <w:tcW w:w="1134" w:type="dxa"/>
          </w:tcPr>
          <w:p w:rsidR="00000000" w:rsidRDefault="00177EFE">
            <w:pPr>
              <w:jc w:val="right"/>
              <w:rPr>
                <w:b/>
              </w:rPr>
            </w:pPr>
            <w:r>
              <w:rPr>
                <w:b/>
              </w:rPr>
              <w:t>571.1</w:t>
            </w:r>
          </w:p>
        </w:tc>
        <w:tc>
          <w:tcPr>
            <w:tcW w:w="1134" w:type="dxa"/>
          </w:tcPr>
          <w:p w:rsidR="00000000" w:rsidRDefault="00177EFE">
            <w:pPr>
              <w:jc w:val="right"/>
            </w:pPr>
            <w:r>
              <w:t>569.3</w:t>
            </w:r>
          </w:p>
        </w:tc>
        <w:tc>
          <w:tcPr>
            <w:tcW w:w="1134" w:type="dxa"/>
            <w:gridSpan w:val="2"/>
          </w:tcPr>
          <w:p w:rsidR="00000000" w:rsidRDefault="00177EFE">
            <w:pPr>
              <w:jc w:val="right"/>
              <w:rPr>
                <w:b/>
              </w:rPr>
            </w:pPr>
            <w:r>
              <w:rPr>
                <w:b/>
              </w:rPr>
              <w:t>208.5</w:t>
            </w:r>
          </w:p>
        </w:tc>
        <w:tc>
          <w:tcPr>
            <w:tcW w:w="1134" w:type="dxa"/>
          </w:tcPr>
          <w:p w:rsidR="00000000" w:rsidRDefault="00177EFE">
            <w:pPr>
              <w:jc w:val="right"/>
            </w:pPr>
            <w:r>
              <w:t>348.4</w:t>
            </w:r>
          </w:p>
        </w:tc>
      </w:tr>
      <w:tr w:rsidR="00000000">
        <w:tblPrEx>
          <w:tblCellMar>
            <w:top w:w="0" w:type="dxa"/>
            <w:bottom w:w="0" w:type="dxa"/>
          </w:tblCellMar>
        </w:tblPrEx>
        <w:trPr>
          <w:gridAfter w:val="3"/>
          <w:wAfter w:w="2301" w:type="dxa"/>
          <w:cantSplit/>
        </w:trPr>
        <w:tc>
          <w:tcPr>
            <w:tcW w:w="4536" w:type="dxa"/>
          </w:tcPr>
          <w:p w:rsidR="00000000" w:rsidRDefault="00177EFE">
            <w:r>
              <w:t>Income tax attributable to operating prof</w:t>
            </w:r>
            <w:r>
              <w:t>it</w:t>
            </w:r>
          </w:p>
        </w:tc>
        <w:tc>
          <w:tcPr>
            <w:tcW w:w="571" w:type="dxa"/>
          </w:tcPr>
          <w:p w:rsidR="00000000" w:rsidRDefault="00177EFE">
            <w:pPr>
              <w:jc w:val="center"/>
            </w:pPr>
            <w:r>
              <w:t>4</w:t>
            </w:r>
          </w:p>
        </w:tc>
        <w:tc>
          <w:tcPr>
            <w:tcW w:w="1134" w:type="dxa"/>
          </w:tcPr>
          <w:p w:rsidR="00000000" w:rsidRDefault="00177EFE">
            <w:pPr>
              <w:jc w:val="right"/>
              <w:rPr>
                <w:b/>
              </w:rPr>
            </w:pPr>
            <w:r>
              <w:rPr>
                <w:b/>
              </w:rPr>
              <w:t>(200.4)</w:t>
            </w:r>
          </w:p>
        </w:tc>
        <w:tc>
          <w:tcPr>
            <w:tcW w:w="1134" w:type="dxa"/>
          </w:tcPr>
          <w:p w:rsidR="00000000" w:rsidRDefault="00177EFE">
            <w:pPr>
              <w:jc w:val="right"/>
            </w:pPr>
            <w:r>
              <w:t>(201.1)</w:t>
            </w:r>
          </w:p>
        </w:tc>
        <w:tc>
          <w:tcPr>
            <w:tcW w:w="1134" w:type="dxa"/>
            <w:gridSpan w:val="2"/>
          </w:tcPr>
          <w:p w:rsidR="00000000" w:rsidRDefault="00177EFE">
            <w:pPr>
              <w:jc w:val="right"/>
              <w:rPr>
                <w:b/>
              </w:rPr>
            </w:pPr>
            <w:r>
              <w:rPr>
                <w:b/>
              </w:rPr>
              <w:t>(19.4)</w:t>
            </w:r>
          </w:p>
        </w:tc>
        <w:tc>
          <w:tcPr>
            <w:tcW w:w="1134" w:type="dxa"/>
          </w:tcPr>
          <w:p w:rsidR="00000000" w:rsidRDefault="00177EFE">
            <w:pPr>
              <w:jc w:val="right"/>
            </w:pPr>
            <w:r>
              <w:t>(44.0)</w:t>
            </w:r>
          </w:p>
        </w:tc>
      </w:tr>
      <w:tr w:rsidR="00000000">
        <w:tblPrEx>
          <w:tblCellMar>
            <w:top w:w="0" w:type="dxa"/>
            <w:bottom w:w="0" w:type="dxa"/>
          </w:tblCellMar>
        </w:tblPrEx>
        <w:trPr>
          <w:gridAfter w:val="3"/>
          <w:wAfter w:w="2301" w:type="dxa"/>
          <w:cantSplit/>
          <w:hidden/>
        </w:trPr>
        <w:tc>
          <w:tcPr>
            <w:tcW w:w="4536" w:type="dxa"/>
            <w:tcBorders>
              <w:bottom w:val="single" w:sz="18" w:space="0" w:color="auto"/>
            </w:tcBorders>
          </w:tcPr>
          <w:p w:rsidR="00000000" w:rsidRDefault="00177EFE">
            <w:r>
              <w:rPr>
                <w:vanish/>
              </w:rPr>
              <w:t>[SULON]</w:t>
            </w:r>
          </w:p>
        </w:tc>
        <w:tc>
          <w:tcPr>
            <w:tcW w:w="571"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c>
          <w:tcPr>
            <w:tcW w:w="1134" w:type="dxa"/>
            <w:gridSpan w:val="2"/>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01" w:type="dxa"/>
          <w:cantSplit/>
          <w:hidden/>
        </w:trPr>
        <w:tc>
          <w:tcPr>
            <w:tcW w:w="4536" w:type="dxa"/>
            <w:tcBorders>
              <w:bottom w:val="single" w:sz="18" w:space="0" w:color="auto"/>
            </w:tcBorders>
          </w:tcPr>
          <w:p w:rsidR="00000000" w:rsidRDefault="00177EFE">
            <w:pPr>
              <w:rPr>
                <w:b/>
              </w:rPr>
            </w:pPr>
            <w:r>
              <w:rPr>
                <w:b/>
                <w:vanish/>
              </w:rPr>
              <w:t>[SULON]</w:t>
            </w:r>
            <w:r>
              <w:rPr>
                <w:b/>
              </w:rPr>
              <w:t>Operating profit after income tax</w:t>
            </w:r>
          </w:p>
        </w:tc>
        <w:tc>
          <w:tcPr>
            <w:tcW w:w="571"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370.7</w:t>
            </w:r>
          </w:p>
        </w:tc>
        <w:tc>
          <w:tcPr>
            <w:tcW w:w="1134" w:type="dxa"/>
            <w:tcBorders>
              <w:bottom w:val="single" w:sz="18" w:space="0" w:color="auto"/>
            </w:tcBorders>
          </w:tcPr>
          <w:p w:rsidR="00000000" w:rsidRDefault="00177EFE">
            <w:pPr>
              <w:jc w:val="right"/>
            </w:pPr>
            <w:r>
              <w:t>368.2</w:t>
            </w:r>
          </w:p>
        </w:tc>
        <w:tc>
          <w:tcPr>
            <w:tcW w:w="1134" w:type="dxa"/>
            <w:gridSpan w:val="2"/>
            <w:tcBorders>
              <w:bottom w:val="single" w:sz="18" w:space="0" w:color="auto"/>
            </w:tcBorders>
          </w:tcPr>
          <w:p w:rsidR="00000000" w:rsidRDefault="00177EFE">
            <w:pPr>
              <w:jc w:val="right"/>
              <w:rPr>
                <w:b/>
              </w:rPr>
            </w:pPr>
            <w:r>
              <w:rPr>
                <w:b/>
              </w:rPr>
              <w:t>189.1</w:t>
            </w:r>
          </w:p>
        </w:tc>
        <w:tc>
          <w:tcPr>
            <w:tcW w:w="1134" w:type="dxa"/>
            <w:tcBorders>
              <w:bottom w:val="single" w:sz="18" w:space="0" w:color="auto"/>
            </w:tcBorders>
          </w:tcPr>
          <w:p w:rsidR="00000000" w:rsidRDefault="00177EFE">
            <w:pPr>
              <w:jc w:val="right"/>
            </w:pPr>
            <w:r>
              <w:t>304.4</w:t>
            </w:r>
          </w:p>
        </w:tc>
      </w:tr>
      <w:tr w:rsidR="00000000">
        <w:tblPrEx>
          <w:tblCellMar>
            <w:top w:w="0" w:type="dxa"/>
            <w:bottom w:w="0" w:type="dxa"/>
          </w:tblCellMar>
        </w:tblPrEx>
        <w:trPr>
          <w:gridAfter w:val="3"/>
          <w:wAfter w:w="2301" w:type="dxa"/>
          <w:cantSplit/>
          <w:hidden/>
        </w:trPr>
        <w:tc>
          <w:tcPr>
            <w:tcW w:w="4536" w:type="dxa"/>
            <w:tcBorders>
              <w:bottom w:val="single" w:sz="18" w:space="0" w:color="auto"/>
            </w:tcBorders>
          </w:tcPr>
          <w:p w:rsidR="00000000" w:rsidRDefault="00177EFE">
            <w:r>
              <w:rPr>
                <w:vanish/>
              </w:rPr>
              <w:t>[SULON]</w:t>
            </w:r>
            <w:r>
              <w:t>Loss on extraordinary items</w:t>
            </w:r>
          </w:p>
        </w:tc>
        <w:tc>
          <w:tcPr>
            <w:tcW w:w="571" w:type="dxa"/>
            <w:tcBorders>
              <w:bottom w:val="single" w:sz="18" w:space="0" w:color="auto"/>
            </w:tcBorders>
          </w:tcPr>
          <w:p w:rsidR="00000000" w:rsidRDefault="00177EFE">
            <w:pPr>
              <w:jc w:val="center"/>
            </w:pPr>
            <w:r>
              <w:t>5</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r>
              <w:t>(15.0)</w:t>
            </w:r>
          </w:p>
        </w:tc>
        <w:tc>
          <w:tcPr>
            <w:tcW w:w="1134" w:type="dxa"/>
            <w:gridSpan w:val="2"/>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r>
              <w:t>(15.0)</w:t>
            </w:r>
          </w:p>
        </w:tc>
      </w:tr>
      <w:tr w:rsidR="00000000">
        <w:tblPrEx>
          <w:tblCellMar>
            <w:top w:w="0" w:type="dxa"/>
            <w:bottom w:w="0" w:type="dxa"/>
          </w:tblCellMar>
        </w:tblPrEx>
        <w:trPr>
          <w:gridAfter w:val="3"/>
          <w:wAfter w:w="2301" w:type="dxa"/>
          <w:cantSplit/>
        </w:trPr>
        <w:tc>
          <w:tcPr>
            <w:tcW w:w="4536" w:type="dxa"/>
          </w:tcPr>
          <w:p w:rsidR="00000000" w:rsidRDefault="00177EFE"/>
        </w:tc>
        <w:tc>
          <w:tcPr>
            <w:tcW w:w="571"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pPr>
              <w:rPr>
                <w:b/>
              </w:rPr>
            </w:pPr>
            <w:r>
              <w:rPr>
                <w:b/>
              </w:rPr>
              <w:t>Operating profit and extraordinary items after</w:t>
            </w:r>
          </w:p>
        </w:tc>
        <w:tc>
          <w:tcPr>
            <w:tcW w:w="571"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pPr>
              <w:rPr>
                <w:b/>
              </w:rPr>
            </w:pPr>
            <w:r>
              <w:rPr>
                <w:b/>
              </w:rPr>
              <w:t xml:space="preserve">   income tax</w:t>
            </w:r>
          </w:p>
        </w:tc>
        <w:tc>
          <w:tcPr>
            <w:tcW w:w="571" w:type="dxa"/>
          </w:tcPr>
          <w:p w:rsidR="00000000" w:rsidRDefault="00177EFE">
            <w:pPr>
              <w:jc w:val="center"/>
            </w:pPr>
          </w:p>
        </w:tc>
        <w:tc>
          <w:tcPr>
            <w:tcW w:w="1134" w:type="dxa"/>
          </w:tcPr>
          <w:p w:rsidR="00000000" w:rsidRDefault="00177EFE">
            <w:pPr>
              <w:jc w:val="right"/>
              <w:rPr>
                <w:b/>
              </w:rPr>
            </w:pPr>
            <w:r>
              <w:rPr>
                <w:b/>
              </w:rPr>
              <w:t>370.7</w:t>
            </w:r>
          </w:p>
        </w:tc>
        <w:tc>
          <w:tcPr>
            <w:tcW w:w="1134" w:type="dxa"/>
          </w:tcPr>
          <w:p w:rsidR="00000000" w:rsidRDefault="00177EFE">
            <w:pPr>
              <w:jc w:val="right"/>
            </w:pPr>
            <w:r>
              <w:t>353.2</w:t>
            </w:r>
          </w:p>
        </w:tc>
        <w:tc>
          <w:tcPr>
            <w:tcW w:w="1134" w:type="dxa"/>
            <w:gridSpan w:val="2"/>
          </w:tcPr>
          <w:p w:rsidR="00000000" w:rsidRDefault="00177EFE">
            <w:pPr>
              <w:jc w:val="right"/>
              <w:rPr>
                <w:b/>
              </w:rPr>
            </w:pPr>
            <w:r>
              <w:rPr>
                <w:b/>
              </w:rPr>
              <w:t>189.1</w:t>
            </w:r>
          </w:p>
        </w:tc>
        <w:tc>
          <w:tcPr>
            <w:tcW w:w="1134" w:type="dxa"/>
          </w:tcPr>
          <w:p w:rsidR="00000000" w:rsidRDefault="00177EFE">
            <w:pPr>
              <w:jc w:val="right"/>
            </w:pPr>
            <w:r>
              <w:t>289.4</w:t>
            </w:r>
          </w:p>
        </w:tc>
      </w:tr>
      <w:tr w:rsidR="00000000">
        <w:tblPrEx>
          <w:tblCellMar>
            <w:top w:w="0" w:type="dxa"/>
            <w:bottom w:w="0" w:type="dxa"/>
          </w:tblCellMar>
        </w:tblPrEx>
        <w:trPr>
          <w:gridAfter w:val="3"/>
          <w:wAfter w:w="2301" w:type="dxa"/>
          <w:cantSplit/>
        </w:trPr>
        <w:tc>
          <w:tcPr>
            <w:tcW w:w="4536" w:type="dxa"/>
          </w:tcPr>
          <w:p w:rsidR="00000000" w:rsidRDefault="00177EFE">
            <w:r>
              <w:t>Retained profits at the beginning of the financial year</w:t>
            </w:r>
          </w:p>
        </w:tc>
        <w:tc>
          <w:tcPr>
            <w:tcW w:w="571" w:type="dxa"/>
          </w:tcPr>
          <w:p w:rsidR="00000000" w:rsidRDefault="00177EFE">
            <w:pPr>
              <w:jc w:val="center"/>
            </w:pPr>
          </w:p>
        </w:tc>
        <w:tc>
          <w:tcPr>
            <w:tcW w:w="1134" w:type="dxa"/>
          </w:tcPr>
          <w:p w:rsidR="00000000" w:rsidRDefault="00177EFE">
            <w:pPr>
              <w:jc w:val="right"/>
              <w:rPr>
                <w:b/>
              </w:rPr>
            </w:pPr>
            <w:r>
              <w:rPr>
                <w:b/>
              </w:rPr>
              <w:t>396.6</w:t>
            </w:r>
          </w:p>
        </w:tc>
        <w:tc>
          <w:tcPr>
            <w:tcW w:w="1134" w:type="dxa"/>
          </w:tcPr>
          <w:p w:rsidR="00000000" w:rsidRDefault="00177EFE">
            <w:pPr>
              <w:jc w:val="right"/>
            </w:pPr>
            <w:r>
              <w:t>245.8</w:t>
            </w:r>
          </w:p>
        </w:tc>
        <w:tc>
          <w:tcPr>
            <w:tcW w:w="1134" w:type="dxa"/>
            <w:gridSpan w:val="2"/>
          </w:tcPr>
          <w:p w:rsidR="00000000" w:rsidRDefault="00177EFE">
            <w:pPr>
              <w:jc w:val="right"/>
              <w:rPr>
                <w:b/>
              </w:rPr>
            </w:pPr>
            <w:r>
              <w:rPr>
                <w:b/>
              </w:rPr>
              <w:t>238.8</w:t>
            </w:r>
          </w:p>
        </w:tc>
        <w:tc>
          <w:tcPr>
            <w:tcW w:w="1134" w:type="dxa"/>
          </w:tcPr>
          <w:p w:rsidR="00000000" w:rsidRDefault="00177EFE">
            <w:pPr>
              <w:jc w:val="right"/>
            </w:pPr>
            <w:r>
              <w:t>154.0</w:t>
            </w:r>
          </w:p>
        </w:tc>
      </w:tr>
      <w:tr w:rsidR="00000000">
        <w:tblPrEx>
          <w:tblCellMar>
            <w:top w:w="0" w:type="dxa"/>
            <w:bottom w:w="0" w:type="dxa"/>
          </w:tblCellMar>
        </w:tblPrEx>
        <w:trPr>
          <w:gridAfter w:val="3"/>
          <w:wAfter w:w="2301" w:type="dxa"/>
          <w:cantSplit/>
          <w:hidden/>
        </w:trPr>
        <w:tc>
          <w:tcPr>
            <w:tcW w:w="4536" w:type="dxa"/>
            <w:tcBorders>
              <w:bottom w:val="single" w:sz="18" w:space="0" w:color="auto"/>
            </w:tcBorders>
          </w:tcPr>
          <w:p w:rsidR="00000000" w:rsidRDefault="00177EFE">
            <w:r>
              <w:rPr>
                <w:vanish/>
              </w:rPr>
              <w:t>[SULON]</w:t>
            </w:r>
          </w:p>
        </w:tc>
        <w:tc>
          <w:tcPr>
            <w:tcW w:w="571"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c>
          <w:tcPr>
            <w:tcW w:w="1134" w:type="dxa"/>
            <w:gridSpan w:val="2"/>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01" w:type="dxa"/>
          <w:cantSplit/>
        </w:trPr>
        <w:tc>
          <w:tcPr>
            <w:tcW w:w="4536" w:type="dxa"/>
          </w:tcPr>
          <w:p w:rsidR="00000000" w:rsidRDefault="00177EFE">
            <w:pPr>
              <w:rPr>
                <w:b/>
              </w:rPr>
            </w:pPr>
            <w:r>
              <w:rPr>
                <w:b/>
              </w:rPr>
              <w:t>Total available for appropriation</w:t>
            </w:r>
          </w:p>
        </w:tc>
        <w:tc>
          <w:tcPr>
            <w:tcW w:w="571" w:type="dxa"/>
          </w:tcPr>
          <w:p w:rsidR="00000000" w:rsidRDefault="00177EFE">
            <w:pPr>
              <w:jc w:val="center"/>
            </w:pPr>
          </w:p>
        </w:tc>
        <w:tc>
          <w:tcPr>
            <w:tcW w:w="1134" w:type="dxa"/>
          </w:tcPr>
          <w:p w:rsidR="00000000" w:rsidRDefault="00177EFE">
            <w:pPr>
              <w:jc w:val="right"/>
              <w:rPr>
                <w:b/>
              </w:rPr>
            </w:pPr>
            <w:r>
              <w:rPr>
                <w:b/>
              </w:rPr>
              <w:t>767.3</w:t>
            </w:r>
          </w:p>
        </w:tc>
        <w:tc>
          <w:tcPr>
            <w:tcW w:w="1134" w:type="dxa"/>
          </w:tcPr>
          <w:p w:rsidR="00000000" w:rsidRDefault="00177EFE">
            <w:pPr>
              <w:jc w:val="right"/>
            </w:pPr>
            <w:r>
              <w:t>599.0</w:t>
            </w:r>
          </w:p>
        </w:tc>
        <w:tc>
          <w:tcPr>
            <w:tcW w:w="1134" w:type="dxa"/>
            <w:gridSpan w:val="2"/>
          </w:tcPr>
          <w:p w:rsidR="00000000" w:rsidRDefault="00177EFE">
            <w:pPr>
              <w:jc w:val="right"/>
              <w:rPr>
                <w:b/>
              </w:rPr>
            </w:pPr>
            <w:r>
              <w:rPr>
                <w:b/>
              </w:rPr>
              <w:t>427.9</w:t>
            </w:r>
          </w:p>
        </w:tc>
        <w:tc>
          <w:tcPr>
            <w:tcW w:w="1134" w:type="dxa"/>
          </w:tcPr>
          <w:p w:rsidR="00000000" w:rsidRDefault="00177EFE">
            <w:pPr>
              <w:jc w:val="right"/>
            </w:pPr>
            <w:r>
              <w:t>443.4</w:t>
            </w:r>
          </w:p>
        </w:tc>
      </w:tr>
      <w:tr w:rsidR="00000000">
        <w:tblPrEx>
          <w:tblCellMar>
            <w:top w:w="0" w:type="dxa"/>
            <w:bottom w:w="0" w:type="dxa"/>
          </w:tblCellMar>
        </w:tblPrEx>
        <w:trPr>
          <w:gridAfter w:val="3"/>
          <w:wAfter w:w="2301" w:type="dxa"/>
          <w:cantSplit/>
        </w:trPr>
        <w:tc>
          <w:tcPr>
            <w:tcW w:w="4536" w:type="dxa"/>
          </w:tcPr>
          <w:p w:rsidR="00000000" w:rsidRDefault="00177EFE">
            <w:r>
              <w:t>Dividends provi</w:t>
            </w:r>
            <w:r>
              <w:t>ded for or paid</w:t>
            </w:r>
          </w:p>
        </w:tc>
        <w:tc>
          <w:tcPr>
            <w:tcW w:w="571" w:type="dxa"/>
          </w:tcPr>
          <w:p w:rsidR="00000000" w:rsidRDefault="00177EFE">
            <w:pPr>
              <w:jc w:val="center"/>
            </w:pPr>
            <w:r>
              <w:t>6</w:t>
            </w:r>
          </w:p>
        </w:tc>
        <w:tc>
          <w:tcPr>
            <w:tcW w:w="1134" w:type="dxa"/>
          </w:tcPr>
          <w:p w:rsidR="00000000" w:rsidRDefault="00177EFE">
            <w:pPr>
              <w:jc w:val="right"/>
              <w:rPr>
                <w:b/>
              </w:rPr>
            </w:pPr>
            <w:r>
              <w:rPr>
                <w:b/>
              </w:rPr>
              <w:t>(220.9)</w:t>
            </w:r>
          </w:p>
        </w:tc>
        <w:tc>
          <w:tcPr>
            <w:tcW w:w="1134" w:type="dxa"/>
          </w:tcPr>
          <w:p w:rsidR="00000000" w:rsidRDefault="00177EFE">
            <w:pPr>
              <w:jc w:val="right"/>
            </w:pPr>
            <w:r>
              <w:t>(199.5)</w:t>
            </w:r>
          </w:p>
        </w:tc>
        <w:tc>
          <w:tcPr>
            <w:tcW w:w="1134" w:type="dxa"/>
            <w:gridSpan w:val="2"/>
          </w:tcPr>
          <w:p w:rsidR="00000000" w:rsidRDefault="00177EFE">
            <w:pPr>
              <w:jc w:val="right"/>
              <w:rPr>
                <w:b/>
              </w:rPr>
            </w:pPr>
            <w:r>
              <w:rPr>
                <w:b/>
              </w:rPr>
              <w:t>(220.9)</w:t>
            </w:r>
          </w:p>
        </w:tc>
        <w:tc>
          <w:tcPr>
            <w:tcW w:w="1134" w:type="dxa"/>
          </w:tcPr>
          <w:p w:rsidR="00000000" w:rsidRDefault="00177EFE">
            <w:pPr>
              <w:jc w:val="right"/>
            </w:pPr>
            <w:r>
              <w:t>(199.5)</w:t>
            </w:r>
          </w:p>
        </w:tc>
      </w:tr>
      <w:tr w:rsidR="00000000">
        <w:tblPrEx>
          <w:tblCellMar>
            <w:top w:w="0" w:type="dxa"/>
            <w:bottom w:w="0" w:type="dxa"/>
          </w:tblCellMar>
        </w:tblPrEx>
        <w:trPr>
          <w:gridAfter w:val="3"/>
          <w:wAfter w:w="2301" w:type="dxa"/>
          <w:cantSplit/>
        </w:trPr>
        <w:tc>
          <w:tcPr>
            <w:tcW w:w="4536" w:type="dxa"/>
          </w:tcPr>
          <w:p w:rsidR="00000000" w:rsidRDefault="00177EFE">
            <w:r>
              <w:t>Aggregate of net amounts transferred to reserves</w:t>
            </w:r>
          </w:p>
        </w:tc>
        <w:tc>
          <w:tcPr>
            <w:tcW w:w="571" w:type="dxa"/>
          </w:tcPr>
          <w:p w:rsidR="00000000" w:rsidRDefault="00177EFE">
            <w:pPr>
              <w:jc w:val="center"/>
            </w:pPr>
            <w:r>
              <w:t>20</w:t>
            </w:r>
          </w:p>
        </w:tc>
        <w:tc>
          <w:tcPr>
            <w:tcW w:w="1134" w:type="dxa"/>
          </w:tcPr>
          <w:p w:rsidR="00000000" w:rsidRDefault="00177EFE">
            <w:pPr>
              <w:jc w:val="right"/>
              <w:rPr>
                <w:b/>
              </w:rPr>
            </w:pPr>
            <w:r>
              <w:rPr>
                <w:b/>
              </w:rPr>
              <w:t>(35.6)</w:t>
            </w:r>
          </w:p>
        </w:tc>
        <w:tc>
          <w:tcPr>
            <w:tcW w:w="1134" w:type="dxa"/>
          </w:tcPr>
          <w:p w:rsidR="00000000" w:rsidRDefault="00177EFE">
            <w:pPr>
              <w:jc w:val="right"/>
            </w:pPr>
            <w:r>
              <w:t>(2.9)</w:t>
            </w:r>
          </w:p>
        </w:tc>
        <w:tc>
          <w:tcPr>
            <w:tcW w:w="1134" w:type="dxa"/>
            <w:gridSpan w:val="2"/>
          </w:tcPr>
          <w:p w:rsidR="00000000" w:rsidRDefault="00177EFE">
            <w:pPr>
              <w:jc w:val="right"/>
              <w:rPr>
                <w:b/>
              </w:rPr>
            </w:pPr>
            <w:r>
              <w:rPr>
                <w:b/>
              </w:rPr>
              <w:t>(3.3)</w:t>
            </w:r>
          </w:p>
        </w:tc>
        <w:tc>
          <w:tcPr>
            <w:tcW w:w="1134" w:type="dxa"/>
          </w:tcPr>
          <w:p w:rsidR="00000000" w:rsidRDefault="00177EFE">
            <w:pPr>
              <w:jc w:val="right"/>
            </w:pPr>
            <w:r>
              <w:t>(5.1)</w:t>
            </w:r>
          </w:p>
        </w:tc>
      </w:tr>
      <w:tr w:rsidR="00000000">
        <w:tblPrEx>
          <w:tblCellMar>
            <w:top w:w="0" w:type="dxa"/>
            <w:bottom w:w="0" w:type="dxa"/>
          </w:tblCellMar>
        </w:tblPrEx>
        <w:trPr>
          <w:gridAfter w:val="3"/>
          <w:wAfter w:w="2301" w:type="dxa"/>
          <w:cantSplit/>
          <w:hidden/>
        </w:trPr>
        <w:tc>
          <w:tcPr>
            <w:tcW w:w="4536" w:type="dxa"/>
            <w:tcBorders>
              <w:bottom w:val="single" w:sz="18" w:space="0" w:color="auto"/>
            </w:tcBorders>
          </w:tcPr>
          <w:p w:rsidR="00000000" w:rsidRDefault="00177EFE">
            <w:r>
              <w:rPr>
                <w:vanish/>
              </w:rPr>
              <w:t>[SULON]</w:t>
            </w:r>
          </w:p>
        </w:tc>
        <w:tc>
          <w:tcPr>
            <w:tcW w:w="571"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c>
          <w:tcPr>
            <w:tcW w:w="1134" w:type="dxa"/>
            <w:gridSpan w:val="2"/>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01" w:type="dxa"/>
          <w:cantSplit/>
          <w:hidden/>
        </w:trPr>
        <w:tc>
          <w:tcPr>
            <w:tcW w:w="4536" w:type="dxa"/>
            <w:tcBorders>
              <w:bottom w:val="double" w:sz="18" w:space="0" w:color="auto"/>
            </w:tcBorders>
          </w:tcPr>
          <w:p w:rsidR="00000000" w:rsidRDefault="00177EFE">
            <w:pPr>
              <w:rPr>
                <w:b/>
              </w:rPr>
            </w:pPr>
            <w:r>
              <w:rPr>
                <w:b/>
                <w:vanish/>
              </w:rPr>
              <w:t>[DULON]</w:t>
            </w:r>
            <w:r>
              <w:rPr>
                <w:b/>
              </w:rPr>
              <w:t>Retained profits at the end of the financial year</w:t>
            </w:r>
          </w:p>
        </w:tc>
        <w:tc>
          <w:tcPr>
            <w:tcW w:w="571" w:type="dxa"/>
            <w:tcBorders>
              <w:bottom w:val="double" w:sz="18" w:space="0" w:color="auto"/>
            </w:tcBorders>
          </w:tcPr>
          <w:p w:rsidR="00000000" w:rsidRDefault="00177EFE">
            <w:pPr>
              <w:jc w:val="center"/>
            </w:pPr>
          </w:p>
        </w:tc>
        <w:tc>
          <w:tcPr>
            <w:tcW w:w="1134" w:type="dxa"/>
            <w:tcBorders>
              <w:bottom w:val="double" w:sz="18" w:space="0" w:color="auto"/>
            </w:tcBorders>
          </w:tcPr>
          <w:p w:rsidR="00000000" w:rsidRDefault="00177EFE">
            <w:pPr>
              <w:jc w:val="right"/>
              <w:rPr>
                <w:b/>
              </w:rPr>
            </w:pPr>
            <w:r>
              <w:rPr>
                <w:b/>
              </w:rPr>
              <w:t>510.8</w:t>
            </w:r>
          </w:p>
        </w:tc>
        <w:tc>
          <w:tcPr>
            <w:tcW w:w="1134" w:type="dxa"/>
            <w:tcBorders>
              <w:bottom w:val="double" w:sz="18" w:space="0" w:color="auto"/>
            </w:tcBorders>
          </w:tcPr>
          <w:p w:rsidR="00000000" w:rsidRDefault="00177EFE">
            <w:pPr>
              <w:jc w:val="right"/>
            </w:pPr>
            <w:r>
              <w:t>396.6</w:t>
            </w:r>
          </w:p>
        </w:tc>
        <w:tc>
          <w:tcPr>
            <w:tcW w:w="1134" w:type="dxa"/>
            <w:gridSpan w:val="2"/>
            <w:tcBorders>
              <w:bottom w:val="double" w:sz="18" w:space="0" w:color="auto"/>
            </w:tcBorders>
          </w:tcPr>
          <w:p w:rsidR="00000000" w:rsidRDefault="00177EFE">
            <w:pPr>
              <w:jc w:val="right"/>
              <w:rPr>
                <w:b/>
              </w:rPr>
            </w:pPr>
            <w:r>
              <w:rPr>
                <w:b/>
              </w:rPr>
              <w:t>203.7</w:t>
            </w:r>
          </w:p>
        </w:tc>
        <w:tc>
          <w:tcPr>
            <w:tcW w:w="1134" w:type="dxa"/>
            <w:tcBorders>
              <w:bottom w:val="double" w:sz="18" w:space="0" w:color="auto"/>
            </w:tcBorders>
          </w:tcPr>
          <w:p w:rsidR="00000000" w:rsidRDefault="00177EFE">
            <w:pPr>
              <w:jc w:val="right"/>
            </w:pPr>
            <w:r>
              <w:t>238.8</w:t>
            </w:r>
          </w:p>
        </w:tc>
      </w:tr>
    </w:tbl>
    <w:p w:rsidR="00000000" w:rsidRDefault="00177EFE"/>
    <w:p w:rsidR="00000000" w:rsidRDefault="00177EFE">
      <w:r>
        <w:t>The accompanying notes form part of these financial statements.</w:t>
      </w:r>
    </w:p>
    <w:p w:rsidR="00000000" w:rsidRDefault="00177EFE"/>
    <w:p w:rsidR="00000000" w:rsidRDefault="00177EFE">
      <w:pPr>
        <w:pStyle w:val="Heading3"/>
      </w:pPr>
      <w:r>
        <w:t>Balance Sheet</w:t>
      </w:r>
    </w:p>
    <w:p w:rsidR="00000000" w:rsidRDefault="00177EFE"/>
    <w:tbl>
      <w:tblPr>
        <w:tblW w:w="0" w:type="auto"/>
        <w:tblLayout w:type="fixed"/>
        <w:tblCellMar>
          <w:left w:w="28" w:type="dxa"/>
          <w:right w:w="28" w:type="dxa"/>
        </w:tblCellMar>
        <w:tblLook w:val="0000"/>
      </w:tblPr>
      <w:tblGrid>
        <w:gridCol w:w="4536"/>
        <w:gridCol w:w="604"/>
        <w:gridCol w:w="1134"/>
        <w:gridCol w:w="1134"/>
        <w:gridCol w:w="41"/>
        <w:gridCol w:w="1093"/>
        <w:gridCol w:w="1134"/>
        <w:gridCol w:w="16"/>
        <w:gridCol w:w="1134"/>
        <w:gridCol w:w="1134"/>
      </w:tblGrid>
      <w:tr w:rsidR="00000000">
        <w:tblPrEx>
          <w:tblCellMar>
            <w:top w:w="0" w:type="dxa"/>
            <w:bottom w:w="0" w:type="dxa"/>
          </w:tblCellMar>
        </w:tblPrEx>
        <w:trPr>
          <w:cantSplit/>
        </w:trPr>
        <w:tc>
          <w:tcPr>
            <w:tcW w:w="4536" w:type="dxa"/>
          </w:tcPr>
          <w:p w:rsidR="00000000" w:rsidRDefault="00177EFE"/>
        </w:tc>
        <w:tc>
          <w:tcPr>
            <w:tcW w:w="604" w:type="dxa"/>
          </w:tcPr>
          <w:p w:rsidR="00000000" w:rsidRDefault="00177EFE">
            <w:pPr>
              <w:jc w:val="center"/>
              <w:rPr>
                <w:b/>
              </w:rPr>
            </w:pPr>
            <w:r>
              <w:rPr>
                <w:b/>
              </w:rPr>
              <w:t>Notes</w:t>
            </w:r>
          </w:p>
        </w:tc>
        <w:tc>
          <w:tcPr>
            <w:tcW w:w="2309" w:type="dxa"/>
            <w:gridSpan w:val="3"/>
          </w:tcPr>
          <w:p w:rsidR="00000000" w:rsidRDefault="00177EFE">
            <w:pPr>
              <w:jc w:val="center"/>
              <w:rPr>
                <w:b/>
              </w:rPr>
            </w:pPr>
            <w:r>
              <w:rPr>
                <w:b/>
              </w:rPr>
              <w:t>Consolidated</w:t>
            </w:r>
          </w:p>
        </w:tc>
        <w:tc>
          <w:tcPr>
            <w:tcW w:w="2243" w:type="dxa"/>
            <w:gridSpan w:val="3"/>
          </w:tcPr>
          <w:p w:rsidR="00000000" w:rsidRDefault="00177EFE">
            <w:pPr>
              <w:jc w:val="center"/>
              <w:rPr>
                <w:b/>
              </w:rPr>
            </w:pPr>
            <w:r>
              <w:rPr>
                <w:b/>
              </w:rPr>
              <w:t>Company</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284" w:type="dxa"/>
          <w:cantSplit/>
        </w:trPr>
        <w:tc>
          <w:tcPr>
            <w:tcW w:w="4536" w:type="dxa"/>
          </w:tcPr>
          <w:p w:rsidR="00000000" w:rsidRDefault="00177EFE">
            <w:r>
              <w:t>At 26 July 1992</w:t>
            </w:r>
          </w:p>
        </w:tc>
        <w:tc>
          <w:tcPr>
            <w:tcW w:w="604" w:type="dxa"/>
          </w:tcPr>
          <w:p w:rsidR="00000000" w:rsidRDefault="00177EFE">
            <w:pPr>
              <w:jc w:val="center"/>
            </w:pPr>
          </w:p>
        </w:tc>
        <w:tc>
          <w:tcPr>
            <w:tcW w:w="1134" w:type="dxa"/>
          </w:tcPr>
          <w:p w:rsidR="00000000" w:rsidRDefault="00177EFE">
            <w:pPr>
              <w:jc w:val="right"/>
              <w:rPr>
                <w:b/>
              </w:rPr>
            </w:pPr>
            <w:r>
              <w:rPr>
                <w:b/>
              </w:rPr>
              <w:t>1992</w:t>
            </w:r>
          </w:p>
        </w:tc>
        <w:tc>
          <w:tcPr>
            <w:tcW w:w="1134" w:type="dxa"/>
          </w:tcPr>
          <w:p w:rsidR="00000000" w:rsidRDefault="00177EFE">
            <w:pPr>
              <w:jc w:val="right"/>
            </w:pPr>
            <w:r>
              <w:t>1991</w:t>
            </w:r>
          </w:p>
        </w:tc>
        <w:tc>
          <w:tcPr>
            <w:tcW w:w="1134" w:type="dxa"/>
            <w:gridSpan w:val="2"/>
          </w:tcPr>
          <w:p w:rsidR="00000000" w:rsidRDefault="00177EFE">
            <w:pPr>
              <w:jc w:val="right"/>
              <w:rPr>
                <w:b/>
              </w:rPr>
            </w:pPr>
            <w:r>
              <w:rPr>
                <w:b/>
              </w:rPr>
              <w:t>1992</w:t>
            </w:r>
          </w:p>
        </w:tc>
        <w:tc>
          <w:tcPr>
            <w:tcW w:w="1134" w:type="dxa"/>
          </w:tcPr>
          <w:p w:rsidR="00000000" w:rsidRDefault="00177EFE">
            <w:pPr>
              <w:jc w:val="right"/>
            </w:pPr>
            <w:r>
              <w:t>1991</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r>
              <w:rPr>
                <w:vanish/>
              </w:rPr>
              <w:t>[SULON]</w:t>
            </w:r>
          </w:p>
        </w:tc>
        <w:tc>
          <w:tcPr>
            <w:tcW w:w="604"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c>
          <w:tcPr>
            <w:tcW w:w="1134" w:type="dxa"/>
            <w:gridSpan w:val="2"/>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3"/>
          <w:wAfter w:w="2284" w:type="dxa"/>
          <w:cantSplit/>
        </w:trPr>
        <w:tc>
          <w:tcPr>
            <w:tcW w:w="4536" w:type="dxa"/>
          </w:tcPr>
          <w:p w:rsidR="00000000" w:rsidRDefault="00177EFE">
            <w:pPr>
              <w:rPr>
                <w:b/>
              </w:rPr>
            </w:pPr>
            <w:r>
              <w:rPr>
                <w:b/>
              </w:rPr>
              <w:t>CURRENT ASSETS</w:t>
            </w:r>
          </w:p>
        </w:tc>
        <w:tc>
          <w:tcPr>
            <w:tcW w:w="604"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284" w:type="dxa"/>
          <w:cantSplit/>
        </w:trPr>
        <w:tc>
          <w:tcPr>
            <w:tcW w:w="4536" w:type="dxa"/>
          </w:tcPr>
          <w:p w:rsidR="00000000" w:rsidRDefault="00177EFE">
            <w:r>
              <w:t>Cash</w:t>
            </w:r>
          </w:p>
        </w:tc>
        <w:tc>
          <w:tcPr>
            <w:tcW w:w="604" w:type="dxa"/>
          </w:tcPr>
          <w:p w:rsidR="00000000" w:rsidRDefault="00177EFE">
            <w:pPr>
              <w:jc w:val="center"/>
            </w:pPr>
          </w:p>
        </w:tc>
        <w:tc>
          <w:tcPr>
            <w:tcW w:w="1134" w:type="dxa"/>
          </w:tcPr>
          <w:p w:rsidR="00000000" w:rsidRDefault="00177EFE">
            <w:pPr>
              <w:jc w:val="right"/>
              <w:rPr>
                <w:b/>
              </w:rPr>
            </w:pPr>
            <w:r>
              <w:rPr>
                <w:b/>
              </w:rPr>
              <w:t>63.2</w:t>
            </w:r>
          </w:p>
        </w:tc>
        <w:tc>
          <w:tcPr>
            <w:tcW w:w="1134" w:type="dxa"/>
          </w:tcPr>
          <w:p w:rsidR="00000000" w:rsidRDefault="00177EFE">
            <w:pPr>
              <w:jc w:val="right"/>
            </w:pPr>
            <w:r>
              <w:t>58.4</w:t>
            </w:r>
          </w:p>
        </w:tc>
        <w:tc>
          <w:tcPr>
            <w:tcW w:w="1134" w:type="dxa"/>
            <w:gridSpan w:val="2"/>
          </w:tcPr>
          <w:p w:rsidR="00000000" w:rsidRDefault="00177EFE">
            <w:pPr>
              <w:jc w:val="right"/>
              <w:rPr>
                <w:b/>
              </w:rPr>
            </w:pPr>
            <w:r>
              <w:rPr>
                <w:b/>
              </w:rPr>
              <w:t>28.0</w:t>
            </w:r>
          </w:p>
        </w:tc>
        <w:tc>
          <w:tcPr>
            <w:tcW w:w="1134" w:type="dxa"/>
          </w:tcPr>
          <w:p w:rsidR="00000000" w:rsidRDefault="00177EFE">
            <w:pPr>
              <w:jc w:val="right"/>
            </w:pPr>
            <w:r>
              <w:t>23.1</w:t>
            </w:r>
          </w:p>
        </w:tc>
      </w:tr>
      <w:tr w:rsidR="00000000">
        <w:tblPrEx>
          <w:tblCellMar>
            <w:top w:w="0" w:type="dxa"/>
            <w:bottom w:w="0" w:type="dxa"/>
          </w:tblCellMar>
        </w:tblPrEx>
        <w:trPr>
          <w:gridAfter w:val="3"/>
          <w:wAfter w:w="2284" w:type="dxa"/>
          <w:cantSplit/>
        </w:trPr>
        <w:tc>
          <w:tcPr>
            <w:tcW w:w="4536" w:type="dxa"/>
          </w:tcPr>
          <w:p w:rsidR="00000000" w:rsidRDefault="00177EFE">
            <w:r>
              <w:t>Receivables</w:t>
            </w:r>
          </w:p>
        </w:tc>
        <w:tc>
          <w:tcPr>
            <w:tcW w:w="604" w:type="dxa"/>
          </w:tcPr>
          <w:p w:rsidR="00000000" w:rsidRDefault="00177EFE">
            <w:pPr>
              <w:jc w:val="center"/>
            </w:pPr>
            <w:r>
              <w:t>7</w:t>
            </w:r>
          </w:p>
        </w:tc>
        <w:tc>
          <w:tcPr>
            <w:tcW w:w="1134" w:type="dxa"/>
          </w:tcPr>
          <w:p w:rsidR="00000000" w:rsidRDefault="00177EFE">
            <w:pPr>
              <w:jc w:val="right"/>
              <w:rPr>
                <w:b/>
              </w:rPr>
            </w:pPr>
            <w:r>
              <w:rPr>
                <w:b/>
              </w:rPr>
              <w:t>426.5</w:t>
            </w:r>
          </w:p>
        </w:tc>
        <w:tc>
          <w:tcPr>
            <w:tcW w:w="1134" w:type="dxa"/>
          </w:tcPr>
          <w:p w:rsidR="00000000" w:rsidRDefault="00177EFE">
            <w:pPr>
              <w:jc w:val="right"/>
            </w:pPr>
            <w:r>
              <w:t>110.9</w:t>
            </w:r>
          </w:p>
        </w:tc>
        <w:tc>
          <w:tcPr>
            <w:tcW w:w="1134" w:type="dxa"/>
            <w:gridSpan w:val="2"/>
          </w:tcPr>
          <w:p w:rsidR="00000000" w:rsidRDefault="00177EFE">
            <w:pPr>
              <w:jc w:val="right"/>
              <w:rPr>
                <w:b/>
              </w:rPr>
            </w:pPr>
            <w:r>
              <w:rPr>
                <w:b/>
              </w:rPr>
              <w:t>36.6</w:t>
            </w:r>
          </w:p>
        </w:tc>
        <w:tc>
          <w:tcPr>
            <w:tcW w:w="1134" w:type="dxa"/>
          </w:tcPr>
          <w:p w:rsidR="00000000" w:rsidRDefault="00177EFE">
            <w:pPr>
              <w:jc w:val="right"/>
            </w:pPr>
            <w:r>
              <w:t>24.2</w:t>
            </w:r>
          </w:p>
        </w:tc>
      </w:tr>
      <w:tr w:rsidR="00000000">
        <w:tblPrEx>
          <w:tblCellMar>
            <w:top w:w="0" w:type="dxa"/>
            <w:bottom w:w="0" w:type="dxa"/>
          </w:tblCellMar>
        </w:tblPrEx>
        <w:trPr>
          <w:gridAfter w:val="3"/>
          <w:wAfter w:w="2284" w:type="dxa"/>
          <w:cantSplit/>
        </w:trPr>
        <w:tc>
          <w:tcPr>
            <w:tcW w:w="4536" w:type="dxa"/>
          </w:tcPr>
          <w:p w:rsidR="00000000" w:rsidRDefault="00177EFE">
            <w:r>
              <w:t>Inventories</w:t>
            </w:r>
          </w:p>
        </w:tc>
        <w:tc>
          <w:tcPr>
            <w:tcW w:w="604" w:type="dxa"/>
          </w:tcPr>
          <w:p w:rsidR="00000000" w:rsidRDefault="00177EFE">
            <w:pPr>
              <w:jc w:val="center"/>
            </w:pPr>
            <w:r>
              <w:t>8</w:t>
            </w:r>
          </w:p>
        </w:tc>
        <w:tc>
          <w:tcPr>
            <w:tcW w:w="1134" w:type="dxa"/>
          </w:tcPr>
          <w:p w:rsidR="00000000" w:rsidRDefault="00177EFE">
            <w:pPr>
              <w:jc w:val="right"/>
              <w:rPr>
                <w:b/>
              </w:rPr>
            </w:pPr>
            <w:r>
              <w:rPr>
                <w:b/>
              </w:rPr>
              <w:t>1,878.0</w:t>
            </w:r>
          </w:p>
        </w:tc>
        <w:tc>
          <w:tcPr>
            <w:tcW w:w="1134" w:type="dxa"/>
          </w:tcPr>
          <w:p w:rsidR="00000000" w:rsidRDefault="00177EFE">
            <w:pPr>
              <w:jc w:val="right"/>
            </w:pPr>
            <w:r>
              <w:t>1,892.0</w:t>
            </w:r>
          </w:p>
        </w:tc>
        <w:tc>
          <w:tcPr>
            <w:tcW w:w="1134" w:type="dxa"/>
            <w:gridSpan w:val="2"/>
          </w:tcPr>
          <w:p w:rsidR="00000000" w:rsidRDefault="00177EFE">
            <w:pPr>
              <w:jc w:val="right"/>
              <w:rPr>
                <w:b/>
              </w:rPr>
            </w:pPr>
            <w:r>
              <w:rPr>
                <w:b/>
              </w:rPr>
              <w:t>867.8</w:t>
            </w:r>
          </w:p>
        </w:tc>
        <w:tc>
          <w:tcPr>
            <w:tcW w:w="1134" w:type="dxa"/>
          </w:tcPr>
          <w:p w:rsidR="00000000" w:rsidRDefault="00177EFE">
            <w:pPr>
              <w:jc w:val="right"/>
            </w:pPr>
            <w:r>
              <w:t>897.4</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r>
              <w:rPr>
                <w:vanish/>
              </w:rPr>
              <w:t>[SULON]</w:t>
            </w:r>
            <w:r>
              <w:t>Other</w:t>
            </w:r>
          </w:p>
        </w:tc>
        <w:tc>
          <w:tcPr>
            <w:tcW w:w="604" w:type="dxa"/>
            <w:tcBorders>
              <w:bottom w:val="single" w:sz="18" w:space="0" w:color="auto"/>
            </w:tcBorders>
          </w:tcPr>
          <w:p w:rsidR="00000000" w:rsidRDefault="00177EFE">
            <w:pPr>
              <w:jc w:val="center"/>
            </w:pPr>
            <w:r>
              <w:t>9</w:t>
            </w:r>
          </w:p>
        </w:tc>
        <w:tc>
          <w:tcPr>
            <w:tcW w:w="1134" w:type="dxa"/>
            <w:tcBorders>
              <w:bottom w:val="single" w:sz="18" w:space="0" w:color="auto"/>
            </w:tcBorders>
          </w:tcPr>
          <w:p w:rsidR="00000000" w:rsidRDefault="00177EFE">
            <w:pPr>
              <w:jc w:val="right"/>
              <w:rPr>
                <w:b/>
              </w:rPr>
            </w:pPr>
            <w:r>
              <w:rPr>
                <w:b/>
              </w:rPr>
              <w:t>212.3</w:t>
            </w:r>
          </w:p>
        </w:tc>
        <w:tc>
          <w:tcPr>
            <w:tcW w:w="1134" w:type="dxa"/>
            <w:tcBorders>
              <w:bottom w:val="single" w:sz="18" w:space="0" w:color="auto"/>
            </w:tcBorders>
          </w:tcPr>
          <w:p w:rsidR="00000000" w:rsidRDefault="00177EFE">
            <w:pPr>
              <w:jc w:val="right"/>
            </w:pPr>
            <w:r>
              <w:t>227.7</w:t>
            </w:r>
          </w:p>
        </w:tc>
        <w:tc>
          <w:tcPr>
            <w:tcW w:w="1134" w:type="dxa"/>
            <w:gridSpan w:val="2"/>
            <w:tcBorders>
              <w:bottom w:val="single" w:sz="18" w:space="0" w:color="auto"/>
            </w:tcBorders>
          </w:tcPr>
          <w:p w:rsidR="00000000" w:rsidRDefault="00177EFE">
            <w:pPr>
              <w:jc w:val="right"/>
              <w:rPr>
                <w:b/>
              </w:rPr>
            </w:pPr>
            <w:r>
              <w:rPr>
                <w:b/>
              </w:rPr>
              <w:t>29.1</w:t>
            </w:r>
          </w:p>
        </w:tc>
        <w:tc>
          <w:tcPr>
            <w:tcW w:w="1134" w:type="dxa"/>
            <w:tcBorders>
              <w:bottom w:val="single" w:sz="18" w:space="0" w:color="auto"/>
            </w:tcBorders>
          </w:tcPr>
          <w:p w:rsidR="00000000" w:rsidRDefault="00177EFE">
            <w:pPr>
              <w:jc w:val="right"/>
            </w:pPr>
            <w:r>
              <w:t>39.0</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pPr>
              <w:rPr>
                <w:b/>
              </w:rPr>
            </w:pPr>
            <w:r>
              <w:rPr>
                <w:b/>
                <w:vanish/>
              </w:rPr>
              <w:t>[SULON]</w:t>
            </w:r>
            <w:r>
              <w:rPr>
                <w:b/>
              </w:rPr>
              <w:t>TOTAL CURRENT ASSETS</w:t>
            </w:r>
          </w:p>
        </w:tc>
        <w:tc>
          <w:tcPr>
            <w:tcW w:w="604"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2,580.0</w:t>
            </w:r>
          </w:p>
        </w:tc>
        <w:tc>
          <w:tcPr>
            <w:tcW w:w="1134" w:type="dxa"/>
            <w:tcBorders>
              <w:bottom w:val="single" w:sz="18" w:space="0" w:color="auto"/>
            </w:tcBorders>
          </w:tcPr>
          <w:p w:rsidR="00000000" w:rsidRDefault="00177EFE">
            <w:pPr>
              <w:jc w:val="right"/>
            </w:pPr>
            <w:r>
              <w:t>2,289.0</w:t>
            </w:r>
          </w:p>
        </w:tc>
        <w:tc>
          <w:tcPr>
            <w:tcW w:w="1134" w:type="dxa"/>
            <w:gridSpan w:val="2"/>
            <w:tcBorders>
              <w:bottom w:val="single" w:sz="18" w:space="0" w:color="auto"/>
            </w:tcBorders>
          </w:tcPr>
          <w:p w:rsidR="00000000" w:rsidRDefault="00177EFE">
            <w:pPr>
              <w:jc w:val="right"/>
              <w:rPr>
                <w:b/>
              </w:rPr>
            </w:pPr>
            <w:r>
              <w:rPr>
                <w:b/>
              </w:rPr>
              <w:t>961.5</w:t>
            </w:r>
          </w:p>
        </w:tc>
        <w:tc>
          <w:tcPr>
            <w:tcW w:w="1134" w:type="dxa"/>
            <w:tcBorders>
              <w:bottom w:val="single" w:sz="18" w:space="0" w:color="auto"/>
            </w:tcBorders>
          </w:tcPr>
          <w:p w:rsidR="00000000" w:rsidRDefault="00177EFE">
            <w:pPr>
              <w:jc w:val="right"/>
            </w:pPr>
            <w:r>
              <w:t>983.7</w:t>
            </w:r>
          </w:p>
        </w:tc>
      </w:tr>
      <w:tr w:rsidR="00000000">
        <w:tblPrEx>
          <w:tblCellMar>
            <w:top w:w="0" w:type="dxa"/>
            <w:bottom w:w="0" w:type="dxa"/>
          </w:tblCellMar>
        </w:tblPrEx>
        <w:trPr>
          <w:gridAfter w:val="3"/>
          <w:wAfter w:w="2284" w:type="dxa"/>
          <w:cantSplit/>
        </w:trPr>
        <w:tc>
          <w:tcPr>
            <w:tcW w:w="4536" w:type="dxa"/>
          </w:tcPr>
          <w:p w:rsidR="00000000" w:rsidRDefault="00177EFE">
            <w:pPr>
              <w:rPr>
                <w:b/>
              </w:rPr>
            </w:pPr>
            <w:r>
              <w:rPr>
                <w:b/>
              </w:rPr>
              <w:t>NON-CURRENT ASSETS</w:t>
            </w:r>
          </w:p>
        </w:tc>
        <w:tc>
          <w:tcPr>
            <w:tcW w:w="604"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284" w:type="dxa"/>
          <w:cantSplit/>
        </w:trPr>
        <w:tc>
          <w:tcPr>
            <w:tcW w:w="4536" w:type="dxa"/>
          </w:tcPr>
          <w:p w:rsidR="00000000" w:rsidRDefault="00177EFE">
            <w:r>
              <w:t>Receivables</w:t>
            </w:r>
          </w:p>
        </w:tc>
        <w:tc>
          <w:tcPr>
            <w:tcW w:w="604" w:type="dxa"/>
          </w:tcPr>
          <w:p w:rsidR="00000000" w:rsidRDefault="00177EFE">
            <w:pPr>
              <w:jc w:val="center"/>
            </w:pPr>
            <w:r>
              <w:t>10</w:t>
            </w:r>
          </w:p>
        </w:tc>
        <w:tc>
          <w:tcPr>
            <w:tcW w:w="1134" w:type="dxa"/>
          </w:tcPr>
          <w:p w:rsidR="00000000" w:rsidRDefault="00177EFE">
            <w:pPr>
              <w:jc w:val="right"/>
              <w:rPr>
                <w:b/>
              </w:rPr>
            </w:pPr>
            <w:r>
              <w:rPr>
                <w:b/>
              </w:rPr>
              <w:t>5.5</w:t>
            </w:r>
          </w:p>
        </w:tc>
        <w:tc>
          <w:tcPr>
            <w:tcW w:w="1134" w:type="dxa"/>
          </w:tcPr>
          <w:p w:rsidR="00000000" w:rsidRDefault="00177EFE">
            <w:pPr>
              <w:jc w:val="right"/>
            </w:pPr>
            <w:r>
              <w:t>8.9</w:t>
            </w:r>
          </w:p>
        </w:tc>
        <w:tc>
          <w:tcPr>
            <w:tcW w:w="1134" w:type="dxa"/>
            <w:gridSpan w:val="2"/>
          </w:tcPr>
          <w:p w:rsidR="00000000" w:rsidRDefault="00177EFE">
            <w:pPr>
              <w:jc w:val="right"/>
              <w:rPr>
                <w:b/>
              </w:rPr>
            </w:pPr>
            <w:r>
              <w:rPr>
                <w:b/>
              </w:rPr>
              <w:t>0.3</w:t>
            </w:r>
          </w:p>
        </w:tc>
        <w:tc>
          <w:tcPr>
            <w:tcW w:w="1134" w:type="dxa"/>
          </w:tcPr>
          <w:p w:rsidR="00000000" w:rsidRDefault="00177EFE">
            <w:pPr>
              <w:jc w:val="right"/>
            </w:pPr>
            <w:r>
              <w:t>1.2</w:t>
            </w:r>
          </w:p>
        </w:tc>
      </w:tr>
      <w:tr w:rsidR="00000000">
        <w:tblPrEx>
          <w:tblCellMar>
            <w:top w:w="0" w:type="dxa"/>
            <w:bottom w:w="0" w:type="dxa"/>
          </w:tblCellMar>
        </w:tblPrEx>
        <w:trPr>
          <w:gridAfter w:val="3"/>
          <w:wAfter w:w="2284" w:type="dxa"/>
          <w:cantSplit/>
        </w:trPr>
        <w:tc>
          <w:tcPr>
            <w:tcW w:w="4536" w:type="dxa"/>
          </w:tcPr>
          <w:p w:rsidR="00000000" w:rsidRDefault="00177EFE">
            <w:r>
              <w:t>Investments</w:t>
            </w:r>
          </w:p>
        </w:tc>
        <w:tc>
          <w:tcPr>
            <w:tcW w:w="604" w:type="dxa"/>
          </w:tcPr>
          <w:p w:rsidR="00000000" w:rsidRDefault="00177EFE">
            <w:pPr>
              <w:jc w:val="center"/>
            </w:pPr>
            <w:r>
              <w:t>11</w:t>
            </w:r>
          </w:p>
        </w:tc>
        <w:tc>
          <w:tcPr>
            <w:tcW w:w="1134" w:type="dxa"/>
          </w:tcPr>
          <w:p w:rsidR="00000000" w:rsidRDefault="00177EFE">
            <w:pPr>
              <w:jc w:val="right"/>
              <w:rPr>
                <w:b/>
              </w:rPr>
            </w:pPr>
            <w:r>
              <w:rPr>
                <w:b/>
              </w:rPr>
              <w:t>287.6</w:t>
            </w:r>
          </w:p>
        </w:tc>
        <w:tc>
          <w:tcPr>
            <w:tcW w:w="1134" w:type="dxa"/>
          </w:tcPr>
          <w:p w:rsidR="00000000" w:rsidRDefault="00177EFE">
            <w:pPr>
              <w:jc w:val="right"/>
            </w:pPr>
            <w:r>
              <w:t>268.0</w:t>
            </w:r>
          </w:p>
        </w:tc>
        <w:tc>
          <w:tcPr>
            <w:tcW w:w="1134" w:type="dxa"/>
            <w:gridSpan w:val="2"/>
          </w:tcPr>
          <w:p w:rsidR="00000000" w:rsidRDefault="00177EFE">
            <w:pPr>
              <w:jc w:val="right"/>
              <w:rPr>
                <w:b/>
              </w:rPr>
            </w:pPr>
            <w:r>
              <w:rPr>
                <w:b/>
              </w:rPr>
              <w:t>1,143.6</w:t>
            </w:r>
          </w:p>
        </w:tc>
        <w:tc>
          <w:tcPr>
            <w:tcW w:w="1134" w:type="dxa"/>
          </w:tcPr>
          <w:p w:rsidR="00000000" w:rsidRDefault="00177EFE">
            <w:pPr>
              <w:jc w:val="right"/>
            </w:pPr>
            <w:r>
              <w:t>737.7</w:t>
            </w:r>
          </w:p>
        </w:tc>
      </w:tr>
      <w:tr w:rsidR="00000000">
        <w:tblPrEx>
          <w:tblCellMar>
            <w:top w:w="0" w:type="dxa"/>
            <w:bottom w:w="0" w:type="dxa"/>
          </w:tblCellMar>
        </w:tblPrEx>
        <w:trPr>
          <w:gridAfter w:val="3"/>
          <w:wAfter w:w="2284" w:type="dxa"/>
          <w:cantSplit/>
        </w:trPr>
        <w:tc>
          <w:tcPr>
            <w:tcW w:w="4536" w:type="dxa"/>
          </w:tcPr>
          <w:p w:rsidR="00000000" w:rsidRDefault="00177EFE">
            <w:r>
              <w:t>Property, plant and equipment</w:t>
            </w:r>
          </w:p>
        </w:tc>
        <w:tc>
          <w:tcPr>
            <w:tcW w:w="604" w:type="dxa"/>
          </w:tcPr>
          <w:p w:rsidR="00000000" w:rsidRDefault="00177EFE">
            <w:pPr>
              <w:jc w:val="center"/>
            </w:pPr>
            <w:r>
              <w:t>12</w:t>
            </w:r>
          </w:p>
        </w:tc>
        <w:tc>
          <w:tcPr>
            <w:tcW w:w="1134" w:type="dxa"/>
          </w:tcPr>
          <w:p w:rsidR="00000000" w:rsidRDefault="00177EFE">
            <w:pPr>
              <w:jc w:val="right"/>
              <w:rPr>
                <w:b/>
              </w:rPr>
            </w:pPr>
            <w:r>
              <w:rPr>
                <w:b/>
              </w:rPr>
              <w:t>2,796.2</w:t>
            </w:r>
          </w:p>
        </w:tc>
        <w:tc>
          <w:tcPr>
            <w:tcW w:w="1134" w:type="dxa"/>
          </w:tcPr>
          <w:p w:rsidR="00000000" w:rsidRDefault="00177EFE">
            <w:pPr>
              <w:jc w:val="right"/>
            </w:pPr>
            <w:r>
              <w:t>2,915.3</w:t>
            </w:r>
          </w:p>
        </w:tc>
        <w:tc>
          <w:tcPr>
            <w:tcW w:w="1134" w:type="dxa"/>
            <w:gridSpan w:val="2"/>
          </w:tcPr>
          <w:p w:rsidR="00000000" w:rsidRDefault="00177EFE">
            <w:pPr>
              <w:jc w:val="right"/>
              <w:rPr>
                <w:b/>
              </w:rPr>
            </w:pPr>
            <w:r>
              <w:rPr>
                <w:b/>
              </w:rPr>
              <w:t>972.3</w:t>
            </w:r>
          </w:p>
        </w:tc>
        <w:tc>
          <w:tcPr>
            <w:tcW w:w="1134" w:type="dxa"/>
          </w:tcPr>
          <w:p w:rsidR="00000000" w:rsidRDefault="00177EFE">
            <w:pPr>
              <w:jc w:val="right"/>
            </w:pPr>
            <w:r>
              <w:t>1,016.8</w:t>
            </w:r>
          </w:p>
        </w:tc>
      </w:tr>
      <w:tr w:rsidR="00000000">
        <w:tblPrEx>
          <w:tblCellMar>
            <w:top w:w="0" w:type="dxa"/>
            <w:bottom w:w="0" w:type="dxa"/>
          </w:tblCellMar>
        </w:tblPrEx>
        <w:trPr>
          <w:gridAfter w:val="3"/>
          <w:wAfter w:w="2284" w:type="dxa"/>
          <w:cantSplit/>
        </w:trPr>
        <w:tc>
          <w:tcPr>
            <w:tcW w:w="4536" w:type="dxa"/>
          </w:tcPr>
          <w:p w:rsidR="00000000" w:rsidRDefault="00177EFE">
            <w:r>
              <w:t>Intangibles</w:t>
            </w:r>
          </w:p>
        </w:tc>
        <w:tc>
          <w:tcPr>
            <w:tcW w:w="604" w:type="dxa"/>
          </w:tcPr>
          <w:p w:rsidR="00000000" w:rsidRDefault="00177EFE">
            <w:pPr>
              <w:jc w:val="center"/>
            </w:pPr>
            <w:r>
              <w:t>13</w:t>
            </w:r>
          </w:p>
        </w:tc>
        <w:tc>
          <w:tcPr>
            <w:tcW w:w="1134" w:type="dxa"/>
          </w:tcPr>
          <w:p w:rsidR="00000000" w:rsidRDefault="00177EFE">
            <w:pPr>
              <w:jc w:val="right"/>
              <w:rPr>
                <w:b/>
              </w:rPr>
            </w:pPr>
            <w:r>
              <w:rPr>
                <w:b/>
              </w:rPr>
              <w:t>11.8</w:t>
            </w:r>
          </w:p>
        </w:tc>
        <w:tc>
          <w:tcPr>
            <w:tcW w:w="1134" w:type="dxa"/>
          </w:tcPr>
          <w:p w:rsidR="00000000" w:rsidRDefault="00177EFE">
            <w:pPr>
              <w:jc w:val="right"/>
            </w:pPr>
            <w:r>
              <w:t>31.2</w:t>
            </w:r>
          </w:p>
        </w:tc>
        <w:tc>
          <w:tcPr>
            <w:tcW w:w="1134" w:type="dxa"/>
            <w:gridSpan w:val="2"/>
          </w:tcPr>
          <w:p w:rsidR="00000000" w:rsidRDefault="00177EFE">
            <w:pPr>
              <w:jc w:val="right"/>
              <w:rPr>
                <w:b/>
              </w:rPr>
            </w:pPr>
            <w:r>
              <w:rPr>
                <w:b/>
              </w:rPr>
              <w:t>2.4</w:t>
            </w:r>
          </w:p>
        </w:tc>
        <w:tc>
          <w:tcPr>
            <w:tcW w:w="1134" w:type="dxa"/>
          </w:tcPr>
          <w:p w:rsidR="00000000" w:rsidRDefault="00177EFE">
            <w:pPr>
              <w:jc w:val="right"/>
            </w:pPr>
            <w:r>
              <w:t>2.7</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r>
              <w:rPr>
                <w:vanish/>
              </w:rPr>
              <w:t>[SULON]</w:t>
            </w:r>
            <w:r>
              <w:t>Other</w:t>
            </w:r>
          </w:p>
        </w:tc>
        <w:tc>
          <w:tcPr>
            <w:tcW w:w="604" w:type="dxa"/>
            <w:tcBorders>
              <w:bottom w:val="single" w:sz="18" w:space="0" w:color="auto"/>
            </w:tcBorders>
          </w:tcPr>
          <w:p w:rsidR="00000000" w:rsidRDefault="00177EFE">
            <w:pPr>
              <w:jc w:val="center"/>
            </w:pPr>
            <w:r>
              <w:t>14</w:t>
            </w:r>
          </w:p>
        </w:tc>
        <w:tc>
          <w:tcPr>
            <w:tcW w:w="1134" w:type="dxa"/>
            <w:tcBorders>
              <w:bottom w:val="single" w:sz="18" w:space="0" w:color="auto"/>
            </w:tcBorders>
          </w:tcPr>
          <w:p w:rsidR="00000000" w:rsidRDefault="00177EFE">
            <w:pPr>
              <w:jc w:val="right"/>
              <w:rPr>
                <w:b/>
              </w:rPr>
            </w:pPr>
            <w:r>
              <w:rPr>
                <w:b/>
              </w:rPr>
              <w:t>46.6</w:t>
            </w:r>
          </w:p>
        </w:tc>
        <w:tc>
          <w:tcPr>
            <w:tcW w:w="1134" w:type="dxa"/>
            <w:tcBorders>
              <w:bottom w:val="single" w:sz="18" w:space="0" w:color="auto"/>
            </w:tcBorders>
          </w:tcPr>
          <w:p w:rsidR="00000000" w:rsidRDefault="00177EFE">
            <w:pPr>
              <w:jc w:val="right"/>
            </w:pPr>
            <w:r>
              <w:t>12.1</w:t>
            </w:r>
          </w:p>
        </w:tc>
        <w:tc>
          <w:tcPr>
            <w:tcW w:w="1134" w:type="dxa"/>
            <w:gridSpan w:val="2"/>
            <w:tcBorders>
              <w:bottom w:val="single" w:sz="18" w:space="0" w:color="auto"/>
            </w:tcBorders>
          </w:tcPr>
          <w:p w:rsidR="00000000" w:rsidRDefault="00177EFE">
            <w:pPr>
              <w:jc w:val="right"/>
              <w:rPr>
                <w:b/>
              </w:rPr>
            </w:pPr>
            <w:r>
              <w:rPr>
                <w:b/>
              </w:rPr>
              <w:t>4.9</w:t>
            </w:r>
          </w:p>
        </w:tc>
        <w:tc>
          <w:tcPr>
            <w:tcW w:w="1134" w:type="dxa"/>
            <w:tcBorders>
              <w:bottom w:val="single" w:sz="18" w:space="0" w:color="auto"/>
            </w:tcBorders>
          </w:tcPr>
          <w:p w:rsidR="00000000" w:rsidRDefault="00177EFE">
            <w:pPr>
              <w:jc w:val="right"/>
            </w:pPr>
            <w:r>
              <w:t>0.6</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pPr>
              <w:rPr>
                <w:b/>
              </w:rPr>
            </w:pPr>
            <w:r>
              <w:rPr>
                <w:b/>
                <w:vanish/>
              </w:rPr>
              <w:t>[SULON]</w:t>
            </w:r>
            <w:r>
              <w:rPr>
                <w:b/>
              </w:rPr>
              <w:t>TOTAL NON-CURRENT ASSETS</w:t>
            </w:r>
          </w:p>
        </w:tc>
        <w:tc>
          <w:tcPr>
            <w:tcW w:w="604"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3,147.7</w:t>
            </w:r>
          </w:p>
        </w:tc>
        <w:tc>
          <w:tcPr>
            <w:tcW w:w="1134" w:type="dxa"/>
            <w:tcBorders>
              <w:bottom w:val="single" w:sz="18" w:space="0" w:color="auto"/>
            </w:tcBorders>
          </w:tcPr>
          <w:p w:rsidR="00000000" w:rsidRDefault="00177EFE">
            <w:pPr>
              <w:jc w:val="right"/>
            </w:pPr>
            <w:r>
              <w:t>3,235.5</w:t>
            </w:r>
          </w:p>
        </w:tc>
        <w:tc>
          <w:tcPr>
            <w:tcW w:w="1134" w:type="dxa"/>
            <w:gridSpan w:val="2"/>
            <w:tcBorders>
              <w:bottom w:val="single" w:sz="18" w:space="0" w:color="auto"/>
            </w:tcBorders>
          </w:tcPr>
          <w:p w:rsidR="00000000" w:rsidRDefault="00177EFE">
            <w:pPr>
              <w:jc w:val="right"/>
              <w:rPr>
                <w:b/>
              </w:rPr>
            </w:pPr>
            <w:r>
              <w:rPr>
                <w:b/>
              </w:rPr>
              <w:t>2,123.5</w:t>
            </w:r>
          </w:p>
        </w:tc>
        <w:tc>
          <w:tcPr>
            <w:tcW w:w="1134" w:type="dxa"/>
            <w:tcBorders>
              <w:bottom w:val="single" w:sz="18" w:space="0" w:color="auto"/>
            </w:tcBorders>
          </w:tcPr>
          <w:p w:rsidR="00000000" w:rsidRDefault="00177EFE">
            <w:pPr>
              <w:jc w:val="right"/>
            </w:pPr>
            <w:r>
              <w:t>1,759.0</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pPr>
              <w:rPr>
                <w:b/>
              </w:rPr>
            </w:pPr>
            <w:r>
              <w:rPr>
                <w:b/>
                <w:vanish/>
              </w:rPr>
              <w:t>[SULON]</w:t>
            </w:r>
            <w:r>
              <w:rPr>
                <w:b/>
              </w:rPr>
              <w:t>TOTAL ASSETS</w:t>
            </w:r>
          </w:p>
        </w:tc>
        <w:tc>
          <w:tcPr>
            <w:tcW w:w="604"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5,727.7</w:t>
            </w:r>
          </w:p>
        </w:tc>
        <w:tc>
          <w:tcPr>
            <w:tcW w:w="1134" w:type="dxa"/>
            <w:tcBorders>
              <w:bottom w:val="single" w:sz="18" w:space="0" w:color="auto"/>
            </w:tcBorders>
          </w:tcPr>
          <w:p w:rsidR="00000000" w:rsidRDefault="00177EFE">
            <w:pPr>
              <w:jc w:val="right"/>
            </w:pPr>
            <w:r>
              <w:t>5,524.5</w:t>
            </w:r>
          </w:p>
        </w:tc>
        <w:tc>
          <w:tcPr>
            <w:tcW w:w="1134" w:type="dxa"/>
            <w:gridSpan w:val="2"/>
            <w:tcBorders>
              <w:bottom w:val="single" w:sz="18" w:space="0" w:color="auto"/>
            </w:tcBorders>
          </w:tcPr>
          <w:p w:rsidR="00000000" w:rsidRDefault="00177EFE">
            <w:pPr>
              <w:jc w:val="right"/>
              <w:rPr>
                <w:b/>
              </w:rPr>
            </w:pPr>
            <w:r>
              <w:rPr>
                <w:b/>
              </w:rPr>
              <w:t>3,085.0</w:t>
            </w:r>
          </w:p>
        </w:tc>
        <w:tc>
          <w:tcPr>
            <w:tcW w:w="1134" w:type="dxa"/>
            <w:tcBorders>
              <w:bottom w:val="single" w:sz="18" w:space="0" w:color="auto"/>
            </w:tcBorders>
          </w:tcPr>
          <w:p w:rsidR="00000000" w:rsidRDefault="00177EFE">
            <w:pPr>
              <w:jc w:val="right"/>
            </w:pPr>
            <w:r>
              <w:t>2,742.7</w:t>
            </w:r>
          </w:p>
        </w:tc>
      </w:tr>
      <w:tr w:rsidR="00000000">
        <w:tblPrEx>
          <w:tblCellMar>
            <w:top w:w="0" w:type="dxa"/>
            <w:bottom w:w="0" w:type="dxa"/>
          </w:tblCellMar>
        </w:tblPrEx>
        <w:trPr>
          <w:gridAfter w:val="3"/>
          <w:wAfter w:w="2284" w:type="dxa"/>
          <w:cantSplit/>
        </w:trPr>
        <w:tc>
          <w:tcPr>
            <w:tcW w:w="4536" w:type="dxa"/>
          </w:tcPr>
          <w:p w:rsidR="00000000" w:rsidRDefault="00177EFE">
            <w:pPr>
              <w:rPr>
                <w:b/>
              </w:rPr>
            </w:pPr>
            <w:r>
              <w:rPr>
                <w:b/>
              </w:rPr>
              <w:t>CURRENT LIABILITIES</w:t>
            </w:r>
          </w:p>
        </w:tc>
        <w:tc>
          <w:tcPr>
            <w:tcW w:w="604"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284" w:type="dxa"/>
          <w:cantSplit/>
        </w:trPr>
        <w:tc>
          <w:tcPr>
            <w:tcW w:w="4536" w:type="dxa"/>
          </w:tcPr>
          <w:p w:rsidR="00000000" w:rsidRDefault="00177EFE">
            <w:r>
              <w:t>Creditors and borrowings</w:t>
            </w:r>
          </w:p>
        </w:tc>
        <w:tc>
          <w:tcPr>
            <w:tcW w:w="604" w:type="dxa"/>
          </w:tcPr>
          <w:p w:rsidR="00000000" w:rsidRDefault="00177EFE">
            <w:pPr>
              <w:jc w:val="center"/>
            </w:pPr>
            <w:r>
              <w:t>15</w:t>
            </w:r>
          </w:p>
        </w:tc>
        <w:tc>
          <w:tcPr>
            <w:tcW w:w="1134" w:type="dxa"/>
          </w:tcPr>
          <w:p w:rsidR="00000000" w:rsidRDefault="00177EFE">
            <w:pPr>
              <w:jc w:val="right"/>
              <w:rPr>
                <w:b/>
              </w:rPr>
            </w:pPr>
            <w:r>
              <w:rPr>
                <w:b/>
              </w:rPr>
              <w:t>1,306.5</w:t>
            </w:r>
          </w:p>
        </w:tc>
        <w:tc>
          <w:tcPr>
            <w:tcW w:w="1134" w:type="dxa"/>
          </w:tcPr>
          <w:p w:rsidR="00000000" w:rsidRDefault="00177EFE">
            <w:pPr>
              <w:jc w:val="right"/>
            </w:pPr>
            <w:r>
              <w:t>1,352.1</w:t>
            </w:r>
          </w:p>
        </w:tc>
        <w:tc>
          <w:tcPr>
            <w:tcW w:w="1134" w:type="dxa"/>
            <w:gridSpan w:val="2"/>
          </w:tcPr>
          <w:p w:rsidR="00000000" w:rsidRDefault="00177EFE">
            <w:pPr>
              <w:jc w:val="right"/>
              <w:rPr>
                <w:b/>
              </w:rPr>
            </w:pPr>
            <w:r>
              <w:rPr>
                <w:b/>
              </w:rPr>
              <w:t>671.2</w:t>
            </w:r>
          </w:p>
        </w:tc>
        <w:tc>
          <w:tcPr>
            <w:tcW w:w="1134" w:type="dxa"/>
          </w:tcPr>
          <w:p w:rsidR="00000000" w:rsidRDefault="00177EFE">
            <w:pPr>
              <w:jc w:val="right"/>
            </w:pPr>
            <w:r>
              <w:t>751.9</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r>
              <w:rPr>
                <w:vanish/>
              </w:rPr>
              <w:t>[SULON]</w:t>
            </w:r>
            <w:r>
              <w:t>Provisions</w:t>
            </w:r>
          </w:p>
        </w:tc>
        <w:tc>
          <w:tcPr>
            <w:tcW w:w="604" w:type="dxa"/>
            <w:tcBorders>
              <w:bottom w:val="single" w:sz="18" w:space="0" w:color="auto"/>
            </w:tcBorders>
          </w:tcPr>
          <w:p w:rsidR="00000000" w:rsidRDefault="00177EFE">
            <w:pPr>
              <w:jc w:val="center"/>
            </w:pPr>
            <w:r>
              <w:t>16</w:t>
            </w:r>
          </w:p>
        </w:tc>
        <w:tc>
          <w:tcPr>
            <w:tcW w:w="1134" w:type="dxa"/>
            <w:tcBorders>
              <w:bottom w:val="single" w:sz="18" w:space="0" w:color="auto"/>
            </w:tcBorders>
          </w:tcPr>
          <w:p w:rsidR="00000000" w:rsidRDefault="00177EFE">
            <w:pPr>
              <w:jc w:val="right"/>
              <w:rPr>
                <w:b/>
              </w:rPr>
            </w:pPr>
            <w:r>
              <w:rPr>
                <w:b/>
              </w:rPr>
              <w:t>469.1</w:t>
            </w:r>
          </w:p>
        </w:tc>
        <w:tc>
          <w:tcPr>
            <w:tcW w:w="1134" w:type="dxa"/>
            <w:tcBorders>
              <w:bottom w:val="single" w:sz="18" w:space="0" w:color="auto"/>
            </w:tcBorders>
          </w:tcPr>
          <w:p w:rsidR="00000000" w:rsidRDefault="00177EFE">
            <w:pPr>
              <w:jc w:val="right"/>
            </w:pPr>
            <w:r>
              <w:t>358.5</w:t>
            </w:r>
          </w:p>
        </w:tc>
        <w:tc>
          <w:tcPr>
            <w:tcW w:w="1134" w:type="dxa"/>
            <w:gridSpan w:val="2"/>
            <w:tcBorders>
              <w:bottom w:val="single" w:sz="18" w:space="0" w:color="auto"/>
            </w:tcBorders>
          </w:tcPr>
          <w:p w:rsidR="00000000" w:rsidRDefault="00177EFE">
            <w:pPr>
              <w:jc w:val="right"/>
              <w:rPr>
                <w:b/>
              </w:rPr>
            </w:pPr>
            <w:r>
              <w:rPr>
                <w:b/>
              </w:rPr>
              <w:t>110.7</w:t>
            </w:r>
          </w:p>
        </w:tc>
        <w:tc>
          <w:tcPr>
            <w:tcW w:w="1134" w:type="dxa"/>
            <w:tcBorders>
              <w:bottom w:val="single" w:sz="18" w:space="0" w:color="auto"/>
            </w:tcBorders>
          </w:tcPr>
          <w:p w:rsidR="00000000" w:rsidRDefault="00177EFE">
            <w:pPr>
              <w:jc w:val="right"/>
            </w:pPr>
            <w:r>
              <w:t>147.2</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pPr>
              <w:rPr>
                <w:b/>
              </w:rPr>
            </w:pPr>
            <w:r>
              <w:rPr>
                <w:b/>
                <w:vanish/>
              </w:rPr>
              <w:t>[SULON]</w:t>
            </w:r>
            <w:r>
              <w:rPr>
                <w:b/>
              </w:rPr>
              <w:t>TOTAL CURRENT LIABILITIES</w:t>
            </w:r>
          </w:p>
        </w:tc>
        <w:tc>
          <w:tcPr>
            <w:tcW w:w="604"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1,775.6</w:t>
            </w:r>
          </w:p>
        </w:tc>
        <w:tc>
          <w:tcPr>
            <w:tcW w:w="1134" w:type="dxa"/>
            <w:tcBorders>
              <w:bottom w:val="single" w:sz="18" w:space="0" w:color="auto"/>
            </w:tcBorders>
          </w:tcPr>
          <w:p w:rsidR="00000000" w:rsidRDefault="00177EFE">
            <w:pPr>
              <w:jc w:val="right"/>
            </w:pPr>
            <w:r>
              <w:t>1,710.6</w:t>
            </w:r>
          </w:p>
        </w:tc>
        <w:tc>
          <w:tcPr>
            <w:tcW w:w="1134" w:type="dxa"/>
            <w:gridSpan w:val="2"/>
            <w:tcBorders>
              <w:bottom w:val="single" w:sz="18" w:space="0" w:color="auto"/>
            </w:tcBorders>
          </w:tcPr>
          <w:p w:rsidR="00000000" w:rsidRDefault="00177EFE">
            <w:pPr>
              <w:jc w:val="right"/>
              <w:rPr>
                <w:b/>
              </w:rPr>
            </w:pPr>
            <w:r>
              <w:rPr>
                <w:b/>
              </w:rPr>
              <w:t>781.9</w:t>
            </w:r>
          </w:p>
        </w:tc>
        <w:tc>
          <w:tcPr>
            <w:tcW w:w="1134" w:type="dxa"/>
            <w:tcBorders>
              <w:bottom w:val="single" w:sz="18" w:space="0" w:color="auto"/>
            </w:tcBorders>
          </w:tcPr>
          <w:p w:rsidR="00000000" w:rsidRDefault="00177EFE">
            <w:pPr>
              <w:jc w:val="right"/>
            </w:pPr>
            <w:r>
              <w:t>899.1</w:t>
            </w:r>
          </w:p>
        </w:tc>
      </w:tr>
      <w:tr w:rsidR="00000000">
        <w:tblPrEx>
          <w:tblCellMar>
            <w:top w:w="0" w:type="dxa"/>
            <w:bottom w:w="0" w:type="dxa"/>
          </w:tblCellMar>
        </w:tblPrEx>
        <w:trPr>
          <w:gridAfter w:val="3"/>
          <w:wAfter w:w="2284" w:type="dxa"/>
          <w:cantSplit/>
        </w:trPr>
        <w:tc>
          <w:tcPr>
            <w:tcW w:w="4536" w:type="dxa"/>
          </w:tcPr>
          <w:p w:rsidR="00000000" w:rsidRDefault="00177EFE">
            <w:pPr>
              <w:rPr>
                <w:b/>
              </w:rPr>
            </w:pPr>
            <w:r>
              <w:rPr>
                <w:b/>
              </w:rPr>
              <w:t>NON CURRENT LIABILITIES</w:t>
            </w:r>
          </w:p>
        </w:tc>
        <w:tc>
          <w:tcPr>
            <w:tcW w:w="604"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284" w:type="dxa"/>
          <w:cantSplit/>
        </w:trPr>
        <w:tc>
          <w:tcPr>
            <w:tcW w:w="4536" w:type="dxa"/>
          </w:tcPr>
          <w:p w:rsidR="00000000" w:rsidRDefault="00177EFE">
            <w:r>
              <w:t>Creditors and borrowings</w:t>
            </w:r>
          </w:p>
        </w:tc>
        <w:tc>
          <w:tcPr>
            <w:tcW w:w="604" w:type="dxa"/>
          </w:tcPr>
          <w:p w:rsidR="00000000" w:rsidRDefault="00177EFE">
            <w:pPr>
              <w:jc w:val="center"/>
            </w:pPr>
            <w:r>
              <w:t>17</w:t>
            </w:r>
          </w:p>
        </w:tc>
        <w:tc>
          <w:tcPr>
            <w:tcW w:w="1134" w:type="dxa"/>
          </w:tcPr>
          <w:p w:rsidR="00000000" w:rsidRDefault="00177EFE">
            <w:pPr>
              <w:jc w:val="right"/>
              <w:rPr>
                <w:b/>
              </w:rPr>
            </w:pPr>
            <w:r>
              <w:rPr>
                <w:b/>
              </w:rPr>
              <w:t>740.0</w:t>
            </w:r>
          </w:p>
        </w:tc>
        <w:tc>
          <w:tcPr>
            <w:tcW w:w="1134" w:type="dxa"/>
          </w:tcPr>
          <w:p w:rsidR="00000000" w:rsidRDefault="00177EFE">
            <w:pPr>
              <w:jc w:val="right"/>
            </w:pPr>
            <w:r>
              <w:t>1,189.5</w:t>
            </w: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r>
              <w:rPr>
                <w:vanish/>
              </w:rPr>
              <w:t>[SULON]</w:t>
            </w:r>
            <w:r>
              <w:t>Provisions</w:t>
            </w:r>
          </w:p>
        </w:tc>
        <w:tc>
          <w:tcPr>
            <w:tcW w:w="604" w:type="dxa"/>
            <w:tcBorders>
              <w:bottom w:val="single" w:sz="18" w:space="0" w:color="auto"/>
            </w:tcBorders>
          </w:tcPr>
          <w:p w:rsidR="00000000" w:rsidRDefault="00177EFE">
            <w:pPr>
              <w:jc w:val="center"/>
            </w:pPr>
            <w:r>
              <w:t>18</w:t>
            </w:r>
          </w:p>
        </w:tc>
        <w:tc>
          <w:tcPr>
            <w:tcW w:w="1134" w:type="dxa"/>
            <w:tcBorders>
              <w:bottom w:val="single" w:sz="18" w:space="0" w:color="auto"/>
            </w:tcBorders>
          </w:tcPr>
          <w:p w:rsidR="00000000" w:rsidRDefault="00177EFE">
            <w:pPr>
              <w:jc w:val="right"/>
              <w:rPr>
                <w:b/>
              </w:rPr>
            </w:pPr>
            <w:r>
              <w:rPr>
                <w:b/>
              </w:rPr>
              <w:t>141.8</w:t>
            </w:r>
          </w:p>
        </w:tc>
        <w:tc>
          <w:tcPr>
            <w:tcW w:w="1134" w:type="dxa"/>
            <w:tcBorders>
              <w:bottom w:val="single" w:sz="18" w:space="0" w:color="auto"/>
            </w:tcBorders>
          </w:tcPr>
          <w:p w:rsidR="00000000" w:rsidRDefault="00177EFE">
            <w:pPr>
              <w:jc w:val="right"/>
            </w:pPr>
            <w:r>
              <w:t>122.5</w:t>
            </w:r>
          </w:p>
        </w:tc>
        <w:tc>
          <w:tcPr>
            <w:tcW w:w="1134" w:type="dxa"/>
            <w:gridSpan w:val="2"/>
            <w:tcBorders>
              <w:bottom w:val="single" w:sz="18" w:space="0" w:color="auto"/>
            </w:tcBorders>
          </w:tcPr>
          <w:p w:rsidR="00000000" w:rsidRDefault="00177EFE">
            <w:pPr>
              <w:jc w:val="right"/>
              <w:rPr>
                <w:b/>
              </w:rPr>
            </w:pPr>
            <w:r>
              <w:rPr>
                <w:b/>
              </w:rPr>
              <w:t>91.4</w:t>
            </w:r>
          </w:p>
        </w:tc>
        <w:tc>
          <w:tcPr>
            <w:tcW w:w="1134" w:type="dxa"/>
            <w:tcBorders>
              <w:bottom w:val="single" w:sz="18" w:space="0" w:color="auto"/>
            </w:tcBorders>
          </w:tcPr>
          <w:p w:rsidR="00000000" w:rsidRDefault="00177EFE">
            <w:pPr>
              <w:jc w:val="right"/>
            </w:pPr>
            <w:r>
              <w:t>29.4</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pPr>
              <w:rPr>
                <w:b/>
              </w:rPr>
            </w:pPr>
            <w:r>
              <w:rPr>
                <w:b/>
                <w:vanish/>
              </w:rPr>
              <w:t>[SULON][SULON]</w:t>
            </w:r>
            <w:r>
              <w:rPr>
                <w:b/>
              </w:rPr>
              <w:t>TOTAL NON-CURRENT LIABILITIES</w:t>
            </w:r>
          </w:p>
        </w:tc>
        <w:tc>
          <w:tcPr>
            <w:tcW w:w="604"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881</w:t>
            </w:r>
            <w:r>
              <w:rPr>
                <w:b/>
              </w:rPr>
              <w:t>.8</w:t>
            </w:r>
          </w:p>
        </w:tc>
        <w:tc>
          <w:tcPr>
            <w:tcW w:w="1134" w:type="dxa"/>
            <w:tcBorders>
              <w:bottom w:val="single" w:sz="18" w:space="0" w:color="auto"/>
            </w:tcBorders>
          </w:tcPr>
          <w:p w:rsidR="00000000" w:rsidRDefault="00177EFE">
            <w:pPr>
              <w:jc w:val="right"/>
            </w:pPr>
            <w:r>
              <w:t>1,312.0</w:t>
            </w:r>
          </w:p>
        </w:tc>
        <w:tc>
          <w:tcPr>
            <w:tcW w:w="1134" w:type="dxa"/>
            <w:gridSpan w:val="2"/>
            <w:tcBorders>
              <w:bottom w:val="single" w:sz="18" w:space="0" w:color="auto"/>
            </w:tcBorders>
          </w:tcPr>
          <w:p w:rsidR="00000000" w:rsidRDefault="00177EFE">
            <w:pPr>
              <w:jc w:val="right"/>
              <w:rPr>
                <w:b/>
              </w:rPr>
            </w:pPr>
            <w:r>
              <w:rPr>
                <w:b/>
              </w:rPr>
              <w:t>91.4</w:t>
            </w:r>
          </w:p>
        </w:tc>
        <w:tc>
          <w:tcPr>
            <w:tcW w:w="1134" w:type="dxa"/>
            <w:tcBorders>
              <w:bottom w:val="single" w:sz="18" w:space="0" w:color="auto"/>
            </w:tcBorders>
          </w:tcPr>
          <w:p w:rsidR="00000000" w:rsidRDefault="00177EFE">
            <w:pPr>
              <w:jc w:val="right"/>
            </w:pPr>
            <w:r>
              <w:t>29.4</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pPr>
              <w:rPr>
                <w:b/>
              </w:rPr>
            </w:pPr>
            <w:r>
              <w:rPr>
                <w:b/>
                <w:vanish/>
              </w:rPr>
              <w:t>[SULON]</w:t>
            </w:r>
            <w:r>
              <w:rPr>
                <w:b/>
              </w:rPr>
              <w:t>TOTAL LIABILITIES</w:t>
            </w:r>
          </w:p>
        </w:tc>
        <w:tc>
          <w:tcPr>
            <w:tcW w:w="604"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2,657.4</w:t>
            </w:r>
          </w:p>
        </w:tc>
        <w:tc>
          <w:tcPr>
            <w:tcW w:w="1134" w:type="dxa"/>
            <w:tcBorders>
              <w:bottom w:val="single" w:sz="18" w:space="0" w:color="auto"/>
            </w:tcBorders>
          </w:tcPr>
          <w:p w:rsidR="00000000" w:rsidRDefault="00177EFE">
            <w:pPr>
              <w:jc w:val="right"/>
            </w:pPr>
            <w:r>
              <w:t>3,022.6</w:t>
            </w:r>
          </w:p>
        </w:tc>
        <w:tc>
          <w:tcPr>
            <w:tcW w:w="1134" w:type="dxa"/>
            <w:gridSpan w:val="2"/>
            <w:tcBorders>
              <w:bottom w:val="single" w:sz="18" w:space="0" w:color="auto"/>
            </w:tcBorders>
          </w:tcPr>
          <w:p w:rsidR="00000000" w:rsidRDefault="00177EFE">
            <w:pPr>
              <w:jc w:val="right"/>
              <w:rPr>
                <w:b/>
              </w:rPr>
            </w:pPr>
            <w:r>
              <w:rPr>
                <w:b/>
              </w:rPr>
              <w:t>873.3</w:t>
            </w:r>
          </w:p>
        </w:tc>
        <w:tc>
          <w:tcPr>
            <w:tcW w:w="1134" w:type="dxa"/>
            <w:tcBorders>
              <w:bottom w:val="single" w:sz="18" w:space="0" w:color="auto"/>
            </w:tcBorders>
          </w:tcPr>
          <w:p w:rsidR="00000000" w:rsidRDefault="00177EFE">
            <w:pPr>
              <w:jc w:val="right"/>
            </w:pPr>
            <w:r>
              <w:t>928.5</w:t>
            </w:r>
          </w:p>
        </w:tc>
      </w:tr>
      <w:tr w:rsidR="00000000">
        <w:tblPrEx>
          <w:tblCellMar>
            <w:top w:w="0" w:type="dxa"/>
            <w:bottom w:w="0" w:type="dxa"/>
          </w:tblCellMar>
        </w:tblPrEx>
        <w:trPr>
          <w:gridAfter w:val="3"/>
          <w:wAfter w:w="2284" w:type="dxa"/>
          <w:cantSplit/>
          <w:hidden/>
        </w:trPr>
        <w:tc>
          <w:tcPr>
            <w:tcW w:w="4536" w:type="dxa"/>
            <w:tcBorders>
              <w:bottom w:val="double" w:sz="18" w:space="0" w:color="auto"/>
            </w:tcBorders>
          </w:tcPr>
          <w:p w:rsidR="00000000" w:rsidRDefault="00177EFE">
            <w:pPr>
              <w:rPr>
                <w:b/>
              </w:rPr>
            </w:pPr>
            <w:r>
              <w:rPr>
                <w:b/>
                <w:vanish/>
              </w:rPr>
              <w:t>[DULON][SULON]</w:t>
            </w:r>
            <w:r>
              <w:rPr>
                <w:b/>
              </w:rPr>
              <w:t>NET ASSETS</w:t>
            </w:r>
          </w:p>
        </w:tc>
        <w:tc>
          <w:tcPr>
            <w:tcW w:w="604" w:type="dxa"/>
            <w:tcBorders>
              <w:bottom w:val="double" w:sz="18" w:space="0" w:color="auto"/>
            </w:tcBorders>
          </w:tcPr>
          <w:p w:rsidR="00000000" w:rsidRDefault="00177EFE">
            <w:pPr>
              <w:jc w:val="center"/>
            </w:pPr>
          </w:p>
        </w:tc>
        <w:tc>
          <w:tcPr>
            <w:tcW w:w="1134" w:type="dxa"/>
            <w:tcBorders>
              <w:bottom w:val="double" w:sz="18" w:space="0" w:color="auto"/>
            </w:tcBorders>
          </w:tcPr>
          <w:p w:rsidR="00000000" w:rsidRDefault="00177EFE">
            <w:pPr>
              <w:jc w:val="right"/>
              <w:rPr>
                <w:b/>
              </w:rPr>
            </w:pPr>
            <w:r>
              <w:rPr>
                <w:b/>
              </w:rPr>
              <w:t>3,070.3</w:t>
            </w:r>
          </w:p>
        </w:tc>
        <w:tc>
          <w:tcPr>
            <w:tcW w:w="1134" w:type="dxa"/>
            <w:tcBorders>
              <w:bottom w:val="double" w:sz="18" w:space="0" w:color="auto"/>
            </w:tcBorders>
          </w:tcPr>
          <w:p w:rsidR="00000000" w:rsidRDefault="00177EFE">
            <w:pPr>
              <w:jc w:val="right"/>
            </w:pPr>
            <w:r>
              <w:t>2,501.9</w:t>
            </w:r>
          </w:p>
        </w:tc>
        <w:tc>
          <w:tcPr>
            <w:tcW w:w="1134" w:type="dxa"/>
            <w:gridSpan w:val="2"/>
            <w:tcBorders>
              <w:bottom w:val="double" w:sz="18" w:space="0" w:color="auto"/>
            </w:tcBorders>
          </w:tcPr>
          <w:p w:rsidR="00000000" w:rsidRDefault="00177EFE">
            <w:pPr>
              <w:jc w:val="right"/>
              <w:rPr>
                <w:b/>
              </w:rPr>
            </w:pPr>
            <w:r>
              <w:rPr>
                <w:b/>
              </w:rPr>
              <w:t>2,211.7</w:t>
            </w:r>
          </w:p>
        </w:tc>
        <w:tc>
          <w:tcPr>
            <w:tcW w:w="1134" w:type="dxa"/>
            <w:tcBorders>
              <w:bottom w:val="double" w:sz="18" w:space="0" w:color="auto"/>
            </w:tcBorders>
          </w:tcPr>
          <w:p w:rsidR="00000000" w:rsidRDefault="00177EFE">
            <w:pPr>
              <w:jc w:val="right"/>
            </w:pPr>
            <w:r>
              <w:t>1,814.2</w:t>
            </w:r>
          </w:p>
        </w:tc>
      </w:tr>
      <w:tr w:rsidR="00000000">
        <w:tblPrEx>
          <w:tblCellMar>
            <w:top w:w="0" w:type="dxa"/>
            <w:bottom w:w="0" w:type="dxa"/>
          </w:tblCellMar>
        </w:tblPrEx>
        <w:trPr>
          <w:gridAfter w:val="3"/>
          <w:wAfter w:w="2284" w:type="dxa"/>
          <w:cantSplit/>
        </w:trPr>
        <w:tc>
          <w:tcPr>
            <w:tcW w:w="4536" w:type="dxa"/>
          </w:tcPr>
          <w:p w:rsidR="00000000" w:rsidRDefault="00177EFE">
            <w:pPr>
              <w:rPr>
                <w:b/>
              </w:rPr>
            </w:pPr>
            <w:r>
              <w:rPr>
                <w:b/>
              </w:rPr>
              <w:t>SHAREHOLDERS' EQUITY</w:t>
            </w:r>
          </w:p>
        </w:tc>
        <w:tc>
          <w:tcPr>
            <w:tcW w:w="604"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284" w:type="dxa"/>
          <w:cantSplit/>
        </w:trPr>
        <w:tc>
          <w:tcPr>
            <w:tcW w:w="4536" w:type="dxa"/>
          </w:tcPr>
          <w:p w:rsidR="00000000" w:rsidRDefault="00177EFE">
            <w:r>
              <w:t>Share capital</w:t>
            </w:r>
          </w:p>
        </w:tc>
        <w:tc>
          <w:tcPr>
            <w:tcW w:w="604" w:type="dxa"/>
          </w:tcPr>
          <w:p w:rsidR="00000000" w:rsidRDefault="00177EFE">
            <w:pPr>
              <w:jc w:val="center"/>
            </w:pPr>
            <w:r>
              <w:t>19</w:t>
            </w:r>
          </w:p>
        </w:tc>
        <w:tc>
          <w:tcPr>
            <w:tcW w:w="1134" w:type="dxa"/>
          </w:tcPr>
          <w:p w:rsidR="00000000" w:rsidRDefault="00177EFE">
            <w:pPr>
              <w:jc w:val="right"/>
              <w:rPr>
                <w:b/>
              </w:rPr>
            </w:pPr>
            <w:r>
              <w:rPr>
                <w:b/>
              </w:rPr>
              <w:t>290.0</w:t>
            </w:r>
          </w:p>
        </w:tc>
        <w:tc>
          <w:tcPr>
            <w:tcW w:w="1134" w:type="dxa"/>
          </w:tcPr>
          <w:p w:rsidR="00000000" w:rsidRDefault="00177EFE">
            <w:pPr>
              <w:jc w:val="right"/>
            </w:pPr>
            <w:r>
              <w:t>272.4</w:t>
            </w:r>
          </w:p>
        </w:tc>
        <w:tc>
          <w:tcPr>
            <w:tcW w:w="1134" w:type="dxa"/>
            <w:gridSpan w:val="2"/>
          </w:tcPr>
          <w:p w:rsidR="00000000" w:rsidRDefault="00177EFE">
            <w:pPr>
              <w:jc w:val="right"/>
              <w:rPr>
                <w:b/>
              </w:rPr>
            </w:pPr>
            <w:r>
              <w:rPr>
                <w:b/>
              </w:rPr>
              <w:t>290.0</w:t>
            </w:r>
          </w:p>
        </w:tc>
        <w:tc>
          <w:tcPr>
            <w:tcW w:w="1134" w:type="dxa"/>
          </w:tcPr>
          <w:p w:rsidR="00000000" w:rsidRDefault="00177EFE">
            <w:pPr>
              <w:jc w:val="right"/>
            </w:pPr>
            <w:r>
              <w:t>272.4</w:t>
            </w:r>
          </w:p>
        </w:tc>
      </w:tr>
      <w:tr w:rsidR="00000000">
        <w:tblPrEx>
          <w:tblCellMar>
            <w:top w:w="0" w:type="dxa"/>
            <w:bottom w:w="0" w:type="dxa"/>
          </w:tblCellMar>
        </w:tblPrEx>
        <w:trPr>
          <w:gridAfter w:val="3"/>
          <w:wAfter w:w="2284" w:type="dxa"/>
          <w:cantSplit/>
        </w:trPr>
        <w:tc>
          <w:tcPr>
            <w:tcW w:w="4536" w:type="dxa"/>
          </w:tcPr>
          <w:p w:rsidR="00000000" w:rsidRDefault="00177EFE">
            <w:r>
              <w:t>Reserves</w:t>
            </w:r>
          </w:p>
        </w:tc>
        <w:tc>
          <w:tcPr>
            <w:tcW w:w="604" w:type="dxa"/>
          </w:tcPr>
          <w:p w:rsidR="00000000" w:rsidRDefault="00177EFE">
            <w:pPr>
              <w:jc w:val="center"/>
            </w:pPr>
            <w:r>
              <w:t>20</w:t>
            </w:r>
          </w:p>
        </w:tc>
        <w:tc>
          <w:tcPr>
            <w:tcW w:w="1134" w:type="dxa"/>
          </w:tcPr>
          <w:p w:rsidR="00000000" w:rsidRDefault="00177EFE">
            <w:pPr>
              <w:jc w:val="right"/>
              <w:rPr>
                <w:b/>
              </w:rPr>
            </w:pPr>
            <w:r>
              <w:rPr>
                <w:b/>
              </w:rPr>
              <w:t>2,269.5</w:t>
            </w:r>
          </w:p>
        </w:tc>
        <w:tc>
          <w:tcPr>
            <w:tcW w:w="1134" w:type="dxa"/>
          </w:tcPr>
          <w:p w:rsidR="00000000" w:rsidRDefault="00177EFE">
            <w:pPr>
              <w:jc w:val="right"/>
            </w:pPr>
            <w:r>
              <w:t>1,832.9</w:t>
            </w:r>
          </w:p>
        </w:tc>
        <w:tc>
          <w:tcPr>
            <w:tcW w:w="1134" w:type="dxa"/>
            <w:gridSpan w:val="2"/>
          </w:tcPr>
          <w:p w:rsidR="00000000" w:rsidRDefault="00177EFE">
            <w:pPr>
              <w:jc w:val="right"/>
              <w:rPr>
                <w:b/>
              </w:rPr>
            </w:pPr>
            <w:r>
              <w:rPr>
                <w:b/>
              </w:rPr>
              <w:t>1,718.0</w:t>
            </w:r>
          </w:p>
        </w:tc>
        <w:tc>
          <w:tcPr>
            <w:tcW w:w="1134" w:type="dxa"/>
          </w:tcPr>
          <w:p w:rsidR="00000000" w:rsidRDefault="00177EFE">
            <w:pPr>
              <w:jc w:val="right"/>
            </w:pPr>
            <w:r>
              <w:t>1,303.0</w:t>
            </w:r>
          </w:p>
        </w:tc>
      </w:tr>
      <w:tr w:rsidR="00000000">
        <w:tblPrEx>
          <w:tblCellMar>
            <w:top w:w="0" w:type="dxa"/>
            <w:bottom w:w="0" w:type="dxa"/>
          </w:tblCellMar>
        </w:tblPrEx>
        <w:trPr>
          <w:gridAfter w:val="3"/>
          <w:wAfter w:w="2284" w:type="dxa"/>
          <w:cantSplit/>
          <w:hidden/>
        </w:trPr>
        <w:tc>
          <w:tcPr>
            <w:tcW w:w="4536" w:type="dxa"/>
            <w:tcBorders>
              <w:bottom w:val="single" w:sz="18" w:space="0" w:color="auto"/>
            </w:tcBorders>
          </w:tcPr>
          <w:p w:rsidR="00000000" w:rsidRDefault="00177EFE">
            <w:r>
              <w:rPr>
                <w:vanish/>
              </w:rPr>
              <w:t>[SULON]</w:t>
            </w:r>
            <w:r>
              <w:t>Retained profits</w:t>
            </w:r>
          </w:p>
        </w:tc>
        <w:tc>
          <w:tcPr>
            <w:tcW w:w="604" w:type="dxa"/>
            <w:tcBorders>
              <w:bottom w:val="single" w:sz="18" w:space="0" w:color="auto"/>
            </w:tcBorders>
          </w:tcPr>
          <w:p w:rsidR="00000000" w:rsidRDefault="00177EFE">
            <w:pPr>
              <w:jc w:val="center"/>
            </w:pPr>
          </w:p>
        </w:tc>
        <w:tc>
          <w:tcPr>
            <w:tcW w:w="1134" w:type="dxa"/>
            <w:tcBorders>
              <w:bottom w:val="single" w:sz="18" w:space="0" w:color="auto"/>
            </w:tcBorders>
          </w:tcPr>
          <w:p w:rsidR="00000000" w:rsidRDefault="00177EFE">
            <w:pPr>
              <w:jc w:val="right"/>
              <w:rPr>
                <w:b/>
              </w:rPr>
            </w:pPr>
            <w:r>
              <w:rPr>
                <w:b/>
              </w:rPr>
              <w:t>510.8</w:t>
            </w:r>
          </w:p>
        </w:tc>
        <w:tc>
          <w:tcPr>
            <w:tcW w:w="1134" w:type="dxa"/>
            <w:tcBorders>
              <w:bottom w:val="single" w:sz="18" w:space="0" w:color="auto"/>
            </w:tcBorders>
          </w:tcPr>
          <w:p w:rsidR="00000000" w:rsidRDefault="00177EFE">
            <w:pPr>
              <w:jc w:val="right"/>
            </w:pPr>
            <w:r>
              <w:t>396.6</w:t>
            </w:r>
          </w:p>
        </w:tc>
        <w:tc>
          <w:tcPr>
            <w:tcW w:w="1134" w:type="dxa"/>
            <w:gridSpan w:val="2"/>
            <w:tcBorders>
              <w:bottom w:val="single" w:sz="18" w:space="0" w:color="auto"/>
            </w:tcBorders>
          </w:tcPr>
          <w:p w:rsidR="00000000" w:rsidRDefault="00177EFE">
            <w:pPr>
              <w:jc w:val="right"/>
              <w:rPr>
                <w:b/>
              </w:rPr>
            </w:pPr>
            <w:r>
              <w:rPr>
                <w:b/>
              </w:rPr>
              <w:t>203.7</w:t>
            </w:r>
          </w:p>
        </w:tc>
        <w:tc>
          <w:tcPr>
            <w:tcW w:w="1134" w:type="dxa"/>
            <w:tcBorders>
              <w:bottom w:val="single" w:sz="18" w:space="0" w:color="auto"/>
            </w:tcBorders>
          </w:tcPr>
          <w:p w:rsidR="00000000" w:rsidRDefault="00177EFE">
            <w:pPr>
              <w:jc w:val="right"/>
            </w:pPr>
            <w:r>
              <w:t>238.8</w:t>
            </w:r>
          </w:p>
        </w:tc>
      </w:tr>
      <w:tr w:rsidR="00000000">
        <w:tblPrEx>
          <w:tblCellMar>
            <w:top w:w="0" w:type="dxa"/>
            <w:bottom w:w="0" w:type="dxa"/>
          </w:tblCellMar>
        </w:tblPrEx>
        <w:trPr>
          <w:gridAfter w:val="3"/>
          <w:wAfter w:w="2284" w:type="dxa"/>
          <w:cantSplit/>
          <w:hidden/>
        </w:trPr>
        <w:tc>
          <w:tcPr>
            <w:tcW w:w="4536" w:type="dxa"/>
            <w:tcBorders>
              <w:bottom w:val="double" w:sz="18" w:space="0" w:color="auto"/>
            </w:tcBorders>
          </w:tcPr>
          <w:p w:rsidR="00000000" w:rsidRDefault="00177EFE">
            <w:pPr>
              <w:rPr>
                <w:b/>
              </w:rPr>
            </w:pPr>
            <w:r>
              <w:rPr>
                <w:b/>
                <w:vanish/>
              </w:rPr>
              <w:t>[DULON]</w:t>
            </w:r>
            <w:r>
              <w:rPr>
                <w:b/>
              </w:rPr>
              <w:t>TOTAL SHAREHOLDERS' EQUITY</w:t>
            </w:r>
          </w:p>
        </w:tc>
        <w:tc>
          <w:tcPr>
            <w:tcW w:w="604" w:type="dxa"/>
            <w:tcBorders>
              <w:bottom w:val="double" w:sz="18" w:space="0" w:color="auto"/>
            </w:tcBorders>
          </w:tcPr>
          <w:p w:rsidR="00000000" w:rsidRDefault="00177EFE">
            <w:pPr>
              <w:jc w:val="center"/>
            </w:pPr>
          </w:p>
        </w:tc>
        <w:tc>
          <w:tcPr>
            <w:tcW w:w="1134" w:type="dxa"/>
            <w:tcBorders>
              <w:bottom w:val="double" w:sz="18" w:space="0" w:color="auto"/>
            </w:tcBorders>
          </w:tcPr>
          <w:p w:rsidR="00000000" w:rsidRDefault="00177EFE">
            <w:pPr>
              <w:jc w:val="right"/>
              <w:rPr>
                <w:b/>
              </w:rPr>
            </w:pPr>
            <w:r>
              <w:rPr>
                <w:b/>
              </w:rPr>
              <w:t>3,070.3</w:t>
            </w:r>
          </w:p>
        </w:tc>
        <w:tc>
          <w:tcPr>
            <w:tcW w:w="1134" w:type="dxa"/>
            <w:tcBorders>
              <w:bottom w:val="double" w:sz="18" w:space="0" w:color="auto"/>
            </w:tcBorders>
          </w:tcPr>
          <w:p w:rsidR="00000000" w:rsidRDefault="00177EFE">
            <w:pPr>
              <w:jc w:val="right"/>
            </w:pPr>
            <w:r>
              <w:t>2,501.9</w:t>
            </w:r>
          </w:p>
        </w:tc>
        <w:tc>
          <w:tcPr>
            <w:tcW w:w="1134" w:type="dxa"/>
            <w:gridSpan w:val="2"/>
            <w:tcBorders>
              <w:bottom w:val="double" w:sz="18" w:space="0" w:color="auto"/>
            </w:tcBorders>
          </w:tcPr>
          <w:p w:rsidR="00000000" w:rsidRDefault="00177EFE">
            <w:pPr>
              <w:jc w:val="right"/>
              <w:rPr>
                <w:b/>
              </w:rPr>
            </w:pPr>
            <w:r>
              <w:rPr>
                <w:b/>
              </w:rPr>
              <w:t>2,211.7</w:t>
            </w:r>
          </w:p>
        </w:tc>
        <w:tc>
          <w:tcPr>
            <w:tcW w:w="1134" w:type="dxa"/>
            <w:tcBorders>
              <w:bottom w:val="double" w:sz="18" w:space="0" w:color="auto"/>
            </w:tcBorders>
          </w:tcPr>
          <w:p w:rsidR="00000000" w:rsidRDefault="00177EFE">
            <w:pPr>
              <w:jc w:val="right"/>
            </w:pPr>
            <w:r>
              <w:t>1,814.2</w:t>
            </w:r>
          </w:p>
        </w:tc>
      </w:tr>
    </w:tbl>
    <w:p w:rsidR="00000000" w:rsidRDefault="00177EFE"/>
    <w:p w:rsidR="00000000" w:rsidRDefault="00177EFE">
      <w:r>
        <w:t>The accompanying notes form part of these financial statements.</w:t>
      </w:r>
    </w:p>
    <w:p w:rsidR="00000000" w:rsidRDefault="00177EFE">
      <w:pPr>
        <w:rPr>
          <w:b/>
        </w:rPr>
      </w:pPr>
    </w:p>
    <w:p w:rsidR="00000000" w:rsidRDefault="00177EFE">
      <w:pPr>
        <w:rPr>
          <w:b/>
        </w:rPr>
      </w:pPr>
    </w:p>
    <w:p w:rsidR="00000000" w:rsidRDefault="00177EFE">
      <w:pPr>
        <w:pStyle w:val="Heading3"/>
      </w:pPr>
      <w:r>
        <w:t>Statement Of Cash F</w:t>
      </w:r>
      <w:r>
        <w:t xml:space="preserve">lows </w:t>
      </w:r>
    </w:p>
    <w:tbl>
      <w:tblPr>
        <w:tblW w:w="0" w:type="auto"/>
        <w:tblLayout w:type="fixed"/>
        <w:tblCellMar>
          <w:left w:w="28" w:type="dxa"/>
          <w:right w:w="28" w:type="dxa"/>
        </w:tblCellMar>
        <w:tblLook w:val="0000"/>
      </w:tblPr>
      <w:tblGrid>
        <w:gridCol w:w="4341"/>
        <w:gridCol w:w="195"/>
        <w:gridCol w:w="894"/>
        <w:gridCol w:w="135"/>
        <w:gridCol w:w="999"/>
        <w:gridCol w:w="45"/>
        <w:gridCol w:w="1089"/>
        <w:gridCol w:w="25"/>
        <w:gridCol w:w="20"/>
        <w:gridCol w:w="1089"/>
        <w:gridCol w:w="45"/>
        <w:gridCol w:w="890"/>
        <w:gridCol w:w="199"/>
        <w:gridCol w:w="45"/>
        <w:gridCol w:w="890"/>
        <w:gridCol w:w="1134"/>
      </w:tblGrid>
      <w:tr w:rsidR="00000000">
        <w:tblPrEx>
          <w:tblCellMar>
            <w:top w:w="0" w:type="dxa"/>
            <w:bottom w:w="0" w:type="dxa"/>
          </w:tblCellMar>
        </w:tblPrEx>
        <w:trPr>
          <w:cantSplit/>
        </w:trPr>
        <w:tc>
          <w:tcPr>
            <w:tcW w:w="4536" w:type="dxa"/>
            <w:gridSpan w:val="2"/>
          </w:tcPr>
          <w:p w:rsidR="00000000" w:rsidRDefault="00177EFE"/>
        </w:tc>
        <w:tc>
          <w:tcPr>
            <w:tcW w:w="894" w:type="dxa"/>
          </w:tcPr>
          <w:p w:rsidR="00000000" w:rsidRDefault="00177EFE">
            <w:pPr>
              <w:jc w:val="center"/>
            </w:pPr>
          </w:p>
        </w:tc>
        <w:tc>
          <w:tcPr>
            <w:tcW w:w="2293" w:type="dxa"/>
            <w:gridSpan w:val="5"/>
          </w:tcPr>
          <w:p w:rsidR="00000000" w:rsidRDefault="00177EFE">
            <w:pPr>
              <w:jc w:val="center"/>
              <w:rPr>
                <w:b/>
              </w:rPr>
            </w:pPr>
            <w:r>
              <w:rPr>
                <w:b/>
              </w:rPr>
              <w:t>Consolidated</w:t>
            </w:r>
          </w:p>
        </w:tc>
        <w:tc>
          <w:tcPr>
            <w:tcW w:w="2044" w:type="dxa"/>
            <w:gridSpan w:val="4"/>
          </w:tcPr>
          <w:p w:rsidR="00000000" w:rsidRDefault="00177EFE">
            <w:pPr>
              <w:jc w:val="center"/>
              <w:rPr>
                <w:b/>
              </w:rPr>
            </w:pPr>
            <w:r>
              <w:rPr>
                <w:b/>
              </w:rPr>
              <w:t>Company</w:t>
            </w:r>
          </w:p>
        </w:tc>
        <w:tc>
          <w:tcPr>
            <w:tcW w:w="1134" w:type="dxa"/>
            <w:gridSpan w:val="3"/>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2"/>
          <w:wAfter w:w="2024" w:type="dxa"/>
          <w:cantSplit/>
        </w:trPr>
        <w:tc>
          <w:tcPr>
            <w:tcW w:w="4341" w:type="dxa"/>
          </w:tcPr>
          <w:p w:rsidR="00000000" w:rsidRDefault="00177EFE">
            <w:r>
              <w:t>For the 52 weeks ended 26 July 1992</w:t>
            </w:r>
          </w:p>
        </w:tc>
        <w:tc>
          <w:tcPr>
            <w:tcW w:w="1224" w:type="dxa"/>
            <w:gridSpan w:val="3"/>
          </w:tcPr>
          <w:p w:rsidR="00000000" w:rsidRDefault="00177EFE">
            <w:pPr>
              <w:jc w:val="center"/>
              <w:rPr>
                <w:b/>
              </w:rPr>
            </w:pPr>
            <w:r>
              <w:rPr>
                <w:b/>
              </w:rPr>
              <w:t>Explanatory</w:t>
            </w:r>
          </w:p>
        </w:tc>
        <w:tc>
          <w:tcPr>
            <w:tcW w:w="1044" w:type="dxa"/>
            <w:gridSpan w:val="2"/>
          </w:tcPr>
          <w:p w:rsidR="00000000" w:rsidRDefault="00177EFE">
            <w:pPr>
              <w:jc w:val="right"/>
              <w:rPr>
                <w:b/>
              </w:rPr>
            </w:pPr>
            <w:r>
              <w:rPr>
                <w:b/>
              </w:rPr>
              <w:t>1992</w:t>
            </w:r>
          </w:p>
        </w:tc>
        <w:tc>
          <w:tcPr>
            <w:tcW w:w="1134" w:type="dxa"/>
            <w:gridSpan w:val="3"/>
          </w:tcPr>
          <w:p w:rsidR="00000000" w:rsidRDefault="00177EFE">
            <w:pPr>
              <w:jc w:val="right"/>
            </w:pPr>
            <w:r>
              <w:t>1991</w:t>
            </w:r>
          </w:p>
        </w:tc>
        <w:tc>
          <w:tcPr>
            <w:tcW w:w="1134" w:type="dxa"/>
            <w:gridSpan w:val="2"/>
          </w:tcPr>
          <w:p w:rsidR="00000000" w:rsidRDefault="00177EFE">
            <w:pPr>
              <w:jc w:val="right"/>
              <w:rPr>
                <w:b/>
              </w:rPr>
            </w:pPr>
            <w:r>
              <w:rPr>
                <w:b/>
              </w:rPr>
              <w:t>1992</w:t>
            </w:r>
          </w:p>
        </w:tc>
        <w:tc>
          <w:tcPr>
            <w:tcW w:w="1134" w:type="dxa"/>
            <w:gridSpan w:val="3"/>
          </w:tcPr>
          <w:p w:rsidR="00000000" w:rsidRDefault="00177EFE">
            <w:pPr>
              <w:jc w:val="right"/>
            </w:pPr>
            <w:r>
              <w:t>1991</w:t>
            </w:r>
          </w:p>
        </w:tc>
      </w:tr>
      <w:tr w:rsidR="00000000">
        <w:tblPrEx>
          <w:tblCellMar>
            <w:top w:w="0" w:type="dxa"/>
            <w:bottom w:w="0" w:type="dxa"/>
          </w:tblCellMar>
        </w:tblPrEx>
        <w:trPr>
          <w:gridAfter w:val="3"/>
          <w:wAfter w:w="2069" w:type="dxa"/>
          <w:cantSplit/>
          <w:hidden/>
        </w:trPr>
        <w:tc>
          <w:tcPr>
            <w:tcW w:w="4536" w:type="dxa"/>
            <w:gridSpan w:val="2"/>
            <w:tcBorders>
              <w:bottom w:val="single" w:sz="18" w:space="0" w:color="auto"/>
            </w:tcBorders>
          </w:tcPr>
          <w:p w:rsidR="00000000" w:rsidRDefault="00177EFE">
            <w:r>
              <w:rPr>
                <w:vanish/>
              </w:rPr>
              <w:t>[SULON]</w:t>
            </w:r>
          </w:p>
        </w:tc>
        <w:tc>
          <w:tcPr>
            <w:tcW w:w="894" w:type="dxa"/>
            <w:tcBorders>
              <w:bottom w:val="single" w:sz="18" w:space="0" w:color="auto"/>
            </w:tcBorders>
          </w:tcPr>
          <w:p w:rsidR="00000000" w:rsidRDefault="00177EFE">
            <w:pPr>
              <w:jc w:val="center"/>
              <w:rPr>
                <w:b/>
              </w:rPr>
            </w:pPr>
            <w:r>
              <w:rPr>
                <w:b/>
              </w:rPr>
              <w:t>Notes</w:t>
            </w:r>
          </w:p>
        </w:tc>
        <w:tc>
          <w:tcPr>
            <w:tcW w:w="1134" w:type="dxa"/>
            <w:gridSpan w:val="2"/>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c>
          <w:tcPr>
            <w:tcW w:w="1134" w:type="dxa"/>
            <w:gridSpan w:val="3"/>
            <w:tcBorders>
              <w:bottom w:val="single" w:sz="18" w:space="0" w:color="auto"/>
            </w:tcBorders>
          </w:tcPr>
          <w:p w:rsidR="00000000" w:rsidRDefault="00177EFE">
            <w:pPr>
              <w:jc w:val="right"/>
              <w:rPr>
                <w:b/>
              </w:rPr>
            </w:pPr>
            <w:r>
              <w:rPr>
                <w:b/>
              </w:rPr>
              <w:t>$M</w:t>
            </w:r>
          </w:p>
        </w:tc>
        <w:tc>
          <w:tcPr>
            <w:tcW w:w="1134" w:type="dxa"/>
            <w:gridSpan w:val="3"/>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3"/>
          <w:wAfter w:w="2069" w:type="dxa"/>
          <w:cantSplit/>
        </w:trPr>
        <w:tc>
          <w:tcPr>
            <w:tcW w:w="4536" w:type="dxa"/>
            <w:gridSpan w:val="2"/>
          </w:tcPr>
          <w:p w:rsidR="00000000" w:rsidRDefault="00177EFE"/>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pPr>
              <w:rPr>
                <w:b/>
              </w:rPr>
            </w:pPr>
            <w:r>
              <w:rPr>
                <w:b/>
              </w:rPr>
              <w:t>Cash flows from operating activities</w:t>
            </w:r>
          </w:p>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Receipts from customers</w:t>
            </w:r>
          </w:p>
        </w:tc>
        <w:tc>
          <w:tcPr>
            <w:tcW w:w="894" w:type="dxa"/>
          </w:tcPr>
          <w:p w:rsidR="00000000" w:rsidRDefault="00177EFE">
            <w:pPr>
              <w:jc w:val="center"/>
            </w:pPr>
          </w:p>
        </w:tc>
        <w:tc>
          <w:tcPr>
            <w:tcW w:w="1134" w:type="dxa"/>
            <w:gridSpan w:val="2"/>
          </w:tcPr>
          <w:p w:rsidR="00000000" w:rsidRDefault="00177EFE">
            <w:pPr>
              <w:jc w:val="right"/>
              <w:rPr>
                <w:b/>
              </w:rPr>
            </w:pPr>
            <w:r>
              <w:rPr>
                <w:b/>
              </w:rPr>
              <w:t>15,168.2</w:t>
            </w:r>
          </w:p>
        </w:tc>
        <w:tc>
          <w:tcPr>
            <w:tcW w:w="1134" w:type="dxa"/>
            <w:gridSpan w:val="2"/>
          </w:tcPr>
          <w:p w:rsidR="00000000" w:rsidRDefault="00177EFE">
            <w:pPr>
              <w:jc w:val="right"/>
            </w:pPr>
            <w:r>
              <w:t>14,929.3</w:t>
            </w:r>
          </w:p>
        </w:tc>
        <w:tc>
          <w:tcPr>
            <w:tcW w:w="1134" w:type="dxa"/>
            <w:gridSpan w:val="3"/>
          </w:tcPr>
          <w:p w:rsidR="00000000" w:rsidRDefault="00177EFE">
            <w:pPr>
              <w:jc w:val="right"/>
              <w:rPr>
                <w:b/>
              </w:rPr>
            </w:pPr>
            <w:r>
              <w:rPr>
                <w:b/>
              </w:rPr>
              <w:t>7,076.4</w:t>
            </w:r>
          </w:p>
        </w:tc>
        <w:tc>
          <w:tcPr>
            <w:tcW w:w="1134" w:type="dxa"/>
            <w:gridSpan w:val="3"/>
          </w:tcPr>
          <w:p w:rsidR="00000000" w:rsidRDefault="00177EFE">
            <w:pPr>
              <w:jc w:val="right"/>
            </w:pPr>
            <w:r>
              <w:t>7,050.0</w:t>
            </w: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Payments to suppliers and employees</w:t>
            </w:r>
          </w:p>
        </w:tc>
        <w:tc>
          <w:tcPr>
            <w:tcW w:w="894" w:type="dxa"/>
          </w:tcPr>
          <w:p w:rsidR="00000000" w:rsidRDefault="00177EFE">
            <w:pPr>
              <w:jc w:val="center"/>
            </w:pPr>
          </w:p>
        </w:tc>
        <w:tc>
          <w:tcPr>
            <w:tcW w:w="1134" w:type="dxa"/>
            <w:gridSpan w:val="2"/>
          </w:tcPr>
          <w:p w:rsidR="00000000" w:rsidRDefault="00177EFE">
            <w:pPr>
              <w:jc w:val="right"/>
              <w:rPr>
                <w:b/>
              </w:rPr>
            </w:pPr>
            <w:r>
              <w:rPr>
                <w:b/>
              </w:rPr>
              <w:t>(14,484.6)</w:t>
            </w:r>
          </w:p>
        </w:tc>
        <w:tc>
          <w:tcPr>
            <w:tcW w:w="1134" w:type="dxa"/>
            <w:gridSpan w:val="2"/>
          </w:tcPr>
          <w:p w:rsidR="00000000" w:rsidRDefault="00177EFE">
            <w:pPr>
              <w:jc w:val="right"/>
            </w:pPr>
            <w:r>
              <w:t>(14,159.2)</w:t>
            </w:r>
          </w:p>
        </w:tc>
        <w:tc>
          <w:tcPr>
            <w:tcW w:w="1134" w:type="dxa"/>
            <w:gridSpan w:val="3"/>
          </w:tcPr>
          <w:p w:rsidR="00000000" w:rsidRDefault="00177EFE">
            <w:pPr>
              <w:jc w:val="right"/>
              <w:rPr>
                <w:b/>
              </w:rPr>
            </w:pPr>
            <w:r>
              <w:rPr>
                <w:b/>
              </w:rPr>
              <w:t>(6,663.4)</w:t>
            </w:r>
          </w:p>
        </w:tc>
        <w:tc>
          <w:tcPr>
            <w:tcW w:w="1134" w:type="dxa"/>
            <w:gridSpan w:val="3"/>
          </w:tcPr>
          <w:p w:rsidR="00000000" w:rsidRDefault="00177EFE">
            <w:pPr>
              <w:jc w:val="right"/>
            </w:pPr>
            <w:r>
              <w:t>(6,662.3)</w:t>
            </w: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Dividends received</w:t>
            </w:r>
          </w:p>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r>
              <w:t>3.7</w:t>
            </w: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Interest received</w:t>
            </w:r>
          </w:p>
        </w:tc>
        <w:tc>
          <w:tcPr>
            <w:tcW w:w="894" w:type="dxa"/>
          </w:tcPr>
          <w:p w:rsidR="00000000" w:rsidRDefault="00177EFE">
            <w:pPr>
              <w:jc w:val="center"/>
            </w:pPr>
          </w:p>
        </w:tc>
        <w:tc>
          <w:tcPr>
            <w:tcW w:w="1134" w:type="dxa"/>
            <w:gridSpan w:val="2"/>
          </w:tcPr>
          <w:p w:rsidR="00000000" w:rsidRDefault="00177EFE">
            <w:pPr>
              <w:jc w:val="right"/>
              <w:rPr>
                <w:b/>
              </w:rPr>
            </w:pPr>
            <w:r>
              <w:rPr>
                <w:b/>
              </w:rPr>
              <w:t>53.9</w:t>
            </w:r>
          </w:p>
        </w:tc>
        <w:tc>
          <w:tcPr>
            <w:tcW w:w="1134" w:type="dxa"/>
            <w:gridSpan w:val="2"/>
          </w:tcPr>
          <w:p w:rsidR="00000000" w:rsidRDefault="00177EFE">
            <w:pPr>
              <w:jc w:val="right"/>
            </w:pPr>
            <w:r>
              <w:t>50.2</w:t>
            </w: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Interest paid</w:t>
            </w:r>
          </w:p>
        </w:tc>
        <w:tc>
          <w:tcPr>
            <w:tcW w:w="894" w:type="dxa"/>
          </w:tcPr>
          <w:p w:rsidR="00000000" w:rsidRDefault="00177EFE">
            <w:pPr>
              <w:jc w:val="center"/>
            </w:pPr>
          </w:p>
        </w:tc>
        <w:tc>
          <w:tcPr>
            <w:tcW w:w="1134" w:type="dxa"/>
            <w:gridSpan w:val="2"/>
          </w:tcPr>
          <w:p w:rsidR="00000000" w:rsidRDefault="00177EFE">
            <w:pPr>
              <w:jc w:val="right"/>
              <w:rPr>
                <w:b/>
              </w:rPr>
            </w:pPr>
            <w:r>
              <w:rPr>
                <w:b/>
              </w:rPr>
              <w:t>(128.9)</w:t>
            </w:r>
          </w:p>
        </w:tc>
        <w:tc>
          <w:tcPr>
            <w:tcW w:w="1134" w:type="dxa"/>
            <w:gridSpan w:val="2"/>
          </w:tcPr>
          <w:p w:rsidR="00000000" w:rsidRDefault="00177EFE">
            <w:pPr>
              <w:jc w:val="right"/>
            </w:pPr>
            <w:r>
              <w:t>(214.0)</w:t>
            </w:r>
          </w:p>
        </w:tc>
        <w:tc>
          <w:tcPr>
            <w:tcW w:w="1134" w:type="dxa"/>
            <w:gridSpan w:val="3"/>
          </w:tcPr>
          <w:p w:rsidR="00000000" w:rsidRDefault="00177EFE">
            <w:pPr>
              <w:jc w:val="right"/>
              <w:rPr>
                <w:b/>
              </w:rPr>
            </w:pPr>
            <w:r>
              <w:rPr>
                <w:b/>
              </w:rPr>
              <w:t>(3.0)</w:t>
            </w:r>
          </w:p>
        </w:tc>
        <w:tc>
          <w:tcPr>
            <w:tcW w:w="1134" w:type="dxa"/>
            <w:gridSpan w:val="3"/>
          </w:tcPr>
          <w:p w:rsidR="00000000" w:rsidRDefault="00177EFE">
            <w:pPr>
              <w:jc w:val="right"/>
            </w:pPr>
            <w:r>
              <w:t>(7.3)</w:t>
            </w: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Income tax (p</w:t>
            </w:r>
            <w:r>
              <w:t>aid)/refunded</w:t>
            </w:r>
          </w:p>
        </w:tc>
        <w:tc>
          <w:tcPr>
            <w:tcW w:w="894" w:type="dxa"/>
          </w:tcPr>
          <w:p w:rsidR="00000000" w:rsidRDefault="00177EFE">
            <w:pPr>
              <w:jc w:val="center"/>
            </w:pPr>
          </w:p>
        </w:tc>
        <w:tc>
          <w:tcPr>
            <w:tcW w:w="1134" w:type="dxa"/>
            <w:gridSpan w:val="2"/>
          </w:tcPr>
          <w:p w:rsidR="00000000" w:rsidRDefault="00177EFE">
            <w:pPr>
              <w:jc w:val="right"/>
              <w:rPr>
                <w:b/>
              </w:rPr>
            </w:pPr>
            <w:r>
              <w:rPr>
                <w:b/>
              </w:rPr>
              <w:t>(119.3)</w:t>
            </w:r>
          </w:p>
        </w:tc>
        <w:tc>
          <w:tcPr>
            <w:tcW w:w="1134" w:type="dxa"/>
            <w:gridSpan w:val="2"/>
          </w:tcPr>
          <w:p w:rsidR="00000000" w:rsidRDefault="00177EFE">
            <w:pPr>
              <w:jc w:val="right"/>
            </w:pPr>
            <w:r>
              <w:t>(157.5)</w:t>
            </w:r>
          </w:p>
        </w:tc>
        <w:tc>
          <w:tcPr>
            <w:tcW w:w="1134" w:type="dxa"/>
            <w:gridSpan w:val="3"/>
          </w:tcPr>
          <w:p w:rsidR="00000000" w:rsidRDefault="00177EFE">
            <w:pPr>
              <w:jc w:val="right"/>
              <w:rPr>
                <w:b/>
              </w:rPr>
            </w:pPr>
            <w:r>
              <w:rPr>
                <w:b/>
              </w:rPr>
              <w:t>7.8</w:t>
            </w:r>
          </w:p>
        </w:tc>
        <w:tc>
          <w:tcPr>
            <w:tcW w:w="1134" w:type="dxa"/>
            <w:gridSpan w:val="3"/>
          </w:tcPr>
          <w:p w:rsidR="00000000" w:rsidRDefault="00177EFE">
            <w:pPr>
              <w:jc w:val="right"/>
            </w:pPr>
            <w:r>
              <w:t>(67.0)</w:t>
            </w:r>
          </w:p>
        </w:tc>
      </w:tr>
      <w:tr w:rsidR="00000000">
        <w:tblPrEx>
          <w:tblCellMar>
            <w:top w:w="0" w:type="dxa"/>
            <w:bottom w:w="0" w:type="dxa"/>
          </w:tblCellMar>
        </w:tblPrEx>
        <w:trPr>
          <w:gridAfter w:val="3"/>
          <w:wAfter w:w="2069" w:type="dxa"/>
          <w:cantSplit/>
          <w:hidden/>
        </w:trPr>
        <w:tc>
          <w:tcPr>
            <w:tcW w:w="4536" w:type="dxa"/>
            <w:gridSpan w:val="2"/>
            <w:tcBorders>
              <w:bottom w:val="single" w:sz="18" w:space="0" w:color="auto"/>
            </w:tcBorders>
          </w:tcPr>
          <w:p w:rsidR="00000000" w:rsidRDefault="00177EFE">
            <w:r>
              <w:rPr>
                <w:vanish/>
              </w:rPr>
              <w:t>[SULON]</w:t>
            </w:r>
          </w:p>
        </w:tc>
        <w:tc>
          <w:tcPr>
            <w:tcW w:w="894" w:type="dxa"/>
            <w:tcBorders>
              <w:bottom w:val="single" w:sz="18" w:space="0" w:color="auto"/>
            </w:tcBorders>
          </w:tcPr>
          <w:p w:rsidR="00000000" w:rsidRDefault="00177EFE">
            <w:pPr>
              <w:jc w:val="center"/>
            </w:pP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gridSpan w:val="3"/>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069" w:type="dxa"/>
          <w:cantSplit/>
          <w:hidden/>
        </w:trPr>
        <w:tc>
          <w:tcPr>
            <w:tcW w:w="4536" w:type="dxa"/>
            <w:gridSpan w:val="2"/>
            <w:tcBorders>
              <w:bottom w:val="single" w:sz="18" w:space="0" w:color="auto"/>
            </w:tcBorders>
          </w:tcPr>
          <w:p w:rsidR="00000000" w:rsidRDefault="00177EFE">
            <w:pPr>
              <w:rPr>
                <w:b/>
              </w:rPr>
            </w:pPr>
            <w:r>
              <w:rPr>
                <w:b/>
                <w:vanish/>
              </w:rPr>
              <w:t>[SULON]</w:t>
            </w:r>
            <w:r>
              <w:rPr>
                <w:b/>
              </w:rPr>
              <w:t>Net cash provided by operating activities</w:t>
            </w:r>
          </w:p>
        </w:tc>
        <w:tc>
          <w:tcPr>
            <w:tcW w:w="894" w:type="dxa"/>
            <w:tcBorders>
              <w:bottom w:val="single" w:sz="18" w:space="0" w:color="auto"/>
            </w:tcBorders>
          </w:tcPr>
          <w:p w:rsidR="00000000" w:rsidRDefault="00177EFE">
            <w:pPr>
              <w:jc w:val="center"/>
            </w:pPr>
            <w:r>
              <w:t>A</w:t>
            </w:r>
          </w:p>
        </w:tc>
        <w:tc>
          <w:tcPr>
            <w:tcW w:w="1134" w:type="dxa"/>
            <w:gridSpan w:val="2"/>
            <w:tcBorders>
              <w:bottom w:val="single" w:sz="18" w:space="0" w:color="auto"/>
            </w:tcBorders>
          </w:tcPr>
          <w:p w:rsidR="00000000" w:rsidRDefault="00177EFE">
            <w:pPr>
              <w:jc w:val="right"/>
              <w:rPr>
                <w:b/>
              </w:rPr>
            </w:pPr>
            <w:r>
              <w:rPr>
                <w:b/>
              </w:rPr>
              <w:t>489.3</w:t>
            </w:r>
          </w:p>
        </w:tc>
        <w:tc>
          <w:tcPr>
            <w:tcW w:w="1134" w:type="dxa"/>
            <w:gridSpan w:val="2"/>
            <w:tcBorders>
              <w:bottom w:val="single" w:sz="18" w:space="0" w:color="auto"/>
            </w:tcBorders>
          </w:tcPr>
          <w:p w:rsidR="00000000" w:rsidRDefault="00177EFE">
            <w:pPr>
              <w:jc w:val="right"/>
            </w:pPr>
            <w:r>
              <w:t>452.5</w:t>
            </w:r>
          </w:p>
        </w:tc>
        <w:tc>
          <w:tcPr>
            <w:tcW w:w="1134" w:type="dxa"/>
            <w:gridSpan w:val="3"/>
            <w:tcBorders>
              <w:bottom w:val="single" w:sz="18" w:space="0" w:color="auto"/>
            </w:tcBorders>
          </w:tcPr>
          <w:p w:rsidR="00000000" w:rsidRDefault="00177EFE">
            <w:pPr>
              <w:jc w:val="right"/>
              <w:rPr>
                <w:b/>
              </w:rPr>
            </w:pPr>
            <w:r>
              <w:rPr>
                <w:b/>
              </w:rPr>
              <w:t>417.8</w:t>
            </w:r>
          </w:p>
        </w:tc>
        <w:tc>
          <w:tcPr>
            <w:tcW w:w="1134" w:type="dxa"/>
            <w:gridSpan w:val="3"/>
            <w:tcBorders>
              <w:bottom w:val="single" w:sz="18" w:space="0" w:color="auto"/>
            </w:tcBorders>
          </w:tcPr>
          <w:p w:rsidR="00000000" w:rsidRDefault="00177EFE">
            <w:pPr>
              <w:jc w:val="right"/>
            </w:pPr>
            <w:r>
              <w:t>313.4</w:t>
            </w:r>
          </w:p>
        </w:tc>
      </w:tr>
      <w:tr w:rsidR="00000000">
        <w:tblPrEx>
          <w:tblCellMar>
            <w:top w:w="0" w:type="dxa"/>
            <w:bottom w:w="0" w:type="dxa"/>
          </w:tblCellMar>
        </w:tblPrEx>
        <w:trPr>
          <w:gridAfter w:val="3"/>
          <w:wAfter w:w="2069" w:type="dxa"/>
          <w:cantSplit/>
        </w:trPr>
        <w:tc>
          <w:tcPr>
            <w:tcW w:w="4536" w:type="dxa"/>
            <w:gridSpan w:val="2"/>
          </w:tcPr>
          <w:p w:rsidR="00000000" w:rsidRDefault="00177EFE"/>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pPr>
              <w:rPr>
                <w:b/>
              </w:rPr>
            </w:pPr>
            <w:r>
              <w:rPr>
                <w:b/>
              </w:rPr>
              <w:t>Cash flows from investing activities</w:t>
            </w:r>
          </w:p>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Payments for property, plant and equipment</w:t>
            </w:r>
          </w:p>
        </w:tc>
        <w:tc>
          <w:tcPr>
            <w:tcW w:w="894" w:type="dxa"/>
          </w:tcPr>
          <w:p w:rsidR="00000000" w:rsidRDefault="00177EFE">
            <w:pPr>
              <w:jc w:val="center"/>
            </w:pPr>
          </w:p>
        </w:tc>
        <w:tc>
          <w:tcPr>
            <w:tcW w:w="1134" w:type="dxa"/>
            <w:gridSpan w:val="2"/>
          </w:tcPr>
          <w:p w:rsidR="00000000" w:rsidRDefault="00177EFE">
            <w:pPr>
              <w:jc w:val="right"/>
              <w:rPr>
                <w:b/>
              </w:rPr>
            </w:pPr>
            <w:r>
              <w:rPr>
                <w:b/>
              </w:rPr>
              <w:t>(371.3)</w:t>
            </w:r>
          </w:p>
        </w:tc>
        <w:tc>
          <w:tcPr>
            <w:tcW w:w="1134" w:type="dxa"/>
            <w:gridSpan w:val="2"/>
          </w:tcPr>
          <w:p w:rsidR="00000000" w:rsidRDefault="00177EFE">
            <w:pPr>
              <w:jc w:val="right"/>
            </w:pPr>
            <w:r>
              <w:t>(391.0)</w:t>
            </w:r>
          </w:p>
        </w:tc>
        <w:tc>
          <w:tcPr>
            <w:tcW w:w="1134" w:type="dxa"/>
            <w:gridSpan w:val="3"/>
          </w:tcPr>
          <w:p w:rsidR="00000000" w:rsidRDefault="00177EFE">
            <w:pPr>
              <w:jc w:val="right"/>
              <w:rPr>
                <w:b/>
              </w:rPr>
            </w:pPr>
            <w:r>
              <w:rPr>
                <w:b/>
              </w:rPr>
              <w:t>(158.6)</w:t>
            </w:r>
          </w:p>
        </w:tc>
        <w:tc>
          <w:tcPr>
            <w:tcW w:w="1134" w:type="dxa"/>
            <w:gridSpan w:val="3"/>
          </w:tcPr>
          <w:p w:rsidR="00000000" w:rsidRDefault="00177EFE">
            <w:pPr>
              <w:jc w:val="right"/>
            </w:pPr>
            <w:r>
              <w:t>(193.4)</w:t>
            </w: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Payment for controlled entity</w:t>
            </w:r>
          </w:p>
        </w:tc>
        <w:tc>
          <w:tcPr>
            <w:tcW w:w="894" w:type="dxa"/>
          </w:tcPr>
          <w:p w:rsidR="00000000" w:rsidRDefault="00177EFE">
            <w:pPr>
              <w:jc w:val="center"/>
            </w:pPr>
            <w:r>
              <w:t>B</w:t>
            </w:r>
          </w:p>
        </w:tc>
        <w:tc>
          <w:tcPr>
            <w:tcW w:w="1134" w:type="dxa"/>
            <w:gridSpan w:val="2"/>
          </w:tcPr>
          <w:p w:rsidR="00000000" w:rsidRDefault="00177EFE">
            <w:pPr>
              <w:jc w:val="right"/>
              <w:rPr>
                <w:b/>
              </w:rPr>
            </w:pPr>
            <w:r>
              <w:rPr>
                <w:b/>
              </w:rPr>
              <w:t>(2.2)</w:t>
            </w: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Proceeds on sale of property, plant and equipment</w:t>
            </w:r>
          </w:p>
        </w:tc>
        <w:tc>
          <w:tcPr>
            <w:tcW w:w="894" w:type="dxa"/>
          </w:tcPr>
          <w:p w:rsidR="00000000" w:rsidRDefault="00177EFE">
            <w:pPr>
              <w:jc w:val="center"/>
            </w:pPr>
          </w:p>
        </w:tc>
        <w:tc>
          <w:tcPr>
            <w:tcW w:w="1134" w:type="dxa"/>
            <w:gridSpan w:val="2"/>
          </w:tcPr>
          <w:p w:rsidR="00000000" w:rsidRDefault="00177EFE">
            <w:pPr>
              <w:jc w:val="right"/>
              <w:rPr>
                <w:b/>
              </w:rPr>
            </w:pPr>
            <w:r>
              <w:rPr>
                <w:b/>
              </w:rPr>
              <w:t>62.3</w:t>
            </w:r>
          </w:p>
        </w:tc>
        <w:tc>
          <w:tcPr>
            <w:tcW w:w="1134" w:type="dxa"/>
            <w:gridSpan w:val="2"/>
          </w:tcPr>
          <w:p w:rsidR="00000000" w:rsidRDefault="00177EFE">
            <w:pPr>
              <w:jc w:val="right"/>
            </w:pPr>
            <w:r>
              <w:t>45.5</w:t>
            </w:r>
          </w:p>
        </w:tc>
        <w:tc>
          <w:tcPr>
            <w:tcW w:w="1134" w:type="dxa"/>
            <w:gridSpan w:val="3"/>
          </w:tcPr>
          <w:p w:rsidR="00000000" w:rsidRDefault="00177EFE">
            <w:pPr>
              <w:jc w:val="right"/>
              <w:rPr>
                <w:b/>
              </w:rPr>
            </w:pPr>
            <w:r>
              <w:rPr>
                <w:b/>
              </w:rPr>
              <w:t>49.4</w:t>
            </w:r>
          </w:p>
        </w:tc>
        <w:tc>
          <w:tcPr>
            <w:tcW w:w="1134" w:type="dxa"/>
            <w:gridSpan w:val="3"/>
          </w:tcPr>
          <w:p w:rsidR="00000000" w:rsidRDefault="00177EFE">
            <w:pPr>
              <w:jc w:val="right"/>
            </w:pPr>
            <w:r>
              <w:t>29.0</w:t>
            </w: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Proceeds on sale of controlled entity</w:t>
            </w:r>
          </w:p>
        </w:tc>
        <w:tc>
          <w:tcPr>
            <w:tcW w:w="894" w:type="dxa"/>
          </w:tcPr>
          <w:p w:rsidR="00000000" w:rsidRDefault="00177EFE">
            <w:pPr>
              <w:jc w:val="center"/>
            </w:pPr>
            <w:r>
              <w:t>B</w:t>
            </w:r>
          </w:p>
        </w:tc>
        <w:tc>
          <w:tcPr>
            <w:tcW w:w="1134" w:type="dxa"/>
            <w:gridSpan w:val="2"/>
          </w:tcPr>
          <w:p w:rsidR="00000000" w:rsidRDefault="00177EFE">
            <w:pPr>
              <w:jc w:val="right"/>
              <w:rPr>
                <w:b/>
              </w:rPr>
            </w:pPr>
            <w:r>
              <w:rPr>
                <w:b/>
              </w:rPr>
              <w:t>108.7</w:t>
            </w: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(Increase)/decrease </w:t>
            </w:r>
            <w:r>
              <w:t>in investment in</w:t>
            </w:r>
          </w:p>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associated companies, trusts and partnerships</w:t>
            </w:r>
          </w:p>
        </w:tc>
        <w:tc>
          <w:tcPr>
            <w:tcW w:w="894" w:type="dxa"/>
          </w:tcPr>
          <w:p w:rsidR="00000000" w:rsidRDefault="00177EFE">
            <w:pPr>
              <w:jc w:val="center"/>
            </w:pPr>
          </w:p>
        </w:tc>
        <w:tc>
          <w:tcPr>
            <w:tcW w:w="1134" w:type="dxa"/>
            <w:gridSpan w:val="2"/>
          </w:tcPr>
          <w:p w:rsidR="00000000" w:rsidRDefault="00177EFE">
            <w:pPr>
              <w:jc w:val="right"/>
              <w:rPr>
                <w:b/>
              </w:rPr>
            </w:pPr>
            <w:r>
              <w:rPr>
                <w:b/>
              </w:rPr>
              <w:t>(9.4)</w:t>
            </w:r>
          </w:p>
        </w:tc>
        <w:tc>
          <w:tcPr>
            <w:tcW w:w="1134" w:type="dxa"/>
            <w:gridSpan w:val="2"/>
          </w:tcPr>
          <w:p w:rsidR="00000000" w:rsidRDefault="00177EFE">
            <w:pPr>
              <w:jc w:val="right"/>
            </w:pPr>
            <w:r>
              <w:t>2.9</w:t>
            </w: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(Increase)/decrease in investment in related entities</w:t>
            </w:r>
          </w:p>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r>
              <w:rPr>
                <w:b/>
              </w:rPr>
              <w:t>(472.5)</w:t>
            </w:r>
          </w:p>
        </w:tc>
        <w:tc>
          <w:tcPr>
            <w:tcW w:w="1134" w:type="dxa"/>
            <w:gridSpan w:val="3"/>
          </w:tcPr>
          <w:p w:rsidR="00000000" w:rsidRDefault="00177EFE">
            <w:pPr>
              <w:jc w:val="right"/>
            </w:pPr>
            <w:r>
              <w:t>40.2</w:t>
            </w:r>
          </w:p>
        </w:tc>
      </w:tr>
      <w:tr w:rsidR="00000000">
        <w:tblPrEx>
          <w:tblCellMar>
            <w:top w:w="0" w:type="dxa"/>
            <w:bottom w:w="0" w:type="dxa"/>
          </w:tblCellMar>
        </w:tblPrEx>
        <w:trPr>
          <w:gridAfter w:val="3"/>
          <w:wAfter w:w="2069" w:type="dxa"/>
          <w:cantSplit/>
          <w:hidden/>
        </w:trPr>
        <w:tc>
          <w:tcPr>
            <w:tcW w:w="4536" w:type="dxa"/>
            <w:gridSpan w:val="2"/>
            <w:tcBorders>
              <w:bottom w:val="single" w:sz="18" w:space="0" w:color="auto"/>
            </w:tcBorders>
          </w:tcPr>
          <w:p w:rsidR="00000000" w:rsidRDefault="00177EFE">
            <w:r>
              <w:rPr>
                <w:vanish/>
              </w:rPr>
              <w:t>[SULON]</w:t>
            </w:r>
          </w:p>
        </w:tc>
        <w:tc>
          <w:tcPr>
            <w:tcW w:w="894" w:type="dxa"/>
            <w:tcBorders>
              <w:bottom w:val="single" w:sz="18" w:space="0" w:color="auto"/>
            </w:tcBorders>
          </w:tcPr>
          <w:p w:rsidR="00000000" w:rsidRDefault="00177EFE">
            <w:pPr>
              <w:jc w:val="center"/>
            </w:pP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gridSpan w:val="3"/>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069" w:type="dxa"/>
          <w:cantSplit/>
          <w:hidden/>
        </w:trPr>
        <w:tc>
          <w:tcPr>
            <w:tcW w:w="4536" w:type="dxa"/>
            <w:gridSpan w:val="2"/>
            <w:tcBorders>
              <w:bottom w:val="single" w:sz="18" w:space="0" w:color="auto"/>
            </w:tcBorders>
          </w:tcPr>
          <w:p w:rsidR="00000000" w:rsidRDefault="00177EFE">
            <w:pPr>
              <w:rPr>
                <w:b/>
              </w:rPr>
            </w:pPr>
            <w:r>
              <w:rPr>
                <w:b/>
                <w:vanish/>
              </w:rPr>
              <w:t>[SULON]</w:t>
            </w:r>
            <w:r>
              <w:rPr>
                <w:b/>
              </w:rPr>
              <w:t>Net cash used in investing activities</w:t>
            </w:r>
          </w:p>
        </w:tc>
        <w:tc>
          <w:tcPr>
            <w:tcW w:w="894" w:type="dxa"/>
            <w:tcBorders>
              <w:bottom w:val="single" w:sz="18" w:space="0" w:color="auto"/>
            </w:tcBorders>
          </w:tcPr>
          <w:p w:rsidR="00000000" w:rsidRDefault="00177EFE">
            <w:pPr>
              <w:jc w:val="center"/>
            </w:pPr>
          </w:p>
        </w:tc>
        <w:tc>
          <w:tcPr>
            <w:tcW w:w="1134" w:type="dxa"/>
            <w:gridSpan w:val="2"/>
            <w:tcBorders>
              <w:bottom w:val="single" w:sz="18" w:space="0" w:color="auto"/>
            </w:tcBorders>
          </w:tcPr>
          <w:p w:rsidR="00000000" w:rsidRDefault="00177EFE">
            <w:pPr>
              <w:jc w:val="right"/>
              <w:rPr>
                <w:b/>
              </w:rPr>
            </w:pPr>
            <w:r>
              <w:rPr>
                <w:b/>
              </w:rPr>
              <w:t>(211.9)</w:t>
            </w:r>
          </w:p>
        </w:tc>
        <w:tc>
          <w:tcPr>
            <w:tcW w:w="1134" w:type="dxa"/>
            <w:gridSpan w:val="2"/>
            <w:tcBorders>
              <w:bottom w:val="single" w:sz="18" w:space="0" w:color="auto"/>
            </w:tcBorders>
          </w:tcPr>
          <w:p w:rsidR="00000000" w:rsidRDefault="00177EFE">
            <w:pPr>
              <w:jc w:val="right"/>
            </w:pPr>
            <w:r>
              <w:t>(342.6)</w:t>
            </w:r>
          </w:p>
        </w:tc>
        <w:tc>
          <w:tcPr>
            <w:tcW w:w="1134" w:type="dxa"/>
            <w:gridSpan w:val="3"/>
            <w:tcBorders>
              <w:bottom w:val="single" w:sz="18" w:space="0" w:color="auto"/>
            </w:tcBorders>
          </w:tcPr>
          <w:p w:rsidR="00000000" w:rsidRDefault="00177EFE">
            <w:pPr>
              <w:jc w:val="right"/>
              <w:rPr>
                <w:b/>
              </w:rPr>
            </w:pPr>
            <w:r>
              <w:rPr>
                <w:b/>
              </w:rPr>
              <w:t>(581.7)</w:t>
            </w:r>
          </w:p>
        </w:tc>
        <w:tc>
          <w:tcPr>
            <w:tcW w:w="1134" w:type="dxa"/>
            <w:gridSpan w:val="3"/>
            <w:tcBorders>
              <w:bottom w:val="single" w:sz="18" w:space="0" w:color="auto"/>
            </w:tcBorders>
          </w:tcPr>
          <w:p w:rsidR="00000000" w:rsidRDefault="00177EFE">
            <w:pPr>
              <w:jc w:val="right"/>
            </w:pPr>
            <w:r>
              <w:t>(124.2)</w:t>
            </w:r>
          </w:p>
        </w:tc>
      </w:tr>
      <w:tr w:rsidR="00000000">
        <w:tblPrEx>
          <w:tblCellMar>
            <w:top w:w="0" w:type="dxa"/>
            <w:bottom w:w="0" w:type="dxa"/>
          </w:tblCellMar>
        </w:tblPrEx>
        <w:trPr>
          <w:gridAfter w:val="3"/>
          <w:wAfter w:w="2069" w:type="dxa"/>
          <w:cantSplit/>
        </w:trPr>
        <w:tc>
          <w:tcPr>
            <w:tcW w:w="4536" w:type="dxa"/>
            <w:gridSpan w:val="2"/>
          </w:tcPr>
          <w:p w:rsidR="00000000" w:rsidRDefault="00177EFE"/>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pPr>
              <w:rPr>
                <w:b/>
              </w:rPr>
            </w:pPr>
            <w:r>
              <w:rPr>
                <w:b/>
              </w:rPr>
              <w:t>Cash flows from financing activities</w:t>
            </w:r>
          </w:p>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Proceeds from issue of shares</w:t>
            </w:r>
          </w:p>
        </w:tc>
        <w:tc>
          <w:tcPr>
            <w:tcW w:w="894" w:type="dxa"/>
          </w:tcPr>
          <w:p w:rsidR="00000000" w:rsidRDefault="00177EFE">
            <w:pPr>
              <w:jc w:val="center"/>
            </w:pPr>
          </w:p>
        </w:tc>
        <w:tc>
          <w:tcPr>
            <w:tcW w:w="1134" w:type="dxa"/>
            <w:gridSpan w:val="2"/>
          </w:tcPr>
          <w:p w:rsidR="00000000" w:rsidRDefault="00177EFE">
            <w:pPr>
              <w:jc w:val="right"/>
              <w:rPr>
                <w:b/>
              </w:rPr>
            </w:pPr>
            <w:r>
              <w:rPr>
                <w:b/>
              </w:rPr>
              <w:t>371.2</w:t>
            </w:r>
          </w:p>
        </w:tc>
        <w:tc>
          <w:tcPr>
            <w:tcW w:w="1134" w:type="dxa"/>
            <w:gridSpan w:val="2"/>
          </w:tcPr>
          <w:p w:rsidR="00000000" w:rsidRDefault="00177EFE">
            <w:pPr>
              <w:jc w:val="right"/>
            </w:pPr>
            <w:r>
              <w:t>10.3</w:t>
            </w:r>
          </w:p>
        </w:tc>
        <w:tc>
          <w:tcPr>
            <w:tcW w:w="1134" w:type="dxa"/>
            <w:gridSpan w:val="3"/>
          </w:tcPr>
          <w:p w:rsidR="00000000" w:rsidRDefault="00177EFE">
            <w:pPr>
              <w:jc w:val="right"/>
              <w:rPr>
                <w:b/>
              </w:rPr>
            </w:pPr>
            <w:r>
              <w:rPr>
                <w:b/>
              </w:rPr>
              <w:t>371.2</w:t>
            </w:r>
          </w:p>
        </w:tc>
        <w:tc>
          <w:tcPr>
            <w:tcW w:w="1134" w:type="dxa"/>
            <w:gridSpan w:val="3"/>
          </w:tcPr>
          <w:p w:rsidR="00000000" w:rsidRDefault="00177EFE">
            <w:pPr>
              <w:jc w:val="right"/>
            </w:pPr>
            <w:r>
              <w:t>10.3</w:t>
            </w: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Proceeds from borrowings</w:t>
            </w:r>
          </w:p>
        </w:tc>
        <w:tc>
          <w:tcPr>
            <w:tcW w:w="894" w:type="dxa"/>
          </w:tcPr>
          <w:p w:rsidR="00000000" w:rsidRDefault="00177EFE">
            <w:pPr>
              <w:jc w:val="center"/>
            </w:pPr>
          </w:p>
        </w:tc>
        <w:tc>
          <w:tcPr>
            <w:tcW w:w="1134" w:type="dxa"/>
            <w:gridSpan w:val="2"/>
          </w:tcPr>
          <w:p w:rsidR="00000000" w:rsidRDefault="00177EFE">
            <w:pPr>
              <w:jc w:val="right"/>
              <w:rPr>
                <w:b/>
              </w:rPr>
            </w:pPr>
            <w:r>
              <w:rPr>
                <w:b/>
              </w:rPr>
              <w:t>4,494.8</w:t>
            </w:r>
          </w:p>
        </w:tc>
        <w:tc>
          <w:tcPr>
            <w:tcW w:w="1134" w:type="dxa"/>
            <w:gridSpan w:val="2"/>
          </w:tcPr>
          <w:p w:rsidR="00000000" w:rsidRDefault="00177EFE">
            <w:pPr>
              <w:jc w:val="right"/>
            </w:pPr>
            <w:r>
              <w:t>6,890.5</w:t>
            </w: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Repayments of borrowings</w:t>
            </w:r>
          </w:p>
        </w:tc>
        <w:tc>
          <w:tcPr>
            <w:tcW w:w="894" w:type="dxa"/>
          </w:tcPr>
          <w:p w:rsidR="00000000" w:rsidRDefault="00177EFE">
            <w:pPr>
              <w:jc w:val="center"/>
            </w:pPr>
          </w:p>
        </w:tc>
        <w:tc>
          <w:tcPr>
            <w:tcW w:w="1134" w:type="dxa"/>
            <w:gridSpan w:val="2"/>
          </w:tcPr>
          <w:p w:rsidR="00000000" w:rsidRDefault="00177EFE">
            <w:pPr>
              <w:jc w:val="right"/>
              <w:rPr>
                <w:b/>
              </w:rPr>
            </w:pPr>
            <w:r>
              <w:rPr>
                <w:b/>
              </w:rPr>
              <w:t>(4,906.2)</w:t>
            </w:r>
          </w:p>
        </w:tc>
        <w:tc>
          <w:tcPr>
            <w:tcW w:w="1134" w:type="dxa"/>
            <w:gridSpan w:val="2"/>
          </w:tcPr>
          <w:p w:rsidR="00000000" w:rsidRDefault="00177EFE">
            <w:pPr>
              <w:jc w:val="right"/>
            </w:pPr>
            <w:r>
              <w:t>(6,810.4)</w:t>
            </w: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Dividends paid</w:t>
            </w:r>
          </w:p>
        </w:tc>
        <w:tc>
          <w:tcPr>
            <w:tcW w:w="894" w:type="dxa"/>
          </w:tcPr>
          <w:p w:rsidR="00000000" w:rsidRDefault="00177EFE">
            <w:pPr>
              <w:jc w:val="center"/>
            </w:pPr>
          </w:p>
        </w:tc>
        <w:tc>
          <w:tcPr>
            <w:tcW w:w="1134" w:type="dxa"/>
            <w:gridSpan w:val="2"/>
          </w:tcPr>
          <w:p w:rsidR="00000000" w:rsidRDefault="00177EFE">
            <w:pPr>
              <w:jc w:val="right"/>
              <w:rPr>
                <w:b/>
              </w:rPr>
            </w:pPr>
            <w:r>
              <w:rPr>
                <w:b/>
              </w:rPr>
              <w:t>(202.4)</w:t>
            </w:r>
          </w:p>
        </w:tc>
        <w:tc>
          <w:tcPr>
            <w:tcW w:w="1134" w:type="dxa"/>
            <w:gridSpan w:val="2"/>
          </w:tcPr>
          <w:p w:rsidR="00000000" w:rsidRDefault="00177EFE">
            <w:pPr>
              <w:jc w:val="right"/>
            </w:pPr>
            <w:r>
              <w:t>(197.7)</w:t>
            </w:r>
          </w:p>
        </w:tc>
        <w:tc>
          <w:tcPr>
            <w:tcW w:w="1134" w:type="dxa"/>
            <w:gridSpan w:val="3"/>
          </w:tcPr>
          <w:p w:rsidR="00000000" w:rsidRDefault="00177EFE">
            <w:pPr>
              <w:jc w:val="right"/>
              <w:rPr>
                <w:b/>
              </w:rPr>
            </w:pPr>
            <w:r>
              <w:rPr>
                <w:b/>
              </w:rPr>
              <w:t>(202.4)</w:t>
            </w:r>
          </w:p>
        </w:tc>
        <w:tc>
          <w:tcPr>
            <w:tcW w:w="1134" w:type="dxa"/>
            <w:gridSpan w:val="3"/>
          </w:tcPr>
          <w:p w:rsidR="00000000" w:rsidRDefault="00177EFE">
            <w:pPr>
              <w:jc w:val="right"/>
            </w:pPr>
            <w:r>
              <w:t>(197.7)</w:t>
            </w:r>
          </w:p>
        </w:tc>
      </w:tr>
      <w:tr w:rsidR="00000000">
        <w:tblPrEx>
          <w:tblCellMar>
            <w:top w:w="0" w:type="dxa"/>
            <w:bottom w:w="0" w:type="dxa"/>
          </w:tblCellMar>
        </w:tblPrEx>
        <w:trPr>
          <w:gridAfter w:val="3"/>
          <w:wAfter w:w="2069" w:type="dxa"/>
          <w:cantSplit/>
          <w:hidden/>
        </w:trPr>
        <w:tc>
          <w:tcPr>
            <w:tcW w:w="4536" w:type="dxa"/>
            <w:gridSpan w:val="2"/>
            <w:tcBorders>
              <w:bottom w:val="single" w:sz="18" w:space="0" w:color="auto"/>
            </w:tcBorders>
          </w:tcPr>
          <w:p w:rsidR="00000000" w:rsidRDefault="00177EFE">
            <w:r>
              <w:rPr>
                <w:vanish/>
              </w:rPr>
              <w:t>[SULON]</w:t>
            </w:r>
          </w:p>
        </w:tc>
        <w:tc>
          <w:tcPr>
            <w:tcW w:w="894" w:type="dxa"/>
            <w:tcBorders>
              <w:bottom w:val="single" w:sz="18" w:space="0" w:color="auto"/>
            </w:tcBorders>
          </w:tcPr>
          <w:p w:rsidR="00000000" w:rsidRDefault="00177EFE">
            <w:pPr>
              <w:jc w:val="center"/>
            </w:pP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gridSpan w:val="3"/>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069" w:type="dxa"/>
          <w:cantSplit/>
          <w:hidden/>
        </w:trPr>
        <w:tc>
          <w:tcPr>
            <w:tcW w:w="4536" w:type="dxa"/>
            <w:gridSpan w:val="2"/>
            <w:tcBorders>
              <w:bottom w:val="single" w:sz="18" w:space="0" w:color="auto"/>
            </w:tcBorders>
          </w:tcPr>
          <w:p w:rsidR="00000000" w:rsidRDefault="00177EFE">
            <w:pPr>
              <w:rPr>
                <w:b/>
              </w:rPr>
            </w:pPr>
            <w:r>
              <w:rPr>
                <w:b/>
                <w:vanish/>
              </w:rPr>
              <w:t>[SULON]</w:t>
            </w:r>
            <w:r>
              <w:rPr>
                <w:b/>
              </w:rPr>
              <w:t>Net cash (used in)/provided by financing activities</w:t>
            </w:r>
          </w:p>
        </w:tc>
        <w:tc>
          <w:tcPr>
            <w:tcW w:w="894" w:type="dxa"/>
            <w:tcBorders>
              <w:bottom w:val="single" w:sz="18" w:space="0" w:color="auto"/>
            </w:tcBorders>
          </w:tcPr>
          <w:p w:rsidR="00000000" w:rsidRDefault="00177EFE">
            <w:pPr>
              <w:jc w:val="center"/>
            </w:pPr>
          </w:p>
        </w:tc>
        <w:tc>
          <w:tcPr>
            <w:tcW w:w="1134" w:type="dxa"/>
            <w:gridSpan w:val="2"/>
            <w:tcBorders>
              <w:bottom w:val="single" w:sz="18" w:space="0" w:color="auto"/>
            </w:tcBorders>
          </w:tcPr>
          <w:p w:rsidR="00000000" w:rsidRDefault="00177EFE">
            <w:pPr>
              <w:jc w:val="right"/>
              <w:rPr>
                <w:b/>
              </w:rPr>
            </w:pPr>
            <w:r>
              <w:rPr>
                <w:b/>
              </w:rPr>
              <w:t>(242.6)</w:t>
            </w:r>
          </w:p>
        </w:tc>
        <w:tc>
          <w:tcPr>
            <w:tcW w:w="1134" w:type="dxa"/>
            <w:gridSpan w:val="2"/>
            <w:tcBorders>
              <w:bottom w:val="single" w:sz="18" w:space="0" w:color="auto"/>
            </w:tcBorders>
          </w:tcPr>
          <w:p w:rsidR="00000000" w:rsidRDefault="00177EFE">
            <w:pPr>
              <w:jc w:val="right"/>
            </w:pPr>
            <w:r>
              <w:t>(107.3)</w:t>
            </w:r>
          </w:p>
        </w:tc>
        <w:tc>
          <w:tcPr>
            <w:tcW w:w="1134" w:type="dxa"/>
            <w:gridSpan w:val="3"/>
            <w:tcBorders>
              <w:bottom w:val="single" w:sz="18" w:space="0" w:color="auto"/>
            </w:tcBorders>
          </w:tcPr>
          <w:p w:rsidR="00000000" w:rsidRDefault="00177EFE">
            <w:pPr>
              <w:jc w:val="right"/>
              <w:rPr>
                <w:b/>
              </w:rPr>
            </w:pPr>
            <w:r>
              <w:rPr>
                <w:b/>
              </w:rPr>
              <w:t>168.8</w:t>
            </w:r>
          </w:p>
        </w:tc>
        <w:tc>
          <w:tcPr>
            <w:tcW w:w="1134" w:type="dxa"/>
            <w:gridSpan w:val="3"/>
            <w:tcBorders>
              <w:bottom w:val="single" w:sz="18" w:space="0" w:color="auto"/>
            </w:tcBorders>
          </w:tcPr>
          <w:p w:rsidR="00000000" w:rsidRDefault="00177EFE">
            <w:pPr>
              <w:jc w:val="right"/>
            </w:pPr>
            <w:r>
              <w:t>(187.4)</w:t>
            </w:r>
          </w:p>
        </w:tc>
      </w:tr>
      <w:tr w:rsidR="00000000">
        <w:tblPrEx>
          <w:tblCellMar>
            <w:top w:w="0" w:type="dxa"/>
            <w:bottom w:w="0" w:type="dxa"/>
          </w:tblCellMar>
        </w:tblPrEx>
        <w:trPr>
          <w:gridAfter w:val="3"/>
          <w:wAfter w:w="2069" w:type="dxa"/>
          <w:cantSplit/>
        </w:trPr>
        <w:tc>
          <w:tcPr>
            <w:tcW w:w="4536" w:type="dxa"/>
            <w:gridSpan w:val="2"/>
          </w:tcPr>
          <w:p w:rsidR="00000000" w:rsidRDefault="00177EFE"/>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pPr>
              <w:rPr>
                <w:b/>
              </w:rPr>
            </w:pPr>
            <w:r>
              <w:rPr>
                <w:b/>
              </w:rPr>
              <w:t>Net increase in cash held</w:t>
            </w:r>
          </w:p>
        </w:tc>
        <w:tc>
          <w:tcPr>
            <w:tcW w:w="894" w:type="dxa"/>
          </w:tcPr>
          <w:p w:rsidR="00000000" w:rsidRDefault="00177EFE">
            <w:pPr>
              <w:jc w:val="center"/>
            </w:pPr>
          </w:p>
        </w:tc>
        <w:tc>
          <w:tcPr>
            <w:tcW w:w="1134" w:type="dxa"/>
            <w:gridSpan w:val="2"/>
          </w:tcPr>
          <w:p w:rsidR="00000000" w:rsidRDefault="00177EFE">
            <w:pPr>
              <w:jc w:val="right"/>
              <w:rPr>
                <w:b/>
              </w:rPr>
            </w:pPr>
            <w:r>
              <w:rPr>
                <w:b/>
              </w:rPr>
              <w:t>34.8</w:t>
            </w:r>
          </w:p>
        </w:tc>
        <w:tc>
          <w:tcPr>
            <w:tcW w:w="1134" w:type="dxa"/>
            <w:gridSpan w:val="2"/>
          </w:tcPr>
          <w:p w:rsidR="00000000" w:rsidRDefault="00177EFE">
            <w:pPr>
              <w:jc w:val="right"/>
            </w:pPr>
            <w:r>
              <w:t>2.6</w:t>
            </w:r>
          </w:p>
        </w:tc>
        <w:tc>
          <w:tcPr>
            <w:tcW w:w="1134" w:type="dxa"/>
            <w:gridSpan w:val="3"/>
          </w:tcPr>
          <w:p w:rsidR="00000000" w:rsidRDefault="00177EFE">
            <w:pPr>
              <w:jc w:val="right"/>
              <w:rPr>
                <w:b/>
              </w:rPr>
            </w:pPr>
            <w:r>
              <w:rPr>
                <w:b/>
              </w:rPr>
              <w:t>4.9</w:t>
            </w:r>
          </w:p>
        </w:tc>
        <w:tc>
          <w:tcPr>
            <w:tcW w:w="1134" w:type="dxa"/>
            <w:gridSpan w:val="3"/>
          </w:tcPr>
          <w:p w:rsidR="00000000" w:rsidRDefault="00177EFE">
            <w:pPr>
              <w:jc w:val="right"/>
            </w:pPr>
            <w:r>
              <w:t>1.8</w:t>
            </w: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Cash at beginning of the period</w:t>
            </w:r>
          </w:p>
        </w:tc>
        <w:tc>
          <w:tcPr>
            <w:tcW w:w="894" w:type="dxa"/>
          </w:tcPr>
          <w:p w:rsidR="00000000" w:rsidRDefault="00177EFE">
            <w:pPr>
              <w:jc w:val="center"/>
            </w:pPr>
          </w:p>
        </w:tc>
        <w:tc>
          <w:tcPr>
            <w:tcW w:w="1134" w:type="dxa"/>
            <w:gridSpan w:val="2"/>
          </w:tcPr>
          <w:p w:rsidR="00000000" w:rsidRDefault="00177EFE">
            <w:pPr>
              <w:jc w:val="right"/>
              <w:rPr>
                <w:b/>
              </w:rPr>
            </w:pPr>
            <w:r>
              <w:rPr>
                <w:b/>
              </w:rPr>
              <w:t>39.1</w:t>
            </w:r>
          </w:p>
        </w:tc>
        <w:tc>
          <w:tcPr>
            <w:tcW w:w="1134" w:type="dxa"/>
            <w:gridSpan w:val="2"/>
          </w:tcPr>
          <w:p w:rsidR="00000000" w:rsidRDefault="00177EFE">
            <w:pPr>
              <w:jc w:val="right"/>
            </w:pPr>
            <w:r>
              <w:t>36.5</w:t>
            </w:r>
          </w:p>
        </w:tc>
        <w:tc>
          <w:tcPr>
            <w:tcW w:w="1134" w:type="dxa"/>
            <w:gridSpan w:val="3"/>
          </w:tcPr>
          <w:p w:rsidR="00000000" w:rsidRDefault="00177EFE">
            <w:pPr>
              <w:jc w:val="right"/>
              <w:rPr>
                <w:b/>
              </w:rPr>
            </w:pPr>
            <w:r>
              <w:rPr>
                <w:b/>
              </w:rPr>
              <w:t>23.1</w:t>
            </w:r>
          </w:p>
        </w:tc>
        <w:tc>
          <w:tcPr>
            <w:tcW w:w="1134" w:type="dxa"/>
            <w:gridSpan w:val="3"/>
          </w:tcPr>
          <w:p w:rsidR="00000000" w:rsidRDefault="00177EFE">
            <w:pPr>
              <w:jc w:val="right"/>
            </w:pPr>
            <w:r>
              <w:t>21.3</w:t>
            </w: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Cash disposed</w:t>
            </w:r>
          </w:p>
        </w:tc>
        <w:tc>
          <w:tcPr>
            <w:tcW w:w="894" w:type="dxa"/>
          </w:tcPr>
          <w:p w:rsidR="00000000" w:rsidRDefault="00177EFE">
            <w:pPr>
              <w:jc w:val="center"/>
            </w:pPr>
            <w:r>
              <w:t>B</w:t>
            </w:r>
          </w:p>
        </w:tc>
        <w:tc>
          <w:tcPr>
            <w:tcW w:w="1134" w:type="dxa"/>
            <w:gridSpan w:val="2"/>
          </w:tcPr>
          <w:p w:rsidR="00000000" w:rsidRDefault="00177EFE">
            <w:pPr>
              <w:jc w:val="right"/>
              <w:rPr>
                <w:b/>
              </w:rPr>
            </w:pPr>
            <w:r>
              <w:rPr>
                <w:b/>
              </w:rPr>
              <w:t>(13.5)</w:t>
            </w: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r>
              <w:t xml:space="preserve"> Cash acquired</w:t>
            </w:r>
          </w:p>
        </w:tc>
        <w:tc>
          <w:tcPr>
            <w:tcW w:w="894" w:type="dxa"/>
          </w:tcPr>
          <w:p w:rsidR="00000000" w:rsidRDefault="00177EFE">
            <w:pPr>
              <w:jc w:val="center"/>
            </w:pPr>
            <w:r>
              <w:t>B</w:t>
            </w:r>
          </w:p>
        </w:tc>
        <w:tc>
          <w:tcPr>
            <w:tcW w:w="1134" w:type="dxa"/>
            <w:gridSpan w:val="2"/>
          </w:tcPr>
          <w:p w:rsidR="00000000" w:rsidRDefault="00177EFE">
            <w:pPr>
              <w:jc w:val="right"/>
              <w:rPr>
                <w:b/>
              </w:rPr>
            </w:pPr>
            <w:r>
              <w:rPr>
                <w:b/>
              </w:rPr>
              <w:t>0.7</w:t>
            </w: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hidden/>
        </w:trPr>
        <w:tc>
          <w:tcPr>
            <w:tcW w:w="4536" w:type="dxa"/>
            <w:gridSpan w:val="2"/>
            <w:tcBorders>
              <w:bottom w:val="single" w:sz="18" w:space="0" w:color="auto"/>
            </w:tcBorders>
          </w:tcPr>
          <w:p w:rsidR="00000000" w:rsidRDefault="00177EFE">
            <w:r>
              <w:rPr>
                <w:vanish/>
              </w:rPr>
              <w:t>[SULON]</w:t>
            </w:r>
          </w:p>
        </w:tc>
        <w:tc>
          <w:tcPr>
            <w:tcW w:w="894" w:type="dxa"/>
            <w:tcBorders>
              <w:bottom w:val="single" w:sz="18" w:space="0" w:color="auto"/>
            </w:tcBorders>
          </w:tcPr>
          <w:p w:rsidR="00000000" w:rsidRDefault="00177EFE">
            <w:pPr>
              <w:jc w:val="center"/>
            </w:pP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gridSpan w:val="3"/>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069" w:type="dxa"/>
          <w:cantSplit/>
          <w:hidden/>
        </w:trPr>
        <w:tc>
          <w:tcPr>
            <w:tcW w:w="4536" w:type="dxa"/>
            <w:gridSpan w:val="2"/>
            <w:tcBorders>
              <w:bottom w:val="double" w:sz="18" w:space="0" w:color="auto"/>
            </w:tcBorders>
          </w:tcPr>
          <w:p w:rsidR="00000000" w:rsidRDefault="00177EFE">
            <w:r>
              <w:rPr>
                <w:vanish/>
              </w:rPr>
              <w:t>[DULON]</w:t>
            </w:r>
            <w:r>
              <w:t xml:space="preserve"> Cash at end of the period</w:t>
            </w:r>
          </w:p>
        </w:tc>
        <w:tc>
          <w:tcPr>
            <w:tcW w:w="894" w:type="dxa"/>
            <w:tcBorders>
              <w:bottom w:val="double" w:sz="18" w:space="0" w:color="auto"/>
            </w:tcBorders>
          </w:tcPr>
          <w:p w:rsidR="00000000" w:rsidRDefault="00177EFE">
            <w:pPr>
              <w:jc w:val="center"/>
            </w:pPr>
            <w:r>
              <w:t>C</w:t>
            </w:r>
          </w:p>
        </w:tc>
        <w:tc>
          <w:tcPr>
            <w:tcW w:w="1134" w:type="dxa"/>
            <w:gridSpan w:val="2"/>
            <w:tcBorders>
              <w:bottom w:val="double" w:sz="18" w:space="0" w:color="auto"/>
            </w:tcBorders>
          </w:tcPr>
          <w:p w:rsidR="00000000" w:rsidRDefault="00177EFE">
            <w:pPr>
              <w:jc w:val="right"/>
              <w:rPr>
                <w:b/>
              </w:rPr>
            </w:pPr>
            <w:r>
              <w:rPr>
                <w:b/>
              </w:rPr>
              <w:t>61.1</w:t>
            </w:r>
          </w:p>
        </w:tc>
        <w:tc>
          <w:tcPr>
            <w:tcW w:w="1134" w:type="dxa"/>
            <w:gridSpan w:val="2"/>
            <w:tcBorders>
              <w:bottom w:val="double" w:sz="18" w:space="0" w:color="auto"/>
            </w:tcBorders>
          </w:tcPr>
          <w:p w:rsidR="00000000" w:rsidRDefault="00177EFE">
            <w:pPr>
              <w:jc w:val="right"/>
            </w:pPr>
            <w:r>
              <w:t>39.1</w:t>
            </w:r>
          </w:p>
        </w:tc>
        <w:tc>
          <w:tcPr>
            <w:tcW w:w="1134" w:type="dxa"/>
            <w:gridSpan w:val="3"/>
            <w:tcBorders>
              <w:bottom w:val="double" w:sz="18" w:space="0" w:color="auto"/>
            </w:tcBorders>
          </w:tcPr>
          <w:p w:rsidR="00000000" w:rsidRDefault="00177EFE">
            <w:pPr>
              <w:jc w:val="right"/>
              <w:rPr>
                <w:b/>
              </w:rPr>
            </w:pPr>
            <w:r>
              <w:rPr>
                <w:b/>
              </w:rPr>
              <w:t>28.0</w:t>
            </w:r>
          </w:p>
        </w:tc>
        <w:tc>
          <w:tcPr>
            <w:tcW w:w="1134" w:type="dxa"/>
            <w:gridSpan w:val="3"/>
            <w:tcBorders>
              <w:bottom w:val="double" w:sz="18" w:space="0" w:color="auto"/>
            </w:tcBorders>
          </w:tcPr>
          <w:p w:rsidR="00000000" w:rsidRDefault="00177EFE">
            <w:pPr>
              <w:jc w:val="right"/>
            </w:pPr>
            <w:r>
              <w:t>23.1</w:t>
            </w:r>
          </w:p>
        </w:tc>
      </w:tr>
      <w:tr w:rsidR="00000000">
        <w:tblPrEx>
          <w:tblCellMar>
            <w:top w:w="0" w:type="dxa"/>
            <w:bottom w:w="0" w:type="dxa"/>
          </w:tblCellMar>
        </w:tblPrEx>
        <w:trPr>
          <w:gridAfter w:val="3"/>
          <w:wAfter w:w="2069" w:type="dxa"/>
          <w:cantSplit/>
        </w:trPr>
        <w:tc>
          <w:tcPr>
            <w:tcW w:w="4536" w:type="dxa"/>
            <w:gridSpan w:val="2"/>
          </w:tcPr>
          <w:p w:rsidR="00000000" w:rsidRDefault="00177EFE"/>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pPr>
              <w:rPr>
                <w:b/>
              </w:rPr>
            </w:pPr>
            <w:r>
              <w:rPr>
                <w:b/>
              </w:rPr>
              <w:t>Explanatory Notes:</w:t>
            </w:r>
          </w:p>
        </w:tc>
        <w:tc>
          <w:tcPr>
            <w:tcW w:w="894" w:type="dxa"/>
          </w:tcPr>
          <w:p w:rsidR="00000000" w:rsidRDefault="00177EFE">
            <w:pPr>
              <w:jc w:val="center"/>
              <w:rPr>
                <w:b/>
              </w:rPr>
            </w:pPr>
          </w:p>
        </w:tc>
        <w:tc>
          <w:tcPr>
            <w:tcW w:w="1134" w:type="dxa"/>
            <w:gridSpan w:val="2"/>
          </w:tcPr>
          <w:p w:rsidR="00000000" w:rsidRDefault="00177EFE">
            <w:pPr>
              <w:jc w:val="right"/>
              <w:rPr>
                <w:b/>
              </w:rPr>
            </w:pPr>
          </w:p>
        </w:tc>
        <w:tc>
          <w:tcPr>
            <w:tcW w:w="1134" w:type="dxa"/>
            <w:gridSpan w:val="2"/>
          </w:tcPr>
          <w:p w:rsidR="00000000" w:rsidRDefault="00177EFE">
            <w:pPr>
              <w:jc w:val="right"/>
              <w:rPr>
                <w:b/>
              </w:rPr>
            </w:pPr>
          </w:p>
        </w:tc>
        <w:tc>
          <w:tcPr>
            <w:tcW w:w="1134" w:type="dxa"/>
            <w:gridSpan w:val="3"/>
          </w:tcPr>
          <w:p w:rsidR="00000000" w:rsidRDefault="00177EFE">
            <w:pPr>
              <w:jc w:val="right"/>
              <w:rPr>
                <w:b/>
              </w:rPr>
            </w:pPr>
          </w:p>
        </w:tc>
        <w:tc>
          <w:tcPr>
            <w:tcW w:w="1134" w:type="dxa"/>
            <w:gridSpan w:val="3"/>
          </w:tcPr>
          <w:p w:rsidR="00000000" w:rsidRDefault="00177EFE">
            <w:pPr>
              <w:jc w:val="right"/>
              <w:rPr>
                <w:b/>
              </w:rPr>
            </w:pPr>
          </w:p>
        </w:tc>
      </w:tr>
      <w:tr w:rsidR="00000000">
        <w:tblPrEx>
          <w:tblCellMar>
            <w:top w:w="0" w:type="dxa"/>
            <w:bottom w:w="0" w:type="dxa"/>
          </w:tblCellMar>
        </w:tblPrEx>
        <w:trPr>
          <w:gridAfter w:val="3"/>
          <w:wAfter w:w="2069" w:type="dxa"/>
          <w:cantSplit/>
        </w:trPr>
        <w:tc>
          <w:tcPr>
            <w:tcW w:w="4536" w:type="dxa"/>
            <w:gridSpan w:val="2"/>
          </w:tcPr>
          <w:p w:rsidR="00000000" w:rsidRDefault="00177EFE"/>
        </w:tc>
        <w:tc>
          <w:tcPr>
            <w:tcW w:w="894" w:type="dxa"/>
          </w:tcPr>
          <w:p w:rsidR="00000000" w:rsidRDefault="00177EFE">
            <w:pPr>
              <w:jc w:val="center"/>
            </w:pP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3"/>
          <w:wAfter w:w="2069" w:type="dxa"/>
          <w:cantSplit/>
        </w:trPr>
        <w:tc>
          <w:tcPr>
            <w:tcW w:w="4536" w:type="dxa"/>
            <w:gridSpan w:val="2"/>
          </w:tcPr>
          <w:p w:rsidR="00000000" w:rsidRDefault="00177EFE">
            <w:pPr>
              <w:rPr>
                <w:b/>
              </w:rPr>
            </w:pPr>
            <w:r>
              <w:rPr>
                <w:b/>
              </w:rPr>
              <w:t>A. Reconciliation of net cash provided by operating activities to operating profit and extraordinary items after tax is as follows.</w:t>
            </w:r>
          </w:p>
        </w:tc>
        <w:tc>
          <w:tcPr>
            <w:tcW w:w="894" w:type="dxa"/>
          </w:tcPr>
          <w:p w:rsidR="00000000" w:rsidRDefault="00177EFE">
            <w:pPr>
              <w:jc w:val="center"/>
            </w:pPr>
            <w:r>
              <w:t xml:space="preserve"> </w:t>
            </w:r>
          </w:p>
        </w:tc>
        <w:tc>
          <w:tcPr>
            <w:tcW w:w="1134" w:type="dxa"/>
            <w:gridSpan w:val="2"/>
          </w:tcPr>
          <w:p w:rsidR="00000000" w:rsidRDefault="00177EFE">
            <w:pPr>
              <w:jc w:val="right"/>
              <w:rPr>
                <w:b/>
              </w:rPr>
            </w:pPr>
          </w:p>
        </w:tc>
        <w:tc>
          <w:tcPr>
            <w:tcW w:w="1134" w:type="dxa"/>
            <w:gridSpan w:val="2"/>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bl>
    <w:p w:rsidR="00000000" w:rsidRDefault="00177EFE"/>
    <w:tbl>
      <w:tblPr>
        <w:tblW w:w="0" w:type="auto"/>
        <w:tblLayout w:type="fixed"/>
        <w:tblCellMar>
          <w:left w:w="28" w:type="dxa"/>
          <w:right w:w="28" w:type="dxa"/>
        </w:tblCellMar>
        <w:tblLook w:val="0000"/>
      </w:tblPr>
      <w:tblGrid>
        <w:gridCol w:w="5451"/>
        <w:gridCol w:w="1134"/>
        <w:gridCol w:w="1134"/>
        <w:gridCol w:w="1134"/>
        <w:gridCol w:w="1134"/>
      </w:tblGrid>
      <w:tr w:rsidR="00000000">
        <w:tblPrEx>
          <w:tblCellMar>
            <w:top w:w="0" w:type="dxa"/>
            <w:bottom w:w="0" w:type="dxa"/>
          </w:tblCellMar>
        </w:tblPrEx>
        <w:trPr>
          <w:cantSplit/>
        </w:trPr>
        <w:tc>
          <w:tcPr>
            <w:tcW w:w="5451"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451" w:type="dxa"/>
          </w:tcPr>
          <w:p w:rsidR="00000000" w:rsidRDefault="00177EFE">
            <w:r>
              <w:t>Net cash provided by operating activities</w:t>
            </w:r>
          </w:p>
        </w:tc>
        <w:tc>
          <w:tcPr>
            <w:tcW w:w="1134" w:type="dxa"/>
          </w:tcPr>
          <w:p w:rsidR="00000000" w:rsidRDefault="00177EFE">
            <w:pPr>
              <w:jc w:val="right"/>
              <w:rPr>
                <w:b/>
              </w:rPr>
            </w:pPr>
            <w:r>
              <w:rPr>
                <w:b/>
              </w:rPr>
              <w:t>489.3</w:t>
            </w:r>
          </w:p>
        </w:tc>
        <w:tc>
          <w:tcPr>
            <w:tcW w:w="1134" w:type="dxa"/>
          </w:tcPr>
          <w:p w:rsidR="00000000" w:rsidRDefault="00177EFE">
            <w:pPr>
              <w:jc w:val="right"/>
            </w:pPr>
            <w:r>
              <w:t>452.5</w:t>
            </w:r>
          </w:p>
        </w:tc>
        <w:tc>
          <w:tcPr>
            <w:tcW w:w="1134" w:type="dxa"/>
          </w:tcPr>
          <w:p w:rsidR="00000000" w:rsidRDefault="00177EFE">
            <w:pPr>
              <w:jc w:val="right"/>
              <w:rPr>
                <w:b/>
              </w:rPr>
            </w:pPr>
            <w:r>
              <w:rPr>
                <w:b/>
              </w:rPr>
              <w:t>417.8</w:t>
            </w:r>
          </w:p>
        </w:tc>
        <w:tc>
          <w:tcPr>
            <w:tcW w:w="1134" w:type="dxa"/>
          </w:tcPr>
          <w:p w:rsidR="00000000" w:rsidRDefault="00177EFE">
            <w:pPr>
              <w:jc w:val="right"/>
            </w:pPr>
            <w:r>
              <w:t>313.4</w:t>
            </w:r>
          </w:p>
        </w:tc>
      </w:tr>
      <w:tr w:rsidR="00000000">
        <w:tblPrEx>
          <w:tblCellMar>
            <w:top w:w="0" w:type="dxa"/>
            <w:bottom w:w="0" w:type="dxa"/>
          </w:tblCellMar>
        </w:tblPrEx>
        <w:trPr>
          <w:cantSplit/>
        </w:trPr>
        <w:tc>
          <w:tcPr>
            <w:tcW w:w="5451" w:type="dxa"/>
          </w:tcPr>
          <w:p w:rsidR="00000000" w:rsidRDefault="00177EFE">
            <w:r>
              <w:t>Depreciation and amortisation</w:t>
            </w:r>
          </w:p>
        </w:tc>
        <w:tc>
          <w:tcPr>
            <w:tcW w:w="1134" w:type="dxa"/>
          </w:tcPr>
          <w:p w:rsidR="00000000" w:rsidRDefault="00177EFE">
            <w:pPr>
              <w:jc w:val="right"/>
              <w:rPr>
                <w:b/>
              </w:rPr>
            </w:pPr>
            <w:r>
              <w:rPr>
                <w:b/>
              </w:rPr>
              <w:t>(277.1)</w:t>
            </w:r>
          </w:p>
        </w:tc>
        <w:tc>
          <w:tcPr>
            <w:tcW w:w="1134" w:type="dxa"/>
          </w:tcPr>
          <w:p w:rsidR="00000000" w:rsidRDefault="00177EFE">
            <w:pPr>
              <w:jc w:val="right"/>
            </w:pPr>
            <w:r>
              <w:t>(255.8)</w:t>
            </w:r>
          </w:p>
        </w:tc>
        <w:tc>
          <w:tcPr>
            <w:tcW w:w="1134" w:type="dxa"/>
          </w:tcPr>
          <w:p w:rsidR="00000000" w:rsidRDefault="00177EFE">
            <w:pPr>
              <w:jc w:val="right"/>
              <w:rPr>
                <w:b/>
              </w:rPr>
            </w:pPr>
            <w:r>
              <w:rPr>
                <w:b/>
              </w:rPr>
              <w:t>(152.2)</w:t>
            </w:r>
          </w:p>
        </w:tc>
        <w:tc>
          <w:tcPr>
            <w:tcW w:w="1134" w:type="dxa"/>
          </w:tcPr>
          <w:p w:rsidR="00000000" w:rsidRDefault="00177EFE">
            <w:pPr>
              <w:jc w:val="right"/>
            </w:pPr>
            <w:r>
              <w:t>(135.0)</w:t>
            </w:r>
          </w:p>
        </w:tc>
      </w:tr>
      <w:tr w:rsidR="00000000">
        <w:tblPrEx>
          <w:tblCellMar>
            <w:top w:w="0" w:type="dxa"/>
            <w:bottom w:w="0" w:type="dxa"/>
          </w:tblCellMar>
        </w:tblPrEx>
        <w:trPr>
          <w:cantSplit/>
        </w:trPr>
        <w:tc>
          <w:tcPr>
            <w:tcW w:w="5451"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451" w:type="dxa"/>
          </w:tcPr>
          <w:p w:rsidR="00000000" w:rsidRDefault="00177EFE">
            <w:r>
              <w:t>Changes in assets and liabilities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451" w:type="dxa"/>
          </w:tcPr>
          <w:p w:rsidR="00000000" w:rsidRDefault="00177EFE">
            <w:r>
              <w:t xml:space="preserve"> Increase/(decrease) in current receivables</w:t>
            </w:r>
          </w:p>
        </w:tc>
        <w:tc>
          <w:tcPr>
            <w:tcW w:w="1134" w:type="dxa"/>
          </w:tcPr>
          <w:p w:rsidR="00000000" w:rsidRDefault="00177EFE">
            <w:pPr>
              <w:jc w:val="right"/>
              <w:rPr>
                <w:b/>
              </w:rPr>
            </w:pPr>
            <w:r>
              <w:rPr>
                <w:b/>
              </w:rPr>
              <w:t>41.5</w:t>
            </w:r>
          </w:p>
        </w:tc>
        <w:tc>
          <w:tcPr>
            <w:tcW w:w="1134" w:type="dxa"/>
          </w:tcPr>
          <w:p w:rsidR="00000000" w:rsidRDefault="00177EFE">
            <w:pPr>
              <w:jc w:val="right"/>
            </w:pPr>
            <w:r>
              <w:t>(14.1)</w:t>
            </w:r>
          </w:p>
        </w:tc>
        <w:tc>
          <w:tcPr>
            <w:tcW w:w="1134" w:type="dxa"/>
          </w:tcPr>
          <w:p w:rsidR="00000000" w:rsidRDefault="00177EFE">
            <w:pPr>
              <w:jc w:val="right"/>
              <w:rPr>
                <w:b/>
              </w:rPr>
            </w:pPr>
            <w:r>
              <w:rPr>
                <w:b/>
              </w:rPr>
              <w:t>21.8</w:t>
            </w:r>
          </w:p>
        </w:tc>
        <w:tc>
          <w:tcPr>
            <w:tcW w:w="1134" w:type="dxa"/>
          </w:tcPr>
          <w:p w:rsidR="00000000" w:rsidRDefault="00177EFE">
            <w:pPr>
              <w:jc w:val="right"/>
            </w:pPr>
            <w:r>
              <w:t>3.8</w:t>
            </w:r>
          </w:p>
        </w:tc>
      </w:tr>
      <w:tr w:rsidR="00000000">
        <w:tblPrEx>
          <w:tblCellMar>
            <w:top w:w="0" w:type="dxa"/>
            <w:bottom w:w="0" w:type="dxa"/>
          </w:tblCellMar>
        </w:tblPrEx>
        <w:trPr>
          <w:cantSplit/>
        </w:trPr>
        <w:tc>
          <w:tcPr>
            <w:tcW w:w="5451" w:type="dxa"/>
          </w:tcPr>
          <w:p w:rsidR="00000000" w:rsidRDefault="00177EFE">
            <w:r>
              <w:t xml:space="preserve"> Increase/(decrease) in inventories</w:t>
            </w:r>
          </w:p>
        </w:tc>
        <w:tc>
          <w:tcPr>
            <w:tcW w:w="1134" w:type="dxa"/>
          </w:tcPr>
          <w:p w:rsidR="00000000" w:rsidRDefault="00177EFE">
            <w:pPr>
              <w:jc w:val="right"/>
              <w:rPr>
                <w:b/>
              </w:rPr>
            </w:pPr>
            <w:r>
              <w:rPr>
                <w:b/>
              </w:rPr>
              <w:t>29.2</w:t>
            </w:r>
          </w:p>
        </w:tc>
        <w:tc>
          <w:tcPr>
            <w:tcW w:w="1134" w:type="dxa"/>
          </w:tcPr>
          <w:p w:rsidR="00000000" w:rsidRDefault="00177EFE">
            <w:pPr>
              <w:jc w:val="right"/>
            </w:pPr>
            <w:r>
              <w:t>52.3</w:t>
            </w:r>
          </w:p>
        </w:tc>
        <w:tc>
          <w:tcPr>
            <w:tcW w:w="1134" w:type="dxa"/>
          </w:tcPr>
          <w:p w:rsidR="00000000" w:rsidRDefault="00177EFE">
            <w:pPr>
              <w:jc w:val="right"/>
              <w:rPr>
                <w:b/>
              </w:rPr>
            </w:pPr>
            <w:r>
              <w:rPr>
                <w:b/>
              </w:rPr>
              <w:t>(29.6)</w:t>
            </w:r>
          </w:p>
        </w:tc>
        <w:tc>
          <w:tcPr>
            <w:tcW w:w="1134" w:type="dxa"/>
          </w:tcPr>
          <w:p w:rsidR="00000000" w:rsidRDefault="00177EFE">
            <w:pPr>
              <w:jc w:val="right"/>
            </w:pPr>
            <w:r>
              <w:t>25.3</w:t>
            </w:r>
          </w:p>
        </w:tc>
      </w:tr>
      <w:tr w:rsidR="00000000">
        <w:tblPrEx>
          <w:tblCellMar>
            <w:top w:w="0" w:type="dxa"/>
            <w:bottom w:w="0" w:type="dxa"/>
          </w:tblCellMar>
        </w:tblPrEx>
        <w:trPr>
          <w:cantSplit/>
        </w:trPr>
        <w:tc>
          <w:tcPr>
            <w:tcW w:w="5451" w:type="dxa"/>
          </w:tcPr>
          <w:p w:rsidR="00000000" w:rsidRDefault="00177EFE">
            <w:r>
              <w:t xml:space="preserve"> Inc</w:t>
            </w:r>
            <w:r>
              <w:t>rease/(decrease) in future income tax benefits</w:t>
            </w:r>
          </w:p>
        </w:tc>
        <w:tc>
          <w:tcPr>
            <w:tcW w:w="1134" w:type="dxa"/>
          </w:tcPr>
          <w:p w:rsidR="00000000" w:rsidRDefault="00177EFE">
            <w:pPr>
              <w:jc w:val="right"/>
              <w:rPr>
                <w:b/>
              </w:rPr>
            </w:pPr>
            <w:r>
              <w:rPr>
                <w:b/>
              </w:rPr>
              <w:t>31.0</w:t>
            </w:r>
          </w:p>
        </w:tc>
        <w:tc>
          <w:tcPr>
            <w:tcW w:w="1134" w:type="dxa"/>
          </w:tcPr>
          <w:p w:rsidR="00000000" w:rsidRDefault="00177EFE">
            <w:pPr>
              <w:jc w:val="right"/>
            </w:pPr>
            <w:r>
              <w:t>(3.4)</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451" w:type="dxa"/>
          </w:tcPr>
          <w:p w:rsidR="00000000" w:rsidRDefault="00177EFE">
            <w:r>
              <w:t xml:space="preserve"> (Decrease)/increase in other assets</w:t>
            </w:r>
          </w:p>
        </w:tc>
        <w:tc>
          <w:tcPr>
            <w:tcW w:w="1134" w:type="dxa"/>
          </w:tcPr>
          <w:p w:rsidR="00000000" w:rsidRDefault="00177EFE">
            <w:pPr>
              <w:jc w:val="right"/>
              <w:rPr>
                <w:b/>
              </w:rPr>
            </w:pPr>
            <w:r>
              <w:rPr>
                <w:b/>
              </w:rPr>
              <w:t>(10.1)</w:t>
            </w:r>
          </w:p>
        </w:tc>
        <w:tc>
          <w:tcPr>
            <w:tcW w:w="1134" w:type="dxa"/>
          </w:tcPr>
          <w:p w:rsidR="00000000" w:rsidRDefault="00177EFE">
            <w:pPr>
              <w:jc w:val="right"/>
            </w:pPr>
            <w:r>
              <w:t>52.7</w:t>
            </w:r>
          </w:p>
        </w:tc>
        <w:tc>
          <w:tcPr>
            <w:tcW w:w="1134" w:type="dxa"/>
          </w:tcPr>
          <w:p w:rsidR="00000000" w:rsidRDefault="00177EFE">
            <w:pPr>
              <w:jc w:val="right"/>
              <w:rPr>
                <w:b/>
              </w:rPr>
            </w:pPr>
            <w:r>
              <w:rPr>
                <w:b/>
              </w:rPr>
              <w:t>1.3</w:t>
            </w:r>
          </w:p>
        </w:tc>
        <w:tc>
          <w:tcPr>
            <w:tcW w:w="1134" w:type="dxa"/>
          </w:tcPr>
          <w:p w:rsidR="00000000" w:rsidRDefault="00177EFE">
            <w:pPr>
              <w:jc w:val="right"/>
            </w:pPr>
            <w:r>
              <w:t>6.8</w:t>
            </w:r>
          </w:p>
        </w:tc>
      </w:tr>
      <w:tr w:rsidR="00000000">
        <w:tblPrEx>
          <w:tblCellMar>
            <w:top w:w="0" w:type="dxa"/>
            <w:bottom w:w="0" w:type="dxa"/>
          </w:tblCellMar>
        </w:tblPrEx>
        <w:trPr>
          <w:cantSplit/>
        </w:trPr>
        <w:tc>
          <w:tcPr>
            <w:tcW w:w="5451" w:type="dxa"/>
          </w:tcPr>
          <w:p w:rsidR="00000000" w:rsidRDefault="00177EFE">
            <w:r>
              <w:t xml:space="preserve"> Increase in short term deposits</w:t>
            </w:r>
          </w:p>
        </w:tc>
        <w:tc>
          <w:tcPr>
            <w:tcW w:w="1134" w:type="dxa"/>
          </w:tcPr>
          <w:p w:rsidR="00000000" w:rsidRDefault="00177EFE">
            <w:pPr>
              <w:jc w:val="right"/>
              <w:rPr>
                <w:b/>
              </w:rPr>
            </w:pPr>
            <w:r>
              <w:rPr>
                <w:b/>
              </w:rPr>
              <w:t>271.2</w:t>
            </w:r>
          </w:p>
        </w:tc>
        <w:tc>
          <w:tcPr>
            <w:tcW w:w="1134" w:type="dxa"/>
          </w:tcPr>
          <w:p w:rsidR="00000000" w:rsidRDefault="00177EFE">
            <w:pPr>
              <w:jc w:val="right"/>
            </w:pPr>
            <w:r>
              <w:t>22.4</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451" w:type="dxa"/>
          </w:tcPr>
          <w:p w:rsidR="00000000" w:rsidRDefault="00177EFE">
            <w:r>
              <w:t xml:space="preserve"> (Increase) in trade creditors</w:t>
            </w:r>
          </w:p>
        </w:tc>
        <w:tc>
          <w:tcPr>
            <w:tcW w:w="1134" w:type="dxa"/>
          </w:tcPr>
          <w:p w:rsidR="00000000" w:rsidRDefault="00177EFE">
            <w:pPr>
              <w:jc w:val="right"/>
              <w:rPr>
                <w:b/>
              </w:rPr>
            </w:pPr>
            <w:r>
              <w:rPr>
                <w:b/>
              </w:rPr>
              <w:t>(249.5)</w:t>
            </w:r>
          </w:p>
        </w:tc>
        <w:tc>
          <w:tcPr>
            <w:tcW w:w="1134" w:type="dxa"/>
          </w:tcPr>
          <w:p w:rsidR="00000000" w:rsidRDefault="00177EFE">
            <w:pPr>
              <w:jc w:val="right"/>
            </w:pPr>
            <w:r>
              <w:t>(26.2)</w:t>
            </w:r>
          </w:p>
        </w:tc>
        <w:tc>
          <w:tcPr>
            <w:tcW w:w="1134" w:type="dxa"/>
          </w:tcPr>
          <w:p w:rsidR="00000000" w:rsidRDefault="00177EFE">
            <w:pPr>
              <w:jc w:val="right"/>
              <w:rPr>
                <w:b/>
              </w:rPr>
            </w:pPr>
            <w:r>
              <w:rPr>
                <w:b/>
              </w:rPr>
              <w:t>(78.0)</w:t>
            </w:r>
          </w:p>
        </w:tc>
        <w:tc>
          <w:tcPr>
            <w:tcW w:w="1134" w:type="dxa"/>
          </w:tcPr>
          <w:p w:rsidR="00000000" w:rsidRDefault="00177EFE">
            <w:pPr>
              <w:jc w:val="right"/>
            </w:pPr>
            <w:r>
              <w:t>(30.7)</w:t>
            </w:r>
          </w:p>
        </w:tc>
      </w:tr>
      <w:tr w:rsidR="00000000">
        <w:tblPrEx>
          <w:tblCellMar>
            <w:top w:w="0" w:type="dxa"/>
            <w:bottom w:w="0" w:type="dxa"/>
          </w:tblCellMar>
        </w:tblPrEx>
        <w:trPr>
          <w:cantSplit/>
        </w:trPr>
        <w:tc>
          <w:tcPr>
            <w:tcW w:w="5451" w:type="dxa"/>
          </w:tcPr>
          <w:p w:rsidR="00000000" w:rsidRDefault="00177EFE">
            <w:r>
              <w:t xml:space="preserve"> Decrease in other liabilities</w:t>
            </w:r>
          </w:p>
        </w:tc>
        <w:tc>
          <w:tcPr>
            <w:tcW w:w="1134" w:type="dxa"/>
          </w:tcPr>
          <w:p w:rsidR="00000000" w:rsidRDefault="00177EFE">
            <w:pPr>
              <w:jc w:val="right"/>
              <w:rPr>
                <w:b/>
              </w:rPr>
            </w:pPr>
            <w:r>
              <w:rPr>
                <w:b/>
              </w:rPr>
              <w:t>152.0</w:t>
            </w:r>
          </w:p>
        </w:tc>
        <w:tc>
          <w:tcPr>
            <w:tcW w:w="1134" w:type="dxa"/>
          </w:tcPr>
          <w:p w:rsidR="00000000" w:rsidRDefault="00177EFE">
            <w:pPr>
              <w:jc w:val="right"/>
            </w:pPr>
            <w:r>
              <w:t>124.0</w:t>
            </w:r>
          </w:p>
        </w:tc>
        <w:tc>
          <w:tcPr>
            <w:tcW w:w="1134" w:type="dxa"/>
          </w:tcPr>
          <w:p w:rsidR="00000000" w:rsidRDefault="00177EFE">
            <w:pPr>
              <w:jc w:val="right"/>
              <w:rPr>
                <w:b/>
              </w:rPr>
            </w:pPr>
            <w:r>
              <w:rPr>
                <w:b/>
              </w:rPr>
              <w:t>77.2</w:t>
            </w:r>
          </w:p>
        </w:tc>
        <w:tc>
          <w:tcPr>
            <w:tcW w:w="1134" w:type="dxa"/>
          </w:tcPr>
          <w:p w:rsidR="00000000" w:rsidRDefault="00177EFE">
            <w:pPr>
              <w:jc w:val="right"/>
            </w:pPr>
            <w:r>
              <w:t>101.7</w:t>
            </w:r>
          </w:p>
        </w:tc>
      </w:tr>
      <w:tr w:rsidR="00000000">
        <w:tblPrEx>
          <w:tblCellMar>
            <w:top w:w="0" w:type="dxa"/>
            <w:bottom w:w="0" w:type="dxa"/>
          </w:tblCellMar>
        </w:tblPrEx>
        <w:trPr>
          <w:cantSplit/>
        </w:trPr>
        <w:tc>
          <w:tcPr>
            <w:tcW w:w="5451" w:type="dxa"/>
          </w:tcPr>
          <w:p w:rsidR="00000000" w:rsidRDefault="00177EFE">
            <w:r>
              <w:t xml:space="preserve"> (Increase)/decrease in provision for taxation</w:t>
            </w:r>
          </w:p>
        </w:tc>
        <w:tc>
          <w:tcPr>
            <w:tcW w:w="1134" w:type="dxa"/>
          </w:tcPr>
          <w:p w:rsidR="00000000" w:rsidRDefault="00177EFE">
            <w:pPr>
              <w:jc w:val="right"/>
              <w:rPr>
                <w:b/>
              </w:rPr>
            </w:pPr>
            <w:r>
              <w:rPr>
                <w:b/>
              </w:rPr>
              <w:t>(87.5)</w:t>
            </w:r>
          </w:p>
        </w:tc>
        <w:tc>
          <w:tcPr>
            <w:tcW w:w="1134" w:type="dxa"/>
          </w:tcPr>
          <w:p w:rsidR="00000000" w:rsidRDefault="00177EFE">
            <w:pPr>
              <w:jc w:val="right"/>
            </w:pPr>
            <w:r>
              <w:t>(0.6)</w:t>
            </w:r>
          </w:p>
        </w:tc>
        <w:tc>
          <w:tcPr>
            <w:tcW w:w="1134" w:type="dxa"/>
          </w:tcPr>
          <w:p w:rsidR="00000000" w:rsidRDefault="00177EFE">
            <w:pPr>
              <w:jc w:val="right"/>
              <w:rPr>
                <w:b/>
              </w:rPr>
            </w:pPr>
            <w:r>
              <w:rPr>
                <w:b/>
              </w:rPr>
              <w:t>(11.0)</w:t>
            </w:r>
          </w:p>
        </w:tc>
        <w:tc>
          <w:tcPr>
            <w:tcW w:w="1134" w:type="dxa"/>
          </w:tcPr>
          <w:p w:rsidR="00000000" w:rsidRDefault="00177EFE">
            <w:pPr>
              <w:jc w:val="right"/>
            </w:pPr>
            <w:r>
              <w:t>23.9</w:t>
            </w:r>
          </w:p>
        </w:tc>
      </w:tr>
      <w:tr w:rsidR="00000000">
        <w:tblPrEx>
          <w:tblCellMar>
            <w:top w:w="0" w:type="dxa"/>
            <w:bottom w:w="0" w:type="dxa"/>
          </w:tblCellMar>
        </w:tblPrEx>
        <w:trPr>
          <w:cantSplit/>
        </w:trPr>
        <w:tc>
          <w:tcPr>
            <w:tcW w:w="5451" w:type="dxa"/>
          </w:tcPr>
          <w:p w:rsidR="00000000" w:rsidRDefault="00177EFE">
            <w:r>
              <w:t xml:space="preserve"> (Increase)/decrease in provisions</w:t>
            </w:r>
          </w:p>
        </w:tc>
        <w:tc>
          <w:tcPr>
            <w:tcW w:w="1134" w:type="dxa"/>
          </w:tcPr>
          <w:p w:rsidR="00000000" w:rsidRDefault="00177EFE">
            <w:pPr>
              <w:jc w:val="right"/>
              <w:rPr>
                <w:b/>
              </w:rPr>
            </w:pPr>
            <w:r>
              <w:rPr>
                <w:b/>
              </w:rPr>
              <w:t>(5.4)</w:t>
            </w:r>
          </w:p>
        </w:tc>
        <w:tc>
          <w:tcPr>
            <w:tcW w:w="1134" w:type="dxa"/>
          </w:tcPr>
          <w:p w:rsidR="00000000" w:rsidRDefault="00177EFE">
            <w:pPr>
              <w:jc w:val="right"/>
            </w:pPr>
            <w:r>
              <w:t>10.0</w:t>
            </w:r>
          </w:p>
        </w:tc>
        <w:tc>
          <w:tcPr>
            <w:tcW w:w="1134" w:type="dxa"/>
          </w:tcPr>
          <w:p w:rsidR="00000000" w:rsidRDefault="00177EFE">
            <w:pPr>
              <w:jc w:val="right"/>
              <w:rPr>
                <w:b/>
              </w:rPr>
            </w:pPr>
            <w:r>
              <w:rPr>
                <w:b/>
              </w:rPr>
              <w:t>(41.3)</w:t>
            </w:r>
          </w:p>
        </w:tc>
        <w:tc>
          <w:tcPr>
            <w:tcW w:w="1134" w:type="dxa"/>
          </w:tcPr>
          <w:p w:rsidR="00000000" w:rsidRDefault="00177EFE">
            <w:pPr>
              <w:jc w:val="right"/>
            </w:pPr>
            <w:r>
              <w:t>(2.4)</w:t>
            </w:r>
          </w:p>
        </w:tc>
      </w:tr>
      <w:tr w:rsidR="00000000">
        <w:tblPrEx>
          <w:tblCellMar>
            <w:top w:w="0" w:type="dxa"/>
            <w:bottom w:w="0" w:type="dxa"/>
          </w:tblCellMar>
        </w:tblPrEx>
        <w:trPr>
          <w:cantSplit/>
        </w:trPr>
        <w:tc>
          <w:tcPr>
            <w:tcW w:w="5451" w:type="dxa"/>
          </w:tcPr>
          <w:p w:rsidR="00000000" w:rsidRDefault="00177EFE">
            <w:r>
              <w:t xml:space="preserve"> (Increase) in deferred income tax</w:t>
            </w:r>
          </w:p>
        </w:tc>
        <w:tc>
          <w:tcPr>
            <w:tcW w:w="1134" w:type="dxa"/>
          </w:tcPr>
          <w:p w:rsidR="00000000" w:rsidRDefault="00177EFE">
            <w:pPr>
              <w:jc w:val="right"/>
              <w:rPr>
                <w:b/>
              </w:rPr>
            </w:pPr>
            <w:r>
              <w:rPr>
                <w:b/>
              </w:rPr>
              <w:t>(18.9)</w:t>
            </w:r>
          </w:p>
        </w:tc>
        <w:tc>
          <w:tcPr>
            <w:tcW w:w="1134" w:type="dxa"/>
          </w:tcPr>
          <w:p w:rsidR="00000000" w:rsidRDefault="00177EFE">
            <w:pPr>
              <w:jc w:val="right"/>
            </w:pPr>
            <w:r>
              <w:t>(48.5)</w:t>
            </w:r>
          </w:p>
        </w:tc>
        <w:tc>
          <w:tcPr>
            <w:tcW w:w="1134" w:type="dxa"/>
          </w:tcPr>
          <w:p w:rsidR="00000000" w:rsidRDefault="00177EFE">
            <w:pPr>
              <w:jc w:val="right"/>
              <w:rPr>
                <w:b/>
              </w:rPr>
            </w:pPr>
            <w:r>
              <w:rPr>
                <w:b/>
              </w:rPr>
              <w:t>(20</w:t>
            </w:r>
            <w:r>
              <w:rPr>
                <w:b/>
              </w:rPr>
              <w:t>.2)</w:t>
            </w:r>
          </w:p>
        </w:tc>
        <w:tc>
          <w:tcPr>
            <w:tcW w:w="1134" w:type="dxa"/>
          </w:tcPr>
          <w:p w:rsidR="00000000" w:rsidRDefault="00177EFE">
            <w:pPr>
              <w:jc w:val="right"/>
            </w:pPr>
            <w:r>
              <w:t>(2.1)</w:t>
            </w:r>
          </w:p>
        </w:tc>
      </w:tr>
      <w:tr w:rsidR="00000000">
        <w:tblPrEx>
          <w:tblCellMar>
            <w:top w:w="0" w:type="dxa"/>
            <w:bottom w:w="0" w:type="dxa"/>
          </w:tblCellMar>
        </w:tblPrEx>
        <w:trPr>
          <w:cantSplit/>
        </w:trPr>
        <w:tc>
          <w:tcPr>
            <w:tcW w:w="5451"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451" w:type="dxa"/>
          </w:tcPr>
          <w:p w:rsidR="00000000" w:rsidRDefault="00177EFE">
            <w:r>
              <w:t>Profit/(loss) on sale of non-current assets</w:t>
            </w:r>
          </w:p>
        </w:tc>
        <w:tc>
          <w:tcPr>
            <w:tcW w:w="1134" w:type="dxa"/>
          </w:tcPr>
          <w:p w:rsidR="00000000" w:rsidRDefault="00177EFE">
            <w:pPr>
              <w:jc w:val="right"/>
              <w:rPr>
                <w:b/>
              </w:rPr>
            </w:pPr>
            <w:r>
              <w:rPr>
                <w:b/>
              </w:rPr>
              <w:t>5.0</w:t>
            </w:r>
          </w:p>
        </w:tc>
        <w:tc>
          <w:tcPr>
            <w:tcW w:w="1134" w:type="dxa"/>
          </w:tcPr>
          <w:p w:rsidR="00000000" w:rsidRDefault="00177EFE">
            <w:pPr>
              <w:jc w:val="right"/>
            </w:pPr>
            <w:r>
              <w:t>2.9</w:t>
            </w:r>
          </w:p>
        </w:tc>
        <w:tc>
          <w:tcPr>
            <w:tcW w:w="1134" w:type="dxa"/>
          </w:tcPr>
          <w:p w:rsidR="00000000" w:rsidRDefault="00177EFE">
            <w:pPr>
              <w:jc w:val="right"/>
              <w:rPr>
                <w:b/>
              </w:rPr>
            </w:pPr>
            <w:r>
              <w:rPr>
                <w:b/>
              </w:rPr>
              <w:t>3.3</w:t>
            </w:r>
          </w:p>
        </w:tc>
        <w:tc>
          <w:tcPr>
            <w:tcW w:w="1134" w:type="dxa"/>
          </w:tcPr>
          <w:p w:rsidR="00000000" w:rsidRDefault="00177EFE">
            <w:pPr>
              <w:jc w:val="right"/>
            </w:pPr>
            <w:r>
              <w:t>(0.3)</w:t>
            </w:r>
          </w:p>
        </w:tc>
      </w:tr>
      <w:tr w:rsidR="00000000">
        <w:tblPrEx>
          <w:tblCellMar>
            <w:top w:w="0" w:type="dxa"/>
            <w:bottom w:w="0" w:type="dxa"/>
          </w:tblCellMar>
        </w:tblPrEx>
        <w:trPr>
          <w:cantSplit/>
        </w:trPr>
        <w:tc>
          <w:tcPr>
            <w:tcW w:w="5451" w:type="dxa"/>
          </w:tcPr>
          <w:p w:rsidR="00000000" w:rsidRDefault="00177EFE">
            <w:r>
              <w:t>Extraordinary items</w:t>
            </w:r>
          </w:p>
        </w:tc>
        <w:tc>
          <w:tcPr>
            <w:tcW w:w="1134" w:type="dxa"/>
          </w:tcPr>
          <w:p w:rsidR="00000000" w:rsidRDefault="00177EFE">
            <w:pPr>
              <w:jc w:val="right"/>
              <w:rPr>
                <w:b/>
              </w:rPr>
            </w:pPr>
          </w:p>
        </w:tc>
        <w:tc>
          <w:tcPr>
            <w:tcW w:w="1134" w:type="dxa"/>
          </w:tcPr>
          <w:p w:rsidR="00000000" w:rsidRDefault="00177EFE">
            <w:pPr>
              <w:jc w:val="right"/>
            </w:pPr>
            <w:r>
              <w:t>(15.0)</w:t>
            </w:r>
          </w:p>
        </w:tc>
        <w:tc>
          <w:tcPr>
            <w:tcW w:w="1134" w:type="dxa"/>
          </w:tcPr>
          <w:p w:rsidR="00000000" w:rsidRDefault="00177EFE">
            <w:pPr>
              <w:jc w:val="right"/>
              <w:rPr>
                <w:b/>
              </w:rPr>
            </w:pPr>
          </w:p>
        </w:tc>
        <w:tc>
          <w:tcPr>
            <w:tcW w:w="1134" w:type="dxa"/>
          </w:tcPr>
          <w:p w:rsidR="00000000" w:rsidRDefault="00177EFE">
            <w:pPr>
              <w:jc w:val="right"/>
            </w:pPr>
            <w:r>
              <w:t>(15.0)</w:t>
            </w:r>
          </w:p>
        </w:tc>
      </w:tr>
      <w:tr w:rsidR="00000000">
        <w:tblPrEx>
          <w:tblCellMar>
            <w:top w:w="0" w:type="dxa"/>
            <w:bottom w:w="0" w:type="dxa"/>
          </w:tblCellMar>
        </w:tblPrEx>
        <w:trPr>
          <w:cantSplit/>
          <w:hidden/>
        </w:trPr>
        <w:tc>
          <w:tcPr>
            <w:tcW w:w="5451"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cantSplit/>
          <w:hidden/>
        </w:trPr>
        <w:tc>
          <w:tcPr>
            <w:tcW w:w="5451" w:type="dxa"/>
            <w:tcBorders>
              <w:bottom w:val="double" w:sz="18" w:space="0" w:color="auto"/>
            </w:tcBorders>
          </w:tcPr>
          <w:p w:rsidR="00000000" w:rsidRDefault="00177EFE">
            <w:pPr>
              <w:rPr>
                <w:b/>
              </w:rPr>
            </w:pPr>
            <w:r>
              <w:rPr>
                <w:b/>
                <w:vanish/>
              </w:rPr>
              <w:t>[DULON]</w:t>
            </w:r>
            <w:r>
              <w:rPr>
                <w:b/>
              </w:rPr>
              <w:t>Operating profit and extraordinary items after tax</w:t>
            </w:r>
          </w:p>
        </w:tc>
        <w:tc>
          <w:tcPr>
            <w:tcW w:w="1134" w:type="dxa"/>
            <w:tcBorders>
              <w:bottom w:val="double" w:sz="18" w:space="0" w:color="auto"/>
            </w:tcBorders>
          </w:tcPr>
          <w:p w:rsidR="00000000" w:rsidRDefault="00177EFE">
            <w:pPr>
              <w:jc w:val="right"/>
              <w:rPr>
                <w:b/>
              </w:rPr>
            </w:pPr>
            <w:r>
              <w:rPr>
                <w:b/>
              </w:rPr>
              <w:t>370.7</w:t>
            </w:r>
          </w:p>
        </w:tc>
        <w:tc>
          <w:tcPr>
            <w:tcW w:w="1134" w:type="dxa"/>
            <w:tcBorders>
              <w:bottom w:val="double" w:sz="18" w:space="0" w:color="auto"/>
            </w:tcBorders>
          </w:tcPr>
          <w:p w:rsidR="00000000" w:rsidRDefault="00177EFE">
            <w:pPr>
              <w:jc w:val="right"/>
            </w:pPr>
            <w:r>
              <w:t>353.2</w:t>
            </w:r>
          </w:p>
        </w:tc>
        <w:tc>
          <w:tcPr>
            <w:tcW w:w="1134" w:type="dxa"/>
            <w:tcBorders>
              <w:bottom w:val="double" w:sz="18" w:space="0" w:color="auto"/>
            </w:tcBorders>
          </w:tcPr>
          <w:p w:rsidR="00000000" w:rsidRDefault="00177EFE">
            <w:pPr>
              <w:jc w:val="right"/>
              <w:rPr>
                <w:b/>
              </w:rPr>
            </w:pPr>
            <w:r>
              <w:rPr>
                <w:b/>
              </w:rPr>
              <w:t>189.1</w:t>
            </w:r>
          </w:p>
        </w:tc>
        <w:tc>
          <w:tcPr>
            <w:tcW w:w="1134" w:type="dxa"/>
            <w:tcBorders>
              <w:bottom w:val="double" w:sz="18" w:space="0" w:color="auto"/>
            </w:tcBorders>
          </w:tcPr>
          <w:p w:rsidR="00000000" w:rsidRDefault="00177EFE">
            <w:pPr>
              <w:jc w:val="right"/>
            </w:pPr>
            <w:r>
              <w:t>289.4</w:t>
            </w:r>
          </w:p>
        </w:tc>
      </w:tr>
    </w:tbl>
    <w:p w:rsidR="00000000" w:rsidRDefault="00177EFE"/>
    <w:p w:rsidR="00000000" w:rsidRDefault="00177EFE"/>
    <w:p w:rsidR="00000000" w:rsidRDefault="00177EFE">
      <w:pPr>
        <w:rPr>
          <w:b/>
        </w:rPr>
      </w:pPr>
      <w:r>
        <w:rPr>
          <w:b/>
        </w:rPr>
        <w:t>B. Acquisitions and disposals</w:t>
      </w:r>
    </w:p>
    <w:p w:rsidR="00000000" w:rsidRDefault="00177EFE"/>
    <w:p w:rsidR="00000000" w:rsidRDefault="00177EFE">
      <w:r>
        <w:t>Details of the aggregate cash flows and consideration relating to the acquisition and disposal of controlled entities and the aggregate assets and liabilities of the entities at the date of acquisition and disposal were as follow</w:t>
      </w:r>
      <w:r>
        <w:t>s:</w:t>
      </w:r>
    </w:p>
    <w:p w:rsidR="00000000" w:rsidRDefault="00177EFE"/>
    <w:tbl>
      <w:tblPr>
        <w:tblW w:w="0" w:type="auto"/>
        <w:tblLayout w:type="fixed"/>
        <w:tblCellMar>
          <w:left w:w="28" w:type="dxa"/>
          <w:right w:w="28" w:type="dxa"/>
        </w:tblCellMar>
        <w:tblLook w:val="0000"/>
      </w:tblPr>
      <w:tblGrid>
        <w:gridCol w:w="5695"/>
        <w:gridCol w:w="1134"/>
        <w:gridCol w:w="1126"/>
        <w:gridCol w:w="8"/>
        <w:gridCol w:w="1126"/>
      </w:tblGrid>
      <w:tr w:rsidR="00000000">
        <w:tblPrEx>
          <w:tblCellMar>
            <w:top w:w="0" w:type="dxa"/>
            <w:bottom w:w="0" w:type="dxa"/>
          </w:tblCellMar>
        </w:tblPrEx>
        <w:trPr>
          <w:cantSplit/>
        </w:trPr>
        <w:tc>
          <w:tcPr>
            <w:tcW w:w="5695" w:type="dxa"/>
          </w:tcPr>
          <w:p w:rsidR="00000000" w:rsidRDefault="00177EFE"/>
        </w:tc>
        <w:tc>
          <w:tcPr>
            <w:tcW w:w="2260" w:type="dxa"/>
            <w:gridSpan w:val="2"/>
          </w:tcPr>
          <w:p w:rsidR="00000000" w:rsidRDefault="00177EFE">
            <w:pPr>
              <w:jc w:val="center"/>
              <w:rPr>
                <w:b/>
              </w:rPr>
            </w:pPr>
            <w:r>
              <w:rPr>
                <w:b/>
              </w:rPr>
              <w:t>Consolidated</w:t>
            </w:r>
          </w:p>
        </w:tc>
        <w:tc>
          <w:tcPr>
            <w:tcW w:w="1134" w:type="dxa"/>
            <w:gridSpan w:val="2"/>
          </w:tcPr>
          <w:p w:rsidR="00000000" w:rsidRDefault="00177EFE">
            <w:pPr>
              <w:jc w:val="right"/>
            </w:pPr>
          </w:p>
        </w:tc>
      </w:tr>
      <w:tr w:rsidR="00000000">
        <w:tblPrEx>
          <w:tblCellMar>
            <w:top w:w="0" w:type="dxa"/>
            <w:bottom w:w="0" w:type="dxa"/>
          </w:tblCellMar>
        </w:tblPrEx>
        <w:trPr>
          <w:gridAfter w:val="1"/>
          <w:wAfter w:w="1126" w:type="dxa"/>
          <w:cantSplit/>
        </w:trPr>
        <w:tc>
          <w:tcPr>
            <w:tcW w:w="5695" w:type="dxa"/>
          </w:tcPr>
          <w:p w:rsidR="00000000" w:rsidRDefault="00177EFE"/>
        </w:tc>
        <w:tc>
          <w:tcPr>
            <w:tcW w:w="1134" w:type="dxa"/>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1"/>
          <w:wAfter w:w="1126" w:type="dxa"/>
          <w:cantSplit/>
        </w:trPr>
        <w:tc>
          <w:tcPr>
            <w:tcW w:w="5695" w:type="dxa"/>
          </w:tcPr>
          <w:p w:rsidR="00000000" w:rsidRDefault="00177EFE"/>
        </w:tc>
        <w:tc>
          <w:tcPr>
            <w:tcW w:w="1134" w:type="dxa"/>
          </w:tcPr>
          <w:p w:rsidR="00000000" w:rsidRDefault="00177EFE">
            <w:pPr>
              <w:jc w:val="center"/>
              <w:rPr>
                <w:b/>
              </w:rPr>
            </w:pPr>
            <w:r>
              <w:rPr>
                <w:b/>
              </w:rPr>
              <w:t>Acquisition</w:t>
            </w:r>
          </w:p>
        </w:tc>
        <w:tc>
          <w:tcPr>
            <w:tcW w:w="1134" w:type="dxa"/>
            <w:gridSpan w:val="2"/>
          </w:tcPr>
          <w:p w:rsidR="00000000" w:rsidRDefault="00177EFE">
            <w:pPr>
              <w:jc w:val="center"/>
              <w:rPr>
                <w:b/>
              </w:rPr>
            </w:pPr>
            <w:r>
              <w:rPr>
                <w:b/>
              </w:rPr>
              <w:t>Disposal</w:t>
            </w:r>
          </w:p>
        </w:tc>
      </w:tr>
      <w:tr w:rsidR="00000000">
        <w:tblPrEx>
          <w:tblCellMar>
            <w:top w:w="0" w:type="dxa"/>
            <w:bottom w:w="0" w:type="dxa"/>
          </w:tblCellMar>
        </w:tblPrEx>
        <w:trPr>
          <w:gridAfter w:val="1"/>
          <w:wAfter w:w="1126" w:type="dxa"/>
          <w:cantSplit/>
        </w:trPr>
        <w:tc>
          <w:tcPr>
            <w:tcW w:w="5695" w:type="dxa"/>
          </w:tcPr>
          <w:p w:rsidR="00000000" w:rsidRDefault="00177EFE"/>
        </w:tc>
        <w:tc>
          <w:tcPr>
            <w:tcW w:w="1134" w:type="dxa"/>
          </w:tcPr>
          <w:p w:rsidR="00000000" w:rsidRDefault="00177EFE">
            <w:pPr>
              <w:jc w:val="right"/>
              <w:rPr>
                <w:b/>
              </w:rPr>
            </w:pPr>
            <w:r>
              <w:rPr>
                <w:b/>
              </w:rPr>
              <w:t>1992</w:t>
            </w:r>
          </w:p>
        </w:tc>
        <w:tc>
          <w:tcPr>
            <w:tcW w:w="1134" w:type="dxa"/>
            <w:gridSpan w:val="2"/>
          </w:tcPr>
          <w:p w:rsidR="00000000" w:rsidRDefault="00177EFE">
            <w:pPr>
              <w:jc w:val="right"/>
              <w:rPr>
                <w:b/>
              </w:rPr>
            </w:pPr>
            <w:r>
              <w:rPr>
                <w:b/>
              </w:rPr>
              <w:t>1992</w:t>
            </w:r>
          </w:p>
        </w:tc>
      </w:tr>
      <w:tr w:rsidR="00000000">
        <w:tblPrEx>
          <w:tblCellMar>
            <w:top w:w="0" w:type="dxa"/>
            <w:bottom w:w="0" w:type="dxa"/>
          </w:tblCellMar>
        </w:tblPrEx>
        <w:trPr>
          <w:gridAfter w:val="1"/>
          <w:wAfter w:w="1126" w:type="dxa"/>
          <w:cantSplit/>
          <w:hidden/>
        </w:trPr>
        <w:tc>
          <w:tcPr>
            <w:tcW w:w="5695"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rPr>
                <w:b/>
              </w:rPr>
            </w:pPr>
            <w:r>
              <w:rPr>
                <w:b/>
              </w:rPr>
              <w:t>$M</w:t>
            </w:r>
          </w:p>
        </w:tc>
      </w:tr>
      <w:tr w:rsidR="00000000">
        <w:tblPrEx>
          <w:tblCellMar>
            <w:top w:w="0" w:type="dxa"/>
            <w:bottom w:w="0" w:type="dxa"/>
          </w:tblCellMar>
        </w:tblPrEx>
        <w:trPr>
          <w:gridAfter w:val="1"/>
          <w:wAfter w:w="1126" w:type="dxa"/>
          <w:cantSplit/>
        </w:trPr>
        <w:tc>
          <w:tcPr>
            <w:tcW w:w="5695" w:type="dxa"/>
          </w:tcPr>
          <w:p w:rsidR="00000000" w:rsidRDefault="00177EFE">
            <w:r>
              <w:t>Cash consideration (paid)/received</w:t>
            </w:r>
          </w:p>
        </w:tc>
        <w:tc>
          <w:tcPr>
            <w:tcW w:w="1134" w:type="dxa"/>
          </w:tcPr>
          <w:p w:rsidR="00000000" w:rsidRDefault="00177EFE">
            <w:pPr>
              <w:jc w:val="right"/>
            </w:pPr>
            <w:r>
              <w:t>(2.2)</w:t>
            </w:r>
          </w:p>
        </w:tc>
        <w:tc>
          <w:tcPr>
            <w:tcW w:w="1134" w:type="dxa"/>
            <w:gridSpan w:val="2"/>
          </w:tcPr>
          <w:p w:rsidR="00000000" w:rsidRDefault="00177EFE">
            <w:pPr>
              <w:jc w:val="right"/>
            </w:pPr>
            <w:r>
              <w:t>108.7</w:t>
            </w:r>
          </w:p>
        </w:tc>
      </w:tr>
      <w:tr w:rsidR="00000000">
        <w:tblPrEx>
          <w:tblCellMar>
            <w:top w:w="0" w:type="dxa"/>
            <w:bottom w:w="0" w:type="dxa"/>
          </w:tblCellMar>
        </w:tblPrEx>
        <w:trPr>
          <w:gridAfter w:val="1"/>
          <w:wAfter w:w="1126" w:type="dxa"/>
          <w:cantSplit/>
        </w:trPr>
        <w:tc>
          <w:tcPr>
            <w:tcW w:w="5695" w:type="dxa"/>
          </w:tcPr>
          <w:p w:rsidR="00000000" w:rsidRDefault="00177EFE">
            <w:r>
              <w:t>Cash balance acquired/(disposed)</w:t>
            </w:r>
          </w:p>
        </w:tc>
        <w:tc>
          <w:tcPr>
            <w:tcW w:w="1134" w:type="dxa"/>
          </w:tcPr>
          <w:p w:rsidR="00000000" w:rsidRDefault="00177EFE">
            <w:pPr>
              <w:jc w:val="right"/>
            </w:pPr>
            <w:r>
              <w:t>0.7</w:t>
            </w:r>
          </w:p>
        </w:tc>
        <w:tc>
          <w:tcPr>
            <w:tcW w:w="1134" w:type="dxa"/>
            <w:gridSpan w:val="2"/>
          </w:tcPr>
          <w:p w:rsidR="00000000" w:rsidRDefault="00177EFE">
            <w:pPr>
              <w:jc w:val="right"/>
            </w:pPr>
            <w:r>
              <w:t>(13.5)</w:t>
            </w:r>
          </w:p>
        </w:tc>
      </w:tr>
      <w:tr w:rsidR="00000000">
        <w:tblPrEx>
          <w:tblCellMar>
            <w:top w:w="0" w:type="dxa"/>
            <w:bottom w:w="0" w:type="dxa"/>
          </w:tblCellMar>
        </w:tblPrEx>
        <w:trPr>
          <w:gridAfter w:val="1"/>
          <w:wAfter w:w="1126" w:type="dxa"/>
          <w:cantSplit/>
        </w:trPr>
        <w:tc>
          <w:tcPr>
            <w:tcW w:w="5695" w:type="dxa"/>
          </w:tcPr>
          <w:p w:rsidR="00000000" w:rsidRDefault="00177EFE"/>
        </w:tc>
        <w:tc>
          <w:tcPr>
            <w:tcW w:w="1134" w:type="dxa"/>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1"/>
          <w:wAfter w:w="1126" w:type="dxa"/>
          <w:cantSplit/>
        </w:trPr>
        <w:tc>
          <w:tcPr>
            <w:tcW w:w="5695" w:type="dxa"/>
          </w:tcPr>
          <w:p w:rsidR="00000000" w:rsidRDefault="00177EFE">
            <w:r>
              <w:t>(Outflow)\inflow of cash from acquisition and disposal</w:t>
            </w:r>
          </w:p>
        </w:tc>
        <w:tc>
          <w:tcPr>
            <w:tcW w:w="1134" w:type="dxa"/>
          </w:tcPr>
          <w:p w:rsidR="00000000" w:rsidRDefault="00177EFE">
            <w:pPr>
              <w:jc w:val="right"/>
            </w:pPr>
            <w:r>
              <w:t>(1.5)</w:t>
            </w:r>
          </w:p>
        </w:tc>
        <w:tc>
          <w:tcPr>
            <w:tcW w:w="1134" w:type="dxa"/>
            <w:gridSpan w:val="2"/>
          </w:tcPr>
          <w:p w:rsidR="00000000" w:rsidRDefault="00177EFE">
            <w:pPr>
              <w:jc w:val="right"/>
            </w:pPr>
            <w:r>
              <w:t>95.2</w:t>
            </w:r>
          </w:p>
        </w:tc>
      </w:tr>
      <w:tr w:rsidR="00000000">
        <w:tblPrEx>
          <w:tblCellMar>
            <w:top w:w="0" w:type="dxa"/>
            <w:bottom w:w="0" w:type="dxa"/>
          </w:tblCellMar>
        </w:tblPrEx>
        <w:trPr>
          <w:gridAfter w:val="1"/>
          <w:wAfter w:w="1126" w:type="dxa"/>
          <w:cantSplit/>
        </w:trPr>
        <w:tc>
          <w:tcPr>
            <w:tcW w:w="5695" w:type="dxa"/>
          </w:tcPr>
          <w:p w:rsidR="00000000" w:rsidRDefault="00177EFE"/>
        </w:tc>
        <w:tc>
          <w:tcPr>
            <w:tcW w:w="1134" w:type="dxa"/>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1"/>
          <w:wAfter w:w="1126" w:type="dxa"/>
          <w:cantSplit/>
        </w:trPr>
        <w:tc>
          <w:tcPr>
            <w:tcW w:w="5695" w:type="dxa"/>
          </w:tcPr>
          <w:p w:rsidR="00000000" w:rsidRDefault="00177EFE">
            <w:r>
              <w:t>Other current assets</w:t>
            </w:r>
          </w:p>
        </w:tc>
        <w:tc>
          <w:tcPr>
            <w:tcW w:w="1134" w:type="dxa"/>
          </w:tcPr>
          <w:p w:rsidR="00000000" w:rsidRDefault="00177EFE">
            <w:pPr>
              <w:jc w:val="right"/>
            </w:pPr>
          </w:p>
        </w:tc>
        <w:tc>
          <w:tcPr>
            <w:tcW w:w="1134" w:type="dxa"/>
            <w:gridSpan w:val="2"/>
          </w:tcPr>
          <w:p w:rsidR="00000000" w:rsidRDefault="00177EFE">
            <w:pPr>
              <w:jc w:val="right"/>
            </w:pPr>
            <w:r>
              <w:t>(1.3)</w:t>
            </w:r>
          </w:p>
        </w:tc>
      </w:tr>
      <w:tr w:rsidR="00000000">
        <w:tblPrEx>
          <w:tblCellMar>
            <w:top w:w="0" w:type="dxa"/>
            <w:bottom w:w="0" w:type="dxa"/>
          </w:tblCellMar>
        </w:tblPrEx>
        <w:trPr>
          <w:gridAfter w:val="1"/>
          <w:wAfter w:w="1126" w:type="dxa"/>
          <w:cantSplit/>
        </w:trPr>
        <w:tc>
          <w:tcPr>
            <w:tcW w:w="5695" w:type="dxa"/>
          </w:tcPr>
          <w:p w:rsidR="00000000" w:rsidRDefault="00177EFE">
            <w:r>
              <w:t>Inventories</w:t>
            </w:r>
          </w:p>
        </w:tc>
        <w:tc>
          <w:tcPr>
            <w:tcW w:w="1134" w:type="dxa"/>
          </w:tcPr>
          <w:p w:rsidR="00000000" w:rsidRDefault="00177EFE">
            <w:pPr>
              <w:jc w:val="right"/>
            </w:pPr>
            <w:r>
              <w:t>2.6</w:t>
            </w:r>
          </w:p>
        </w:tc>
        <w:tc>
          <w:tcPr>
            <w:tcW w:w="1134" w:type="dxa"/>
            <w:gridSpan w:val="2"/>
          </w:tcPr>
          <w:p w:rsidR="00000000" w:rsidRDefault="00177EFE">
            <w:pPr>
              <w:jc w:val="right"/>
            </w:pPr>
            <w:r>
              <w:t>(45.3)</w:t>
            </w:r>
          </w:p>
        </w:tc>
      </w:tr>
      <w:tr w:rsidR="00000000">
        <w:tblPrEx>
          <w:tblCellMar>
            <w:top w:w="0" w:type="dxa"/>
            <w:bottom w:w="0" w:type="dxa"/>
          </w:tblCellMar>
        </w:tblPrEx>
        <w:trPr>
          <w:gridAfter w:val="1"/>
          <w:wAfter w:w="1126" w:type="dxa"/>
          <w:cantSplit/>
        </w:trPr>
        <w:tc>
          <w:tcPr>
            <w:tcW w:w="5695" w:type="dxa"/>
          </w:tcPr>
          <w:p w:rsidR="00000000" w:rsidRDefault="00177EFE">
            <w:r>
              <w:t>Receivables</w:t>
            </w:r>
          </w:p>
        </w:tc>
        <w:tc>
          <w:tcPr>
            <w:tcW w:w="1134" w:type="dxa"/>
          </w:tcPr>
          <w:p w:rsidR="00000000" w:rsidRDefault="00177EFE">
            <w:pPr>
              <w:jc w:val="right"/>
            </w:pPr>
            <w:r>
              <w:t>2.7</w:t>
            </w:r>
          </w:p>
        </w:tc>
        <w:tc>
          <w:tcPr>
            <w:tcW w:w="1134" w:type="dxa"/>
            <w:gridSpan w:val="2"/>
          </w:tcPr>
          <w:p w:rsidR="00000000" w:rsidRDefault="00177EFE">
            <w:pPr>
              <w:jc w:val="right"/>
            </w:pPr>
            <w:r>
              <w:t>(5.8)</w:t>
            </w:r>
          </w:p>
        </w:tc>
      </w:tr>
      <w:tr w:rsidR="00000000">
        <w:tblPrEx>
          <w:tblCellMar>
            <w:top w:w="0" w:type="dxa"/>
            <w:bottom w:w="0" w:type="dxa"/>
          </w:tblCellMar>
        </w:tblPrEx>
        <w:trPr>
          <w:gridAfter w:val="1"/>
          <w:wAfter w:w="1126" w:type="dxa"/>
          <w:cantSplit/>
        </w:trPr>
        <w:tc>
          <w:tcPr>
            <w:tcW w:w="5695" w:type="dxa"/>
          </w:tcPr>
          <w:p w:rsidR="00000000" w:rsidRDefault="00177EFE">
            <w:r>
              <w:t>Property, plant and equipment</w:t>
            </w:r>
          </w:p>
        </w:tc>
        <w:tc>
          <w:tcPr>
            <w:tcW w:w="1134" w:type="dxa"/>
          </w:tcPr>
          <w:p w:rsidR="00000000" w:rsidRDefault="00177EFE">
            <w:pPr>
              <w:jc w:val="right"/>
            </w:pPr>
            <w:r>
              <w:t>0.7</w:t>
            </w:r>
          </w:p>
        </w:tc>
        <w:tc>
          <w:tcPr>
            <w:tcW w:w="1134" w:type="dxa"/>
            <w:gridSpan w:val="2"/>
          </w:tcPr>
          <w:p w:rsidR="00000000" w:rsidRDefault="00177EFE">
            <w:pPr>
              <w:jc w:val="right"/>
            </w:pPr>
            <w:r>
              <w:t>(189.0)</w:t>
            </w:r>
          </w:p>
        </w:tc>
      </w:tr>
      <w:tr w:rsidR="00000000">
        <w:tblPrEx>
          <w:tblCellMar>
            <w:top w:w="0" w:type="dxa"/>
            <w:bottom w:w="0" w:type="dxa"/>
          </w:tblCellMar>
        </w:tblPrEx>
        <w:trPr>
          <w:gridAfter w:val="1"/>
          <w:wAfter w:w="1126" w:type="dxa"/>
          <w:cantSplit/>
        </w:trPr>
        <w:tc>
          <w:tcPr>
            <w:tcW w:w="5695" w:type="dxa"/>
          </w:tcPr>
          <w:p w:rsidR="00000000" w:rsidRDefault="00177EFE">
            <w:r>
              <w:t>Other non-current assets</w:t>
            </w:r>
          </w:p>
        </w:tc>
        <w:tc>
          <w:tcPr>
            <w:tcW w:w="1134" w:type="dxa"/>
          </w:tcPr>
          <w:p w:rsidR="00000000" w:rsidRDefault="00177EFE">
            <w:pPr>
              <w:jc w:val="right"/>
            </w:pPr>
            <w:r>
              <w:t>0.3</w:t>
            </w:r>
          </w:p>
        </w:tc>
        <w:tc>
          <w:tcPr>
            <w:tcW w:w="1134" w:type="dxa"/>
            <w:gridSpan w:val="2"/>
          </w:tcPr>
          <w:p w:rsidR="00000000" w:rsidRDefault="00177EFE">
            <w:pPr>
              <w:jc w:val="right"/>
            </w:pPr>
            <w:r>
              <w:t>(0.2)</w:t>
            </w:r>
          </w:p>
        </w:tc>
      </w:tr>
      <w:tr w:rsidR="00000000">
        <w:tblPrEx>
          <w:tblCellMar>
            <w:top w:w="0" w:type="dxa"/>
            <w:bottom w:w="0" w:type="dxa"/>
          </w:tblCellMar>
        </w:tblPrEx>
        <w:trPr>
          <w:gridAfter w:val="1"/>
          <w:wAfter w:w="1126" w:type="dxa"/>
          <w:cantSplit/>
        </w:trPr>
        <w:tc>
          <w:tcPr>
            <w:tcW w:w="5695" w:type="dxa"/>
          </w:tcPr>
          <w:p w:rsidR="00000000" w:rsidRDefault="00177EFE">
            <w:r>
              <w:t>Investments</w:t>
            </w:r>
          </w:p>
        </w:tc>
        <w:tc>
          <w:tcPr>
            <w:tcW w:w="1134" w:type="dxa"/>
          </w:tcPr>
          <w:p w:rsidR="00000000" w:rsidRDefault="00177EFE">
            <w:pPr>
              <w:jc w:val="right"/>
            </w:pPr>
          </w:p>
        </w:tc>
        <w:tc>
          <w:tcPr>
            <w:tcW w:w="1134" w:type="dxa"/>
            <w:gridSpan w:val="2"/>
          </w:tcPr>
          <w:p w:rsidR="00000000" w:rsidRDefault="00177EFE">
            <w:pPr>
              <w:jc w:val="right"/>
            </w:pPr>
            <w:r>
              <w:t>(5.1)</w:t>
            </w:r>
          </w:p>
        </w:tc>
      </w:tr>
      <w:tr w:rsidR="00000000">
        <w:tblPrEx>
          <w:tblCellMar>
            <w:top w:w="0" w:type="dxa"/>
            <w:bottom w:w="0" w:type="dxa"/>
          </w:tblCellMar>
        </w:tblPrEx>
        <w:trPr>
          <w:gridAfter w:val="1"/>
          <w:wAfter w:w="1126" w:type="dxa"/>
          <w:cantSplit/>
        </w:trPr>
        <w:tc>
          <w:tcPr>
            <w:tcW w:w="5695" w:type="dxa"/>
          </w:tcPr>
          <w:p w:rsidR="00000000" w:rsidRDefault="00177EFE">
            <w:r>
              <w:t>Intangibles</w:t>
            </w:r>
          </w:p>
        </w:tc>
        <w:tc>
          <w:tcPr>
            <w:tcW w:w="1134" w:type="dxa"/>
          </w:tcPr>
          <w:p w:rsidR="00000000" w:rsidRDefault="00177EFE">
            <w:pPr>
              <w:jc w:val="right"/>
            </w:pPr>
          </w:p>
        </w:tc>
        <w:tc>
          <w:tcPr>
            <w:tcW w:w="1134" w:type="dxa"/>
            <w:gridSpan w:val="2"/>
          </w:tcPr>
          <w:p w:rsidR="00000000" w:rsidRDefault="00177EFE">
            <w:pPr>
              <w:jc w:val="right"/>
            </w:pPr>
            <w:r>
              <w:t>(23.6)</w:t>
            </w:r>
          </w:p>
        </w:tc>
      </w:tr>
      <w:tr w:rsidR="00000000">
        <w:tblPrEx>
          <w:tblCellMar>
            <w:top w:w="0" w:type="dxa"/>
            <w:bottom w:w="0" w:type="dxa"/>
          </w:tblCellMar>
        </w:tblPrEx>
        <w:trPr>
          <w:gridAfter w:val="1"/>
          <w:wAfter w:w="1126" w:type="dxa"/>
          <w:cantSplit/>
        </w:trPr>
        <w:tc>
          <w:tcPr>
            <w:tcW w:w="5695" w:type="dxa"/>
          </w:tcPr>
          <w:p w:rsidR="00000000" w:rsidRDefault="00177EFE">
            <w:r>
              <w:t>Curr</w:t>
            </w:r>
            <w:r>
              <w:t>ent creditors and borrowings</w:t>
            </w:r>
          </w:p>
        </w:tc>
        <w:tc>
          <w:tcPr>
            <w:tcW w:w="1134" w:type="dxa"/>
          </w:tcPr>
          <w:p w:rsidR="00000000" w:rsidRDefault="00177EFE">
            <w:pPr>
              <w:jc w:val="right"/>
            </w:pPr>
            <w:r>
              <w:t>(5.9)</w:t>
            </w:r>
          </w:p>
        </w:tc>
        <w:tc>
          <w:tcPr>
            <w:tcW w:w="1134" w:type="dxa"/>
            <w:gridSpan w:val="2"/>
          </w:tcPr>
          <w:p w:rsidR="00000000" w:rsidRDefault="00177EFE">
            <w:pPr>
              <w:jc w:val="right"/>
            </w:pPr>
            <w:r>
              <w:t>121.9</w:t>
            </w:r>
          </w:p>
        </w:tc>
      </w:tr>
      <w:tr w:rsidR="00000000">
        <w:tblPrEx>
          <w:tblCellMar>
            <w:top w:w="0" w:type="dxa"/>
            <w:bottom w:w="0" w:type="dxa"/>
          </w:tblCellMar>
        </w:tblPrEx>
        <w:trPr>
          <w:gridAfter w:val="1"/>
          <w:wAfter w:w="1126" w:type="dxa"/>
          <w:cantSplit/>
        </w:trPr>
        <w:tc>
          <w:tcPr>
            <w:tcW w:w="5695" w:type="dxa"/>
          </w:tcPr>
          <w:p w:rsidR="00000000" w:rsidRDefault="00177EFE">
            <w:r>
              <w:t>Non-current creditors and borrowings</w:t>
            </w:r>
          </w:p>
        </w:tc>
        <w:tc>
          <w:tcPr>
            <w:tcW w:w="1134" w:type="dxa"/>
          </w:tcPr>
          <w:p w:rsidR="00000000" w:rsidRDefault="00177EFE">
            <w:pPr>
              <w:jc w:val="right"/>
            </w:pPr>
            <w:r>
              <w:t>(0.1)</w:t>
            </w:r>
          </w:p>
        </w:tc>
        <w:tc>
          <w:tcPr>
            <w:tcW w:w="1134" w:type="dxa"/>
            <w:gridSpan w:val="2"/>
          </w:tcPr>
          <w:p w:rsidR="00000000" w:rsidRDefault="00177EFE">
            <w:pPr>
              <w:jc w:val="right"/>
            </w:pPr>
            <w:r>
              <w:t>36.3</w:t>
            </w:r>
          </w:p>
        </w:tc>
      </w:tr>
      <w:tr w:rsidR="00000000">
        <w:tblPrEx>
          <w:tblCellMar>
            <w:top w:w="0" w:type="dxa"/>
            <w:bottom w:w="0" w:type="dxa"/>
          </w:tblCellMar>
        </w:tblPrEx>
        <w:trPr>
          <w:gridAfter w:val="1"/>
          <w:wAfter w:w="1126" w:type="dxa"/>
          <w:cantSplit/>
        </w:trPr>
        <w:tc>
          <w:tcPr>
            <w:tcW w:w="5695" w:type="dxa"/>
          </w:tcPr>
          <w:p w:rsidR="00000000" w:rsidRDefault="00177EFE">
            <w:r>
              <w:t>Provisions</w:t>
            </w:r>
          </w:p>
        </w:tc>
        <w:tc>
          <w:tcPr>
            <w:tcW w:w="1134" w:type="dxa"/>
          </w:tcPr>
          <w:p w:rsidR="00000000" w:rsidRDefault="00177EFE">
            <w:pPr>
              <w:jc w:val="right"/>
            </w:pPr>
            <w:r>
              <w:t>(0.7)</w:t>
            </w:r>
          </w:p>
        </w:tc>
        <w:tc>
          <w:tcPr>
            <w:tcW w:w="1134" w:type="dxa"/>
            <w:gridSpan w:val="2"/>
          </w:tcPr>
          <w:p w:rsidR="00000000" w:rsidRDefault="00177EFE">
            <w:pPr>
              <w:jc w:val="right"/>
            </w:pPr>
            <w:r>
              <w:t>13.2</w:t>
            </w:r>
          </w:p>
        </w:tc>
      </w:tr>
      <w:tr w:rsidR="00000000">
        <w:tblPrEx>
          <w:tblCellMar>
            <w:top w:w="0" w:type="dxa"/>
            <w:bottom w:w="0" w:type="dxa"/>
          </w:tblCellMar>
        </w:tblPrEx>
        <w:trPr>
          <w:gridAfter w:val="1"/>
          <w:wAfter w:w="1126" w:type="dxa"/>
          <w:cantSplit/>
        </w:trPr>
        <w:tc>
          <w:tcPr>
            <w:tcW w:w="5695" w:type="dxa"/>
          </w:tcPr>
          <w:p w:rsidR="00000000" w:rsidRDefault="00177EFE">
            <w:r>
              <w:t>Goodwill on acquisition</w:t>
            </w:r>
          </w:p>
        </w:tc>
        <w:tc>
          <w:tcPr>
            <w:tcW w:w="1134" w:type="dxa"/>
          </w:tcPr>
          <w:p w:rsidR="00000000" w:rsidRDefault="00177EFE">
            <w:pPr>
              <w:jc w:val="right"/>
            </w:pPr>
            <w:r>
              <w:t>1.9</w:t>
            </w:r>
          </w:p>
        </w:tc>
        <w:tc>
          <w:tcPr>
            <w:tcW w:w="1134" w:type="dxa"/>
            <w:gridSpan w:val="2"/>
          </w:tcPr>
          <w:p w:rsidR="00000000" w:rsidRDefault="00177EFE">
            <w:pPr>
              <w:jc w:val="right"/>
            </w:pPr>
          </w:p>
        </w:tc>
      </w:tr>
      <w:tr w:rsidR="00000000">
        <w:tblPrEx>
          <w:tblCellMar>
            <w:top w:w="0" w:type="dxa"/>
            <w:bottom w:w="0" w:type="dxa"/>
          </w:tblCellMar>
        </w:tblPrEx>
        <w:trPr>
          <w:gridAfter w:val="1"/>
          <w:wAfter w:w="1126" w:type="dxa"/>
          <w:cantSplit/>
          <w:hidden/>
        </w:trPr>
        <w:tc>
          <w:tcPr>
            <w:tcW w:w="5695"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1126" w:type="dxa"/>
          <w:cantSplit/>
          <w:hidden/>
        </w:trPr>
        <w:tc>
          <w:tcPr>
            <w:tcW w:w="5695" w:type="dxa"/>
            <w:tcBorders>
              <w:bottom w:val="double" w:sz="18" w:space="0" w:color="auto"/>
            </w:tcBorders>
          </w:tcPr>
          <w:p w:rsidR="00000000" w:rsidRDefault="00177EFE">
            <w:r>
              <w:rPr>
                <w:vanish/>
              </w:rPr>
              <w:t>[DULON]</w:t>
            </w:r>
            <w:r>
              <w:t>Net assets acquired/(disposed)</w:t>
            </w:r>
          </w:p>
        </w:tc>
        <w:tc>
          <w:tcPr>
            <w:tcW w:w="1134" w:type="dxa"/>
            <w:tcBorders>
              <w:bottom w:val="double" w:sz="18" w:space="0" w:color="auto"/>
            </w:tcBorders>
          </w:tcPr>
          <w:p w:rsidR="00000000" w:rsidRDefault="00177EFE">
            <w:pPr>
              <w:jc w:val="right"/>
            </w:pPr>
            <w:r>
              <w:t>1.5</w:t>
            </w:r>
          </w:p>
        </w:tc>
        <w:tc>
          <w:tcPr>
            <w:tcW w:w="1134" w:type="dxa"/>
            <w:gridSpan w:val="2"/>
            <w:tcBorders>
              <w:bottom w:val="double" w:sz="18" w:space="0" w:color="auto"/>
            </w:tcBorders>
          </w:tcPr>
          <w:p w:rsidR="00000000" w:rsidRDefault="00177EFE">
            <w:pPr>
              <w:jc w:val="right"/>
            </w:pPr>
            <w:r>
              <w:t>(98.9)</w:t>
            </w:r>
          </w:p>
        </w:tc>
      </w:tr>
    </w:tbl>
    <w:p w:rsidR="00000000" w:rsidRDefault="00177EFE"/>
    <w:p w:rsidR="00000000" w:rsidRDefault="00177EFE">
      <w:pPr>
        <w:rPr>
          <w:b/>
        </w:rPr>
      </w:pPr>
      <w:r>
        <w:rPr>
          <w:b/>
        </w:rPr>
        <w:t>C. Reconciliation of cash</w:t>
      </w:r>
    </w:p>
    <w:p w:rsidR="00000000" w:rsidRDefault="00177EFE"/>
    <w:p w:rsidR="00000000" w:rsidRDefault="00177EFE">
      <w:r>
        <w:t>For the purposes of the Statement of Cash Flows, cash includes cash on hand, at bank and on overnight deposit, net of bank overdrafts.  Cash at the end of the period as shown in the statement of cash flows is reconciled to the relevant balance sheet it</w:t>
      </w:r>
      <w:r>
        <w:t>ems as follows:</w:t>
      </w:r>
    </w:p>
    <w:p w:rsidR="00000000" w:rsidRDefault="00177EFE"/>
    <w:tbl>
      <w:tblPr>
        <w:tblW w:w="0" w:type="auto"/>
        <w:tblLayout w:type="fixed"/>
        <w:tblCellMar>
          <w:left w:w="28" w:type="dxa"/>
          <w:right w:w="28" w:type="dxa"/>
        </w:tblCellMar>
        <w:tblLook w:val="0000"/>
      </w:tblPr>
      <w:tblGrid>
        <w:gridCol w:w="3402"/>
        <w:gridCol w:w="993"/>
        <w:gridCol w:w="993"/>
        <w:gridCol w:w="33"/>
        <w:gridCol w:w="960"/>
        <w:gridCol w:w="993"/>
        <w:gridCol w:w="993"/>
        <w:gridCol w:w="993"/>
      </w:tblGrid>
      <w:tr w:rsidR="00000000">
        <w:tblPrEx>
          <w:tblCellMar>
            <w:top w:w="0" w:type="dxa"/>
            <w:bottom w:w="0" w:type="dxa"/>
          </w:tblCellMar>
        </w:tblPrEx>
        <w:trPr>
          <w:cantSplit/>
        </w:trPr>
        <w:tc>
          <w:tcPr>
            <w:tcW w:w="3402" w:type="dxa"/>
          </w:tcPr>
          <w:p w:rsidR="00000000" w:rsidRDefault="00177EFE"/>
        </w:tc>
        <w:tc>
          <w:tcPr>
            <w:tcW w:w="2019" w:type="dxa"/>
            <w:gridSpan w:val="3"/>
          </w:tcPr>
          <w:p w:rsidR="00000000" w:rsidRDefault="00177EFE">
            <w:pPr>
              <w:jc w:val="center"/>
              <w:rPr>
                <w:b/>
              </w:rPr>
            </w:pPr>
            <w:r>
              <w:rPr>
                <w:b/>
              </w:rPr>
              <w:t xml:space="preserve">Consolidated </w:t>
            </w:r>
          </w:p>
        </w:tc>
        <w:tc>
          <w:tcPr>
            <w:tcW w:w="1953" w:type="dxa"/>
            <w:gridSpan w:val="2"/>
          </w:tcPr>
          <w:p w:rsidR="00000000" w:rsidRDefault="00177EFE">
            <w:pPr>
              <w:jc w:val="center"/>
              <w:rPr>
                <w:b/>
              </w:rPr>
            </w:pPr>
            <w:r>
              <w:rPr>
                <w:b/>
              </w:rPr>
              <w:t xml:space="preserve"> Company</w:t>
            </w:r>
          </w:p>
        </w:tc>
        <w:tc>
          <w:tcPr>
            <w:tcW w:w="993" w:type="dxa"/>
          </w:tcPr>
          <w:p w:rsidR="00000000" w:rsidRDefault="00177EFE">
            <w:pPr>
              <w:jc w:val="right"/>
            </w:pPr>
          </w:p>
        </w:tc>
        <w:tc>
          <w:tcPr>
            <w:tcW w:w="993" w:type="dxa"/>
          </w:tcPr>
          <w:p w:rsidR="00000000" w:rsidRDefault="00177EFE">
            <w:pPr>
              <w:jc w:val="right"/>
            </w:pPr>
          </w:p>
        </w:tc>
      </w:tr>
      <w:tr w:rsidR="00000000">
        <w:tblPrEx>
          <w:tblCellMar>
            <w:top w:w="0" w:type="dxa"/>
            <w:bottom w:w="0" w:type="dxa"/>
          </w:tblCellMar>
        </w:tblPrEx>
        <w:trPr>
          <w:gridAfter w:val="2"/>
          <w:wAfter w:w="1986" w:type="dxa"/>
          <w:cantSplit/>
        </w:trPr>
        <w:tc>
          <w:tcPr>
            <w:tcW w:w="3402" w:type="dxa"/>
          </w:tcPr>
          <w:p w:rsidR="00000000" w:rsidRDefault="00177EFE"/>
        </w:tc>
        <w:tc>
          <w:tcPr>
            <w:tcW w:w="993" w:type="dxa"/>
          </w:tcPr>
          <w:p w:rsidR="00000000" w:rsidRDefault="00177EFE">
            <w:pPr>
              <w:jc w:val="right"/>
            </w:pPr>
          </w:p>
        </w:tc>
        <w:tc>
          <w:tcPr>
            <w:tcW w:w="993" w:type="dxa"/>
          </w:tcPr>
          <w:p w:rsidR="00000000" w:rsidRDefault="00177EFE">
            <w:pPr>
              <w:jc w:val="right"/>
            </w:pPr>
          </w:p>
        </w:tc>
        <w:tc>
          <w:tcPr>
            <w:tcW w:w="993" w:type="dxa"/>
            <w:gridSpan w:val="2"/>
          </w:tcPr>
          <w:p w:rsidR="00000000" w:rsidRDefault="00177EFE">
            <w:pPr>
              <w:jc w:val="right"/>
            </w:pPr>
          </w:p>
        </w:tc>
        <w:tc>
          <w:tcPr>
            <w:tcW w:w="993" w:type="dxa"/>
          </w:tcPr>
          <w:p w:rsidR="00000000" w:rsidRDefault="00177EFE">
            <w:pPr>
              <w:jc w:val="right"/>
            </w:pPr>
          </w:p>
        </w:tc>
      </w:tr>
      <w:tr w:rsidR="00000000">
        <w:tblPrEx>
          <w:tblCellMar>
            <w:top w:w="0" w:type="dxa"/>
            <w:bottom w:w="0" w:type="dxa"/>
          </w:tblCellMar>
        </w:tblPrEx>
        <w:trPr>
          <w:gridAfter w:val="2"/>
          <w:wAfter w:w="1986" w:type="dxa"/>
          <w:cantSplit/>
        </w:trPr>
        <w:tc>
          <w:tcPr>
            <w:tcW w:w="3402" w:type="dxa"/>
          </w:tcPr>
          <w:p w:rsidR="00000000" w:rsidRDefault="00177EFE"/>
        </w:tc>
        <w:tc>
          <w:tcPr>
            <w:tcW w:w="993" w:type="dxa"/>
          </w:tcPr>
          <w:p w:rsidR="00000000" w:rsidRDefault="00177EFE">
            <w:pPr>
              <w:jc w:val="right"/>
              <w:rPr>
                <w:b/>
              </w:rPr>
            </w:pPr>
            <w:r>
              <w:rPr>
                <w:b/>
              </w:rPr>
              <w:t>1992</w:t>
            </w:r>
          </w:p>
        </w:tc>
        <w:tc>
          <w:tcPr>
            <w:tcW w:w="993" w:type="dxa"/>
          </w:tcPr>
          <w:p w:rsidR="00000000" w:rsidRDefault="00177EFE">
            <w:pPr>
              <w:jc w:val="right"/>
            </w:pPr>
            <w:r>
              <w:t>1991</w:t>
            </w:r>
          </w:p>
        </w:tc>
        <w:tc>
          <w:tcPr>
            <w:tcW w:w="993" w:type="dxa"/>
            <w:gridSpan w:val="2"/>
          </w:tcPr>
          <w:p w:rsidR="00000000" w:rsidRDefault="00177EFE">
            <w:pPr>
              <w:jc w:val="right"/>
              <w:rPr>
                <w:b/>
              </w:rPr>
            </w:pPr>
            <w:r>
              <w:rPr>
                <w:b/>
              </w:rPr>
              <w:t>1992</w:t>
            </w:r>
          </w:p>
        </w:tc>
        <w:tc>
          <w:tcPr>
            <w:tcW w:w="993" w:type="dxa"/>
          </w:tcPr>
          <w:p w:rsidR="00000000" w:rsidRDefault="00177EFE">
            <w:pPr>
              <w:jc w:val="right"/>
            </w:pPr>
            <w:r>
              <w:t>1991</w:t>
            </w:r>
          </w:p>
        </w:tc>
      </w:tr>
      <w:tr w:rsidR="00000000">
        <w:tblPrEx>
          <w:tblCellMar>
            <w:top w:w="0" w:type="dxa"/>
            <w:bottom w:w="0" w:type="dxa"/>
          </w:tblCellMar>
        </w:tblPrEx>
        <w:trPr>
          <w:gridAfter w:val="2"/>
          <w:wAfter w:w="1986" w:type="dxa"/>
          <w:cantSplit/>
          <w:hidden/>
        </w:trPr>
        <w:tc>
          <w:tcPr>
            <w:tcW w:w="3402" w:type="dxa"/>
            <w:tcBorders>
              <w:bottom w:val="single" w:sz="18" w:space="0" w:color="auto"/>
            </w:tcBorders>
          </w:tcPr>
          <w:p w:rsidR="00000000" w:rsidRDefault="00177EFE">
            <w:r>
              <w:rPr>
                <w:vanish/>
              </w:rPr>
              <w:t>[SULON]</w:t>
            </w:r>
          </w:p>
        </w:tc>
        <w:tc>
          <w:tcPr>
            <w:tcW w:w="993" w:type="dxa"/>
            <w:tcBorders>
              <w:bottom w:val="single" w:sz="18" w:space="0" w:color="auto"/>
            </w:tcBorders>
          </w:tcPr>
          <w:p w:rsidR="00000000" w:rsidRDefault="00177EFE">
            <w:pPr>
              <w:jc w:val="right"/>
              <w:rPr>
                <w:b/>
              </w:rPr>
            </w:pPr>
            <w:r>
              <w:rPr>
                <w:b/>
              </w:rPr>
              <w:t>$M</w:t>
            </w:r>
          </w:p>
        </w:tc>
        <w:tc>
          <w:tcPr>
            <w:tcW w:w="993" w:type="dxa"/>
            <w:tcBorders>
              <w:bottom w:val="single" w:sz="18" w:space="0" w:color="auto"/>
            </w:tcBorders>
          </w:tcPr>
          <w:p w:rsidR="00000000" w:rsidRDefault="00177EFE">
            <w:pPr>
              <w:jc w:val="right"/>
            </w:pPr>
            <w:r>
              <w:t>$M</w:t>
            </w:r>
          </w:p>
        </w:tc>
        <w:tc>
          <w:tcPr>
            <w:tcW w:w="993" w:type="dxa"/>
            <w:gridSpan w:val="2"/>
            <w:tcBorders>
              <w:bottom w:val="single" w:sz="18" w:space="0" w:color="auto"/>
            </w:tcBorders>
          </w:tcPr>
          <w:p w:rsidR="00000000" w:rsidRDefault="00177EFE">
            <w:pPr>
              <w:jc w:val="right"/>
              <w:rPr>
                <w:b/>
              </w:rPr>
            </w:pPr>
            <w:r>
              <w:rPr>
                <w:b/>
              </w:rPr>
              <w:t>$M</w:t>
            </w:r>
          </w:p>
        </w:tc>
        <w:tc>
          <w:tcPr>
            <w:tcW w:w="993" w:type="dxa"/>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2"/>
          <w:wAfter w:w="1986" w:type="dxa"/>
          <w:cantSplit/>
        </w:trPr>
        <w:tc>
          <w:tcPr>
            <w:tcW w:w="3402" w:type="dxa"/>
          </w:tcPr>
          <w:p w:rsidR="00000000" w:rsidRDefault="00177EFE">
            <w:r>
              <w:t>Cash</w:t>
            </w:r>
          </w:p>
        </w:tc>
        <w:tc>
          <w:tcPr>
            <w:tcW w:w="993" w:type="dxa"/>
          </w:tcPr>
          <w:p w:rsidR="00000000" w:rsidRDefault="00177EFE">
            <w:pPr>
              <w:jc w:val="right"/>
              <w:rPr>
                <w:b/>
              </w:rPr>
            </w:pPr>
            <w:r>
              <w:rPr>
                <w:b/>
              </w:rPr>
              <w:t>63.2</w:t>
            </w:r>
          </w:p>
        </w:tc>
        <w:tc>
          <w:tcPr>
            <w:tcW w:w="993" w:type="dxa"/>
          </w:tcPr>
          <w:p w:rsidR="00000000" w:rsidRDefault="00177EFE">
            <w:pPr>
              <w:jc w:val="right"/>
            </w:pPr>
            <w:r>
              <w:t>58.4</w:t>
            </w:r>
          </w:p>
        </w:tc>
        <w:tc>
          <w:tcPr>
            <w:tcW w:w="993" w:type="dxa"/>
            <w:gridSpan w:val="2"/>
          </w:tcPr>
          <w:p w:rsidR="00000000" w:rsidRDefault="00177EFE">
            <w:pPr>
              <w:jc w:val="right"/>
              <w:rPr>
                <w:b/>
              </w:rPr>
            </w:pPr>
            <w:r>
              <w:rPr>
                <w:b/>
              </w:rPr>
              <w:t>28.0</w:t>
            </w:r>
          </w:p>
        </w:tc>
        <w:tc>
          <w:tcPr>
            <w:tcW w:w="993" w:type="dxa"/>
          </w:tcPr>
          <w:p w:rsidR="00000000" w:rsidRDefault="00177EFE">
            <w:pPr>
              <w:jc w:val="right"/>
            </w:pPr>
            <w:r>
              <w:t>23.1</w:t>
            </w:r>
          </w:p>
        </w:tc>
      </w:tr>
      <w:tr w:rsidR="00000000">
        <w:tblPrEx>
          <w:tblCellMar>
            <w:top w:w="0" w:type="dxa"/>
            <w:bottom w:w="0" w:type="dxa"/>
          </w:tblCellMar>
        </w:tblPrEx>
        <w:trPr>
          <w:gridAfter w:val="2"/>
          <w:wAfter w:w="1986" w:type="dxa"/>
          <w:cantSplit/>
        </w:trPr>
        <w:tc>
          <w:tcPr>
            <w:tcW w:w="3402" w:type="dxa"/>
          </w:tcPr>
          <w:p w:rsidR="00000000" w:rsidRDefault="00177EFE">
            <w:r>
              <w:t>Bank overdraft</w:t>
            </w:r>
          </w:p>
        </w:tc>
        <w:tc>
          <w:tcPr>
            <w:tcW w:w="993" w:type="dxa"/>
          </w:tcPr>
          <w:p w:rsidR="00000000" w:rsidRDefault="00177EFE">
            <w:pPr>
              <w:jc w:val="right"/>
              <w:rPr>
                <w:b/>
              </w:rPr>
            </w:pPr>
            <w:r>
              <w:rPr>
                <w:b/>
              </w:rPr>
              <w:t>(2.1)</w:t>
            </w:r>
          </w:p>
        </w:tc>
        <w:tc>
          <w:tcPr>
            <w:tcW w:w="993" w:type="dxa"/>
          </w:tcPr>
          <w:p w:rsidR="00000000" w:rsidRDefault="00177EFE">
            <w:pPr>
              <w:jc w:val="right"/>
            </w:pPr>
            <w:r>
              <w:t>(19.3)</w:t>
            </w:r>
          </w:p>
        </w:tc>
        <w:tc>
          <w:tcPr>
            <w:tcW w:w="993" w:type="dxa"/>
            <w:gridSpan w:val="2"/>
          </w:tcPr>
          <w:p w:rsidR="00000000" w:rsidRDefault="00177EFE">
            <w:pPr>
              <w:jc w:val="right"/>
              <w:rPr>
                <w:b/>
              </w:rPr>
            </w:pPr>
          </w:p>
        </w:tc>
        <w:tc>
          <w:tcPr>
            <w:tcW w:w="993" w:type="dxa"/>
          </w:tcPr>
          <w:p w:rsidR="00000000" w:rsidRDefault="00177EFE">
            <w:pPr>
              <w:jc w:val="right"/>
            </w:pPr>
          </w:p>
        </w:tc>
      </w:tr>
      <w:tr w:rsidR="00000000">
        <w:tblPrEx>
          <w:tblCellMar>
            <w:top w:w="0" w:type="dxa"/>
            <w:bottom w:w="0" w:type="dxa"/>
          </w:tblCellMar>
        </w:tblPrEx>
        <w:trPr>
          <w:gridAfter w:val="2"/>
          <w:wAfter w:w="1986" w:type="dxa"/>
          <w:cantSplit/>
          <w:hidden/>
        </w:trPr>
        <w:tc>
          <w:tcPr>
            <w:tcW w:w="3402" w:type="dxa"/>
            <w:tcBorders>
              <w:bottom w:val="single" w:sz="18" w:space="0" w:color="auto"/>
            </w:tcBorders>
          </w:tcPr>
          <w:p w:rsidR="00000000" w:rsidRDefault="00177EFE">
            <w:r>
              <w:rPr>
                <w:vanish/>
              </w:rPr>
              <w:t>[SULON][SULON]</w:t>
            </w:r>
          </w:p>
        </w:tc>
        <w:tc>
          <w:tcPr>
            <w:tcW w:w="993" w:type="dxa"/>
            <w:tcBorders>
              <w:bottom w:val="single" w:sz="18" w:space="0" w:color="auto"/>
            </w:tcBorders>
          </w:tcPr>
          <w:p w:rsidR="00000000" w:rsidRDefault="00177EFE">
            <w:pPr>
              <w:jc w:val="right"/>
              <w:rPr>
                <w:b/>
              </w:rPr>
            </w:pPr>
          </w:p>
        </w:tc>
        <w:tc>
          <w:tcPr>
            <w:tcW w:w="993" w:type="dxa"/>
            <w:tcBorders>
              <w:bottom w:val="single" w:sz="18" w:space="0" w:color="auto"/>
            </w:tcBorders>
          </w:tcPr>
          <w:p w:rsidR="00000000" w:rsidRDefault="00177EFE">
            <w:pPr>
              <w:jc w:val="right"/>
            </w:pPr>
          </w:p>
        </w:tc>
        <w:tc>
          <w:tcPr>
            <w:tcW w:w="993" w:type="dxa"/>
            <w:gridSpan w:val="2"/>
            <w:tcBorders>
              <w:bottom w:val="single" w:sz="18" w:space="0" w:color="auto"/>
            </w:tcBorders>
          </w:tcPr>
          <w:p w:rsidR="00000000" w:rsidRDefault="00177EFE">
            <w:pPr>
              <w:jc w:val="right"/>
              <w:rPr>
                <w:b/>
              </w:rPr>
            </w:pPr>
          </w:p>
        </w:tc>
        <w:tc>
          <w:tcPr>
            <w:tcW w:w="993" w:type="dxa"/>
            <w:tcBorders>
              <w:bottom w:val="single" w:sz="18" w:space="0" w:color="auto"/>
            </w:tcBorders>
          </w:tcPr>
          <w:p w:rsidR="00000000" w:rsidRDefault="00177EFE">
            <w:pPr>
              <w:jc w:val="right"/>
            </w:pPr>
          </w:p>
        </w:tc>
      </w:tr>
      <w:tr w:rsidR="00000000">
        <w:tblPrEx>
          <w:tblCellMar>
            <w:top w:w="0" w:type="dxa"/>
            <w:bottom w:w="0" w:type="dxa"/>
          </w:tblCellMar>
        </w:tblPrEx>
        <w:trPr>
          <w:gridAfter w:val="2"/>
          <w:wAfter w:w="1986" w:type="dxa"/>
          <w:cantSplit/>
          <w:hidden/>
        </w:trPr>
        <w:tc>
          <w:tcPr>
            <w:tcW w:w="3402" w:type="dxa"/>
            <w:tcBorders>
              <w:bottom w:val="double" w:sz="18" w:space="0" w:color="auto"/>
            </w:tcBorders>
          </w:tcPr>
          <w:p w:rsidR="00000000" w:rsidRDefault="00177EFE">
            <w:r>
              <w:rPr>
                <w:vanish/>
              </w:rPr>
              <w:t>[DULON]</w:t>
            </w:r>
          </w:p>
        </w:tc>
        <w:tc>
          <w:tcPr>
            <w:tcW w:w="993" w:type="dxa"/>
            <w:tcBorders>
              <w:bottom w:val="double" w:sz="18" w:space="0" w:color="auto"/>
            </w:tcBorders>
          </w:tcPr>
          <w:p w:rsidR="00000000" w:rsidRDefault="00177EFE">
            <w:pPr>
              <w:jc w:val="right"/>
              <w:rPr>
                <w:b/>
              </w:rPr>
            </w:pPr>
            <w:r>
              <w:rPr>
                <w:b/>
              </w:rPr>
              <w:t>61.1</w:t>
            </w:r>
          </w:p>
        </w:tc>
        <w:tc>
          <w:tcPr>
            <w:tcW w:w="993" w:type="dxa"/>
            <w:tcBorders>
              <w:bottom w:val="double" w:sz="18" w:space="0" w:color="auto"/>
            </w:tcBorders>
          </w:tcPr>
          <w:p w:rsidR="00000000" w:rsidRDefault="00177EFE">
            <w:pPr>
              <w:jc w:val="right"/>
            </w:pPr>
            <w:r>
              <w:t>39.1</w:t>
            </w:r>
          </w:p>
        </w:tc>
        <w:tc>
          <w:tcPr>
            <w:tcW w:w="993" w:type="dxa"/>
            <w:gridSpan w:val="2"/>
            <w:tcBorders>
              <w:bottom w:val="double" w:sz="18" w:space="0" w:color="auto"/>
            </w:tcBorders>
          </w:tcPr>
          <w:p w:rsidR="00000000" w:rsidRDefault="00177EFE">
            <w:pPr>
              <w:jc w:val="right"/>
              <w:rPr>
                <w:b/>
              </w:rPr>
            </w:pPr>
            <w:r>
              <w:rPr>
                <w:b/>
              </w:rPr>
              <w:t>28.0</w:t>
            </w:r>
          </w:p>
        </w:tc>
        <w:tc>
          <w:tcPr>
            <w:tcW w:w="993" w:type="dxa"/>
            <w:tcBorders>
              <w:bottom w:val="double" w:sz="18" w:space="0" w:color="auto"/>
            </w:tcBorders>
          </w:tcPr>
          <w:p w:rsidR="00000000" w:rsidRDefault="00177EFE">
            <w:pPr>
              <w:jc w:val="right"/>
            </w:pPr>
            <w:r>
              <w:t>23.1</w:t>
            </w:r>
          </w:p>
        </w:tc>
      </w:tr>
    </w:tbl>
    <w:p w:rsidR="00000000" w:rsidRDefault="00177EFE"/>
    <w:p w:rsidR="00000000" w:rsidRDefault="00177EFE">
      <w:r>
        <w:rPr>
          <w:b/>
        </w:rPr>
        <w:t>D.</w:t>
      </w:r>
      <w:r>
        <w:rPr>
          <w:b/>
        </w:rPr>
        <w:tab/>
        <w:t>Non-cash financing</w:t>
      </w:r>
    </w:p>
    <w:p w:rsidR="00000000" w:rsidRDefault="00177EFE"/>
    <w:p w:rsidR="00000000" w:rsidRDefault="00177EFE">
      <w:r>
        <w:t>During the period, the economic entity converted convertible securities of $58.2 million (1991 $72.7 million) into ordinary shares.</w:t>
      </w:r>
    </w:p>
    <w:p w:rsidR="00000000" w:rsidRDefault="00177EFE"/>
    <w:p w:rsidR="00000000" w:rsidRDefault="00177EFE">
      <w:pPr>
        <w:rPr>
          <w:b/>
        </w:rPr>
      </w:pPr>
      <w:r>
        <w:rPr>
          <w:b/>
        </w:rPr>
        <w:t>E. Details of major financing facilities</w:t>
      </w:r>
    </w:p>
    <w:p w:rsidR="00000000" w:rsidRDefault="00177EFE"/>
    <w:tbl>
      <w:tblPr>
        <w:tblW w:w="0" w:type="auto"/>
        <w:tblLayout w:type="fixed"/>
        <w:tblLook w:val="0000"/>
      </w:tblPr>
      <w:tblGrid>
        <w:gridCol w:w="5834"/>
        <w:gridCol w:w="5371"/>
      </w:tblGrid>
      <w:tr w:rsidR="00000000">
        <w:tblPrEx>
          <w:tblCellMar>
            <w:top w:w="0" w:type="dxa"/>
            <w:bottom w:w="0" w:type="dxa"/>
          </w:tblCellMar>
        </w:tblPrEx>
        <w:trPr>
          <w:cantSplit/>
        </w:trPr>
        <w:tc>
          <w:tcPr>
            <w:tcW w:w="5834" w:type="dxa"/>
          </w:tcPr>
          <w:p w:rsidR="00000000" w:rsidRDefault="00177EFE">
            <w:pPr>
              <w:rPr>
                <w:b/>
              </w:rPr>
            </w:pPr>
            <w:r>
              <w:rPr>
                <w:b/>
              </w:rPr>
              <w:t xml:space="preserve">Credit standby facilities </w:t>
            </w:r>
          </w:p>
        </w:tc>
        <w:tc>
          <w:tcPr>
            <w:tcW w:w="5371" w:type="dxa"/>
          </w:tcPr>
          <w:p w:rsidR="00000000" w:rsidRDefault="00177EFE">
            <w:pPr>
              <w:rPr>
                <w:b/>
              </w:rPr>
            </w:pPr>
            <w:r>
              <w:rPr>
                <w:b/>
              </w:rPr>
              <w:t>Medium term notes</w:t>
            </w:r>
          </w:p>
        </w:tc>
      </w:tr>
      <w:tr w:rsidR="00000000">
        <w:tblPrEx>
          <w:tblCellMar>
            <w:top w:w="0" w:type="dxa"/>
            <w:bottom w:w="0" w:type="dxa"/>
          </w:tblCellMar>
        </w:tblPrEx>
        <w:trPr>
          <w:cantSplit/>
        </w:trPr>
        <w:tc>
          <w:tcPr>
            <w:tcW w:w="5834" w:type="dxa"/>
          </w:tcPr>
          <w:p w:rsidR="00000000" w:rsidRDefault="00177EFE">
            <w:r>
              <w:t>The econ</w:t>
            </w:r>
            <w:r>
              <w:t xml:space="preserve">omic entity has A$1,479.1 million of committed </w:t>
            </w:r>
          </w:p>
        </w:tc>
        <w:tc>
          <w:tcPr>
            <w:tcW w:w="5371" w:type="dxa"/>
          </w:tcPr>
          <w:p w:rsidR="00000000" w:rsidRDefault="00177EFE">
            <w:r>
              <w:t>The economic entity has medium term note programmes</w:t>
            </w:r>
          </w:p>
        </w:tc>
      </w:tr>
      <w:tr w:rsidR="00000000">
        <w:tblPrEx>
          <w:tblCellMar>
            <w:top w:w="0" w:type="dxa"/>
            <w:bottom w:w="0" w:type="dxa"/>
          </w:tblCellMar>
        </w:tblPrEx>
        <w:trPr>
          <w:cantSplit/>
        </w:trPr>
        <w:tc>
          <w:tcPr>
            <w:tcW w:w="5834" w:type="dxa"/>
          </w:tcPr>
          <w:p w:rsidR="00000000" w:rsidRDefault="00177EFE">
            <w:r>
              <w:t>facilities of which A$1,277.9 million were undrawn as at</w:t>
            </w:r>
          </w:p>
        </w:tc>
        <w:tc>
          <w:tcPr>
            <w:tcW w:w="5371" w:type="dxa"/>
          </w:tcPr>
          <w:p w:rsidR="00000000" w:rsidRDefault="00177EFE">
            <w:r>
              <w:t xml:space="preserve"> based in Europe and Australia. Medium term notes issued </w:t>
            </w:r>
          </w:p>
        </w:tc>
      </w:tr>
      <w:tr w:rsidR="00000000">
        <w:tblPrEx>
          <w:tblCellMar>
            <w:top w:w="0" w:type="dxa"/>
            <w:bottom w:w="0" w:type="dxa"/>
          </w:tblCellMar>
        </w:tblPrEx>
        <w:trPr>
          <w:cantSplit/>
        </w:trPr>
        <w:tc>
          <w:tcPr>
            <w:tcW w:w="5834" w:type="dxa"/>
          </w:tcPr>
          <w:p w:rsidR="00000000" w:rsidRDefault="00177EFE">
            <w:r>
              <w:t>26 July 1992. These facilities include a US$300.0 million</w:t>
            </w:r>
          </w:p>
        </w:tc>
        <w:tc>
          <w:tcPr>
            <w:tcW w:w="5371" w:type="dxa"/>
          </w:tcPr>
          <w:p w:rsidR="00000000" w:rsidRDefault="00177EFE">
            <w:r>
              <w:t xml:space="preserve"> by Coles Myer Finance Limited are guaranteed by Coles</w:t>
            </w:r>
          </w:p>
        </w:tc>
      </w:tr>
      <w:tr w:rsidR="00000000">
        <w:tblPrEx>
          <w:tblCellMar>
            <w:top w:w="0" w:type="dxa"/>
            <w:bottom w:w="0" w:type="dxa"/>
          </w:tblCellMar>
        </w:tblPrEx>
        <w:trPr>
          <w:cantSplit/>
        </w:trPr>
        <w:tc>
          <w:tcPr>
            <w:tcW w:w="5834" w:type="dxa"/>
          </w:tcPr>
          <w:p w:rsidR="00000000" w:rsidRDefault="00177EFE">
            <w:r>
              <w:t xml:space="preserve"> revolving underwritten facility provided by the company's</w:t>
            </w:r>
          </w:p>
        </w:tc>
        <w:tc>
          <w:tcPr>
            <w:tcW w:w="5371" w:type="dxa"/>
          </w:tcPr>
          <w:p w:rsidR="00000000" w:rsidRDefault="00177EFE">
            <w:r>
              <w:t xml:space="preserve"> Myer Ltd. As at 26 July 1992, A$406.1 million equivalent</w:t>
            </w:r>
          </w:p>
        </w:tc>
      </w:tr>
      <w:tr w:rsidR="00000000">
        <w:tblPrEx>
          <w:tblCellMar>
            <w:top w:w="0" w:type="dxa"/>
            <w:bottom w:w="0" w:type="dxa"/>
          </w:tblCellMar>
        </w:tblPrEx>
        <w:trPr>
          <w:cantSplit/>
        </w:trPr>
        <w:tc>
          <w:tcPr>
            <w:tcW w:w="5834" w:type="dxa"/>
          </w:tcPr>
          <w:p w:rsidR="00000000" w:rsidRDefault="00177EFE">
            <w:r>
              <w:t xml:space="preserve"> relationship banks and bilateral bank facilities. </w:t>
            </w:r>
            <w:r>
              <w:t xml:space="preserve">The </w:t>
            </w:r>
          </w:p>
        </w:tc>
        <w:tc>
          <w:tcPr>
            <w:tcW w:w="5371" w:type="dxa"/>
          </w:tcPr>
          <w:p w:rsidR="00000000" w:rsidRDefault="00177EFE">
            <w:r>
              <w:t>of medium term notes were on issue.</w:t>
            </w:r>
          </w:p>
        </w:tc>
      </w:tr>
      <w:tr w:rsidR="00000000">
        <w:tblPrEx>
          <w:tblCellMar>
            <w:top w:w="0" w:type="dxa"/>
            <w:bottom w:w="0" w:type="dxa"/>
          </w:tblCellMar>
        </w:tblPrEx>
        <w:trPr>
          <w:cantSplit/>
        </w:trPr>
        <w:tc>
          <w:tcPr>
            <w:tcW w:w="5834" w:type="dxa"/>
          </w:tcPr>
          <w:p w:rsidR="00000000" w:rsidRDefault="00177EFE">
            <w:r>
              <w:t xml:space="preserve">facilities have maturity dates ranging between July 1993 </w:t>
            </w:r>
          </w:p>
          <w:p w:rsidR="00000000" w:rsidRDefault="00177EFE">
            <w:r>
              <w:t xml:space="preserve">and August 2000. </w:t>
            </w:r>
          </w:p>
        </w:tc>
        <w:tc>
          <w:tcPr>
            <w:tcW w:w="5371" w:type="dxa"/>
          </w:tcPr>
          <w:p w:rsidR="00000000" w:rsidRDefault="00177EFE">
            <w:pPr>
              <w:rPr>
                <w:b/>
              </w:rPr>
            </w:pPr>
          </w:p>
          <w:p w:rsidR="00000000" w:rsidRDefault="00177EFE">
            <w:r>
              <w:rPr>
                <w:b/>
              </w:rPr>
              <w:t>Other Loans</w:t>
            </w:r>
          </w:p>
        </w:tc>
      </w:tr>
      <w:tr w:rsidR="00000000">
        <w:tblPrEx>
          <w:tblCellMar>
            <w:top w:w="0" w:type="dxa"/>
            <w:bottom w:w="0" w:type="dxa"/>
          </w:tblCellMar>
        </w:tblPrEx>
        <w:trPr>
          <w:cantSplit/>
        </w:trPr>
        <w:tc>
          <w:tcPr>
            <w:tcW w:w="5834" w:type="dxa"/>
          </w:tcPr>
          <w:p w:rsidR="00000000" w:rsidRDefault="00177EFE">
            <w:pPr>
              <w:rPr>
                <w:b/>
              </w:rPr>
            </w:pPr>
            <w:r>
              <w:rPr>
                <w:b/>
              </w:rPr>
              <w:t>Commercial paper</w:t>
            </w:r>
          </w:p>
        </w:tc>
        <w:tc>
          <w:tcPr>
            <w:tcW w:w="5371" w:type="dxa"/>
          </w:tcPr>
          <w:p w:rsidR="00000000" w:rsidRDefault="00177EFE">
            <w:r>
              <w:t>(i) Bonds</w:t>
            </w:r>
          </w:p>
        </w:tc>
      </w:tr>
      <w:tr w:rsidR="00000000">
        <w:tblPrEx>
          <w:tblCellMar>
            <w:top w:w="0" w:type="dxa"/>
            <w:bottom w:w="0" w:type="dxa"/>
          </w:tblCellMar>
        </w:tblPrEx>
        <w:trPr>
          <w:cantSplit/>
        </w:trPr>
        <w:tc>
          <w:tcPr>
            <w:tcW w:w="5834" w:type="dxa"/>
          </w:tcPr>
          <w:p w:rsidR="00000000" w:rsidRDefault="00177EFE">
            <w:r>
              <w:t xml:space="preserve">The economic entity has commercial paper programmes </w:t>
            </w:r>
          </w:p>
        </w:tc>
        <w:tc>
          <w:tcPr>
            <w:tcW w:w="5371" w:type="dxa"/>
          </w:tcPr>
          <w:p w:rsidR="00000000" w:rsidRDefault="00177EFE">
            <w:r>
              <w:t xml:space="preserve">       A$62.1 million equivalent of bonds, denominated in</w:t>
            </w:r>
          </w:p>
        </w:tc>
      </w:tr>
      <w:tr w:rsidR="00000000">
        <w:tblPrEx>
          <w:tblCellMar>
            <w:top w:w="0" w:type="dxa"/>
            <w:bottom w:w="0" w:type="dxa"/>
          </w:tblCellMar>
        </w:tblPrEx>
        <w:trPr>
          <w:cantSplit/>
        </w:trPr>
        <w:tc>
          <w:tcPr>
            <w:tcW w:w="5834" w:type="dxa"/>
          </w:tcPr>
          <w:p w:rsidR="00000000" w:rsidRDefault="00177EFE">
            <w:r>
              <w:t xml:space="preserve">based in Europe, Asia, the United States and Australia. </w:t>
            </w:r>
          </w:p>
        </w:tc>
        <w:tc>
          <w:tcPr>
            <w:tcW w:w="5371" w:type="dxa"/>
          </w:tcPr>
          <w:p w:rsidR="00000000" w:rsidRDefault="00177EFE">
            <w:r>
              <w:t xml:space="preserve">       Swiss francs, were outstanding as at 26 July 1992</w:t>
            </w:r>
          </w:p>
        </w:tc>
      </w:tr>
      <w:tr w:rsidR="00000000">
        <w:tblPrEx>
          <w:tblCellMar>
            <w:top w:w="0" w:type="dxa"/>
            <w:bottom w:w="0" w:type="dxa"/>
          </w:tblCellMar>
        </w:tblPrEx>
        <w:trPr>
          <w:cantSplit/>
        </w:trPr>
        <w:tc>
          <w:tcPr>
            <w:tcW w:w="5834" w:type="dxa"/>
          </w:tcPr>
          <w:p w:rsidR="00000000" w:rsidRDefault="00177EFE">
            <w:r>
              <w:t xml:space="preserve">Commercial paper issued by Coles Myer Finance Limited </w:t>
            </w:r>
          </w:p>
        </w:tc>
        <w:tc>
          <w:tcPr>
            <w:tcW w:w="5371" w:type="dxa"/>
          </w:tcPr>
          <w:p w:rsidR="00000000" w:rsidRDefault="00177EFE">
            <w:r>
              <w:t xml:space="preserve">       which mature in May 1995.</w:t>
            </w:r>
          </w:p>
        </w:tc>
      </w:tr>
      <w:tr w:rsidR="00000000">
        <w:tblPrEx>
          <w:tblCellMar>
            <w:top w:w="0" w:type="dxa"/>
            <w:bottom w:w="0" w:type="dxa"/>
          </w:tblCellMar>
        </w:tblPrEx>
        <w:trPr>
          <w:cantSplit/>
        </w:trPr>
        <w:tc>
          <w:tcPr>
            <w:tcW w:w="5834" w:type="dxa"/>
          </w:tcPr>
          <w:p w:rsidR="00000000" w:rsidRDefault="00177EFE">
            <w:r>
              <w:t>and Coles Myer F</w:t>
            </w:r>
            <w:r>
              <w:t xml:space="preserve">inance (USA) Ltd is guaranteed by Coles </w:t>
            </w:r>
          </w:p>
        </w:tc>
        <w:tc>
          <w:tcPr>
            <w:tcW w:w="5371" w:type="dxa"/>
          </w:tcPr>
          <w:p w:rsidR="00000000" w:rsidRDefault="00177EFE">
            <w:r>
              <w:t>(ii) Foreign currency loans</w:t>
            </w:r>
          </w:p>
        </w:tc>
      </w:tr>
      <w:tr w:rsidR="00000000">
        <w:tblPrEx>
          <w:tblCellMar>
            <w:top w:w="0" w:type="dxa"/>
            <w:bottom w:w="0" w:type="dxa"/>
          </w:tblCellMar>
        </w:tblPrEx>
        <w:trPr>
          <w:cantSplit/>
        </w:trPr>
        <w:tc>
          <w:tcPr>
            <w:tcW w:w="5834" w:type="dxa"/>
          </w:tcPr>
          <w:p w:rsidR="00000000" w:rsidRDefault="00177EFE">
            <w:r>
              <w:t xml:space="preserve">Myer Ltd. The programmes are supported by the U.S. </w:t>
            </w:r>
          </w:p>
        </w:tc>
        <w:tc>
          <w:tcPr>
            <w:tcW w:w="5371" w:type="dxa"/>
          </w:tcPr>
          <w:p w:rsidR="00000000" w:rsidRDefault="00177EFE">
            <w:r>
              <w:t xml:space="preserve">       A$124.7 million equivalent of loans, denominated in</w:t>
            </w:r>
          </w:p>
        </w:tc>
      </w:tr>
      <w:tr w:rsidR="00000000">
        <w:tblPrEx>
          <w:tblCellMar>
            <w:top w:w="0" w:type="dxa"/>
            <w:bottom w:w="0" w:type="dxa"/>
          </w:tblCellMar>
        </w:tblPrEx>
        <w:trPr>
          <w:cantSplit/>
        </w:trPr>
        <w:tc>
          <w:tcPr>
            <w:tcW w:w="5834" w:type="dxa"/>
          </w:tcPr>
          <w:p w:rsidR="00000000" w:rsidRDefault="00177EFE">
            <w:r>
              <w:t xml:space="preserve">$300.0 million revolving underwritten facility and other </w:t>
            </w:r>
          </w:p>
        </w:tc>
        <w:tc>
          <w:tcPr>
            <w:tcW w:w="5371" w:type="dxa"/>
          </w:tcPr>
          <w:p w:rsidR="00000000" w:rsidRDefault="00177EFE">
            <w:r>
              <w:t xml:space="preserve">       Japanese yen, were outstanding as at 26 July 1992</w:t>
            </w:r>
          </w:p>
        </w:tc>
      </w:tr>
      <w:tr w:rsidR="00000000">
        <w:tblPrEx>
          <w:tblCellMar>
            <w:top w:w="0" w:type="dxa"/>
            <w:bottom w:w="0" w:type="dxa"/>
          </w:tblCellMar>
        </w:tblPrEx>
        <w:trPr>
          <w:cantSplit/>
        </w:trPr>
        <w:tc>
          <w:tcPr>
            <w:tcW w:w="5834" w:type="dxa"/>
          </w:tcPr>
          <w:p w:rsidR="00000000" w:rsidRDefault="00177EFE">
            <w:r>
              <w:t xml:space="preserve">committed bank facilities referred to above. As at 26 July  </w:t>
            </w:r>
          </w:p>
        </w:tc>
        <w:tc>
          <w:tcPr>
            <w:tcW w:w="5371" w:type="dxa"/>
          </w:tcPr>
          <w:p w:rsidR="00000000" w:rsidRDefault="00177EFE">
            <w:r>
              <w:t xml:space="preserve">       with maturity dates ranging from November 1994 to</w:t>
            </w:r>
          </w:p>
        </w:tc>
      </w:tr>
      <w:tr w:rsidR="00000000">
        <w:tblPrEx>
          <w:tblCellMar>
            <w:top w:w="0" w:type="dxa"/>
            <w:bottom w:w="0" w:type="dxa"/>
          </w:tblCellMar>
        </w:tblPrEx>
        <w:trPr>
          <w:cantSplit/>
        </w:trPr>
        <w:tc>
          <w:tcPr>
            <w:tcW w:w="5834" w:type="dxa"/>
          </w:tcPr>
          <w:p w:rsidR="00000000" w:rsidRDefault="00177EFE">
            <w:r>
              <w:t xml:space="preserve">1992, A$155.1 million equivalent of commercial paper </w:t>
            </w:r>
          </w:p>
          <w:p w:rsidR="00000000" w:rsidRDefault="00177EFE">
            <w:r>
              <w:t>was on issue.</w:t>
            </w:r>
          </w:p>
        </w:tc>
        <w:tc>
          <w:tcPr>
            <w:tcW w:w="5371" w:type="dxa"/>
          </w:tcPr>
          <w:p w:rsidR="00000000" w:rsidRDefault="00177EFE">
            <w:r>
              <w:t xml:space="preserve">       July 2</w:t>
            </w:r>
            <w:r>
              <w:t xml:space="preserve">004. </w:t>
            </w:r>
          </w:p>
        </w:tc>
      </w:tr>
    </w:tbl>
    <w:p w:rsidR="00000000" w:rsidRDefault="00177EFE"/>
    <w:p w:rsidR="00000000" w:rsidRDefault="00177EFE"/>
    <w:p w:rsidR="00000000" w:rsidRDefault="00177EFE">
      <w:pPr>
        <w:pStyle w:val="Heading3"/>
      </w:pPr>
      <w:r>
        <w:t>Notes To And Forming Part Of The Accounts</w:t>
      </w:r>
    </w:p>
    <w:p w:rsidR="00000000" w:rsidRDefault="00177EFE"/>
    <w:p w:rsidR="00000000" w:rsidRDefault="00177EFE"/>
    <w:p w:rsidR="00000000" w:rsidRDefault="00177EFE">
      <w:pPr>
        <w:rPr>
          <w:b/>
        </w:rPr>
      </w:pPr>
      <w:r>
        <w:rPr>
          <w:b/>
        </w:rPr>
        <w:t>1. Summary of Accounting policies</w:t>
      </w:r>
    </w:p>
    <w:p w:rsidR="00000000" w:rsidRDefault="00177EFE"/>
    <w:p w:rsidR="00000000" w:rsidRDefault="00177EFE">
      <w:r>
        <w:t>The principal accounting policies adopted by Coles Myer Ltd. and its controlled entities ("economic entity") are detailed below.  These policies have been consistently applied by the economic entity except as disclosed in paragraphs (e) and (l).  The financial statements have been prepared in accordance with the requirements of Schedule 5 to the Corporations Regulations, applicable accounting standards, Australi</w:t>
      </w:r>
      <w:r>
        <w:t>an accounting standards and statements of accounting concepts. The financial statements conform in all material respects with international accounting standards on topics in respect of which Australian accounting standards are operative.</w:t>
      </w:r>
    </w:p>
    <w:p w:rsidR="00000000" w:rsidRDefault="00177EFE"/>
    <w:p w:rsidR="00000000" w:rsidRDefault="00177EFE">
      <w:pPr>
        <w:rPr>
          <w:b/>
        </w:rPr>
      </w:pPr>
      <w:r>
        <w:rPr>
          <w:b/>
        </w:rPr>
        <w:t>(a)</w:t>
      </w:r>
      <w:r>
        <w:rPr>
          <w:b/>
        </w:rPr>
        <w:tab/>
        <w:t>Basis of accounting</w:t>
      </w:r>
    </w:p>
    <w:p w:rsidR="00000000" w:rsidRDefault="00177EFE"/>
    <w:p w:rsidR="00000000" w:rsidRDefault="00177EFE">
      <w:r>
        <w:t>The financial statements have been prepared on the basis of historical cost and, except where stated, do not take into account changing money values or current valuations of non-current assets.</w:t>
      </w:r>
    </w:p>
    <w:p w:rsidR="00000000" w:rsidRDefault="00177EFE"/>
    <w:p w:rsidR="00000000" w:rsidRDefault="00177EFE">
      <w:pPr>
        <w:rPr>
          <w:b/>
        </w:rPr>
      </w:pPr>
      <w:r>
        <w:rPr>
          <w:b/>
        </w:rPr>
        <w:t>(b)</w:t>
      </w:r>
      <w:r>
        <w:rPr>
          <w:b/>
        </w:rPr>
        <w:tab/>
        <w:t xml:space="preserve">Principles of consolidation and accounting </w:t>
      </w:r>
      <w:r>
        <w:rPr>
          <w:b/>
        </w:rPr>
        <w:t>for goodwill</w:t>
      </w:r>
    </w:p>
    <w:p w:rsidR="00000000" w:rsidRDefault="00177EFE"/>
    <w:p w:rsidR="00000000" w:rsidRDefault="00177EFE">
      <w:r>
        <w:t>The consolidated accounts of the economic entity include the assets and liabilities of the company and the entities it controlled at the end of the financial period and the results of the company and the entities it controlled during the period.  Where entities are not controlled throughout the financial period, the consolidated results include the results of those entities for that part of the period during which control existed.  The controlled entities are listed in Note 28.</w:t>
      </w:r>
    </w:p>
    <w:p w:rsidR="00000000" w:rsidRDefault="00177EFE">
      <w:r>
        <w:t>All accounts</w:t>
      </w:r>
      <w:r>
        <w:t xml:space="preserve"> and transactions between entities have been eliminated.  Goodwill purchased by the economic entity is brought to account as a non-current asset and amortised over the period in which the benefits are expected to arise, but not exceeding twenty years.</w:t>
      </w:r>
    </w:p>
    <w:p w:rsidR="00000000" w:rsidRDefault="00177EFE"/>
    <w:p w:rsidR="00000000" w:rsidRDefault="00177EFE">
      <w:pPr>
        <w:rPr>
          <w:b/>
        </w:rPr>
      </w:pPr>
      <w:r>
        <w:rPr>
          <w:b/>
        </w:rPr>
        <w:t>(c)</w:t>
      </w:r>
      <w:r>
        <w:rPr>
          <w:b/>
        </w:rPr>
        <w:tab/>
        <w:t>Equity accounting of associated companies</w:t>
      </w:r>
    </w:p>
    <w:p w:rsidR="00000000" w:rsidRDefault="00177EFE"/>
    <w:p w:rsidR="00000000" w:rsidRDefault="00177EFE">
      <w:r>
        <w:t xml:space="preserve"> The principles of equity accounting have been applied to companies that are not controlled, but over which the economic entity has significant influence.  The supplementary equity accounting information is p</w:t>
      </w:r>
      <w:r>
        <w:t>rovided in Note 11.</w:t>
      </w:r>
    </w:p>
    <w:p w:rsidR="00000000" w:rsidRDefault="00177EFE"/>
    <w:p w:rsidR="00000000" w:rsidRDefault="00177EFE">
      <w:pPr>
        <w:rPr>
          <w:b/>
        </w:rPr>
      </w:pPr>
      <w:r>
        <w:rPr>
          <w:b/>
        </w:rPr>
        <w:t>(d)</w:t>
      </w:r>
      <w:r>
        <w:rPr>
          <w:b/>
        </w:rPr>
        <w:tab/>
        <w:t>Investments</w:t>
      </w:r>
    </w:p>
    <w:p w:rsidR="00000000" w:rsidRDefault="00177EFE"/>
    <w:p w:rsidR="00000000" w:rsidRDefault="00177EFE">
      <w:r>
        <w:t>The economic entity revalues its investments in shopping centre unit trusts and partnerships triennially to reflect movement in market values.  The book values of all other investments are stated at historical cost.  The surplus arising from revaluations is credited to an asset revaluation reserve.</w:t>
      </w:r>
    </w:p>
    <w:p w:rsidR="00000000" w:rsidRDefault="00177EFE"/>
    <w:p w:rsidR="00000000" w:rsidRDefault="00177EFE">
      <w:r>
        <w:t>The economic entity's share of the operating results of its investments in shopping centre unit trusts and partnerships is brought to account in the period in which it</w:t>
      </w:r>
      <w:r>
        <w:t xml:space="preserve"> is earned.</w:t>
      </w:r>
    </w:p>
    <w:p w:rsidR="00000000" w:rsidRDefault="00177EFE"/>
    <w:p w:rsidR="00000000" w:rsidRDefault="00177EFE">
      <w:r>
        <w:t>Dividends from investments are brought to account when receivable.</w:t>
      </w:r>
    </w:p>
    <w:p w:rsidR="00000000" w:rsidRDefault="00177EFE"/>
    <w:p w:rsidR="00000000" w:rsidRDefault="00177EFE">
      <w:pPr>
        <w:rPr>
          <w:b/>
        </w:rPr>
      </w:pPr>
      <w:r>
        <w:rPr>
          <w:b/>
        </w:rPr>
        <w:t>(e)</w:t>
      </w:r>
      <w:r>
        <w:rPr>
          <w:b/>
        </w:rPr>
        <w:tab/>
        <w:t>Property, plant and equipment</w:t>
      </w:r>
    </w:p>
    <w:p w:rsidR="00000000" w:rsidRDefault="00177EFE"/>
    <w:p w:rsidR="00000000" w:rsidRDefault="00177EFE">
      <w:r>
        <w:t>Freehold properties: For the purpose of calculating depreciation, the book values of freehold properties owned by the economic entity have been apportioned between the land and buildings erected thereon. Provision for depreciation has been calculated at rates of 1.5% to 5.5% per annum on the values of the buildings so obtained, other than investment properties.</w:t>
      </w:r>
    </w:p>
    <w:p w:rsidR="00000000" w:rsidRDefault="00177EFE"/>
    <w:p w:rsidR="00000000" w:rsidRDefault="00177EFE">
      <w:r>
        <w:t>Leasehold properties: T</w:t>
      </w:r>
      <w:r>
        <w:t>he book value of these properties, other than investment properties, is amortised by annual charges against operations over the life of each lease.</w:t>
      </w:r>
    </w:p>
    <w:p w:rsidR="00000000" w:rsidRDefault="00177EFE"/>
    <w:p w:rsidR="00000000" w:rsidRDefault="00177EFE">
      <w:r>
        <w:t>Investment properties: The economic entity does not depreciate certain freehold properties or amortise certain leasehold properties which it regards as investment properties as defined by the applicable accounting standard on depreciation of non-current assets.</w:t>
      </w:r>
    </w:p>
    <w:p w:rsidR="00000000" w:rsidRDefault="00177EFE"/>
    <w:p w:rsidR="00000000" w:rsidRDefault="00177EFE">
      <w:r>
        <w:t>Plant and equipment: Provision for depreciation is calculated on the straight line basis at vari</w:t>
      </w:r>
      <w:r>
        <w:t>ous rates appropriate to the estimated effective lives of the relevant assets.</w:t>
      </w:r>
    </w:p>
    <w:p w:rsidR="00000000" w:rsidRDefault="00177EFE"/>
    <w:p w:rsidR="00000000" w:rsidRDefault="00177EFE">
      <w:r>
        <w:t xml:space="preserve">Revaluation: The economic entity revalues its freehold, certain leasehold and investment properties triennially to reflect movement in market values. Potential capital gains tax on revalued assets acquired after 19 September 1985 is not taken into account in determining the revalued amounts, except where a decision has been made to dispose of an asset being revalued, in which case the estimated capital gains tax liability (if </w:t>
      </w:r>
      <w:r>
        <w:t>any) applicable to the sale is brought to account.</w:t>
      </w:r>
    </w:p>
    <w:p w:rsidR="00000000" w:rsidRDefault="00177EFE"/>
    <w:p w:rsidR="00000000" w:rsidRDefault="00177EFE">
      <w:r>
        <w:t>Interest and other holding and development costs on property under development are capitalised until completion of the development This is a change in accounting policy in 1992, the effect of which is not material.</w:t>
      </w:r>
    </w:p>
    <w:p w:rsidR="00000000" w:rsidRDefault="00177EFE"/>
    <w:p w:rsidR="00000000" w:rsidRDefault="00177EFE">
      <w:pPr>
        <w:rPr>
          <w:b/>
        </w:rPr>
      </w:pPr>
      <w:r>
        <w:rPr>
          <w:b/>
        </w:rPr>
        <w:t>(f)</w:t>
      </w:r>
      <w:r>
        <w:rPr>
          <w:b/>
        </w:rPr>
        <w:tab/>
        <w:t>Inventories</w:t>
      </w:r>
    </w:p>
    <w:p w:rsidR="00000000" w:rsidRDefault="00177EFE"/>
    <w:p w:rsidR="00000000" w:rsidRDefault="00177EFE">
      <w:r>
        <w:t>At balance date all stocks on hand or in transit, considered realisable at normal profit margins, are valued at cost principally using the retail inventory method.  Certain seasonal and slow moving items have been discoun</w:t>
      </w:r>
      <w:r>
        <w:t>ted below cost to values estimated to provide normal profit margins.  This method of valuation is considered to achieve an overall valuation reasonably approximating the lower of cost and net realisable value.</w:t>
      </w:r>
    </w:p>
    <w:p w:rsidR="00000000" w:rsidRDefault="00177EFE"/>
    <w:p w:rsidR="00000000" w:rsidRDefault="00177EFE">
      <w:pPr>
        <w:rPr>
          <w:b/>
        </w:rPr>
      </w:pPr>
      <w:r>
        <w:rPr>
          <w:b/>
        </w:rPr>
        <w:t>(g)</w:t>
      </w:r>
      <w:r>
        <w:rPr>
          <w:b/>
        </w:rPr>
        <w:tab/>
        <w:t>Income tax</w:t>
      </w:r>
    </w:p>
    <w:p w:rsidR="00000000" w:rsidRDefault="00177EFE"/>
    <w:p w:rsidR="00000000" w:rsidRDefault="00177EFE">
      <w:r>
        <w:t>Income tax is provided using the liability method of tax effect accounting resulting in the income tax charge for the period being calculated on the accounting profit after adjusting for permanent differences and before making adjustments for differences in the time at which items</w:t>
      </w:r>
      <w:r>
        <w:t xml:space="preserve"> of income and expense are taken to account for income tax purposes.</w:t>
      </w:r>
    </w:p>
    <w:p w:rsidR="00000000" w:rsidRDefault="00177EFE"/>
    <w:p w:rsidR="00000000" w:rsidRDefault="00177EFE">
      <w:pPr>
        <w:rPr>
          <w:b/>
        </w:rPr>
      </w:pPr>
      <w:r>
        <w:rPr>
          <w:b/>
        </w:rPr>
        <w:t>(h)</w:t>
      </w:r>
      <w:r>
        <w:rPr>
          <w:b/>
        </w:rPr>
        <w:tab/>
        <w:t>Employee benefits</w:t>
      </w:r>
    </w:p>
    <w:p w:rsidR="00000000" w:rsidRDefault="00177EFE"/>
    <w:p w:rsidR="00000000" w:rsidRDefault="00177EFE">
      <w:r>
        <w:t>Employee benefits are accrued on the basis of statutory and contractual requirements with the exception of long service leave which is accrued after five years service.  Provisions relating to these benefits are classified as current liabilities.</w:t>
      </w:r>
    </w:p>
    <w:p w:rsidR="00000000" w:rsidRDefault="00177EFE"/>
    <w:p w:rsidR="00000000" w:rsidRDefault="00177EFE">
      <w:pPr>
        <w:rPr>
          <w:b/>
        </w:rPr>
      </w:pPr>
      <w:r>
        <w:rPr>
          <w:b/>
        </w:rPr>
        <w:t>(i)</w:t>
      </w:r>
      <w:r>
        <w:rPr>
          <w:b/>
        </w:rPr>
        <w:tab/>
        <w:t>Leases</w:t>
      </w:r>
    </w:p>
    <w:p w:rsidR="00000000" w:rsidRDefault="00177EFE"/>
    <w:p w:rsidR="00000000" w:rsidRDefault="00177EFE">
      <w:r>
        <w:t>The economic entity leases certain real estate, stores, office facilities and warehouses.  The provisions of these leases are such that substantially a</w:t>
      </w:r>
      <w:r>
        <w:t>ll of the risks and benefits incident to ownership of the property are retained by the lessors, and accordingly, in the financial statements they are classified as operating leases and lease payments are expensed as incurred.</w:t>
      </w:r>
    </w:p>
    <w:p w:rsidR="00000000" w:rsidRDefault="00177EFE"/>
    <w:p w:rsidR="00000000" w:rsidRDefault="00177EFE">
      <w:pPr>
        <w:rPr>
          <w:b/>
        </w:rPr>
      </w:pPr>
      <w:r>
        <w:rPr>
          <w:b/>
        </w:rPr>
        <w:t>(j)</w:t>
      </w:r>
      <w:r>
        <w:rPr>
          <w:b/>
        </w:rPr>
        <w:tab/>
        <w:t>Foreign exchange</w:t>
      </w:r>
    </w:p>
    <w:p w:rsidR="00000000" w:rsidRDefault="00177EFE"/>
    <w:p w:rsidR="00000000" w:rsidRDefault="00177EFE">
      <w:r>
        <w:t>At balance date foreign currency receivables and payables for goods and services are translated at the exchange rate current at that date or, where applicable, the contractual exchange rate and resulting losses or gains are charged or credited to the profit a</w:t>
      </w:r>
      <w:r>
        <w:t>nd loss account.</w:t>
      </w:r>
    </w:p>
    <w:p w:rsidR="00000000" w:rsidRDefault="00177EFE"/>
    <w:p w:rsidR="00000000" w:rsidRDefault="00177EFE">
      <w:r>
        <w:t>Overseas controlled entities which are fully integrated with the company are translated using the temporal method, with resulting losses or gains charged or credited to the profit and loss account.  The New Zealand controlled entities are self-sustaining and are translated using the current rate method with resulting exchange differences together with the gains or losses on related hedges charged or credited directly to the foreign currency translation reserve.</w:t>
      </w:r>
    </w:p>
    <w:p w:rsidR="00000000" w:rsidRDefault="00177EFE"/>
    <w:p w:rsidR="00000000" w:rsidRDefault="00177EFE">
      <w:r>
        <w:t>At balance date, borrow</w:t>
      </w:r>
      <w:r>
        <w:t>ings due in foreign currencies are translated at the exchange rate prevailing on that date.  Currency swaps in respect of particular borrowings have been revalued at prevailing exchange rates and the resultant difference netted off against the balance of those loans.  Where other borrowings are hedged, the hedges have been valued at market rates at balance date.</w:t>
      </w:r>
    </w:p>
    <w:p w:rsidR="00000000" w:rsidRDefault="00177EFE"/>
    <w:p w:rsidR="00000000" w:rsidRDefault="00177EFE">
      <w:r>
        <w:t>The resulting costs and benefits have been charged or credited to the profit and loss account, together with the foreign exchange gain or loss o</w:t>
      </w:r>
      <w:r>
        <w:t>n related loans.  At balance date, all foreign currency borrowings were fully hedged.</w:t>
      </w:r>
    </w:p>
    <w:p w:rsidR="00000000" w:rsidRDefault="00177EFE"/>
    <w:p w:rsidR="00000000" w:rsidRDefault="00177EFE">
      <w:r>
        <w:t>Forward contracts which were undertaken to cover general foreign currency commitments are valued at the exchange rate prevailing at balance date.  All unrealised costs or benefits are charged or credited to the profit and loss account.</w:t>
      </w:r>
    </w:p>
    <w:p w:rsidR="00000000" w:rsidRDefault="00177EFE"/>
    <w:p w:rsidR="00000000" w:rsidRDefault="00177EFE">
      <w:pPr>
        <w:rPr>
          <w:b/>
        </w:rPr>
      </w:pPr>
      <w:r>
        <w:rPr>
          <w:b/>
        </w:rPr>
        <w:t>(k)</w:t>
      </w:r>
      <w:r>
        <w:rPr>
          <w:b/>
        </w:rPr>
        <w:tab/>
        <w:t>Borrowing costs</w:t>
      </w:r>
    </w:p>
    <w:p w:rsidR="00000000" w:rsidRDefault="00177EFE"/>
    <w:p w:rsidR="00000000" w:rsidRDefault="00177EFE">
      <w:r>
        <w:t>Long and medium term borrowing expenses are amortised over the lesser of five years or the term of the relevant borrowing.</w:t>
      </w:r>
    </w:p>
    <w:p w:rsidR="00000000" w:rsidRDefault="00177EFE"/>
    <w:p w:rsidR="00000000" w:rsidRDefault="00177EFE">
      <w:pPr>
        <w:rPr>
          <w:b/>
        </w:rPr>
      </w:pPr>
      <w:r>
        <w:rPr>
          <w:b/>
        </w:rPr>
        <w:t>(l)</w:t>
      </w:r>
      <w:r>
        <w:rPr>
          <w:b/>
        </w:rPr>
        <w:tab/>
        <w:t>Revenue</w:t>
      </w:r>
    </w:p>
    <w:p w:rsidR="00000000" w:rsidRDefault="00177EFE"/>
    <w:p w:rsidR="00000000" w:rsidRDefault="00177EFE">
      <w:r>
        <w:t>Revenue from sale of</w:t>
      </w:r>
      <w:r>
        <w:t xml:space="preserve"> goods is after deducting returns. In keeping with a policy of generally adopting accrual accounting, the economic entity during the period changed from a cash basis to an accrual basis for promotional and purchase allowances which had the effect of increasing the operating profit before income tax by $9.7 million, the major proportion of which relates to the Supermarkets division.</w:t>
      </w:r>
    </w:p>
    <w:p w:rsidR="00000000" w:rsidRDefault="00177EFE"/>
    <w:p w:rsidR="00000000" w:rsidRDefault="00177EFE">
      <w:pPr>
        <w:rPr>
          <w:b/>
        </w:rPr>
      </w:pPr>
      <w:r>
        <w:rPr>
          <w:b/>
        </w:rPr>
        <w:t>(m)</w:t>
      </w:r>
      <w:r>
        <w:rPr>
          <w:b/>
        </w:rPr>
        <w:tab/>
        <w:t>Rounding of amounts</w:t>
      </w:r>
    </w:p>
    <w:p w:rsidR="00000000" w:rsidRDefault="00177EFE"/>
    <w:p w:rsidR="00000000" w:rsidRDefault="00177EFE">
      <w:r>
        <w:t>Dollar amounts have been rounded to the nearest tenth of a million dollars or, where the amount i</w:t>
      </w:r>
      <w:r>
        <w:t>s $50,000 or less, zero unless specifically stated otherwise.</w:t>
      </w:r>
    </w:p>
    <w:p w:rsidR="00000000" w:rsidRDefault="00177EFE"/>
    <w:p w:rsidR="00000000" w:rsidRDefault="00177EFE">
      <w:pPr>
        <w:rPr>
          <w:b/>
        </w:rPr>
      </w:pPr>
      <w:r>
        <w:rPr>
          <w:b/>
        </w:rPr>
        <w:t>(n)</w:t>
      </w:r>
      <w:r>
        <w:rPr>
          <w:b/>
        </w:rPr>
        <w:tab/>
        <w:t>Other</w:t>
      </w:r>
    </w:p>
    <w:p w:rsidR="00000000" w:rsidRDefault="00177EFE"/>
    <w:p w:rsidR="00000000" w:rsidRDefault="00177EFE">
      <w:r>
        <w:t>The carrying amount of non-current assets has not been determined by reference to the present value of expected net cash flows.  Directors consider there are no instances where carrying amounts would significantly exceed the present value of expected net cash flows.</w:t>
      </w:r>
    </w:p>
    <w:p w:rsidR="00000000" w:rsidRDefault="00177EFE"/>
    <w:p w:rsidR="00000000" w:rsidRDefault="00177EFE">
      <w:r>
        <w:t>Share issue expenses are amortised over a period not exceeding five years.</w:t>
      </w:r>
    </w:p>
    <w:p w:rsidR="00000000" w:rsidRDefault="00177EFE"/>
    <w:p w:rsidR="00000000" w:rsidRDefault="00177EFE">
      <w:r>
        <w:t>The costs of acquiring liquor licences are amortised over the period in which the bene</w:t>
      </w:r>
      <w:r>
        <w:t>fits are expected to arise, but not exceeding twenty years.</w:t>
      </w:r>
    </w:p>
    <w:p w:rsidR="00000000" w:rsidRDefault="00177EFE"/>
    <w:p w:rsidR="00000000" w:rsidRDefault="00177EFE">
      <w:r>
        <w:t>Lump sum payments received in relation to major lease contracts are credited to the profit and loss account in the year in which they are receivable.</w:t>
      </w:r>
    </w:p>
    <w:p w:rsidR="00000000" w:rsidRDefault="00177EFE"/>
    <w:p w:rsidR="00000000" w:rsidRDefault="00177EFE">
      <w:r>
        <w:t>Where necessary, comparative figures have been adjusted to conform with changes in presentation in the current year.</w:t>
      </w:r>
    </w:p>
    <w:p w:rsidR="00000000" w:rsidRDefault="00177EFE"/>
    <w:tbl>
      <w:tblPr>
        <w:tblW w:w="0" w:type="auto"/>
        <w:tblLayout w:type="fixed"/>
        <w:tblCellMar>
          <w:left w:w="28" w:type="dxa"/>
          <w:right w:w="28" w:type="dxa"/>
        </w:tblCellMar>
        <w:tblLook w:val="0000"/>
      </w:tblPr>
      <w:tblGrid>
        <w:gridCol w:w="5023"/>
        <w:gridCol w:w="1134"/>
        <w:gridCol w:w="1134"/>
        <w:gridCol w:w="1134"/>
        <w:gridCol w:w="1134"/>
      </w:tblGrid>
      <w:tr w:rsidR="00000000">
        <w:tblPrEx>
          <w:tblCellMar>
            <w:top w:w="0" w:type="dxa"/>
            <w:bottom w:w="0" w:type="dxa"/>
          </w:tblCellMar>
        </w:tblPrEx>
        <w:trPr>
          <w:cantSplit/>
        </w:trPr>
        <w:tc>
          <w:tcPr>
            <w:tcW w:w="5023" w:type="dxa"/>
          </w:tcPr>
          <w:p w:rsidR="00000000" w:rsidRDefault="00177EFE">
            <w:pPr>
              <w:jc w:val="right"/>
            </w:pPr>
          </w:p>
        </w:tc>
        <w:tc>
          <w:tcPr>
            <w:tcW w:w="1134" w:type="dxa"/>
          </w:tcPr>
          <w:p w:rsidR="00000000" w:rsidRDefault="00177EFE">
            <w:pPr>
              <w:jc w:val="right"/>
              <w:rPr>
                <w:b/>
              </w:rPr>
            </w:pPr>
            <w:r>
              <w:rPr>
                <w:b/>
              </w:rPr>
              <w:t>1992</w:t>
            </w:r>
          </w:p>
        </w:tc>
        <w:tc>
          <w:tcPr>
            <w:tcW w:w="1134" w:type="dxa"/>
          </w:tcPr>
          <w:p w:rsidR="00000000" w:rsidRDefault="00177EFE">
            <w:pPr>
              <w:jc w:val="right"/>
            </w:pPr>
            <w:r>
              <w:t>1991</w:t>
            </w:r>
          </w:p>
        </w:tc>
        <w:tc>
          <w:tcPr>
            <w:tcW w:w="1134" w:type="dxa"/>
          </w:tcPr>
          <w:p w:rsidR="00000000" w:rsidRDefault="00177EFE">
            <w:pPr>
              <w:jc w:val="right"/>
              <w:rPr>
                <w:b/>
              </w:rPr>
            </w:pPr>
            <w:r>
              <w:rPr>
                <w:b/>
              </w:rPr>
              <w:t>1992</w:t>
            </w:r>
          </w:p>
        </w:tc>
        <w:tc>
          <w:tcPr>
            <w:tcW w:w="1134" w:type="dxa"/>
          </w:tcPr>
          <w:p w:rsidR="00000000" w:rsidRDefault="00177EFE">
            <w:pPr>
              <w:jc w:val="right"/>
            </w:pPr>
            <w:r>
              <w:t>1991</w:t>
            </w:r>
          </w:p>
        </w:tc>
      </w:tr>
      <w:tr w:rsidR="00000000">
        <w:tblPrEx>
          <w:tblCellMar>
            <w:top w:w="0" w:type="dxa"/>
            <w:bottom w:w="0" w:type="dxa"/>
          </w:tblCellMar>
        </w:tblPrEx>
        <w:trPr>
          <w:cantSplit/>
        </w:trPr>
        <w:tc>
          <w:tcPr>
            <w:tcW w:w="5023"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hidden/>
        </w:trPr>
        <w:tc>
          <w:tcPr>
            <w:tcW w:w="5023" w:type="dxa"/>
            <w:tcBorders>
              <w:bottom w:val="single" w:sz="18" w:space="0" w:color="auto"/>
            </w:tcBorders>
          </w:tcPr>
          <w:p w:rsidR="00000000" w:rsidRDefault="00177EFE">
            <w:pPr>
              <w:rPr>
                <w:b/>
              </w:rPr>
            </w:pPr>
            <w:r>
              <w:rPr>
                <w:b/>
                <w:vanish/>
              </w:rPr>
              <w:t>[SULON]</w:t>
            </w:r>
            <w:r>
              <w:rPr>
                <w:b/>
              </w:rPr>
              <w:t>2. OPERATING PROFIT</w:t>
            </w: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r>
      <w:tr w:rsidR="00000000">
        <w:tblPrEx>
          <w:tblCellMar>
            <w:top w:w="0" w:type="dxa"/>
            <w:bottom w:w="0" w:type="dxa"/>
          </w:tblCellMar>
        </w:tblPrEx>
        <w:trPr>
          <w:cantSplit/>
        </w:trPr>
        <w:tc>
          <w:tcPr>
            <w:tcW w:w="5023"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rPr>
                <w:b/>
              </w:rPr>
              <w:t>is after crediting</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Other operating revenue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Rental i</w:t>
            </w:r>
            <w:r>
              <w:t>ncome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Related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r>
              <w:rPr>
                <w:b/>
              </w:rPr>
              <w:t>22.8</w:t>
            </w:r>
          </w:p>
        </w:tc>
        <w:tc>
          <w:tcPr>
            <w:tcW w:w="1134" w:type="dxa"/>
          </w:tcPr>
          <w:p w:rsidR="00000000" w:rsidRDefault="00177EFE">
            <w:pPr>
              <w:jc w:val="right"/>
            </w:pPr>
            <w:r>
              <w:t>39.8</w:t>
            </w:r>
          </w:p>
        </w:tc>
      </w:tr>
      <w:tr w:rsidR="00000000">
        <w:tblPrEx>
          <w:tblCellMar>
            <w:top w:w="0" w:type="dxa"/>
            <w:bottom w:w="0" w:type="dxa"/>
          </w:tblCellMar>
        </w:tblPrEx>
        <w:trPr>
          <w:cantSplit/>
        </w:trPr>
        <w:tc>
          <w:tcPr>
            <w:tcW w:w="5023" w:type="dxa"/>
          </w:tcPr>
          <w:p w:rsidR="00000000" w:rsidRDefault="00177EFE">
            <w:r>
              <w:t xml:space="preserve">         Other persons</w:t>
            </w:r>
          </w:p>
        </w:tc>
        <w:tc>
          <w:tcPr>
            <w:tcW w:w="1134" w:type="dxa"/>
          </w:tcPr>
          <w:p w:rsidR="00000000" w:rsidRDefault="00177EFE">
            <w:pPr>
              <w:jc w:val="right"/>
              <w:rPr>
                <w:b/>
              </w:rPr>
            </w:pPr>
            <w:r>
              <w:rPr>
                <w:b/>
              </w:rPr>
              <w:t>68.0</w:t>
            </w:r>
          </w:p>
        </w:tc>
        <w:tc>
          <w:tcPr>
            <w:tcW w:w="1134" w:type="dxa"/>
          </w:tcPr>
          <w:p w:rsidR="00000000" w:rsidRDefault="00177EFE">
            <w:pPr>
              <w:jc w:val="right"/>
            </w:pPr>
            <w:r>
              <w:t>63.0</w:t>
            </w:r>
          </w:p>
        </w:tc>
        <w:tc>
          <w:tcPr>
            <w:tcW w:w="1134" w:type="dxa"/>
          </w:tcPr>
          <w:p w:rsidR="00000000" w:rsidRDefault="00177EFE">
            <w:pPr>
              <w:jc w:val="right"/>
              <w:rPr>
                <w:b/>
              </w:rPr>
            </w:pPr>
            <w:r>
              <w:rPr>
                <w:b/>
              </w:rPr>
              <w:t>7.0</w:t>
            </w:r>
          </w:p>
        </w:tc>
        <w:tc>
          <w:tcPr>
            <w:tcW w:w="1134" w:type="dxa"/>
          </w:tcPr>
          <w:p w:rsidR="00000000" w:rsidRDefault="00177EFE">
            <w:pPr>
              <w:jc w:val="right"/>
            </w:pPr>
            <w:r>
              <w:t>8.6</w:t>
            </w:r>
          </w:p>
        </w:tc>
      </w:tr>
      <w:tr w:rsidR="00000000">
        <w:tblPrEx>
          <w:tblCellMar>
            <w:top w:w="0" w:type="dxa"/>
            <w:bottom w:w="0" w:type="dxa"/>
          </w:tblCellMar>
        </w:tblPrEx>
        <w:trPr>
          <w:cantSplit/>
        </w:trPr>
        <w:tc>
          <w:tcPr>
            <w:tcW w:w="5023" w:type="dxa"/>
          </w:tcPr>
          <w:p w:rsidR="00000000" w:rsidRDefault="00177EFE">
            <w:r>
              <w:t xml:space="preserve">     Interest</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Related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r>
              <w:rPr>
                <w:b/>
              </w:rPr>
              <w:t>263.4</w:t>
            </w:r>
          </w:p>
        </w:tc>
        <w:tc>
          <w:tcPr>
            <w:tcW w:w="1134" w:type="dxa"/>
          </w:tcPr>
          <w:p w:rsidR="00000000" w:rsidRDefault="00177EFE">
            <w:pPr>
              <w:jc w:val="right"/>
            </w:pPr>
            <w:r>
              <w:t>282.5</w:t>
            </w:r>
          </w:p>
        </w:tc>
      </w:tr>
      <w:tr w:rsidR="00000000">
        <w:tblPrEx>
          <w:tblCellMar>
            <w:top w:w="0" w:type="dxa"/>
            <w:bottom w:w="0" w:type="dxa"/>
          </w:tblCellMar>
        </w:tblPrEx>
        <w:trPr>
          <w:cantSplit/>
        </w:trPr>
        <w:tc>
          <w:tcPr>
            <w:tcW w:w="5023" w:type="dxa"/>
          </w:tcPr>
          <w:p w:rsidR="00000000" w:rsidRDefault="00177EFE">
            <w:r>
              <w:t xml:space="preserve">         Other persons</w:t>
            </w:r>
          </w:p>
        </w:tc>
        <w:tc>
          <w:tcPr>
            <w:tcW w:w="1134" w:type="dxa"/>
          </w:tcPr>
          <w:p w:rsidR="00000000" w:rsidRDefault="00177EFE">
            <w:pPr>
              <w:jc w:val="right"/>
              <w:rPr>
                <w:b/>
              </w:rPr>
            </w:pPr>
            <w:r>
              <w:rPr>
                <w:b/>
              </w:rPr>
              <w:t>53.9</w:t>
            </w:r>
          </w:p>
        </w:tc>
        <w:tc>
          <w:tcPr>
            <w:tcW w:w="1134" w:type="dxa"/>
          </w:tcPr>
          <w:p w:rsidR="00000000" w:rsidRDefault="00177EFE">
            <w:pPr>
              <w:jc w:val="right"/>
            </w:pPr>
            <w:r>
              <w:t>50.2</w:t>
            </w:r>
          </w:p>
        </w:tc>
        <w:tc>
          <w:tcPr>
            <w:tcW w:w="1134" w:type="dxa"/>
          </w:tcPr>
          <w:p w:rsidR="00000000" w:rsidRDefault="00177EFE">
            <w:pPr>
              <w:jc w:val="right"/>
              <w:rPr>
                <w:b/>
              </w:rPr>
            </w:pPr>
            <w:r>
              <w:rPr>
                <w:b/>
              </w:rPr>
              <w:t>0.8</w:t>
            </w:r>
          </w:p>
        </w:tc>
        <w:tc>
          <w:tcPr>
            <w:tcW w:w="1134" w:type="dxa"/>
          </w:tcPr>
          <w:p w:rsidR="00000000" w:rsidRDefault="00177EFE">
            <w:pPr>
              <w:jc w:val="right"/>
            </w:pPr>
            <w:r>
              <w:t>0.6</w:t>
            </w:r>
          </w:p>
        </w:tc>
      </w:tr>
      <w:tr w:rsidR="00000000">
        <w:tblPrEx>
          <w:tblCellMar>
            <w:top w:w="0" w:type="dxa"/>
            <w:bottom w:w="0" w:type="dxa"/>
          </w:tblCellMar>
        </w:tblPrEx>
        <w:trPr>
          <w:cantSplit/>
        </w:trPr>
        <w:tc>
          <w:tcPr>
            <w:tcW w:w="5023" w:type="dxa"/>
          </w:tcPr>
          <w:p w:rsidR="00000000" w:rsidRDefault="00177EFE">
            <w:r>
              <w:t xml:space="preserve">     Accruals no longer required</w:t>
            </w:r>
          </w:p>
        </w:tc>
        <w:tc>
          <w:tcPr>
            <w:tcW w:w="1134" w:type="dxa"/>
          </w:tcPr>
          <w:p w:rsidR="00000000" w:rsidRDefault="00177EFE">
            <w:pPr>
              <w:jc w:val="right"/>
              <w:rPr>
                <w:b/>
              </w:rPr>
            </w:pPr>
            <w:r>
              <w:rPr>
                <w:b/>
              </w:rPr>
              <w:t>6.3</w:t>
            </w:r>
          </w:p>
        </w:tc>
        <w:tc>
          <w:tcPr>
            <w:tcW w:w="1134" w:type="dxa"/>
          </w:tcPr>
          <w:p w:rsidR="00000000" w:rsidRDefault="00177EFE">
            <w:pPr>
              <w:jc w:val="right"/>
            </w:pPr>
            <w:r>
              <w:t>16.6</w:t>
            </w:r>
          </w:p>
        </w:tc>
        <w:tc>
          <w:tcPr>
            <w:tcW w:w="1134" w:type="dxa"/>
          </w:tcPr>
          <w:p w:rsidR="00000000" w:rsidRDefault="00177EFE">
            <w:pPr>
              <w:jc w:val="right"/>
              <w:rPr>
                <w:b/>
              </w:rPr>
            </w:pPr>
            <w:r>
              <w:rPr>
                <w:b/>
              </w:rPr>
              <w:t>6.3</w:t>
            </w:r>
          </w:p>
        </w:tc>
        <w:tc>
          <w:tcPr>
            <w:tcW w:w="1134" w:type="dxa"/>
          </w:tcPr>
          <w:p w:rsidR="00000000" w:rsidRDefault="00177EFE">
            <w:pPr>
              <w:jc w:val="right"/>
            </w:pPr>
            <w:r>
              <w:t>16.6</w:t>
            </w:r>
          </w:p>
        </w:tc>
      </w:tr>
      <w:tr w:rsidR="00000000">
        <w:tblPrEx>
          <w:tblCellMar>
            <w:top w:w="0" w:type="dxa"/>
            <w:bottom w:w="0" w:type="dxa"/>
          </w:tblCellMar>
        </w:tblPrEx>
        <w:trPr>
          <w:cantSplit/>
        </w:trPr>
        <w:tc>
          <w:tcPr>
            <w:tcW w:w="5023" w:type="dxa"/>
          </w:tcPr>
          <w:p w:rsidR="00000000" w:rsidRDefault="00177EFE">
            <w:r>
              <w:t xml:space="preserve">     Dividends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Related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r>
              <w:rPr>
                <w:b/>
              </w:rPr>
              <w:t>212.8</w:t>
            </w:r>
          </w:p>
        </w:tc>
        <w:tc>
          <w:tcPr>
            <w:tcW w:w="1134" w:type="dxa"/>
          </w:tcPr>
          <w:p w:rsidR="00000000" w:rsidRDefault="00177EFE">
            <w:pPr>
              <w:jc w:val="right"/>
            </w:pPr>
            <w:r>
              <w:t>245.1</w:t>
            </w:r>
          </w:p>
        </w:tc>
      </w:tr>
      <w:tr w:rsidR="00000000">
        <w:tblPrEx>
          <w:tblCellMar>
            <w:top w:w="0" w:type="dxa"/>
            <w:bottom w:w="0" w:type="dxa"/>
          </w:tblCellMar>
        </w:tblPrEx>
        <w:trPr>
          <w:cantSplit/>
        </w:trPr>
        <w:tc>
          <w:tcPr>
            <w:tcW w:w="5023" w:type="dxa"/>
          </w:tcPr>
          <w:p w:rsidR="00000000" w:rsidRDefault="00177EFE">
            <w:r>
              <w:t xml:space="preserve">         Associated companies</w:t>
            </w:r>
          </w:p>
        </w:tc>
        <w:tc>
          <w:tcPr>
            <w:tcW w:w="1134" w:type="dxa"/>
          </w:tcPr>
          <w:p w:rsidR="00000000" w:rsidRDefault="00177EFE">
            <w:pPr>
              <w:jc w:val="right"/>
              <w:rPr>
                <w:b/>
              </w:rPr>
            </w:pPr>
          </w:p>
        </w:tc>
        <w:tc>
          <w:tcPr>
            <w:tcW w:w="1134" w:type="dxa"/>
          </w:tcPr>
          <w:p w:rsidR="00000000" w:rsidRDefault="00177EFE">
            <w:pPr>
              <w:jc w:val="right"/>
            </w:pPr>
            <w:r>
              <w:t>3.6</w:t>
            </w:r>
          </w:p>
        </w:tc>
        <w:tc>
          <w:tcPr>
            <w:tcW w:w="1134" w:type="dxa"/>
          </w:tcPr>
          <w:p w:rsidR="00000000" w:rsidRDefault="00177EFE">
            <w:pPr>
              <w:jc w:val="right"/>
              <w:rPr>
                <w:b/>
              </w:rPr>
            </w:pPr>
          </w:p>
        </w:tc>
        <w:tc>
          <w:tcPr>
            <w:tcW w:w="1134" w:type="dxa"/>
          </w:tcPr>
          <w:p w:rsidR="00000000" w:rsidRDefault="00177EFE">
            <w:pPr>
              <w:jc w:val="right"/>
            </w:pPr>
            <w:r>
              <w:t>3.6</w:t>
            </w:r>
          </w:p>
        </w:tc>
      </w:tr>
      <w:tr w:rsidR="00000000">
        <w:tblPrEx>
          <w:tblCellMar>
            <w:top w:w="0" w:type="dxa"/>
            <w:bottom w:w="0" w:type="dxa"/>
          </w:tblCellMar>
        </w:tblPrEx>
        <w:trPr>
          <w:cantSplit/>
        </w:trPr>
        <w:tc>
          <w:tcPr>
            <w:tcW w:w="5023" w:type="dxa"/>
          </w:tcPr>
          <w:p w:rsidR="00000000" w:rsidRDefault="00177EFE">
            <w:r>
              <w:t xml:space="preserve">         Other persons</w:t>
            </w:r>
          </w:p>
        </w:tc>
        <w:tc>
          <w:tcPr>
            <w:tcW w:w="1134" w:type="dxa"/>
          </w:tcPr>
          <w:p w:rsidR="00000000" w:rsidRDefault="00177EFE">
            <w:pPr>
              <w:jc w:val="right"/>
              <w:rPr>
                <w:b/>
              </w:rPr>
            </w:pPr>
          </w:p>
        </w:tc>
        <w:tc>
          <w:tcPr>
            <w:tcW w:w="1134" w:type="dxa"/>
          </w:tcPr>
          <w:p w:rsidR="00000000" w:rsidRDefault="00177EFE">
            <w:pPr>
              <w:jc w:val="right"/>
            </w:pPr>
            <w:r>
              <w:t>0.1</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Profit on sale of freehold properties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Rela</w:t>
            </w:r>
            <w:r>
              <w:t>ted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r>
              <w:rPr>
                <w:b/>
              </w:rPr>
              <w:t>0.2</w:t>
            </w:r>
          </w:p>
        </w:tc>
        <w:tc>
          <w:tcPr>
            <w:tcW w:w="1134" w:type="dxa"/>
          </w:tcPr>
          <w:p w:rsidR="00000000" w:rsidRDefault="00177EFE">
            <w:pPr>
              <w:jc w:val="right"/>
            </w:pPr>
            <w:r>
              <w:t>3.6</w:t>
            </w:r>
          </w:p>
        </w:tc>
      </w:tr>
      <w:tr w:rsidR="00000000">
        <w:tblPrEx>
          <w:tblCellMar>
            <w:top w:w="0" w:type="dxa"/>
            <w:bottom w:w="0" w:type="dxa"/>
          </w:tblCellMar>
        </w:tblPrEx>
        <w:trPr>
          <w:cantSplit/>
        </w:trPr>
        <w:tc>
          <w:tcPr>
            <w:tcW w:w="5023" w:type="dxa"/>
          </w:tcPr>
          <w:p w:rsidR="00000000" w:rsidRDefault="00177EFE">
            <w:r>
              <w:t xml:space="preserve">         Other persons</w:t>
            </w:r>
          </w:p>
        </w:tc>
        <w:tc>
          <w:tcPr>
            <w:tcW w:w="1134" w:type="dxa"/>
          </w:tcPr>
          <w:p w:rsidR="00000000" w:rsidRDefault="00177EFE">
            <w:pPr>
              <w:jc w:val="right"/>
              <w:rPr>
                <w:b/>
              </w:rPr>
            </w:pPr>
            <w:r>
              <w:rPr>
                <w:b/>
              </w:rPr>
              <w:t>6.3</w:t>
            </w:r>
          </w:p>
        </w:tc>
        <w:tc>
          <w:tcPr>
            <w:tcW w:w="1134" w:type="dxa"/>
          </w:tcPr>
          <w:p w:rsidR="00000000" w:rsidRDefault="00177EFE">
            <w:pPr>
              <w:jc w:val="right"/>
            </w:pPr>
            <w:r>
              <w:t>3.0</w:t>
            </w:r>
          </w:p>
        </w:tc>
        <w:tc>
          <w:tcPr>
            <w:tcW w:w="1134" w:type="dxa"/>
          </w:tcPr>
          <w:p w:rsidR="00000000" w:rsidRDefault="00177EFE">
            <w:pPr>
              <w:jc w:val="right"/>
              <w:rPr>
                <w:b/>
              </w:rPr>
            </w:pPr>
            <w:r>
              <w:rPr>
                <w:b/>
              </w:rPr>
              <w:t>3.2</w:t>
            </w:r>
          </w:p>
        </w:tc>
        <w:tc>
          <w:tcPr>
            <w:tcW w:w="1134" w:type="dxa"/>
          </w:tcPr>
          <w:p w:rsidR="00000000" w:rsidRDefault="00177EFE">
            <w:pPr>
              <w:jc w:val="right"/>
            </w:pPr>
            <w:r>
              <w:t>1.7</w:t>
            </w:r>
          </w:p>
        </w:tc>
      </w:tr>
      <w:tr w:rsidR="00000000">
        <w:tblPrEx>
          <w:tblCellMar>
            <w:top w:w="0" w:type="dxa"/>
            <w:bottom w:w="0" w:type="dxa"/>
          </w:tblCellMar>
        </w:tblPrEx>
        <w:trPr>
          <w:cantSplit/>
        </w:trPr>
        <w:tc>
          <w:tcPr>
            <w:tcW w:w="5023" w:type="dxa"/>
          </w:tcPr>
          <w:p w:rsidR="00000000" w:rsidRDefault="00177EFE">
            <w:r>
              <w:t xml:space="preserve">     Capital receipts</w:t>
            </w:r>
          </w:p>
        </w:tc>
        <w:tc>
          <w:tcPr>
            <w:tcW w:w="1134" w:type="dxa"/>
          </w:tcPr>
          <w:p w:rsidR="00000000" w:rsidRDefault="00177EFE">
            <w:pPr>
              <w:jc w:val="right"/>
              <w:rPr>
                <w:b/>
              </w:rPr>
            </w:pPr>
            <w:r>
              <w:rPr>
                <w:b/>
              </w:rPr>
              <w:t>9.9</w:t>
            </w:r>
          </w:p>
        </w:tc>
        <w:tc>
          <w:tcPr>
            <w:tcW w:w="1134" w:type="dxa"/>
          </w:tcPr>
          <w:p w:rsidR="00000000" w:rsidRDefault="00177EFE">
            <w:pPr>
              <w:jc w:val="right"/>
            </w:pPr>
            <w:r>
              <w:t>41.3</w:t>
            </w:r>
          </w:p>
        </w:tc>
        <w:tc>
          <w:tcPr>
            <w:tcW w:w="1134" w:type="dxa"/>
          </w:tcPr>
          <w:p w:rsidR="00000000" w:rsidRDefault="00177EFE">
            <w:pPr>
              <w:jc w:val="right"/>
              <w:rPr>
                <w:b/>
              </w:rPr>
            </w:pPr>
            <w:r>
              <w:rPr>
                <w:b/>
              </w:rPr>
              <w:t>7.8</w:t>
            </w:r>
          </w:p>
        </w:tc>
        <w:tc>
          <w:tcPr>
            <w:tcW w:w="1134" w:type="dxa"/>
          </w:tcPr>
          <w:p w:rsidR="00000000" w:rsidRDefault="00177EFE">
            <w:pPr>
              <w:jc w:val="right"/>
            </w:pPr>
            <w:r>
              <w:t>2.6</w:t>
            </w:r>
          </w:p>
        </w:tc>
      </w:tr>
      <w:tr w:rsidR="00000000">
        <w:tblPrEx>
          <w:tblCellMar>
            <w:top w:w="0" w:type="dxa"/>
            <w:bottom w:w="0" w:type="dxa"/>
          </w:tblCellMar>
        </w:tblPrEx>
        <w:trPr>
          <w:cantSplit/>
        </w:trPr>
        <w:tc>
          <w:tcPr>
            <w:tcW w:w="5023" w:type="dxa"/>
          </w:tcPr>
          <w:p w:rsidR="00000000" w:rsidRDefault="00177EFE">
            <w:r>
              <w:t xml:space="preserve">     Transfer from provision for diminution in value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of associated companies</w:t>
            </w:r>
          </w:p>
        </w:tc>
        <w:tc>
          <w:tcPr>
            <w:tcW w:w="1134" w:type="dxa"/>
          </w:tcPr>
          <w:p w:rsidR="00000000" w:rsidRDefault="00177EFE">
            <w:pPr>
              <w:tabs>
                <w:tab w:val="left" w:pos="9923"/>
              </w:tabs>
              <w:jc w:val="right"/>
              <w:rPr>
                <w:b/>
              </w:rPr>
            </w:pPr>
            <w:r>
              <w:rPr>
                <w:b/>
              </w:rPr>
              <w:t>3.5</w:t>
            </w:r>
          </w:p>
        </w:tc>
        <w:tc>
          <w:tcPr>
            <w:tcW w:w="1134" w:type="dxa"/>
          </w:tcPr>
          <w:p w:rsidR="00000000" w:rsidRDefault="00177EFE">
            <w:pPr>
              <w:tabs>
                <w:tab w:val="left" w:pos="9923"/>
              </w:tabs>
              <w:jc w:val="right"/>
            </w:pPr>
          </w:p>
        </w:tc>
        <w:tc>
          <w:tcPr>
            <w:tcW w:w="1134" w:type="dxa"/>
          </w:tcPr>
          <w:p w:rsidR="00000000" w:rsidRDefault="00177EFE">
            <w:pPr>
              <w:tabs>
                <w:tab w:val="left" w:pos="9923"/>
              </w:tabs>
              <w:jc w:val="right"/>
              <w:rPr>
                <w:b/>
              </w:rPr>
            </w:pPr>
          </w:p>
        </w:tc>
        <w:tc>
          <w:tcPr>
            <w:tcW w:w="1134" w:type="dxa"/>
          </w:tcPr>
          <w:p w:rsidR="00000000" w:rsidRDefault="00177EFE">
            <w:pPr>
              <w:tabs>
                <w:tab w:val="left" w:pos="9923"/>
              </w:tabs>
              <w:jc w:val="right"/>
            </w:pPr>
          </w:p>
        </w:tc>
      </w:tr>
      <w:tr w:rsidR="00000000">
        <w:tblPrEx>
          <w:tblCellMar>
            <w:top w:w="0" w:type="dxa"/>
            <w:bottom w:w="0" w:type="dxa"/>
          </w:tblCellMar>
        </w:tblPrEx>
        <w:trPr>
          <w:cantSplit/>
        </w:trPr>
        <w:tc>
          <w:tcPr>
            <w:tcW w:w="5023" w:type="dxa"/>
          </w:tcPr>
          <w:p w:rsidR="00000000" w:rsidRDefault="00177EFE">
            <w:r>
              <w:rPr>
                <w:b/>
              </w:rPr>
              <w:t>and after charging</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Operating costs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Interest</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Related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r>
              <w:rPr>
                <w:b/>
              </w:rPr>
              <w:t>455.2</w:t>
            </w:r>
          </w:p>
        </w:tc>
        <w:tc>
          <w:tcPr>
            <w:tcW w:w="1134" w:type="dxa"/>
          </w:tcPr>
          <w:p w:rsidR="00000000" w:rsidRDefault="00177EFE">
            <w:pPr>
              <w:jc w:val="right"/>
            </w:pPr>
            <w:r>
              <w:t>549.2</w:t>
            </w:r>
          </w:p>
        </w:tc>
      </w:tr>
      <w:tr w:rsidR="00000000">
        <w:tblPrEx>
          <w:tblCellMar>
            <w:top w:w="0" w:type="dxa"/>
            <w:bottom w:w="0" w:type="dxa"/>
          </w:tblCellMar>
        </w:tblPrEx>
        <w:trPr>
          <w:cantSplit/>
        </w:trPr>
        <w:tc>
          <w:tcPr>
            <w:tcW w:w="5023" w:type="dxa"/>
          </w:tcPr>
          <w:p w:rsidR="00000000" w:rsidRDefault="00177EFE">
            <w:r>
              <w:t xml:space="preserve">         Other persons</w:t>
            </w:r>
          </w:p>
        </w:tc>
        <w:tc>
          <w:tcPr>
            <w:tcW w:w="1134" w:type="dxa"/>
          </w:tcPr>
          <w:p w:rsidR="00000000" w:rsidRDefault="00177EFE">
            <w:pPr>
              <w:jc w:val="right"/>
              <w:rPr>
                <w:b/>
              </w:rPr>
            </w:pPr>
            <w:r>
              <w:rPr>
                <w:b/>
              </w:rPr>
              <w:t>142.0</w:t>
            </w:r>
          </w:p>
        </w:tc>
        <w:tc>
          <w:tcPr>
            <w:tcW w:w="1134" w:type="dxa"/>
          </w:tcPr>
          <w:p w:rsidR="00000000" w:rsidRDefault="00177EFE">
            <w:pPr>
              <w:jc w:val="right"/>
            </w:pPr>
            <w:r>
              <w:t>217.2</w:t>
            </w:r>
          </w:p>
        </w:tc>
        <w:tc>
          <w:tcPr>
            <w:tcW w:w="1134" w:type="dxa"/>
          </w:tcPr>
          <w:p w:rsidR="00000000" w:rsidRDefault="00177EFE">
            <w:pPr>
              <w:jc w:val="right"/>
              <w:rPr>
                <w:b/>
              </w:rPr>
            </w:pPr>
            <w:r>
              <w:rPr>
                <w:b/>
              </w:rPr>
              <w:t>3.8</w:t>
            </w:r>
          </w:p>
        </w:tc>
        <w:tc>
          <w:tcPr>
            <w:tcW w:w="1134" w:type="dxa"/>
          </w:tcPr>
          <w:p w:rsidR="00000000" w:rsidRDefault="00177EFE">
            <w:pPr>
              <w:jc w:val="right"/>
            </w:pPr>
            <w:r>
              <w:t>7.9</w:t>
            </w:r>
          </w:p>
        </w:tc>
      </w:tr>
      <w:tr w:rsidR="00000000">
        <w:tblPrEx>
          <w:tblCellMar>
            <w:top w:w="0" w:type="dxa"/>
            <w:bottom w:w="0" w:type="dxa"/>
          </w:tblCellMar>
        </w:tblPrEx>
        <w:trPr>
          <w:cantSplit/>
        </w:trPr>
        <w:tc>
          <w:tcPr>
            <w:tcW w:w="5023" w:type="dxa"/>
          </w:tcPr>
          <w:p w:rsidR="00000000" w:rsidRDefault="00177EFE">
            <w:r>
              <w:t xml:space="preserve">     Depreciation and amortisation</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Plant and equipment</w:t>
            </w:r>
          </w:p>
        </w:tc>
        <w:tc>
          <w:tcPr>
            <w:tcW w:w="1134" w:type="dxa"/>
          </w:tcPr>
          <w:p w:rsidR="00000000" w:rsidRDefault="00177EFE">
            <w:pPr>
              <w:jc w:val="right"/>
              <w:rPr>
                <w:b/>
              </w:rPr>
            </w:pPr>
            <w:r>
              <w:rPr>
                <w:b/>
              </w:rPr>
              <w:t>272.4</w:t>
            </w:r>
          </w:p>
        </w:tc>
        <w:tc>
          <w:tcPr>
            <w:tcW w:w="1134" w:type="dxa"/>
          </w:tcPr>
          <w:p w:rsidR="00000000" w:rsidRDefault="00177EFE">
            <w:pPr>
              <w:jc w:val="right"/>
            </w:pPr>
            <w:r>
              <w:t>251.1</w:t>
            </w:r>
          </w:p>
        </w:tc>
        <w:tc>
          <w:tcPr>
            <w:tcW w:w="1134" w:type="dxa"/>
          </w:tcPr>
          <w:p w:rsidR="00000000" w:rsidRDefault="00177EFE">
            <w:pPr>
              <w:jc w:val="right"/>
              <w:rPr>
                <w:b/>
              </w:rPr>
            </w:pPr>
            <w:r>
              <w:rPr>
                <w:b/>
              </w:rPr>
              <w:t>151.3</w:t>
            </w:r>
          </w:p>
        </w:tc>
        <w:tc>
          <w:tcPr>
            <w:tcW w:w="1134" w:type="dxa"/>
          </w:tcPr>
          <w:p w:rsidR="00000000" w:rsidRDefault="00177EFE">
            <w:pPr>
              <w:jc w:val="right"/>
            </w:pPr>
            <w:r>
              <w:t>133</w:t>
            </w:r>
            <w:r>
              <w:t>.5</w:t>
            </w:r>
          </w:p>
        </w:tc>
      </w:tr>
      <w:tr w:rsidR="00000000">
        <w:tblPrEx>
          <w:tblCellMar>
            <w:top w:w="0" w:type="dxa"/>
            <w:bottom w:w="0" w:type="dxa"/>
          </w:tblCellMar>
        </w:tblPrEx>
        <w:trPr>
          <w:cantSplit/>
        </w:trPr>
        <w:tc>
          <w:tcPr>
            <w:tcW w:w="5023" w:type="dxa"/>
          </w:tcPr>
          <w:p w:rsidR="00000000" w:rsidRDefault="00177EFE">
            <w:r>
              <w:t xml:space="preserve">         Freehold buildings</w:t>
            </w:r>
          </w:p>
        </w:tc>
        <w:tc>
          <w:tcPr>
            <w:tcW w:w="1134" w:type="dxa"/>
          </w:tcPr>
          <w:p w:rsidR="00000000" w:rsidRDefault="00177EFE">
            <w:pPr>
              <w:jc w:val="right"/>
              <w:rPr>
                <w:b/>
              </w:rPr>
            </w:pPr>
            <w:r>
              <w:rPr>
                <w:b/>
              </w:rPr>
              <w:t>4.3</w:t>
            </w:r>
          </w:p>
        </w:tc>
        <w:tc>
          <w:tcPr>
            <w:tcW w:w="1134" w:type="dxa"/>
          </w:tcPr>
          <w:p w:rsidR="00000000" w:rsidRDefault="00177EFE">
            <w:pPr>
              <w:jc w:val="right"/>
            </w:pPr>
            <w:r>
              <w:t>4.3</w:t>
            </w:r>
          </w:p>
        </w:tc>
        <w:tc>
          <w:tcPr>
            <w:tcW w:w="1134" w:type="dxa"/>
          </w:tcPr>
          <w:p w:rsidR="00000000" w:rsidRDefault="00177EFE">
            <w:pPr>
              <w:jc w:val="right"/>
              <w:rPr>
                <w:b/>
              </w:rPr>
            </w:pPr>
            <w:r>
              <w:rPr>
                <w:b/>
              </w:rPr>
              <w:t>0.7</w:t>
            </w:r>
          </w:p>
        </w:tc>
        <w:tc>
          <w:tcPr>
            <w:tcW w:w="1134" w:type="dxa"/>
          </w:tcPr>
          <w:p w:rsidR="00000000" w:rsidRDefault="00177EFE">
            <w:pPr>
              <w:jc w:val="right"/>
            </w:pPr>
            <w:r>
              <w:t>1.4</w:t>
            </w:r>
          </w:p>
        </w:tc>
      </w:tr>
      <w:tr w:rsidR="00000000">
        <w:tblPrEx>
          <w:tblCellMar>
            <w:top w:w="0" w:type="dxa"/>
            <w:bottom w:w="0" w:type="dxa"/>
          </w:tblCellMar>
        </w:tblPrEx>
        <w:trPr>
          <w:cantSplit/>
        </w:trPr>
        <w:tc>
          <w:tcPr>
            <w:tcW w:w="5023" w:type="dxa"/>
          </w:tcPr>
          <w:p w:rsidR="00000000" w:rsidRDefault="00177EFE">
            <w:r>
              <w:t xml:space="preserve">     Amortisation of goodwill and liquor licences</w:t>
            </w:r>
          </w:p>
        </w:tc>
        <w:tc>
          <w:tcPr>
            <w:tcW w:w="1134" w:type="dxa"/>
          </w:tcPr>
          <w:p w:rsidR="00000000" w:rsidRDefault="00177EFE">
            <w:pPr>
              <w:jc w:val="right"/>
              <w:rPr>
                <w:b/>
              </w:rPr>
            </w:pPr>
            <w:r>
              <w:rPr>
                <w:b/>
              </w:rPr>
              <w:t>0.4</w:t>
            </w:r>
          </w:p>
        </w:tc>
        <w:tc>
          <w:tcPr>
            <w:tcW w:w="1134" w:type="dxa"/>
          </w:tcPr>
          <w:p w:rsidR="00000000" w:rsidRDefault="00177EFE">
            <w:pPr>
              <w:jc w:val="right"/>
            </w:pPr>
            <w:r>
              <w:t>0.4</w:t>
            </w:r>
          </w:p>
        </w:tc>
        <w:tc>
          <w:tcPr>
            <w:tcW w:w="1134" w:type="dxa"/>
          </w:tcPr>
          <w:p w:rsidR="00000000" w:rsidRDefault="00177EFE">
            <w:pPr>
              <w:jc w:val="right"/>
              <w:rPr>
                <w:b/>
              </w:rPr>
            </w:pPr>
            <w:r>
              <w:rPr>
                <w:b/>
              </w:rPr>
              <w:t>0.2</w:t>
            </w:r>
          </w:p>
        </w:tc>
        <w:tc>
          <w:tcPr>
            <w:tcW w:w="1134" w:type="dxa"/>
          </w:tcPr>
          <w:p w:rsidR="00000000" w:rsidRDefault="00177EFE">
            <w:pPr>
              <w:jc w:val="right"/>
            </w:pPr>
            <w:r>
              <w:t>0.1</w:t>
            </w:r>
          </w:p>
        </w:tc>
      </w:tr>
      <w:tr w:rsidR="00000000">
        <w:tblPrEx>
          <w:tblCellMar>
            <w:top w:w="0" w:type="dxa"/>
            <w:bottom w:w="0" w:type="dxa"/>
          </w:tblCellMar>
        </w:tblPrEx>
        <w:trPr>
          <w:cantSplit/>
        </w:trPr>
        <w:tc>
          <w:tcPr>
            <w:tcW w:w="5023" w:type="dxa"/>
          </w:tcPr>
          <w:p w:rsidR="00000000" w:rsidRDefault="00177EFE">
            <w:r>
              <w:t xml:space="preserve">     Operating lease rental</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Related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r>
              <w:rPr>
                <w:b/>
              </w:rPr>
              <w:t>49.2</w:t>
            </w:r>
          </w:p>
        </w:tc>
        <w:tc>
          <w:tcPr>
            <w:tcW w:w="1134" w:type="dxa"/>
          </w:tcPr>
          <w:p w:rsidR="00000000" w:rsidRDefault="00177EFE">
            <w:pPr>
              <w:jc w:val="right"/>
            </w:pPr>
            <w:r>
              <w:t>55.8</w:t>
            </w:r>
          </w:p>
        </w:tc>
      </w:tr>
      <w:tr w:rsidR="00000000">
        <w:tblPrEx>
          <w:tblCellMar>
            <w:top w:w="0" w:type="dxa"/>
            <w:bottom w:w="0" w:type="dxa"/>
          </w:tblCellMar>
        </w:tblPrEx>
        <w:trPr>
          <w:cantSplit/>
        </w:trPr>
        <w:tc>
          <w:tcPr>
            <w:tcW w:w="5023" w:type="dxa"/>
          </w:tcPr>
          <w:p w:rsidR="00000000" w:rsidRDefault="00177EFE">
            <w:r>
              <w:t xml:space="preserve">         Other persons</w:t>
            </w:r>
          </w:p>
        </w:tc>
        <w:tc>
          <w:tcPr>
            <w:tcW w:w="1134" w:type="dxa"/>
          </w:tcPr>
          <w:p w:rsidR="00000000" w:rsidRDefault="00177EFE">
            <w:pPr>
              <w:jc w:val="right"/>
              <w:rPr>
                <w:b/>
              </w:rPr>
            </w:pPr>
            <w:r>
              <w:rPr>
                <w:b/>
              </w:rPr>
              <w:t>471.9</w:t>
            </w:r>
          </w:p>
        </w:tc>
        <w:tc>
          <w:tcPr>
            <w:tcW w:w="1134" w:type="dxa"/>
          </w:tcPr>
          <w:p w:rsidR="00000000" w:rsidRDefault="00177EFE">
            <w:pPr>
              <w:jc w:val="right"/>
            </w:pPr>
            <w:r>
              <w:t>456.2</w:t>
            </w:r>
          </w:p>
        </w:tc>
        <w:tc>
          <w:tcPr>
            <w:tcW w:w="1134" w:type="dxa"/>
          </w:tcPr>
          <w:p w:rsidR="00000000" w:rsidRDefault="00177EFE">
            <w:pPr>
              <w:jc w:val="right"/>
              <w:rPr>
                <w:b/>
              </w:rPr>
            </w:pPr>
            <w:r>
              <w:rPr>
                <w:b/>
              </w:rPr>
              <w:t>235.0</w:t>
            </w:r>
          </w:p>
        </w:tc>
        <w:tc>
          <w:tcPr>
            <w:tcW w:w="1134" w:type="dxa"/>
          </w:tcPr>
          <w:p w:rsidR="00000000" w:rsidRDefault="00177EFE">
            <w:pPr>
              <w:jc w:val="right"/>
            </w:pPr>
            <w:r>
              <w:t>236.2</w:t>
            </w:r>
          </w:p>
        </w:tc>
      </w:tr>
      <w:tr w:rsidR="00000000">
        <w:tblPrEx>
          <w:tblCellMar>
            <w:top w:w="0" w:type="dxa"/>
            <w:bottom w:w="0" w:type="dxa"/>
          </w:tblCellMar>
        </w:tblPrEx>
        <w:trPr>
          <w:cantSplit/>
        </w:trPr>
        <w:tc>
          <w:tcPr>
            <w:tcW w:w="5023" w:type="dxa"/>
          </w:tcPr>
          <w:p w:rsidR="00000000" w:rsidRDefault="00177EFE">
            <w:r>
              <w:t xml:space="preserve">     Finance lease rental</w:t>
            </w:r>
          </w:p>
        </w:tc>
        <w:tc>
          <w:tcPr>
            <w:tcW w:w="1134" w:type="dxa"/>
          </w:tcPr>
          <w:p w:rsidR="00000000" w:rsidRDefault="00177EFE">
            <w:pPr>
              <w:jc w:val="right"/>
              <w:rPr>
                <w:b/>
              </w:rPr>
            </w:pPr>
            <w:r>
              <w:rPr>
                <w:b/>
              </w:rPr>
              <w:t>1.0</w:t>
            </w:r>
          </w:p>
        </w:tc>
        <w:tc>
          <w:tcPr>
            <w:tcW w:w="1134" w:type="dxa"/>
          </w:tcPr>
          <w:p w:rsidR="00000000" w:rsidRDefault="00177EFE">
            <w:pPr>
              <w:jc w:val="right"/>
            </w:pPr>
            <w:r>
              <w:t>1.0</w:t>
            </w:r>
          </w:p>
        </w:tc>
        <w:tc>
          <w:tcPr>
            <w:tcW w:w="1134" w:type="dxa"/>
          </w:tcPr>
          <w:p w:rsidR="00000000" w:rsidRDefault="00177EFE">
            <w:pPr>
              <w:jc w:val="right"/>
              <w:rPr>
                <w:b/>
              </w:rPr>
            </w:pPr>
            <w:r>
              <w:rPr>
                <w:b/>
              </w:rPr>
              <w:t>1.0</w:t>
            </w:r>
          </w:p>
        </w:tc>
        <w:tc>
          <w:tcPr>
            <w:tcW w:w="1134" w:type="dxa"/>
          </w:tcPr>
          <w:p w:rsidR="00000000" w:rsidRDefault="00177EFE">
            <w:pPr>
              <w:jc w:val="right"/>
            </w:pPr>
            <w:r>
              <w:t>1.0</w:t>
            </w:r>
          </w:p>
        </w:tc>
      </w:tr>
      <w:tr w:rsidR="00000000">
        <w:tblPrEx>
          <w:tblCellMar>
            <w:top w:w="0" w:type="dxa"/>
            <w:bottom w:w="0" w:type="dxa"/>
          </w:tblCellMar>
        </w:tblPrEx>
        <w:trPr>
          <w:cantSplit/>
        </w:trPr>
        <w:tc>
          <w:tcPr>
            <w:tcW w:w="5023" w:type="dxa"/>
          </w:tcPr>
          <w:p w:rsidR="00000000" w:rsidRDefault="00177EFE">
            <w:r>
              <w:t xml:space="preserve">     Foreign exchange hedge costs (net)</w:t>
            </w:r>
          </w:p>
        </w:tc>
        <w:tc>
          <w:tcPr>
            <w:tcW w:w="1134" w:type="dxa"/>
          </w:tcPr>
          <w:p w:rsidR="00000000" w:rsidRDefault="00177EFE">
            <w:pPr>
              <w:jc w:val="right"/>
              <w:rPr>
                <w:b/>
              </w:rPr>
            </w:pPr>
            <w:r>
              <w:rPr>
                <w:b/>
              </w:rPr>
              <w:t>19.4</w:t>
            </w:r>
          </w:p>
        </w:tc>
        <w:tc>
          <w:tcPr>
            <w:tcW w:w="1134" w:type="dxa"/>
          </w:tcPr>
          <w:p w:rsidR="00000000" w:rsidRDefault="00177EFE">
            <w:pPr>
              <w:jc w:val="right"/>
            </w:pPr>
            <w:r>
              <w:t>22.5</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Loss on sale of freehold properties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Related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r>
              <w:t>5.5</w:t>
            </w:r>
          </w:p>
        </w:tc>
      </w:tr>
      <w:tr w:rsidR="00000000">
        <w:tblPrEx>
          <w:tblCellMar>
            <w:top w:w="0" w:type="dxa"/>
            <w:bottom w:w="0" w:type="dxa"/>
          </w:tblCellMar>
        </w:tblPrEx>
        <w:trPr>
          <w:cantSplit/>
        </w:trPr>
        <w:tc>
          <w:tcPr>
            <w:tcW w:w="5023" w:type="dxa"/>
          </w:tcPr>
          <w:p w:rsidR="00000000" w:rsidRDefault="00177EFE">
            <w:r>
              <w:t xml:space="preserve">         Other persons</w:t>
            </w:r>
          </w:p>
        </w:tc>
        <w:tc>
          <w:tcPr>
            <w:tcW w:w="1134" w:type="dxa"/>
          </w:tcPr>
          <w:p w:rsidR="00000000" w:rsidRDefault="00177EFE">
            <w:pPr>
              <w:jc w:val="right"/>
              <w:rPr>
                <w:b/>
              </w:rPr>
            </w:pPr>
            <w:r>
              <w:rPr>
                <w:b/>
              </w:rPr>
              <w:t>1.3</w:t>
            </w:r>
          </w:p>
        </w:tc>
        <w:tc>
          <w:tcPr>
            <w:tcW w:w="1134" w:type="dxa"/>
          </w:tcPr>
          <w:p w:rsidR="00000000" w:rsidRDefault="00177EFE">
            <w:pPr>
              <w:jc w:val="right"/>
            </w:pPr>
            <w:r>
              <w:t>0.1</w:t>
            </w:r>
          </w:p>
        </w:tc>
        <w:tc>
          <w:tcPr>
            <w:tcW w:w="1134" w:type="dxa"/>
          </w:tcPr>
          <w:p w:rsidR="00000000" w:rsidRDefault="00177EFE">
            <w:pPr>
              <w:jc w:val="right"/>
              <w:rPr>
                <w:b/>
              </w:rPr>
            </w:pPr>
            <w:r>
              <w:rPr>
                <w:b/>
              </w:rPr>
              <w:t>0.1</w:t>
            </w:r>
          </w:p>
        </w:tc>
        <w:tc>
          <w:tcPr>
            <w:tcW w:w="1134" w:type="dxa"/>
          </w:tcPr>
          <w:p w:rsidR="00000000" w:rsidRDefault="00177EFE">
            <w:pPr>
              <w:jc w:val="right"/>
            </w:pPr>
            <w:r>
              <w:t>0.1</w:t>
            </w:r>
          </w:p>
        </w:tc>
      </w:tr>
      <w:tr w:rsidR="00000000">
        <w:tblPrEx>
          <w:tblCellMar>
            <w:top w:w="0" w:type="dxa"/>
            <w:bottom w:w="0" w:type="dxa"/>
          </w:tblCellMar>
        </w:tblPrEx>
        <w:trPr>
          <w:cantSplit/>
        </w:trPr>
        <w:tc>
          <w:tcPr>
            <w:tcW w:w="5023" w:type="dxa"/>
          </w:tcPr>
          <w:p w:rsidR="00000000" w:rsidRDefault="00177EFE">
            <w:r>
              <w:t xml:space="preserve">     Net bad debts written-off</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 trade</w:t>
            </w:r>
          </w:p>
        </w:tc>
        <w:tc>
          <w:tcPr>
            <w:tcW w:w="1134" w:type="dxa"/>
          </w:tcPr>
          <w:p w:rsidR="00000000" w:rsidRDefault="00177EFE">
            <w:pPr>
              <w:jc w:val="right"/>
              <w:rPr>
                <w:b/>
              </w:rPr>
            </w:pPr>
            <w:r>
              <w:rPr>
                <w:b/>
              </w:rPr>
              <w:t>3.7</w:t>
            </w:r>
          </w:p>
        </w:tc>
        <w:tc>
          <w:tcPr>
            <w:tcW w:w="1134" w:type="dxa"/>
          </w:tcPr>
          <w:p w:rsidR="00000000" w:rsidRDefault="00177EFE">
            <w:pPr>
              <w:jc w:val="right"/>
            </w:pPr>
            <w:r>
              <w:t>2.7</w:t>
            </w:r>
          </w:p>
        </w:tc>
        <w:tc>
          <w:tcPr>
            <w:tcW w:w="1134" w:type="dxa"/>
          </w:tcPr>
          <w:p w:rsidR="00000000" w:rsidRDefault="00177EFE">
            <w:pPr>
              <w:jc w:val="right"/>
              <w:rPr>
                <w:b/>
              </w:rPr>
            </w:pPr>
            <w:r>
              <w:rPr>
                <w:b/>
              </w:rPr>
              <w:t>0.7</w:t>
            </w:r>
          </w:p>
        </w:tc>
        <w:tc>
          <w:tcPr>
            <w:tcW w:w="1134" w:type="dxa"/>
          </w:tcPr>
          <w:p w:rsidR="00000000" w:rsidRDefault="00177EFE">
            <w:pPr>
              <w:jc w:val="right"/>
            </w:pPr>
            <w:r>
              <w:t>0.5</w:t>
            </w:r>
          </w:p>
        </w:tc>
      </w:tr>
      <w:tr w:rsidR="00000000">
        <w:tblPrEx>
          <w:tblCellMar>
            <w:top w:w="0" w:type="dxa"/>
            <w:bottom w:w="0" w:type="dxa"/>
          </w:tblCellMar>
        </w:tblPrEx>
        <w:trPr>
          <w:cantSplit/>
        </w:trPr>
        <w:tc>
          <w:tcPr>
            <w:tcW w:w="5023" w:type="dxa"/>
          </w:tcPr>
          <w:p w:rsidR="00000000" w:rsidRDefault="00177EFE">
            <w:r>
              <w:t xml:space="preserve">      - other</w:t>
            </w:r>
          </w:p>
        </w:tc>
        <w:tc>
          <w:tcPr>
            <w:tcW w:w="1134" w:type="dxa"/>
          </w:tcPr>
          <w:p w:rsidR="00000000" w:rsidRDefault="00177EFE">
            <w:pPr>
              <w:jc w:val="right"/>
              <w:rPr>
                <w:b/>
              </w:rPr>
            </w:pPr>
            <w:r>
              <w:rPr>
                <w:b/>
              </w:rPr>
              <w:t>0.1</w:t>
            </w:r>
          </w:p>
        </w:tc>
        <w:tc>
          <w:tcPr>
            <w:tcW w:w="1134" w:type="dxa"/>
          </w:tcPr>
          <w:p w:rsidR="00000000" w:rsidRDefault="00177EFE">
            <w:pPr>
              <w:jc w:val="right"/>
            </w:pPr>
            <w:r>
              <w:t>0.5</w:t>
            </w:r>
          </w:p>
        </w:tc>
        <w:tc>
          <w:tcPr>
            <w:tcW w:w="1134" w:type="dxa"/>
          </w:tcPr>
          <w:p w:rsidR="00000000" w:rsidRDefault="00177EFE">
            <w:pPr>
              <w:jc w:val="right"/>
              <w:rPr>
                <w:b/>
              </w:rPr>
            </w:pPr>
          </w:p>
        </w:tc>
        <w:tc>
          <w:tcPr>
            <w:tcW w:w="1134" w:type="dxa"/>
          </w:tcPr>
          <w:p w:rsidR="00000000" w:rsidRDefault="00177EFE">
            <w:pPr>
              <w:jc w:val="right"/>
            </w:pPr>
            <w:r>
              <w:t>0.4</w:t>
            </w:r>
          </w:p>
        </w:tc>
      </w:tr>
      <w:tr w:rsidR="00000000">
        <w:tblPrEx>
          <w:tblCellMar>
            <w:top w:w="0" w:type="dxa"/>
            <w:bottom w:w="0" w:type="dxa"/>
          </w:tblCellMar>
        </w:tblPrEx>
        <w:trPr>
          <w:cantSplit/>
        </w:trPr>
        <w:tc>
          <w:tcPr>
            <w:tcW w:w="5023" w:type="dxa"/>
          </w:tcPr>
          <w:p w:rsidR="00000000" w:rsidRDefault="00177EFE">
            <w:r>
              <w:t xml:space="preserve">     Provision for doubtful debts    </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 trade</w:t>
            </w:r>
          </w:p>
        </w:tc>
        <w:tc>
          <w:tcPr>
            <w:tcW w:w="1134" w:type="dxa"/>
          </w:tcPr>
          <w:p w:rsidR="00000000" w:rsidRDefault="00177EFE">
            <w:pPr>
              <w:jc w:val="right"/>
              <w:rPr>
                <w:b/>
              </w:rPr>
            </w:pPr>
            <w:r>
              <w:rPr>
                <w:b/>
              </w:rPr>
              <w:t>(0.7)</w:t>
            </w:r>
          </w:p>
        </w:tc>
        <w:tc>
          <w:tcPr>
            <w:tcW w:w="1134" w:type="dxa"/>
          </w:tcPr>
          <w:p w:rsidR="00000000" w:rsidRDefault="00177EFE">
            <w:pPr>
              <w:jc w:val="right"/>
            </w:pPr>
            <w:r>
              <w:t>1.6</w:t>
            </w:r>
          </w:p>
        </w:tc>
        <w:tc>
          <w:tcPr>
            <w:tcW w:w="1134" w:type="dxa"/>
          </w:tcPr>
          <w:p w:rsidR="00000000" w:rsidRDefault="00177EFE">
            <w:pPr>
              <w:jc w:val="right"/>
              <w:rPr>
                <w:b/>
              </w:rPr>
            </w:pPr>
            <w:r>
              <w:rPr>
                <w:b/>
              </w:rPr>
              <w:t>0.2</w:t>
            </w:r>
          </w:p>
        </w:tc>
        <w:tc>
          <w:tcPr>
            <w:tcW w:w="1134" w:type="dxa"/>
          </w:tcPr>
          <w:p w:rsidR="00000000" w:rsidRDefault="00177EFE">
            <w:pPr>
              <w:jc w:val="right"/>
            </w:pPr>
            <w:r>
              <w:t>0.6</w:t>
            </w:r>
          </w:p>
        </w:tc>
      </w:tr>
      <w:tr w:rsidR="00000000">
        <w:tblPrEx>
          <w:tblCellMar>
            <w:top w:w="0" w:type="dxa"/>
            <w:bottom w:w="0" w:type="dxa"/>
          </w:tblCellMar>
        </w:tblPrEx>
        <w:trPr>
          <w:cantSplit/>
        </w:trPr>
        <w:tc>
          <w:tcPr>
            <w:tcW w:w="5023" w:type="dxa"/>
          </w:tcPr>
          <w:p w:rsidR="00000000" w:rsidRDefault="00177EFE">
            <w:r>
              <w:t xml:space="preserve">    - other</w:t>
            </w:r>
          </w:p>
        </w:tc>
        <w:tc>
          <w:tcPr>
            <w:tcW w:w="1134" w:type="dxa"/>
          </w:tcPr>
          <w:p w:rsidR="00000000" w:rsidRDefault="00177EFE">
            <w:pPr>
              <w:jc w:val="right"/>
              <w:rPr>
                <w:b/>
              </w:rPr>
            </w:pPr>
            <w:r>
              <w:rPr>
                <w:b/>
              </w:rPr>
              <w:t>0.2</w:t>
            </w:r>
          </w:p>
        </w:tc>
        <w:tc>
          <w:tcPr>
            <w:tcW w:w="1134" w:type="dxa"/>
          </w:tcPr>
          <w:p w:rsidR="00000000" w:rsidRDefault="00177EFE">
            <w:pPr>
              <w:jc w:val="right"/>
            </w:pPr>
            <w:r>
              <w:t>(1.3)</w:t>
            </w:r>
          </w:p>
        </w:tc>
        <w:tc>
          <w:tcPr>
            <w:tcW w:w="1134" w:type="dxa"/>
          </w:tcPr>
          <w:p w:rsidR="00000000" w:rsidRDefault="00177EFE">
            <w:pPr>
              <w:jc w:val="right"/>
              <w:rPr>
                <w:b/>
              </w:rPr>
            </w:pPr>
          </w:p>
        </w:tc>
        <w:tc>
          <w:tcPr>
            <w:tcW w:w="1134" w:type="dxa"/>
          </w:tcPr>
          <w:p w:rsidR="00000000" w:rsidRDefault="00177EFE">
            <w:pPr>
              <w:jc w:val="right"/>
            </w:pPr>
            <w:r>
              <w:t>(1.3)</w:t>
            </w:r>
          </w:p>
        </w:tc>
      </w:tr>
      <w:tr w:rsidR="00000000">
        <w:tblPrEx>
          <w:tblCellMar>
            <w:top w:w="0" w:type="dxa"/>
            <w:bottom w:w="0" w:type="dxa"/>
          </w:tblCellMar>
        </w:tblPrEx>
        <w:trPr>
          <w:cantSplit/>
        </w:trPr>
        <w:tc>
          <w:tcPr>
            <w:tcW w:w="5023" w:type="dxa"/>
          </w:tcPr>
          <w:p w:rsidR="00000000" w:rsidRDefault="00177EFE">
            <w:r>
              <w:t xml:space="preserve"> Provision for loss on sale of controlled entity</w:t>
            </w:r>
          </w:p>
        </w:tc>
        <w:tc>
          <w:tcPr>
            <w:tcW w:w="1134" w:type="dxa"/>
          </w:tcPr>
          <w:p w:rsidR="00000000" w:rsidRDefault="00177EFE">
            <w:pPr>
              <w:jc w:val="right"/>
              <w:rPr>
                <w:b/>
              </w:rPr>
            </w:pPr>
            <w:r>
              <w:rPr>
                <w:b/>
              </w:rPr>
              <w:t>3.5</w:t>
            </w: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Provision for employee entitlements</w:t>
            </w:r>
          </w:p>
        </w:tc>
        <w:tc>
          <w:tcPr>
            <w:tcW w:w="1134" w:type="dxa"/>
          </w:tcPr>
          <w:p w:rsidR="00000000" w:rsidRDefault="00177EFE">
            <w:pPr>
              <w:jc w:val="right"/>
              <w:rPr>
                <w:b/>
              </w:rPr>
            </w:pPr>
            <w:r>
              <w:rPr>
                <w:b/>
              </w:rPr>
              <w:t>4.4</w:t>
            </w:r>
          </w:p>
        </w:tc>
        <w:tc>
          <w:tcPr>
            <w:tcW w:w="1134" w:type="dxa"/>
          </w:tcPr>
          <w:p w:rsidR="00000000" w:rsidRDefault="00177EFE">
            <w:pPr>
              <w:jc w:val="right"/>
            </w:pPr>
            <w:r>
              <w:t>5.2</w:t>
            </w:r>
          </w:p>
        </w:tc>
        <w:tc>
          <w:tcPr>
            <w:tcW w:w="1134" w:type="dxa"/>
          </w:tcPr>
          <w:p w:rsidR="00000000" w:rsidRDefault="00177EFE">
            <w:pPr>
              <w:jc w:val="right"/>
              <w:rPr>
                <w:b/>
              </w:rPr>
            </w:pPr>
          </w:p>
        </w:tc>
        <w:tc>
          <w:tcPr>
            <w:tcW w:w="1134" w:type="dxa"/>
          </w:tcPr>
          <w:p w:rsidR="00000000" w:rsidRDefault="00177EFE">
            <w:pPr>
              <w:jc w:val="right"/>
            </w:pPr>
            <w:r>
              <w:t>3.3</w:t>
            </w:r>
          </w:p>
        </w:tc>
      </w:tr>
      <w:tr w:rsidR="00000000">
        <w:tblPrEx>
          <w:tblCellMar>
            <w:top w:w="0" w:type="dxa"/>
            <w:bottom w:w="0" w:type="dxa"/>
          </w:tblCellMar>
        </w:tblPrEx>
        <w:trPr>
          <w:cantSplit/>
        </w:trPr>
        <w:tc>
          <w:tcPr>
            <w:tcW w:w="5023" w:type="dxa"/>
          </w:tcPr>
          <w:p w:rsidR="00000000" w:rsidRDefault="00177EFE">
            <w:r>
              <w:t xml:space="preserve"> Self-insured risks</w:t>
            </w:r>
          </w:p>
        </w:tc>
        <w:tc>
          <w:tcPr>
            <w:tcW w:w="1134" w:type="dxa"/>
          </w:tcPr>
          <w:p w:rsidR="00000000" w:rsidRDefault="00177EFE">
            <w:pPr>
              <w:jc w:val="right"/>
              <w:rPr>
                <w:b/>
              </w:rPr>
            </w:pPr>
            <w:r>
              <w:rPr>
                <w:b/>
              </w:rPr>
              <w:t>6.3</w:t>
            </w:r>
          </w:p>
        </w:tc>
        <w:tc>
          <w:tcPr>
            <w:tcW w:w="1134" w:type="dxa"/>
          </w:tcPr>
          <w:p w:rsidR="00000000" w:rsidRDefault="00177EFE">
            <w:pPr>
              <w:jc w:val="right"/>
            </w:pPr>
            <w:r>
              <w:t>8.6</w:t>
            </w:r>
          </w:p>
        </w:tc>
        <w:tc>
          <w:tcPr>
            <w:tcW w:w="1134" w:type="dxa"/>
          </w:tcPr>
          <w:p w:rsidR="00000000" w:rsidRDefault="00177EFE">
            <w:pPr>
              <w:jc w:val="right"/>
              <w:rPr>
                <w:b/>
              </w:rPr>
            </w:pPr>
            <w:r>
              <w:rPr>
                <w:b/>
              </w:rPr>
              <w:t>4.7</w:t>
            </w:r>
          </w:p>
        </w:tc>
        <w:tc>
          <w:tcPr>
            <w:tcW w:w="1134" w:type="dxa"/>
          </w:tcPr>
          <w:p w:rsidR="00000000" w:rsidRDefault="00177EFE">
            <w:pPr>
              <w:jc w:val="right"/>
            </w:pPr>
            <w:r>
              <w:t>6.9</w:t>
            </w:r>
          </w:p>
        </w:tc>
      </w:tr>
      <w:tr w:rsidR="00000000">
        <w:tblPrEx>
          <w:tblCellMar>
            <w:top w:w="0" w:type="dxa"/>
            <w:bottom w:w="0" w:type="dxa"/>
          </w:tblCellMar>
        </w:tblPrEx>
        <w:trPr>
          <w:cantSplit/>
        </w:trPr>
        <w:tc>
          <w:tcPr>
            <w:tcW w:w="5023" w:type="dxa"/>
          </w:tcPr>
          <w:p w:rsidR="00000000" w:rsidRDefault="00177EFE">
            <w:r>
              <w:t xml:space="preserve"> Contributions to superannuation funds</w:t>
            </w:r>
          </w:p>
        </w:tc>
        <w:tc>
          <w:tcPr>
            <w:tcW w:w="1134" w:type="dxa"/>
          </w:tcPr>
          <w:p w:rsidR="00000000" w:rsidRDefault="00177EFE">
            <w:pPr>
              <w:jc w:val="right"/>
              <w:rPr>
                <w:b/>
              </w:rPr>
            </w:pPr>
            <w:r>
              <w:rPr>
                <w:b/>
              </w:rPr>
              <w:t>17.0</w:t>
            </w:r>
          </w:p>
        </w:tc>
        <w:tc>
          <w:tcPr>
            <w:tcW w:w="1134" w:type="dxa"/>
          </w:tcPr>
          <w:p w:rsidR="00000000" w:rsidRDefault="00177EFE">
            <w:pPr>
              <w:jc w:val="right"/>
            </w:pPr>
            <w:r>
              <w:t>40.4</w:t>
            </w:r>
          </w:p>
        </w:tc>
        <w:tc>
          <w:tcPr>
            <w:tcW w:w="1134" w:type="dxa"/>
          </w:tcPr>
          <w:p w:rsidR="00000000" w:rsidRDefault="00177EFE">
            <w:pPr>
              <w:jc w:val="right"/>
              <w:rPr>
                <w:b/>
              </w:rPr>
            </w:pPr>
            <w:r>
              <w:rPr>
                <w:b/>
              </w:rPr>
              <w:t>7.9</w:t>
            </w:r>
          </w:p>
        </w:tc>
        <w:tc>
          <w:tcPr>
            <w:tcW w:w="1134" w:type="dxa"/>
          </w:tcPr>
          <w:p w:rsidR="00000000" w:rsidRDefault="00177EFE">
            <w:pPr>
              <w:jc w:val="right"/>
            </w:pPr>
            <w:r>
              <w:t>22.2</w:t>
            </w:r>
          </w:p>
        </w:tc>
      </w:tr>
      <w:tr w:rsidR="00000000">
        <w:tblPrEx>
          <w:tblCellMar>
            <w:top w:w="0" w:type="dxa"/>
            <w:bottom w:w="0" w:type="dxa"/>
          </w:tblCellMar>
        </w:tblPrEx>
        <w:trPr>
          <w:cantSplit/>
        </w:trPr>
        <w:tc>
          <w:tcPr>
            <w:tcW w:w="5023" w:type="dxa"/>
            <w:tcBorders>
              <w:bottom w:val="double" w:sz="18" w:space="0" w:color="auto"/>
            </w:tcBorders>
          </w:tcPr>
          <w:p w:rsidR="00000000" w:rsidRDefault="00177EFE"/>
        </w:tc>
        <w:tc>
          <w:tcPr>
            <w:tcW w:w="1134" w:type="dxa"/>
            <w:tcBorders>
              <w:bottom w:val="double" w:sz="18" w:space="0" w:color="auto"/>
            </w:tcBorders>
          </w:tcPr>
          <w:p w:rsidR="00000000" w:rsidRDefault="00177EFE">
            <w:pPr>
              <w:jc w:val="right"/>
              <w:rPr>
                <w:b/>
              </w:rPr>
            </w:pPr>
          </w:p>
        </w:tc>
        <w:tc>
          <w:tcPr>
            <w:tcW w:w="1134" w:type="dxa"/>
            <w:tcBorders>
              <w:bottom w:val="double" w:sz="18" w:space="0" w:color="auto"/>
            </w:tcBorders>
          </w:tcPr>
          <w:p w:rsidR="00000000" w:rsidRDefault="00177EFE">
            <w:pPr>
              <w:jc w:val="right"/>
            </w:pPr>
          </w:p>
        </w:tc>
        <w:tc>
          <w:tcPr>
            <w:tcW w:w="1134" w:type="dxa"/>
            <w:tcBorders>
              <w:bottom w:val="double" w:sz="18" w:space="0" w:color="auto"/>
            </w:tcBorders>
          </w:tcPr>
          <w:p w:rsidR="00000000" w:rsidRDefault="00177EFE">
            <w:pPr>
              <w:jc w:val="right"/>
              <w:rPr>
                <w:b/>
              </w:rPr>
            </w:pPr>
          </w:p>
        </w:tc>
        <w:tc>
          <w:tcPr>
            <w:tcW w:w="1134" w:type="dxa"/>
            <w:tcBorders>
              <w:bottom w:val="double" w:sz="18" w:space="0" w:color="auto"/>
            </w:tcBorders>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rPr>
                <w:b/>
              </w:rPr>
              <w:t>3. ABNORMAL ITEMS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Included in operating profit before income tax are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the following abnormal items: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Abnormal profits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Profit on sale of majority shareholding in controlled entity</w:t>
            </w:r>
          </w:p>
        </w:tc>
        <w:tc>
          <w:tcPr>
            <w:tcW w:w="1134" w:type="dxa"/>
          </w:tcPr>
          <w:p w:rsidR="00000000" w:rsidRDefault="00177EFE">
            <w:pPr>
              <w:jc w:val="right"/>
              <w:rPr>
                <w:b/>
              </w:rPr>
            </w:pPr>
            <w:r>
              <w:rPr>
                <w:b/>
              </w:rPr>
              <w:t>40.5</w:t>
            </w: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 xml:space="preserve">    (income tax expense $5.5 million)</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Pr>
          <w:p w:rsidR="00000000" w:rsidRDefault="00177EFE">
            <w:r>
              <w:t>Abnormal (losses)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023" w:type="dxa"/>
            <w:tcBorders>
              <w:bottom w:val="double" w:sz="18" w:space="0" w:color="auto"/>
            </w:tcBorders>
          </w:tcPr>
          <w:p w:rsidR="00000000" w:rsidRDefault="00177EFE">
            <w:pPr>
              <w:ind w:left="454"/>
            </w:pPr>
            <w:r>
              <w:t>Losses arising from an accelerated programme of store refurbishments and business restructuring committed to and incurred (income tax benefit $15.7 million)</w:t>
            </w:r>
          </w:p>
        </w:tc>
        <w:tc>
          <w:tcPr>
            <w:tcW w:w="1134" w:type="dxa"/>
            <w:tcBorders>
              <w:bottom w:val="double" w:sz="18" w:space="0" w:color="auto"/>
            </w:tcBorders>
          </w:tcPr>
          <w:p w:rsidR="00000000" w:rsidRDefault="00177EFE">
            <w:pPr>
              <w:jc w:val="right"/>
              <w:rPr>
                <w:b/>
              </w:rPr>
            </w:pPr>
            <w:r>
              <w:rPr>
                <w:b/>
              </w:rPr>
              <w:t>(40.2)</w:t>
            </w:r>
          </w:p>
        </w:tc>
        <w:tc>
          <w:tcPr>
            <w:tcW w:w="1134" w:type="dxa"/>
            <w:tcBorders>
              <w:bottom w:val="double" w:sz="18" w:space="0" w:color="auto"/>
            </w:tcBorders>
          </w:tcPr>
          <w:p w:rsidR="00000000" w:rsidRDefault="00177EFE">
            <w:pPr>
              <w:jc w:val="right"/>
            </w:pPr>
          </w:p>
        </w:tc>
        <w:tc>
          <w:tcPr>
            <w:tcW w:w="1134" w:type="dxa"/>
            <w:tcBorders>
              <w:bottom w:val="double" w:sz="18" w:space="0" w:color="auto"/>
            </w:tcBorders>
          </w:tcPr>
          <w:p w:rsidR="00000000" w:rsidRDefault="00177EFE">
            <w:pPr>
              <w:jc w:val="right"/>
              <w:rPr>
                <w:b/>
              </w:rPr>
            </w:pPr>
            <w:r>
              <w:rPr>
                <w:b/>
              </w:rPr>
              <w:t>(40.2)</w:t>
            </w:r>
          </w:p>
        </w:tc>
        <w:tc>
          <w:tcPr>
            <w:tcW w:w="1134" w:type="dxa"/>
            <w:tcBorders>
              <w:bottom w:val="double" w:sz="18" w:space="0" w:color="auto"/>
            </w:tcBorders>
          </w:tcPr>
          <w:p w:rsidR="00000000" w:rsidRDefault="00177EFE">
            <w:pPr>
              <w:jc w:val="right"/>
            </w:pPr>
          </w:p>
        </w:tc>
      </w:tr>
    </w:tbl>
    <w:p w:rsidR="00000000" w:rsidRDefault="00177EFE"/>
    <w:p w:rsidR="00000000" w:rsidRDefault="00177EFE"/>
    <w:tbl>
      <w:tblPr>
        <w:tblW w:w="0" w:type="auto"/>
        <w:tblLayout w:type="fixed"/>
        <w:tblCellMar>
          <w:left w:w="28" w:type="dxa"/>
          <w:right w:w="28" w:type="dxa"/>
        </w:tblCellMar>
        <w:tblLook w:val="0000"/>
      </w:tblPr>
      <w:tblGrid>
        <w:gridCol w:w="5744"/>
        <w:gridCol w:w="1134"/>
        <w:gridCol w:w="1088"/>
        <w:gridCol w:w="46"/>
        <w:gridCol w:w="1134"/>
        <w:gridCol w:w="1134"/>
        <w:gridCol w:w="9"/>
      </w:tblGrid>
      <w:tr w:rsidR="00000000">
        <w:tblPrEx>
          <w:tblCellMar>
            <w:top w:w="0" w:type="dxa"/>
            <w:bottom w:w="0" w:type="dxa"/>
          </w:tblCellMar>
        </w:tblPrEx>
        <w:trPr>
          <w:cantSplit/>
        </w:trPr>
        <w:tc>
          <w:tcPr>
            <w:tcW w:w="5744" w:type="dxa"/>
          </w:tcPr>
          <w:p w:rsidR="00000000" w:rsidRDefault="00177EFE"/>
        </w:tc>
        <w:tc>
          <w:tcPr>
            <w:tcW w:w="2222" w:type="dxa"/>
            <w:gridSpan w:val="2"/>
          </w:tcPr>
          <w:p w:rsidR="00000000" w:rsidRDefault="00177EFE">
            <w:pPr>
              <w:jc w:val="center"/>
              <w:rPr>
                <w:b/>
              </w:rPr>
            </w:pPr>
            <w:r>
              <w:rPr>
                <w:b/>
              </w:rPr>
              <w:t>Consolidated</w:t>
            </w:r>
          </w:p>
        </w:tc>
        <w:tc>
          <w:tcPr>
            <w:tcW w:w="2323" w:type="dxa"/>
            <w:gridSpan w:val="4"/>
          </w:tcPr>
          <w:p w:rsidR="00000000" w:rsidRDefault="00177EFE">
            <w:pPr>
              <w:jc w:val="center"/>
              <w:rPr>
                <w:b/>
              </w:rPr>
            </w:pPr>
            <w:r>
              <w:rPr>
                <w:b/>
              </w:rPr>
              <w:t>C</w:t>
            </w:r>
            <w:r>
              <w:rPr>
                <w:b/>
              </w:rPr>
              <w:t>ompany</w:t>
            </w: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r>
              <w:rPr>
                <w:b/>
              </w:rPr>
              <w:t>1992</w:t>
            </w:r>
          </w:p>
        </w:tc>
        <w:tc>
          <w:tcPr>
            <w:tcW w:w="1134" w:type="dxa"/>
            <w:gridSpan w:val="2"/>
          </w:tcPr>
          <w:p w:rsidR="00000000" w:rsidRDefault="00177EFE">
            <w:pPr>
              <w:jc w:val="right"/>
            </w:pPr>
            <w:r>
              <w:t>1991</w:t>
            </w:r>
          </w:p>
        </w:tc>
        <w:tc>
          <w:tcPr>
            <w:tcW w:w="1134" w:type="dxa"/>
          </w:tcPr>
          <w:p w:rsidR="00000000" w:rsidRDefault="00177EFE">
            <w:pPr>
              <w:jc w:val="right"/>
              <w:rPr>
                <w:b/>
              </w:rPr>
            </w:pPr>
            <w:r>
              <w:rPr>
                <w:b/>
              </w:rPr>
              <w:t>1992</w:t>
            </w:r>
          </w:p>
        </w:tc>
        <w:tc>
          <w:tcPr>
            <w:tcW w:w="1134" w:type="dxa"/>
          </w:tcPr>
          <w:p w:rsidR="00000000" w:rsidRDefault="00177EFE">
            <w:pPr>
              <w:jc w:val="right"/>
            </w:pPr>
            <w:r>
              <w:t>1991</w:t>
            </w:r>
          </w:p>
        </w:tc>
      </w:tr>
      <w:tr w:rsidR="00000000">
        <w:tblPrEx>
          <w:tblCellMar>
            <w:top w:w="0" w:type="dxa"/>
            <w:bottom w:w="0" w:type="dxa"/>
          </w:tblCellMar>
        </w:tblPrEx>
        <w:trPr>
          <w:gridAfter w:val="1"/>
          <w:wAfter w:w="9"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1"/>
          <w:wAfter w:w="9" w:type="dxa"/>
          <w:cantSplit/>
        </w:trPr>
        <w:tc>
          <w:tcPr>
            <w:tcW w:w="5744" w:type="dxa"/>
          </w:tcPr>
          <w:p w:rsidR="00000000" w:rsidRDefault="00177EFE">
            <w:pPr>
              <w:rPr>
                <w:b/>
              </w:rPr>
            </w:pPr>
            <w:r>
              <w:rPr>
                <w:b/>
              </w:rPr>
              <w:t>4. INCOME TAX</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On operating profit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Prima facie income tax expense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on operating profit</w:t>
            </w:r>
          </w:p>
        </w:tc>
        <w:tc>
          <w:tcPr>
            <w:tcW w:w="1134" w:type="dxa"/>
          </w:tcPr>
          <w:p w:rsidR="00000000" w:rsidRDefault="00177EFE">
            <w:pPr>
              <w:jc w:val="right"/>
              <w:rPr>
                <w:b/>
              </w:rPr>
            </w:pPr>
            <w:r>
              <w:rPr>
                <w:b/>
              </w:rPr>
              <w:t>(222.7)</w:t>
            </w:r>
          </w:p>
        </w:tc>
        <w:tc>
          <w:tcPr>
            <w:tcW w:w="1134" w:type="dxa"/>
            <w:gridSpan w:val="2"/>
          </w:tcPr>
          <w:p w:rsidR="00000000" w:rsidRDefault="00177EFE">
            <w:pPr>
              <w:jc w:val="right"/>
            </w:pPr>
            <w:r>
              <w:t>(222.0)</w:t>
            </w:r>
          </w:p>
        </w:tc>
        <w:tc>
          <w:tcPr>
            <w:tcW w:w="1134" w:type="dxa"/>
          </w:tcPr>
          <w:p w:rsidR="00000000" w:rsidRDefault="00177EFE">
            <w:pPr>
              <w:jc w:val="right"/>
              <w:rPr>
                <w:b/>
              </w:rPr>
            </w:pPr>
            <w:r>
              <w:rPr>
                <w:b/>
              </w:rPr>
              <w:t>(81.3)</w:t>
            </w:r>
          </w:p>
        </w:tc>
        <w:tc>
          <w:tcPr>
            <w:tcW w:w="1134" w:type="dxa"/>
          </w:tcPr>
          <w:p w:rsidR="00000000" w:rsidRDefault="00177EFE">
            <w:pPr>
              <w:jc w:val="right"/>
            </w:pPr>
            <w:r>
              <w:t>(135.9)</w:t>
            </w:r>
          </w:p>
        </w:tc>
      </w:tr>
      <w:tr w:rsidR="00000000">
        <w:tblPrEx>
          <w:tblCellMar>
            <w:top w:w="0" w:type="dxa"/>
            <w:bottom w:w="0" w:type="dxa"/>
          </w:tblCellMar>
        </w:tblPrEx>
        <w:trPr>
          <w:gridAfter w:val="1"/>
          <w:wAfter w:w="9" w:type="dxa"/>
          <w:cantSplit/>
        </w:trPr>
        <w:tc>
          <w:tcPr>
            <w:tcW w:w="5744" w:type="dxa"/>
          </w:tcPr>
          <w:p w:rsidR="00000000" w:rsidRDefault="00177EFE">
            <w:r>
              <w:t xml:space="preserve">     (Add)/less tax effect of</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permanent differences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Dividend rebates</w:t>
            </w:r>
          </w:p>
        </w:tc>
        <w:tc>
          <w:tcPr>
            <w:tcW w:w="1134" w:type="dxa"/>
          </w:tcPr>
          <w:p w:rsidR="00000000" w:rsidRDefault="00177EFE">
            <w:pPr>
              <w:jc w:val="right"/>
              <w:rPr>
                <w:b/>
              </w:rPr>
            </w:pPr>
          </w:p>
        </w:tc>
        <w:tc>
          <w:tcPr>
            <w:tcW w:w="1134" w:type="dxa"/>
            <w:gridSpan w:val="2"/>
          </w:tcPr>
          <w:p w:rsidR="00000000" w:rsidRDefault="00177EFE">
            <w:pPr>
              <w:jc w:val="right"/>
            </w:pPr>
            <w:r>
              <w:t>1.4</w:t>
            </w:r>
          </w:p>
        </w:tc>
        <w:tc>
          <w:tcPr>
            <w:tcW w:w="1134" w:type="dxa"/>
          </w:tcPr>
          <w:p w:rsidR="00000000" w:rsidRDefault="00177EFE">
            <w:pPr>
              <w:jc w:val="right"/>
              <w:rPr>
                <w:b/>
              </w:rPr>
            </w:pPr>
            <w:r>
              <w:rPr>
                <w:b/>
              </w:rPr>
              <w:t>83.0</w:t>
            </w:r>
          </w:p>
        </w:tc>
        <w:tc>
          <w:tcPr>
            <w:tcW w:w="1134" w:type="dxa"/>
          </w:tcPr>
          <w:p w:rsidR="00000000" w:rsidRDefault="00177EFE">
            <w:pPr>
              <w:jc w:val="right"/>
            </w:pPr>
            <w:r>
              <w:t>97.0</w:t>
            </w:r>
          </w:p>
        </w:tc>
      </w:tr>
      <w:tr w:rsidR="00000000">
        <w:tblPrEx>
          <w:tblCellMar>
            <w:top w:w="0" w:type="dxa"/>
            <w:bottom w:w="0" w:type="dxa"/>
          </w:tblCellMar>
        </w:tblPrEx>
        <w:trPr>
          <w:gridAfter w:val="1"/>
          <w:wAfter w:w="9" w:type="dxa"/>
          <w:cantSplit/>
        </w:trPr>
        <w:tc>
          <w:tcPr>
            <w:tcW w:w="5744" w:type="dxa"/>
          </w:tcPr>
          <w:p w:rsidR="00000000" w:rsidRDefault="00177EFE">
            <w:r>
              <w:t xml:space="preserve">         Non-allowable expenditure</w:t>
            </w:r>
          </w:p>
        </w:tc>
        <w:tc>
          <w:tcPr>
            <w:tcW w:w="1134" w:type="dxa"/>
          </w:tcPr>
          <w:p w:rsidR="00000000" w:rsidRDefault="00177EFE">
            <w:pPr>
              <w:jc w:val="right"/>
              <w:rPr>
                <w:b/>
              </w:rPr>
            </w:pPr>
            <w:r>
              <w:rPr>
                <w:b/>
              </w:rPr>
              <w:t>(25.9)</w:t>
            </w:r>
          </w:p>
        </w:tc>
        <w:tc>
          <w:tcPr>
            <w:tcW w:w="1134" w:type="dxa"/>
            <w:gridSpan w:val="2"/>
          </w:tcPr>
          <w:p w:rsidR="00000000" w:rsidRDefault="00177EFE">
            <w:pPr>
              <w:jc w:val="right"/>
            </w:pPr>
            <w:r>
              <w:t>(9.3)</w:t>
            </w:r>
          </w:p>
        </w:tc>
        <w:tc>
          <w:tcPr>
            <w:tcW w:w="1134" w:type="dxa"/>
          </w:tcPr>
          <w:p w:rsidR="00000000" w:rsidRDefault="00177EFE">
            <w:pPr>
              <w:jc w:val="right"/>
              <w:rPr>
                <w:b/>
              </w:rPr>
            </w:pPr>
            <w:r>
              <w:rPr>
                <w:b/>
              </w:rPr>
              <w:t>(23.4)</w:t>
            </w:r>
          </w:p>
        </w:tc>
        <w:tc>
          <w:tcPr>
            <w:tcW w:w="1134" w:type="dxa"/>
          </w:tcPr>
          <w:p w:rsidR="00000000" w:rsidRDefault="00177EFE">
            <w:pPr>
              <w:jc w:val="right"/>
            </w:pPr>
            <w:r>
              <w:t>(3.9)</w:t>
            </w:r>
          </w:p>
        </w:tc>
      </w:tr>
      <w:tr w:rsidR="00000000">
        <w:tblPrEx>
          <w:tblCellMar>
            <w:top w:w="0" w:type="dxa"/>
            <w:bottom w:w="0" w:type="dxa"/>
          </w:tblCellMar>
        </w:tblPrEx>
        <w:trPr>
          <w:gridAfter w:val="1"/>
          <w:wAfter w:w="9" w:type="dxa"/>
          <w:cantSplit/>
        </w:trPr>
        <w:tc>
          <w:tcPr>
            <w:tcW w:w="5744" w:type="dxa"/>
          </w:tcPr>
          <w:p w:rsidR="00000000" w:rsidRDefault="00177EFE">
            <w:r>
              <w:t xml:space="preserve">         Portion of capital gains and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other it</w:t>
            </w:r>
            <w:r>
              <w:t>ems not subject to tax</w:t>
            </w:r>
          </w:p>
        </w:tc>
        <w:tc>
          <w:tcPr>
            <w:tcW w:w="1134" w:type="dxa"/>
          </w:tcPr>
          <w:p w:rsidR="00000000" w:rsidRDefault="00177EFE">
            <w:pPr>
              <w:jc w:val="right"/>
              <w:rPr>
                <w:b/>
              </w:rPr>
            </w:pPr>
            <w:r>
              <w:rPr>
                <w:b/>
              </w:rPr>
              <w:t>33.4</w:t>
            </w:r>
          </w:p>
        </w:tc>
        <w:tc>
          <w:tcPr>
            <w:tcW w:w="1134" w:type="dxa"/>
            <w:gridSpan w:val="2"/>
          </w:tcPr>
          <w:p w:rsidR="00000000" w:rsidRDefault="00177EFE">
            <w:pPr>
              <w:jc w:val="right"/>
            </w:pPr>
            <w:r>
              <w:t>23.0</w:t>
            </w:r>
          </w:p>
        </w:tc>
        <w:tc>
          <w:tcPr>
            <w:tcW w:w="1134" w:type="dxa"/>
          </w:tcPr>
          <w:p w:rsidR="00000000" w:rsidRDefault="00177EFE">
            <w:pPr>
              <w:jc w:val="right"/>
              <w:rPr>
                <w:b/>
              </w:rPr>
            </w:pPr>
            <w:r>
              <w:rPr>
                <w:b/>
              </w:rPr>
              <w:t>4.4</w:t>
            </w: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Utilisation of prior year losses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Borders>
              <w:bottom w:val="single" w:sz="18" w:space="0" w:color="auto"/>
            </w:tcBorders>
          </w:tcPr>
          <w:p w:rsidR="00000000" w:rsidRDefault="00177EFE">
            <w:r>
              <w:t xml:space="preserve">            </w:t>
            </w:r>
            <w:r>
              <w:rPr>
                <w:vanish/>
              </w:rPr>
              <w:t>[SULON]</w:t>
            </w:r>
            <w:r>
              <w:t xml:space="preserve"> not previously recognised</w:t>
            </w:r>
          </w:p>
        </w:tc>
        <w:tc>
          <w:tcPr>
            <w:tcW w:w="1134" w:type="dxa"/>
            <w:tcBorders>
              <w:bottom w:val="single" w:sz="18" w:space="0" w:color="auto"/>
            </w:tcBorders>
          </w:tcPr>
          <w:p w:rsidR="00000000" w:rsidRDefault="00177EFE">
            <w:pPr>
              <w:jc w:val="right"/>
              <w:rPr>
                <w:b/>
              </w:rPr>
            </w:pPr>
            <w:r>
              <w:rPr>
                <w:b/>
              </w:rPr>
              <w:t>17.7</w:t>
            </w:r>
          </w:p>
        </w:tc>
        <w:tc>
          <w:tcPr>
            <w:tcW w:w="1134" w:type="dxa"/>
            <w:gridSpan w:val="2"/>
            <w:tcBorders>
              <w:bottom w:val="single" w:sz="18" w:space="0" w:color="auto"/>
            </w:tcBorders>
          </w:tcPr>
          <w:p w:rsidR="00000000" w:rsidRDefault="00177EFE">
            <w:pPr>
              <w:jc w:val="right"/>
            </w:pPr>
            <w:r>
              <w:t>6.6</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Income tax on current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period's operating profit</w:t>
            </w:r>
          </w:p>
        </w:tc>
        <w:tc>
          <w:tcPr>
            <w:tcW w:w="1134" w:type="dxa"/>
          </w:tcPr>
          <w:p w:rsidR="00000000" w:rsidRDefault="00177EFE">
            <w:pPr>
              <w:jc w:val="right"/>
              <w:rPr>
                <w:b/>
              </w:rPr>
            </w:pPr>
            <w:r>
              <w:rPr>
                <w:b/>
              </w:rPr>
              <w:t>(197.5)</w:t>
            </w:r>
          </w:p>
        </w:tc>
        <w:tc>
          <w:tcPr>
            <w:tcW w:w="1134" w:type="dxa"/>
            <w:gridSpan w:val="2"/>
          </w:tcPr>
          <w:p w:rsidR="00000000" w:rsidRDefault="00177EFE">
            <w:pPr>
              <w:jc w:val="right"/>
            </w:pPr>
            <w:r>
              <w:t>(200.3)</w:t>
            </w:r>
          </w:p>
        </w:tc>
        <w:tc>
          <w:tcPr>
            <w:tcW w:w="1134" w:type="dxa"/>
          </w:tcPr>
          <w:p w:rsidR="00000000" w:rsidRDefault="00177EFE">
            <w:pPr>
              <w:jc w:val="right"/>
              <w:rPr>
                <w:b/>
              </w:rPr>
            </w:pPr>
            <w:r>
              <w:rPr>
                <w:b/>
              </w:rPr>
              <w:t>(17.3)</w:t>
            </w:r>
          </w:p>
        </w:tc>
        <w:tc>
          <w:tcPr>
            <w:tcW w:w="1134" w:type="dxa"/>
          </w:tcPr>
          <w:p w:rsidR="00000000" w:rsidRDefault="00177EFE">
            <w:pPr>
              <w:jc w:val="right"/>
            </w:pPr>
            <w:r>
              <w:t>(42.8)</w:t>
            </w:r>
          </w:p>
        </w:tc>
      </w:tr>
      <w:tr w:rsidR="00000000">
        <w:tblPrEx>
          <w:tblCellMar>
            <w:top w:w="0" w:type="dxa"/>
            <w:bottom w:w="0" w:type="dxa"/>
          </w:tblCellMar>
        </w:tblPrEx>
        <w:trPr>
          <w:gridAfter w:val="1"/>
          <w:wAfter w:w="9" w:type="dxa"/>
          <w:cantSplit/>
          <w:hidden/>
        </w:trPr>
        <w:tc>
          <w:tcPr>
            <w:tcW w:w="5744" w:type="dxa"/>
            <w:tcBorders>
              <w:bottom w:val="single" w:sz="18" w:space="0" w:color="auto"/>
            </w:tcBorders>
          </w:tcPr>
          <w:p w:rsidR="00000000" w:rsidRDefault="00177EFE">
            <w:r>
              <w:rPr>
                <w:vanish/>
              </w:rPr>
              <w:t>[SULON]</w:t>
            </w:r>
            <w:r>
              <w:t xml:space="preserve"> Under provision from prior period</w:t>
            </w:r>
          </w:p>
        </w:tc>
        <w:tc>
          <w:tcPr>
            <w:tcW w:w="1134" w:type="dxa"/>
            <w:tcBorders>
              <w:bottom w:val="single" w:sz="18" w:space="0" w:color="auto"/>
            </w:tcBorders>
          </w:tcPr>
          <w:p w:rsidR="00000000" w:rsidRDefault="00177EFE">
            <w:pPr>
              <w:jc w:val="right"/>
              <w:rPr>
                <w:b/>
              </w:rPr>
            </w:pPr>
            <w:r>
              <w:rPr>
                <w:b/>
              </w:rPr>
              <w:t>(2.9)</w:t>
            </w:r>
          </w:p>
        </w:tc>
        <w:tc>
          <w:tcPr>
            <w:tcW w:w="1134" w:type="dxa"/>
            <w:gridSpan w:val="2"/>
            <w:tcBorders>
              <w:bottom w:val="single" w:sz="18" w:space="0" w:color="auto"/>
            </w:tcBorders>
          </w:tcPr>
          <w:p w:rsidR="00000000" w:rsidRDefault="00177EFE">
            <w:pPr>
              <w:jc w:val="right"/>
            </w:pPr>
            <w:r>
              <w:t>(0.8)</w:t>
            </w:r>
          </w:p>
        </w:tc>
        <w:tc>
          <w:tcPr>
            <w:tcW w:w="1134" w:type="dxa"/>
            <w:tcBorders>
              <w:bottom w:val="single" w:sz="18" w:space="0" w:color="auto"/>
            </w:tcBorders>
          </w:tcPr>
          <w:p w:rsidR="00000000" w:rsidRDefault="00177EFE">
            <w:pPr>
              <w:jc w:val="right"/>
              <w:rPr>
                <w:b/>
              </w:rPr>
            </w:pPr>
            <w:r>
              <w:rPr>
                <w:b/>
              </w:rPr>
              <w:t>(2.1)</w:t>
            </w:r>
          </w:p>
        </w:tc>
        <w:tc>
          <w:tcPr>
            <w:tcW w:w="1134" w:type="dxa"/>
            <w:tcBorders>
              <w:bottom w:val="single" w:sz="18" w:space="0" w:color="auto"/>
            </w:tcBorders>
          </w:tcPr>
          <w:p w:rsidR="00000000" w:rsidRDefault="00177EFE">
            <w:pPr>
              <w:jc w:val="right"/>
            </w:pPr>
            <w:r>
              <w:t>(1.2)</w:t>
            </w: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Income tax attributable to operating profit</w:t>
            </w:r>
          </w:p>
        </w:tc>
        <w:tc>
          <w:tcPr>
            <w:tcW w:w="1134" w:type="dxa"/>
          </w:tcPr>
          <w:p w:rsidR="00000000" w:rsidRDefault="00177EFE">
            <w:pPr>
              <w:jc w:val="right"/>
              <w:rPr>
                <w:b/>
              </w:rPr>
            </w:pPr>
            <w:r>
              <w:rPr>
                <w:b/>
              </w:rPr>
              <w:t>(200.4)</w:t>
            </w:r>
          </w:p>
        </w:tc>
        <w:tc>
          <w:tcPr>
            <w:tcW w:w="1134" w:type="dxa"/>
            <w:gridSpan w:val="2"/>
          </w:tcPr>
          <w:p w:rsidR="00000000" w:rsidRDefault="00177EFE">
            <w:pPr>
              <w:jc w:val="right"/>
            </w:pPr>
            <w:r>
              <w:t>(201.1)</w:t>
            </w:r>
          </w:p>
        </w:tc>
        <w:tc>
          <w:tcPr>
            <w:tcW w:w="1134" w:type="dxa"/>
          </w:tcPr>
          <w:p w:rsidR="00000000" w:rsidRDefault="00177EFE">
            <w:pPr>
              <w:jc w:val="right"/>
              <w:rPr>
                <w:b/>
              </w:rPr>
            </w:pPr>
            <w:r>
              <w:rPr>
                <w:b/>
              </w:rPr>
              <w:t>(19.4)</w:t>
            </w:r>
          </w:p>
        </w:tc>
        <w:tc>
          <w:tcPr>
            <w:tcW w:w="1134" w:type="dxa"/>
          </w:tcPr>
          <w:p w:rsidR="00000000" w:rsidRDefault="00177EFE">
            <w:pPr>
              <w:jc w:val="right"/>
            </w:pPr>
            <w:r>
              <w:t>(44.0)</w:t>
            </w:r>
          </w:p>
        </w:tc>
      </w:tr>
      <w:tr w:rsidR="00000000">
        <w:tblPrEx>
          <w:tblCellMar>
            <w:top w:w="0" w:type="dxa"/>
            <w:bottom w:w="0" w:type="dxa"/>
          </w:tblCellMar>
        </w:tblPrEx>
        <w:trPr>
          <w:gridAfter w:val="1"/>
          <w:wAfter w:w="9" w:type="dxa"/>
          <w:cantSplit/>
          <w:hidden/>
        </w:trPr>
        <w:tc>
          <w:tcPr>
            <w:tcW w:w="5744" w:type="dxa"/>
            <w:tcBorders>
              <w:bottom w:val="single" w:sz="18" w:space="0" w:color="auto"/>
            </w:tcBorders>
          </w:tcPr>
          <w:p w:rsidR="00000000" w:rsidRDefault="00177EFE">
            <w:r>
              <w:rPr>
                <w:vanish/>
              </w:rPr>
              <w:t>[SULON][SULON]</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On extraordinary items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Prima</w:t>
            </w:r>
            <w:r>
              <w:t xml:space="preserve"> facie income tax benefit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on extraordinary items</w:t>
            </w:r>
          </w:p>
        </w:tc>
        <w:tc>
          <w:tcPr>
            <w:tcW w:w="1134" w:type="dxa"/>
          </w:tcPr>
          <w:p w:rsidR="00000000" w:rsidRDefault="00177EFE">
            <w:pPr>
              <w:jc w:val="right"/>
              <w:rPr>
                <w:b/>
              </w:rPr>
            </w:pPr>
          </w:p>
        </w:tc>
        <w:tc>
          <w:tcPr>
            <w:tcW w:w="1134" w:type="dxa"/>
            <w:gridSpan w:val="2"/>
          </w:tcPr>
          <w:p w:rsidR="00000000" w:rsidRDefault="00177EFE">
            <w:pPr>
              <w:jc w:val="right"/>
            </w:pPr>
            <w:r>
              <w:t>5.9</w:t>
            </w:r>
          </w:p>
        </w:tc>
        <w:tc>
          <w:tcPr>
            <w:tcW w:w="1134" w:type="dxa"/>
          </w:tcPr>
          <w:p w:rsidR="00000000" w:rsidRDefault="00177EFE">
            <w:pPr>
              <w:jc w:val="right"/>
              <w:rPr>
                <w:b/>
              </w:rPr>
            </w:pPr>
          </w:p>
        </w:tc>
        <w:tc>
          <w:tcPr>
            <w:tcW w:w="1134" w:type="dxa"/>
          </w:tcPr>
          <w:p w:rsidR="00000000" w:rsidRDefault="00177EFE">
            <w:pPr>
              <w:jc w:val="right"/>
            </w:pPr>
            <w:r>
              <w:t>5.9</w:t>
            </w:r>
          </w:p>
        </w:tc>
      </w:tr>
      <w:tr w:rsidR="00000000">
        <w:tblPrEx>
          <w:tblCellMar>
            <w:top w:w="0" w:type="dxa"/>
            <w:bottom w:w="0" w:type="dxa"/>
          </w:tblCellMar>
        </w:tblPrEx>
        <w:trPr>
          <w:gridAfter w:val="1"/>
          <w:wAfter w:w="9" w:type="dxa"/>
          <w:cantSplit/>
        </w:trPr>
        <w:tc>
          <w:tcPr>
            <w:tcW w:w="5744" w:type="dxa"/>
          </w:tcPr>
          <w:p w:rsidR="00000000" w:rsidRDefault="00177EFE">
            <w:r>
              <w:t xml:space="preserve">     Less tax effect of extraordinary</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items not deductible</w:t>
            </w:r>
          </w:p>
        </w:tc>
        <w:tc>
          <w:tcPr>
            <w:tcW w:w="1134" w:type="dxa"/>
          </w:tcPr>
          <w:p w:rsidR="00000000" w:rsidRDefault="00177EFE">
            <w:pPr>
              <w:jc w:val="right"/>
              <w:rPr>
                <w:b/>
              </w:rPr>
            </w:pPr>
          </w:p>
        </w:tc>
        <w:tc>
          <w:tcPr>
            <w:tcW w:w="1134" w:type="dxa"/>
            <w:gridSpan w:val="2"/>
          </w:tcPr>
          <w:p w:rsidR="00000000" w:rsidRDefault="00177EFE">
            <w:pPr>
              <w:jc w:val="right"/>
            </w:pPr>
            <w:r>
              <w:t>(5.9)</w:t>
            </w:r>
          </w:p>
        </w:tc>
        <w:tc>
          <w:tcPr>
            <w:tcW w:w="1134" w:type="dxa"/>
          </w:tcPr>
          <w:p w:rsidR="00000000" w:rsidRDefault="00177EFE">
            <w:pPr>
              <w:jc w:val="right"/>
              <w:rPr>
                <w:b/>
              </w:rPr>
            </w:pPr>
          </w:p>
        </w:tc>
        <w:tc>
          <w:tcPr>
            <w:tcW w:w="1134" w:type="dxa"/>
          </w:tcPr>
          <w:p w:rsidR="00000000" w:rsidRDefault="00177EFE">
            <w:pPr>
              <w:jc w:val="right"/>
            </w:pPr>
            <w:r>
              <w:t>(5.9)</w:t>
            </w:r>
          </w:p>
        </w:tc>
      </w:tr>
      <w:tr w:rsidR="00000000">
        <w:tblPrEx>
          <w:tblCellMar>
            <w:top w:w="0" w:type="dxa"/>
            <w:bottom w:w="0" w:type="dxa"/>
          </w:tblCellMar>
        </w:tblPrEx>
        <w:trPr>
          <w:gridAfter w:val="1"/>
          <w:wAfter w:w="9"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Income tax attributable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hidden/>
        </w:trPr>
        <w:tc>
          <w:tcPr>
            <w:tcW w:w="5744" w:type="dxa"/>
            <w:tcBorders>
              <w:bottom w:val="single" w:sz="18" w:space="0" w:color="auto"/>
            </w:tcBorders>
          </w:tcPr>
          <w:p w:rsidR="00000000" w:rsidRDefault="00177EFE">
            <w:r>
              <w:rPr>
                <w:vanish/>
              </w:rPr>
              <w:t>[SULON]</w:t>
            </w:r>
            <w:r>
              <w:t xml:space="preserve">     to extraordinary items</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Income tax expense and tax effect of extraordinary items (credited) to</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Current tax provision</w:t>
            </w:r>
          </w:p>
        </w:tc>
        <w:tc>
          <w:tcPr>
            <w:tcW w:w="1134" w:type="dxa"/>
          </w:tcPr>
          <w:p w:rsidR="00000000" w:rsidRDefault="00177EFE">
            <w:pPr>
              <w:jc w:val="right"/>
              <w:rPr>
                <w:b/>
              </w:rPr>
            </w:pPr>
            <w:r>
              <w:rPr>
                <w:b/>
              </w:rPr>
              <w:t>(212.6)</w:t>
            </w:r>
          </w:p>
        </w:tc>
        <w:tc>
          <w:tcPr>
            <w:tcW w:w="1134" w:type="dxa"/>
            <w:gridSpan w:val="2"/>
          </w:tcPr>
          <w:p w:rsidR="00000000" w:rsidRDefault="00177EFE">
            <w:pPr>
              <w:jc w:val="right"/>
            </w:pPr>
            <w:r>
              <w:t>(154.3)</w:t>
            </w:r>
          </w:p>
        </w:tc>
        <w:tc>
          <w:tcPr>
            <w:tcW w:w="1134" w:type="dxa"/>
          </w:tcPr>
          <w:p w:rsidR="00000000" w:rsidRDefault="00177EFE">
            <w:pPr>
              <w:jc w:val="right"/>
              <w:rPr>
                <w:b/>
              </w:rPr>
            </w:pPr>
            <w:r>
              <w:rPr>
                <w:b/>
              </w:rPr>
              <w:t>(3.1)</w:t>
            </w:r>
          </w:p>
        </w:tc>
        <w:tc>
          <w:tcPr>
            <w:tcW w:w="1134" w:type="dxa"/>
          </w:tcPr>
          <w:p w:rsidR="00000000" w:rsidRDefault="00177EFE">
            <w:pPr>
              <w:jc w:val="right"/>
            </w:pPr>
            <w:r>
              <w:t>(41.9)</w:t>
            </w:r>
          </w:p>
        </w:tc>
      </w:tr>
      <w:tr w:rsidR="00000000">
        <w:tblPrEx>
          <w:tblCellMar>
            <w:top w:w="0" w:type="dxa"/>
            <w:bottom w:w="0" w:type="dxa"/>
          </w:tblCellMar>
        </w:tblPrEx>
        <w:trPr>
          <w:gridAfter w:val="1"/>
          <w:wAfter w:w="9" w:type="dxa"/>
          <w:cantSplit/>
        </w:trPr>
        <w:tc>
          <w:tcPr>
            <w:tcW w:w="5744" w:type="dxa"/>
          </w:tcPr>
          <w:p w:rsidR="00000000" w:rsidRDefault="00177EFE">
            <w:r>
              <w:t xml:space="preserve">     Net (deferred income tax)/future income tax benefits</w:t>
            </w:r>
          </w:p>
        </w:tc>
        <w:tc>
          <w:tcPr>
            <w:tcW w:w="1134" w:type="dxa"/>
          </w:tcPr>
          <w:p w:rsidR="00000000" w:rsidRDefault="00177EFE">
            <w:pPr>
              <w:jc w:val="right"/>
              <w:rPr>
                <w:b/>
              </w:rPr>
            </w:pPr>
            <w:r>
              <w:rPr>
                <w:b/>
              </w:rPr>
              <w:t>12.2</w:t>
            </w:r>
          </w:p>
        </w:tc>
        <w:tc>
          <w:tcPr>
            <w:tcW w:w="1134" w:type="dxa"/>
            <w:gridSpan w:val="2"/>
          </w:tcPr>
          <w:p w:rsidR="00000000" w:rsidRDefault="00177EFE">
            <w:pPr>
              <w:jc w:val="right"/>
            </w:pPr>
            <w:r>
              <w:t>(46.8)</w:t>
            </w:r>
          </w:p>
        </w:tc>
        <w:tc>
          <w:tcPr>
            <w:tcW w:w="1134" w:type="dxa"/>
          </w:tcPr>
          <w:p w:rsidR="00000000" w:rsidRDefault="00177EFE">
            <w:pPr>
              <w:jc w:val="right"/>
              <w:rPr>
                <w:b/>
              </w:rPr>
            </w:pPr>
            <w:r>
              <w:rPr>
                <w:b/>
              </w:rPr>
              <w:t>(16.</w:t>
            </w:r>
            <w:r>
              <w:rPr>
                <w:b/>
              </w:rPr>
              <w:t>3)</w:t>
            </w:r>
          </w:p>
        </w:tc>
        <w:tc>
          <w:tcPr>
            <w:tcW w:w="1134" w:type="dxa"/>
          </w:tcPr>
          <w:p w:rsidR="00000000" w:rsidRDefault="00177EFE">
            <w:pPr>
              <w:jc w:val="right"/>
            </w:pPr>
            <w:r>
              <w:t>(2.1)</w:t>
            </w:r>
          </w:p>
        </w:tc>
      </w:tr>
      <w:tr w:rsidR="00000000">
        <w:tblPrEx>
          <w:tblCellMar>
            <w:top w:w="0" w:type="dxa"/>
            <w:bottom w:w="0" w:type="dxa"/>
          </w:tblCellMar>
        </w:tblPrEx>
        <w:trPr>
          <w:gridAfter w:val="1"/>
          <w:wAfter w:w="9"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(200.4)</w:t>
            </w:r>
          </w:p>
        </w:tc>
        <w:tc>
          <w:tcPr>
            <w:tcW w:w="1134" w:type="dxa"/>
            <w:gridSpan w:val="2"/>
            <w:tcBorders>
              <w:bottom w:val="double" w:sz="18" w:space="0" w:color="auto"/>
            </w:tcBorders>
          </w:tcPr>
          <w:p w:rsidR="00000000" w:rsidRDefault="00177EFE">
            <w:pPr>
              <w:jc w:val="right"/>
            </w:pPr>
            <w:r>
              <w:t>(201.1)</w:t>
            </w:r>
          </w:p>
        </w:tc>
        <w:tc>
          <w:tcPr>
            <w:tcW w:w="1134" w:type="dxa"/>
            <w:tcBorders>
              <w:bottom w:val="double" w:sz="18" w:space="0" w:color="auto"/>
            </w:tcBorders>
          </w:tcPr>
          <w:p w:rsidR="00000000" w:rsidRDefault="00177EFE">
            <w:pPr>
              <w:jc w:val="right"/>
              <w:rPr>
                <w:b/>
              </w:rPr>
            </w:pPr>
            <w:r>
              <w:rPr>
                <w:b/>
              </w:rPr>
              <w:t>(19.4)</w:t>
            </w:r>
          </w:p>
        </w:tc>
        <w:tc>
          <w:tcPr>
            <w:tcW w:w="1134" w:type="dxa"/>
            <w:tcBorders>
              <w:bottom w:val="double" w:sz="18" w:space="0" w:color="auto"/>
            </w:tcBorders>
          </w:tcPr>
          <w:p w:rsidR="00000000" w:rsidRDefault="00177EFE">
            <w:pPr>
              <w:jc w:val="right"/>
            </w:pPr>
            <w:r>
              <w:t>(44.0)</w:t>
            </w: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Potential future income tax benefits attributable to tax losses in New Zealand amounting to $17.2 million (1991 $36.8 million) have not been brought to account as realisation is not virtually certain.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rPr>
                <w:b/>
              </w:rPr>
            </w:pPr>
          </w:p>
        </w:tc>
        <w:tc>
          <w:tcPr>
            <w:tcW w:w="1134" w:type="dxa"/>
          </w:tcPr>
          <w:p w:rsidR="00000000" w:rsidRDefault="00177EFE">
            <w:pPr>
              <w:jc w:val="right"/>
              <w:rPr>
                <w:b/>
              </w:rPr>
            </w:pPr>
          </w:p>
        </w:tc>
        <w:tc>
          <w:tcPr>
            <w:tcW w:w="1134" w:type="dxa"/>
          </w:tcPr>
          <w:p w:rsidR="00000000" w:rsidRDefault="00177EFE">
            <w:pPr>
              <w:jc w:val="right"/>
              <w:rPr>
                <w:b/>
              </w:rPr>
            </w:pPr>
          </w:p>
        </w:tc>
      </w:tr>
      <w:tr w:rsidR="00000000">
        <w:tblPrEx>
          <w:tblCellMar>
            <w:top w:w="0" w:type="dxa"/>
            <w:bottom w:w="0" w:type="dxa"/>
          </w:tblCellMar>
        </w:tblPrEx>
        <w:trPr>
          <w:gridAfter w:val="1"/>
          <w:wAfter w:w="9" w:type="dxa"/>
          <w:cantSplit/>
          <w:hidden/>
        </w:trPr>
        <w:tc>
          <w:tcPr>
            <w:tcW w:w="5744" w:type="dxa"/>
            <w:tcBorders>
              <w:bottom w:val="single" w:sz="18" w:space="0" w:color="auto"/>
            </w:tcBorders>
          </w:tcPr>
          <w:p w:rsidR="00000000" w:rsidRDefault="00177EFE">
            <w:pPr>
              <w:rPr>
                <w:b/>
              </w:rPr>
            </w:pPr>
            <w:r>
              <w:rPr>
                <w:b/>
                <w:vanish/>
              </w:rPr>
              <w:t>[SULON]</w:t>
            </w:r>
            <w:r>
              <w:rPr>
                <w:b/>
              </w:rPr>
              <w:t>5. EXTRAORDINARY ITEMS</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Additional costs and losses recognised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 xml:space="preserve">     in respect of business restructurings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hidden/>
        </w:trPr>
        <w:tc>
          <w:tcPr>
            <w:tcW w:w="5744" w:type="dxa"/>
            <w:tcBorders>
              <w:bottom w:val="single" w:sz="18" w:space="0" w:color="auto"/>
            </w:tcBorders>
          </w:tcPr>
          <w:p w:rsidR="00000000" w:rsidRDefault="00177EFE">
            <w:r>
              <w:rPr>
                <w:vanish/>
              </w:rPr>
              <w:t>[SULON]</w:t>
            </w:r>
            <w:r>
              <w:t xml:space="preserve">     in a prior year (tax applicable $ Nil</w:t>
            </w:r>
            <w:r>
              <w:t>)</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r>
              <w:t>(15.0)</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r>
              <w:t>(15.0)</w:t>
            </w: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r>
              <w:t>Loss on extraordinary items after</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rPr>
                <w:b/>
              </w:rPr>
            </w:pPr>
          </w:p>
        </w:tc>
      </w:tr>
      <w:tr w:rsidR="00000000">
        <w:tblPrEx>
          <w:tblCellMar>
            <w:top w:w="0" w:type="dxa"/>
            <w:bottom w:w="0" w:type="dxa"/>
          </w:tblCellMar>
        </w:tblPrEx>
        <w:trPr>
          <w:gridAfter w:val="1"/>
          <w:wAfter w:w="9" w:type="dxa"/>
          <w:cantSplit/>
          <w:hidden/>
        </w:trPr>
        <w:tc>
          <w:tcPr>
            <w:tcW w:w="5744" w:type="dxa"/>
            <w:tcBorders>
              <w:bottom w:val="double" w:sz="18" w:space="0" w:color="auto"/>
            </w:tcBorders>
          </w:tcPr>
          <w:p w:rsidR="00000000" w:rsidRDefault="00177EFE">
            <w:r>
              <w:rPr>
                <w:vanish/>
              </w:rPr>
              <w:t>[DULON]</w:t>
            </w:r>
            <w:r>
              <w:t xml:space="preserve">     income tax</w:t>
            </w:r>
          </w:p>
        </w:tc>
        <w:tc>
          <w:tcPr>
            <w:tcW w:w="1134" w:type="dxa"/>
            <w:tcBorders>
              <w:bottom w:val="double" w:sz="18" w:space="0" w:color="auto"/>
            </w:tcBorders>
          </w:tcPr>
          <w:p w:rsidR="00000000" w:rsidRDefault="00177EFE">
            <w:pPr>
              <w:jc w:val="right"/>
              <w:rPr>
                <w:b/>
              </w:rPr>
            </w:pPr>
          </w:p>
        </w:tc>
        <w:tc>
          <w:tcPr>
            <w:tcW w:w="1134" w:type="dxa"/>
            <w:gridSpan w:val="2"/>
            <w:tcBorders>
              <w:bottom w:val="double" w:sz="18" w:space="0" w:color="auto"/>
            </w:tcBorders>
          </w:tcPr>
          <w:p w:rsidR="00000000" w:rsidRDefault="00177EFE">
            <w:pPr>
              <w:jc w:val="right"/>
            </w:pPr>
            <w:r>
              <w:t>(15.0)</w:t>
            </w:r>
          </w:p>
        </w:tc>
        <w:tc>
          <w:tcPr>
            <w:tcW w:w="1134" w:type="dxa"/>
            <w:tcBorders>
              <w:bottom w:val="double" w:sz="18" w:space="0" w:color="auto"/>
            </w:tcBorders>
          </w:tcPr>
          <w:p w:rsidR="00000000" w:rsidRDefault="00177EFE">
            <w:pPr>
              <w:jc w:val="right"/>
              <w:rPr>
                <w:b/>
              </w:rPr>
            </w:pPr>
          </w:p>
        </w:tc>
        <w:tc>
          <w:tcPr>
            <w:tcW w:w="1134" w:type="dxa"/>
            <w:tcBorders>
              <w:bottom w:val="double" w:sz="18" w:space="0" w:color="auto"/>
            </w:tcBorders>
          </w:tcPr>
          <w:p w:rsidR="00000000" w:rsidRDefault="00177EFE">
            <w:pPr>
              <w:jc w:val="right"/>
            </w:pPr>
            <w:r>
              <w:t>(15.0)</w:t>
            </w: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1"/>
          <w:wAfter w:w="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bl>
    <w:p w:rsidR="00000000" w:rsidRDefault="00177EFE"/>
    <w:p w:rsidR="00000000" w:rsidRDefault="00177EFE"/>
    <w:tbl>
      <w:tblPr>
        <w:tblW w:w="0" w:type="auto"/>
        <w:tblLayout w:type="fixed"/>
        <w:tblCellMar>
          <w:left w:w="28" w:type="dxa"/>
          <w:right w:w="28" w:type="dxa"/>
        </w:tblCellMar>
        <w:tblLook w:val="0000"/>
      </w:tblPr>
      <w:tblGrid>
        <w:gridCol w:w="5744"/>
        <w:gridCol w:w="1134"/>
        <w:gridCol w:w="629"/>
        <w:gridCol w:w="505"/>
        <w:gridCol w:w="629"/>
        <w:gridCol w:w="505"/>
        <w:gridCol w:w="629"/>
        <w:gridCol w:w="505"/>
        <w:gridCol w:w="629"/>
      </w:tblGrid>
      <w:tr w:rsidR="00000000">
        <w:tblPrEx>
          <w:tblCellMar>
            <w:top w:w="0" w:type="dxa"/>
            <w:bottom w:w="0" w:type="dxa"/>
          </w:tblCellMar>
        </w:tblPrEx>
        <w:trPr>
          <w:cantSplit/>
        </w:trPr>
        <w:tc>
          <w:tcPr>
            <w:tcW w:w="5744" w:type="dxa"/>
          </w:tcPr>
          <w:p w:rsidR="00000000" w:rsidRDefault="00177EFE"/>
        </w:tc>
        <w:tc>
          <w:tcPr>
            <w:tcW w:w="1763" w:type="dxa"/>
            <w:gridSpan w:val="2"/>
          </w:tcPr>
          <w:p w:rsidR="00000000" w:rsidRDefault="00177EFE">
            <w:pPr>
              <w:jc w:val="right"/>
              <w:rPr>
                <w:b/>
              </w:rPr>
            </w:pPr>
            <w:r>
              <w:rPr>
                <w:b/>
              </w:rPr>
              <w:t>Consolidated</w:t>
            </w:r>
          </w:p>
        </w:tc>
        <w:tc>
          <w:tcPr>
            <w:tcW w:w="1134" w:type="dxa"/>
            <w:gridSpan w:val="2"/>
          </w:tcPr>
          <w:p w:rsidR="00000000" w:rsidRDefault="00177EFE">
            <w:pPr>
              <w:jc w:val="right"/>
            </w:pPr>
          </w:p>
        </w:tc>
        <w:tc>
          <w:tcPr>
            <w:tcW w:w="1134" w:type="dxa"/>
            <w:gridSpan w:val="2"/>
          </w:tcPr>
          <w:p w:rsidR="00000000" w:rsidRDefault="00177EFE">
            <w:pPr>
              <w:jc w:val="right"/>
              <w:rPr>
                <w:b/>
              </w:rPr>
            </w:pPr>
            <w:r>
              <w:rPr>
                <w:b/>
              </w:rPr>
              <w:t>Company</w:t>
            </w: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r>
              <w:rPr>
                <w:b/>
              </w:rPr>
              <w:t>1992</w:t>
            </w:r>
          </w:p>
        </w:tc>
        <w:tc>
          <w:tcPr>
            <w:tcW w:w="1134" w:type="dxa"/>
            <w:gridSpan w:val="2"/>
          </w:tcPr>
          <w:p w:rsidR="00000000" w:rsidRDefault="00177EFE">
            <w:pPr>
              <w:jc w:val="right"/>
            </w:pPr>
            <w:r>
              <w:t>1991</w:t>
            </w:r>
          </w:p>
        </w:tc>
        <w:tc>
          <w:tcPr>
            <w:tcW w:w="1134" w:type="dxa"/>
            <w:gridSpan w:val="2"/>
          </w:tcPr>
          <w:p w:rsidR="00000000" w:rsidRDefault="00177EFE">
            <w:pPr>
              <w:jc w:val="right"/>
              <w:rPr>
                <w:b/>
              </w:rPr>
            </w:pPr>
            <w:r>
              <w:rPr>
                <w:b/>
              </w:rPr>
              <w:t>1992</w:t>
            </w:r>
          </w:p>
        </w:tc>
        <w:tc>
          <w:tcPr>
            <w:tcW w:w="1134" w:type="dxa"/>
            <w:gridSpan w:val="2"/>
          </w:tcPr>
          <w:p w:rsidR="00000000" w:rsidRDefault="00177EFE">
            <w:pPr>
              <w:jc w:val="right"/>
            </w:pPr>
            <w:r>
              <w:t>1991</w:t>
            </w:r>
          </w:p>
        </w:tc>
      </w:tr>
      <w:tr w:rsidR="00000000">
        <w:tblPrEx>
          <w:tblCellMar>
            <w:top w:w="0" w:type="dxa"/>
            <w:bottom w:w="0" w:type="dxa"/>
          </w:tblCellMar>
        </w:tblPrEx>
        <w:trPr>
          <w:gridAfter w:val="1"/>
          <w:wAfter w:w="629"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c>
          <w:tcPr>
            <w:tcW w:w="1134" w:type="dxa"/>
            <w:gridSpan w:val="2"/>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1"/>
          <w:wAfter w:w="629" w:type="dxa"/>
          <w:cantSplit/>
        </w:trPr>
        <w:tc>
          <w:tcPr>
            <w:tcW w:w="5744" w:type="dxa"/>
          </w:tcPr>
          <w:p w:rsidR="00000000" w:rsidRDefault="00177EFE">
            <w:pPr>
              <w:rPr>
                <w:b/>
              </w:rPr>
            </w:pPr>
            <w:r>
              <w:rPr>
                <w:b/>
              </w:rPr>
              <w:t>6. DIVIDENDS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Dividends paid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21.0 cents interim dividend on ordinary and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K ordinary and 3.0 cents interim dividend on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"new" ordinary arising out of the conversion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of the conver</w:t>
            </w:r>
            <w:r>
              <w:t>tible notes, fully franked, paid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9 June 1992 (1991 21.0 cents interim dividend on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ordinary and K ordinary and 3.21 cents interim dividend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on "new" ordinary shares arising out of the conversion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of the convertible notes, fully franked, paid 11 June 1991).</w:t>
            </w:r>
          </w:p>
        </w:tc>
        <w:tc>
          <w:tcPr>
            <w:tcW w:w="1134" w:type="dxa"/>
          </w:tcPr>
          <w:p w:rsidR="00000000" w:rsidRDefault="00177EFE">
            <w:pPr>
              <w:jc w:val="right"/>
              <w:rPr>
                <w:b/>
              </w:rPr>
            </w:pPr>
            <w:r>
              <w:rPr>
                <w:b/>
              </w:rPr>
              <w:t>(115.2)</w:t>
            </w:r>
          </w:p>
        </w:tc>
        <w:tc>
          <w:tcPr>
            <w:tcW w:w="1134" w:type="dxa"/>
            <w:gridSpan w:val="2"/>
          </w:tcPr>
          <w:p w:rsidR="00000000" w:rsidRDefault="00177EFE">
            <w:pPr>
              <w:jc w:val="right"/>
            </w:pPr>
            <w:r>
              <w:t>(112.3)</w:t>
            </w:r>
          </w:p>
        </w:tc>
        <w:tc>
          <w:tcPr>
            <w:tcW w:w="1134" w:type="dxa"/>
            <w:gridSpan w:val="2"/>
          </w:tcPr>
          <w:p w:rsidR="00000000" w:rsidRDefault="00177EFE">
            <w:pPr>
              <w:jc w:val="right"/>
              <w:rPr>
                <w:b/>
              </w:rPr>
            </w:pPr>
            <w:r>
              <w:rPr>
                <w:b/>
              </w:rPr>
              <w:t>(115.2)</w:t>
            </w:r>
          </w:p>
        </w:tc>
        <w:tc>
          <w:tcPr>
            <w:tcW w:w="1134" w:type="dxa"/>
            <w:gridSpan w:val="2"/>
          </w:tcPr>
          <w:p w:rsidR="00000000" w:rsidRDefault="00177EFE">
            <w:pPr>
              <w:jc w:val="right"/>
            </w:pPr>
            <w:r>
              <w:t>(112.3)</w:t>
            </w: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Dividend proposed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8.0 cents final dividend on ordinary and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K ordinary, including 5 for 4 bonus issue, fully franked,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payabl</w:t>
            </w:r>
            <w:r>
              <w:t>e 11 December 1992 (1991 16.0 cents, fully franked,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paid 10 December 1991).</w:t>
            </w:r>
          </w:p>
        </w:tc>
        <w:tc>
          <w:tcPr>
            <w:tcW w:w="1134" w:type="dxa"/>
          </w:tcPr>
          <w:p w:rsidR="00000000" w:rsidRDefault="00177EFE">
            <w:pPr>
              <w:jc w:val="right"/>
              <w:rPr>
                <w:b/>
              </w:rPr>
            </w:pPr>
            <w:r>
              <w:rPr>
                <w:b/>
              </w:rPr>
              <w:t>(102.1)</w:t>
            </w:r>
          </w:p>
        </w:tc>
        <w:tc>
          <w:tcPr>
            <w:tcW w:w="1134" w:type="dxa"/>
            <w:gridSpan w:val="2"/>
          </w:tcPr>
          <w:p w:rsidR="00000000" w:rsidRDefault="00177EFE">
            <w:pPr>
              <w:jc w:val="right"/>
            </w:pPr>
            <w:r>
              <w:t>(87.2)</w:t>
            </w:r>
          </w:p>
        </w:tc>
        <w:tc>
          <w:tcPr>
            <w:tcW w:w="1134" w:type="dxa"/>
            <w:gridSpan w:val="2"/>
          </w:tcPr>
          <w:p w:rsidR="00000000" w:rsidRDefault="00177EFE">
            <w:pPr>
              <w:jc w:val="right"/>
              <w:rPr>
                <w:b/>
              </w:rPr>
            </w:pPr>
            <w:r>
              <w:rPr>
                <w:b/>
              </w:rPr>
              <w:t>(102.1)</w:t>
            </w:r>
          </w:p>
        </w:tc>
        <w:tc>
          <w:tcPr>
            <w:tcW w:w="1134" w:type="dxa"/>
            <w:gridSpan w:val="2"/>
          </w:tcPr>
          <w:p w:rsidR="00000000" w:rsidRDefault="00177EFE">
            <w:pPr>
              <w:jc w:val="right"/>
            </w:pPr>
            <w:r>
              <w:t>(87.2)</w:t>
            </w: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Dividend provided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Base dividend provided on converting preference shores,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 xml:space="preserve"> payable pro-rata from date of allotment, 85.0 cents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hidden/>
        </w:trPr>
        <w:tc>
          <w:tcPr>
            <w:tcW w:w="5744" w:type="dxa"/>
            <w:tcBorders>
              <w:bottom w:val="single" w:sz="18" w:space="0" w:color="auto"/>
            </w:tcBorders>
          </w:tcPr>
          <w:p w:rsidR="00000000" w:rsidRDefault="00177EFE">
            <w:r>
              <w:rPr>
                <w:vanish/>
              </w:rPr>
              <w:t>[SULON]</w:t>
            </w:r>
            <w:r>
              <w:t xml:space="preserve"> per share, fully franked, payable 11 December 1992.</w:t>
            </w:r>
          </w:p>
        </w:tc>
        <w:tc>
          <w:tcPr>
            <w:tcW w:w="1134" w:type="dxa"/>
            <w:tcBorders>
              <w:bottom w:val="single" w:sz="18" w:space="0" w:color="auto"/>
            </w:tcBorders>
          </w:tcPr>
          <w:p w:rsidR="00000000" w:rsidRDefault="00177EFE">
            <w:pPr>
              <w:jc w:val="right"/>
              <w:rPr>
                <w:b/>
              </w:rPr>
            </w:pPr>
            <w:r>
              <w:rPr>
                <w:b/>
              </w:rPr>
              <w:t>(3.6)</w:t>
            </w:r>
          </w:p>
        </w:tc>
        <w:tc>
          <w:tcPr>
            <w:tcW w:w="1134" w:type="dxa"/>
            <w:gridSpan w:val="2"/>
            <w:tcBorders>
              <w:bottom w:val="single" w:sz="18" w:space="0" w:color="auto"/>
            </w:tcBorders>
          </w:tcPr>
          <w:p w:rsidR="00000000" w:rsidRDefault="00177EFE">
            <w:pPr>
              <w:jc w:val="right"/>
            </w:pPr>
          </w:p>
        </w:tc>
        <w:tc>
          <w:tcPr>
            <w:tcW w:w="1134" w:type="dxa"/>
            <w:gridSpan w:val="2"/>
            <w:tcBorders>
              <w:bottom w:val="single" w:sz="18" w:space="0" w:color="auto"/>
            </w:tcBorders>
          </w:tcPr>
          <w:p w:rsidR="00000000" w:rsidRDefault="00177EFE">
            <w:pPr>
              <w:jc w:val="right"/>
              <w:rPr>
                <w:b/>
              </w:rPr>
            </w:pPr>
            <w:r>
              <w:rPr>
                <w:b/>
              </w:rPr>
              <w:t>(3.6)</w:t>
            </w: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629"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(220.9)</w:t>
            </w:r>
          </w:p>
        </w:tc>
        <w:tc>
          <w:tcPr>
            <w:tcW w:w="1134" w:type="dxa"/>
            <w:gridSpan w:val="2"/>
            <w:tcBorders>
              <w:bottom w:val="double" w:sz="18" w:space="0" w:color="auto"/>
            </w:tcBorders>
          </w:tcPr>
          <w:p w:rsidR="00000000" w:rsidRDefault="00177EFE">
            <w:pPr>
              <w:jc w:val="right"/>
            </w:pPr>
            <w:r>
              <w:t>(199.5)</w:t>
            </w:r>
          </w:p>
        </w:tc>
        <w:tc>
          <w:tcPr>
            <w:tcW w:w="1134" w:type="dxa"/>
            <w:gridSpan w:val="2"/>
            <w:tcBorders>
              <w:bottom w:val="double" w:sz="18" w:space="0" w:color="auto"/>
            </w:tcBorders>
          </w:tcPr>
          <w:p w:rsidR="00000000" w:rsidRDefault="00177EFE">
            <w:pPr>
              <w:jc w:val="right"/>
              <w:rPr>
                <w:b/>
              </w:rPr>
            </w:pPr>
            <w:r>
              <w:rPr>
                <w:b/>
              </w:rPr>
              <w:t>(220.9)</w:t>
            </w:r>
          </w:p>
        </w:tc>
        <w:tc>
          <w:tcPr>
            <w:tcW w:w="1134" w:type="dxa"/>
            <w:gridSpan w:val="2"/>
            <w:tcBorders>
              <w:bottom w:val="double" w:sz="18" w:space="0" w:color="auto"/>
            </w:tcBorders>
          </w:tcPr>
          <w:p w:rsidR="00000000" w:rsidRDefault="00177EFE">
            <w:pPr>
              <w:jc w:val="right"/>
            </w:pPr>
            <w:r>
              <w:t>(199.5)</w:t>
            </w: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At balance date, the amount of unappropriated profits and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reserves, after deducting dividends proposed and provided,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that could be distributed as dividends and be franked out of</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existing franking credits and franking credits which will arise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in future years as a result of payment of income tax provided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at balance date, was $266.1 million (1991 $156.3 million).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hidden/>
        </w:trPr>
        <w:tc>
          <w:tcPr>
            <w:tcW w:w="5744" w:type="dxa"/>
            <w:tcBorders>
              <w:bottom w:val="single" w:sz="18" w:space="0" w:color="auto"/>
            </w:tcBorders>
          </w:tcPr>
          <w:p w:rsidR="00000000" w:rsidRDefault="00177EFE">
            <w:pPr>
              <w:rPr>
                <w:b/>
              </w:rPr>
            </w:pPr>
            <w:r>
              <w:rPr>
                <w:b/>
                <w:vanish/>
              </w:rPr>
              <w:t>[SULON]</w:t>
            </w:r>
            <w:r>
              <w:rPr>
                <w:b/>
              </w:rPr>
              <w:t>7. RECEIVABLES (CURRENT)</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Trade debtors</w:t>
            </w:r>
          </w:p>
        </w:tc>
        <w:tc>
          <w:tcPr>
            <w:tcW w:w="1134" w:type="dxa"/>
          </w:tcPr>
          <w:p w:rsidR="00000000" w:rsidRDefault="00177EFE">
            <w:pPr>
              <w:jc w:val="right"/>
              <w:rPr>
                <w:b/>
              </w:rPr>
            </w:pPr>
            <w:r>
              <w:rPr>
                <w:b/>
              </w:rPr>
              <w:t>117.8</w:t>
            </w:r>
          </w:p>
        </w:tc>
        <w:tc>
          <w:tcPr>
            <w:tcW w:w="1134" w:type="dxa"/>
            <w:gridSpan w:val="2"/>
          </w:tcPr>
          <w:p w:rsidR="00000000" w:rsidRDefault="00177EFE">
            <w:pPr>
              <w:jc w:val="right"/>
            </w:pPr>
            <w:r>
              <w:t>74.1</w:t>
            </w:r>
          </w:p>
        </w:tc>
        <w:tc>
          <w:tcPr>
            <w:tcW w:w="1134" w:type="dxa"/>
            <w:gridSpan w:val="2"/>
          </w:tcPr>
          <w:p w:rsidR="00000000" w:rsidRDefault="00177EFE">
            <w:pPr>
              <w:jc w:val="right"/>
              <w:rPr>
                <w:b/>
              </w:rPr>
            </w:pPr>
            <w:r>
              <w:rPr>
                <w:b/>
              </w:rPr>
              <w:t>38.3</w:t>
            </w:r>
          </w:p>
        </w:tc>
        <w:tc>
          <w:tcPr>
            <w:tcW w:w="1134" w:type="dxa"/>
            <w:gridSpan w:val="2"/>
          </w:tcPr>
          <w:p w:rsidR="00000000" w:rsidRDefault="00177EFE">
            <w:pPr>
              <w:jc w:val="right"/>
            </w:pPr>
            <w:r>
              <w:t>25.7</w:t>
            </w:r>
          </w:p>
        </w:tc>
      </w:tr>
      <w:tr w:rsidR="00000000">
        <w:tblPrEx>
          <w:tblCellMar>
            <w:top w:w="0" w:type="dxa"/>
            <w:bottom w:w="0" w:type="dxa"/>
          </w:tblCellMar>
        </w:tblPrEx>
        <w:trPr>
          <w:gridAfter w:val="1"/>
          <w:wAfter w:w="629" w:type="dxa"/>
          <w:cantSplit/>
          <w:hidden/>
        </w:trPr>
        <w:tc>
          <w:tcPr>
            <w:tcW w:w="5744" w:type="dxa"/>
            <w:tcBorders>
              <w:bottom w:val="single" w:sz="18" w:space="0" w:color="auto"/>
            </w:tcBorders>
          </w:tcPr>
          <w:p w:rsidR="00000000" w:rsidRDefault="00177EFE">
            <w:r>
              <w:rPr>
                <w:vanish/>
              </w:rPr>
              <w:t>[SULON]</w:t>
            </w:r>
            <w:r>
              <w:t>Provision for doubtful debts</w:t>
            </w:r>
          </w:p>
        </w:tc>
        <w:tc>
          <w:tcPr>
            <w:tcW w:w="1134" w:type="dxa"/>
            <w:tcBorders>
              <w:bottom w:val="single" w:sz="18" w:space="0" w:color="auto"/>
            </w:tcBorders>
          </w:tcPr>
          <w:p w:rsidR="00000000" w:rsidRDefault="00177EFE">
            <w:pPr>
              <w:jc w:val="right"/>
              <w:rPr>
                <w:b/>
              </w:rPr>
            </w:pPr>
            <w:r>
              <w:rPr>
                <w:b/>
              </w:rPr>
              <w:t>(2.2)</w:t>
            </w:r>
          </w:p>
        </w:tc>
        <w:tc>
          <w:tcPr>
            <w:tcW w:w="1134" w:type="dxa"/>
            <w:gridSpan w:val="2"/>
            <w:tcBorders>
              <w:bottom w:val="single" w:sz="18" w:space="0" w:color="auto"/>
            </w:tcBorders>
          </w:tcPr>
          <w:p w:rsidR="00000000" w:rsidRDefault="00177EFE">
            <w:pPr>
              <w:jc w:val="right"/>
            </w:pPr>
            <w:r>
              <w:t>(2.9)</w:t>
            </w:r>
          </w:p>
        </w:tc>
        <w:tc>
          <w:tcPr>
            <w:tcW w:w="1134" w:type="dxa"/>
            <w:gridSpan w:val="2"/>
            <w:tcBorders>
              <w:bottom w:val="single" w:sz="18" w:space="0" w:color="auto"/>
            </w:tcBorders>
          </w:tcPr>
          <w:p w:rsidR="00000000" w:rsidRDefault="00177EFE">
            <w:pPr>
              <w:jc w:val="right"/>
              <w:rPr>
                <w:b/>
              </w:rPr>
            </w:pPr>
            <w:r>
              <w:rPr>
                <w:b/>
              </w:rPr>
              <w:t>(1.7)</w:t>
            </w:r>
          </w:p>
        </w:tc>
        <w:tc>
          <w:tcPr>
            <w:tcW w:w="1134" w:type="dxa"/>
            <w:gridSpan w:val="2"/>
            <w:tcBorders>
              <w:bottom w:val="single" w:sz="18" w:space="0" w:color="auto"/>
            </w:tcBorders>
          </w:tcPr>
          <w:p w:rsidR="00000000" w:rsidRDefault="00177EFE">
            <w:pPr>
              <w:jc w:val="right"/>
            </w:pPr>
            <w:r>
              <w:t>(1.5)</w:t>
            </w: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r>
              <w:rPr>
                <w:b/>
              </w:rPr>
              <w:t>115.6</w:t>
            </w:r>
          </w:p>
        </w:tc>
        <w:tc>
          <w:tcPr>
            <w:tcW w:w="1134" w:type="dxa"/>
            <w:gridSpan w:val="2"/>
          </w:tcPr>
          <w:p w:rsidR="00000000" w:rsidRDefault="00177EFE">
            <w:pPr>
              <w:jc w:val="right"/>
            </w:pPr>
            <w:r>
              <w:t>71.2</w:t>
            </w:r>
          </w:p>
        </w:tc>
        <w:tc>
          <w:tcPr>
            <w:tcW w:w="1134" w:type="dxa"/>
            <w:gridSpan w:val="2"/>
          </w:tcPr>
          <w:p w:rsidR="00000000" w:rsidRDefault="00177EFE">
            <w:pPr>
              <w:jc w:val="right"/>
              <w:rPr>
                <w:b/>
              </w:rPr>
            </w:pPr>
            <w:r>
              <w:rPr>
                <w:b/>
              </w:rPr>
              <w:t>36.6</w:t>
            </w:r>
          </w:p>
        </w:tc>
        <w:tc>
          <w:tcPr>
            <w:tcW w:w="1134" w:type="dxa"/>
            <w:gridSpan w:val="2"/>
          </w:tcPr>
          <w:p w:rsidR="00000000" w:rsidRDefault="00177EFE">
            <w:pPr>
              <w:jc w:val="right"/>
            </w:pPr>
            <w:r>
              <w:t>24.2</w:t>
            </w:r>
          </w:p>
        </w:tc>
      </w:tr>
      <w:tr w:rsidR="00000000">
        <w:tblPrEx>
          <w:tblCellMar>
            <w:top w:w="0" w:type="dxa"/>
            <w:bottom w:w="0" w:type="dxa"/>
          </w:tblCellMar>
        </w:tblPrEx>
        <w:trPr>
          <w:gridAfter w:val="1"/>
          <w:wAfter w:w="629" w:type="dxa"/>
          <w:cantSplit/>
          <w:hidden/>
        </w:trPr>
        <w:tc>
          <w:tcPr>
            <w:tcW w:w="5744" w:type="dxa"/>
            <w:tcBorders>
              <w:bottom w:val="single" w:sz="18" w:space="0" w:color="auto"/>
            </w:tcBorders>
          </w:tcPr>
          <w:p w:rsidR="00000000" w:rsidRDefault="00177EFE">
            <w:r>
              <w:rPr>
                <w:vanish/>
              </w:rPr>
              <w:t>[SULON]</w:t>
            </w:r>
            <w:r>
              <w:t>Short term deposits</w:t>
            </w:r>
          </w:p>
        </w:tc>
        <w:tc>
          <w:tcPr>
            <w:tcW w:w="1134" w:type="dxa"/>
            <w:tcBorders>
              <w:bottom w:val="single" w:sz="18" w:space="0" w:color="auto"/>
            </w:tcBorders>
          </w:tcPr>
          <w:p w:rsidR="00000000" w:rsidRDefault="00177EFE">
            <w:pPr>
              <w:jc w:val="right"/>
              <w:rPr>
                <w:b/>
              </w:rPr>
            </w:pPr>
            <w:r>
              <w:rPr>
                <w:b/>
              </w:rPr>
              <w:t>310.9</w:t>
            </w:r>
          </w:p>
        </w:tc>
        <w:tc>
          <w:tcPr>
            <w:tcW w:w="1134" w:type="dxa"/>
            <w:gridSpan w:val="2"/>
            <w:tcBorders>
              <w:bottom w:val="single" w:sz="18" w:space="0" w:color="auto"/>
            </w:tcBorders>
          </w:tcPr>
          <w:p w:rsidR="00000000" w:rsidRDefault="00177EFE">
            <w:pPr>
              <w:jc w:val="right"/>
            </w:pPr>
            <w:r>
              <w:t>39.7</w:t>
            </w: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629"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426.5</w:t>
            </w:r>
          </w:p>
        </w:tc>
        <w:tc>
          <w:tcPr>
            <w:tcW w:w="1134" w:type="dxa"/>
            <w:gridSpan w:val="2"/>
            <w:tcBorders>
              <w:bottom w:val="double" w:sz="18" w:space="0" w:color="auto"/>
            </w:tcBorders>
          </w:tcPr>
          <w:p w:rsidR="00000000" w:rsidRDefault="00177EFE">
            <w:pPr>
              <w:jc w:val="right"/>
            </w:pPr>
            <w:r>
              <w:t>110.9</w:t>
            </w:r>
          </w:p>
        </w:tc>
        <w:tc>
          <w:tcPr>
            <w:tcW w:w="1134" w:type="dxa"/>
            <w:gridSpan w:val="2"/>
            <w:tcBorders>
              <w:bottom w:val="double" w:sz="18" w:space="0" w:color="auto"/>
            </w:tcBorders>
          </w:tcPr>
          <w:p w:rsidR="00000000" w:rsidRDefault="00177EFE">
            <w:pPr>
              <w:jc w:val="right"/>
              <w:rPr>
                <w:b/>
              </w:rPr>
            </w:pPr>
            <w:r>
              <w:rPr>
                <w:b/>
              </w:rPr>
              <w:t>36.6</w:t>
            </w:r>
          </w:p>
        </w:tc>
        <w:tc>
          <w:tcPr>
            <w:tcW w:w="1134" w:type="dxa"/>
            <w:gridSpan w:val="2"/>
            <w:tcBorders>
              <w:bottom w:val="double" w:sz="18" w:space="0" w:color="auto"/>
            </w:tcBorders>
          </w:tcPr>
          <w:p w:rsidR="00000000" w:rsidRDefault="00177EFE">
            <w:pPr>
              <w:jc w:val="right"/>
            </w:pPr>
            <w:r>
              <w:t>24.2</w:t>
            </w:r>
          </w:p>
        </w:tc>
      </w:tr>
      <w:tr w:rsidR="00000000">
        <w:tblPrEx>
          <w:tblCellMar>
            <w:top w:w="0" w:type="dxa"/>
            <w:bottom w:w="0" w:type="dxa"/>
          </w:tblCellMar>
        </w:tblPrEx>
        <w:trPr>
          <w:gridAfter w:val="1"/>
          <w:wAfter w:w="629" w:type="dxa"/>
          <w:cantSplit/>
        </w:trPr>
        <w:tc>
          <w:tcPr>
            <w:tcW w:w="5744" w:type="dxa"/>
          </w:tcPr>
          <w:p w:rsidR="00000000" w:rsidRDefault="00177EFE">
            <w:pPr>
              <w:rPr>
                <w:b/>
              </w:rPr>
            </w:pPr>
            <w:r>
              <w:rPr>
                <w:b/>
              </w:rPr>
              <w:t xml:space="preserve">8. INVENTORIES (CURRENT) </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Finished goods, at cost</w:t>
            </w:r>
          </w:p>
        </w:tc>
        <w:tc>
          <w:tcPr>
            <w:tcW w:w="1134" w:type="dxa"/>
          </w:tcPr>
          <w:p w:rsidR="00000000" w:rsidRDefault="00177EFE">
            <w:pPr>
              <w:jc w:val="right"/>
              <w:rPr>
                <w:b/>
              </w:rPr>
            </w:pPr>
            <w:r>
              <w:rPr>
                <w:b/>
              </w:rPr>
              <w:t>1,801.0</w:t>
            </w:r>
          </w:p>
        </w:tc>
        <w:tc>
          <w:tcPr>
            <w:tcW w:w="1134" w:type="dxa"/>
            <w:gridSpan w:val="2"/>
          </w:tcPr>
          <w:p w:rsidR="00000000" w:rsidRDefault="00177EFE">
            <w:pPr>
              <w:jc w:val="right"/>
            </w:pPr>
            <w:r>
              <w:t>1,769.4</w:t>
            </w:r>
          </w:p>
        </w:tc>
        <w:tc>
          <w:tcPr>
            <w:tcW w:w="1134" w:type="dxa"/>
            <w:gridSpan w:val="2"/>
          </w:tcPr>
          <w:p w:rsidR="00000000" w:rsidRDefault="00177EFE">
            <w:pPr>
              <w:jc w:val="right"/>
              <w:rPr>
                <w:b/>
              </w:rPr>
            </w:pPr>
            <w:r>
              <w:rPr>
                <w:b/>
              </w:rPr>
              <w:t>859.9</w:t>
            </w:r>
          </w:p>
        </w:tc>
        <w:tc>
          <w:tcPr>
            <w:tcW w:w="1134" w:type="dxa"/>
            <w:gridSpan w:val="2"/>
          </w:tcPr>
          <w:p w:rsidR="00000000" w:rsidRDefault="00177EFE">
            <w:pPr>
              <w:jc w:val="right"/>
            </w:pPr>
            <w:r>
              <w:t>860.9</w:t>
            </w:r>
          </w:p>
        </w:tc>
      </w:tr>
      <w:tr w:rsidR="00000000">
        <w:tblPrEx>
          <w:tblCellMar>
            <w:top w:w="0" w:type="dxa"/>
            <w:bottom w:w="0" w:type="dxa"/>
          </w:tblCellMar>
        </w:tblPrEx>
        <w:trPr>
          <w:gridAfter w:val="1"/>
          <w:wAfter w:w="629" w:type="dxa"/>
          <w:cantSplit/>
          <w:hidden/>
        </w:trPr>
        <w:tc>
          <w:tcPr>
            <w:tcW w:w="5744" w:type="dxa"/>
            <w:tcBorders>
              <w:bottom w:val="single" w:sz="18" w:space="0" w:color="auto"/>
            </w:tcBorders>
          </w:tcPr>
          <w:p w:rsidR="00000000" w:rsidRDefault="00177EFE">
            <w:r>
              <w:rPr>
                <w:vanish/>
              </w:rPr>
              <w:t>[SULON]</w:t>
            </w:r>
            <w:r>
              <w:t>Finished goods, discounted below cost</w:t>
            </w:r>
          </w:p>
        </w:tc>
        <w:tc>
          <w:tcPr>
            <w:tcW w:w="1134" w:type="dxa"/>
            <w:tcBorders>
              <w:bottom w:val="single" w:sz="18" w:space="0" w:color="auto"/>
            </w:tcBorders>
          </w:tcPr>
          <w:p w:rsidR="00000000" w:rsidRDefault="00177EFE">
            <w:pPr>
              <w:jc w:val="right"/>
              <w:rPr>
                <w:b/>
              </w:rPr>
            </w:pPr>
            <w:r>
              <w:rPr>
                <w:b/>
              </w:rPr>
              <w:t>77.0</w:t>
            </w:r>
          </w:p>
        </w:tc>
        <w:tc>
          <w:tcPr>
            <w:tcW w:w="1134" w:type="dxa"/>
            <w:gridSpan w:val="2"/>
            <w:tcBorders>
              <w:bottom w:val="single" w:sz="18" w:space="0" w:color="auto"/>
            </w:tcBorders>
          </w:tcPr>
          <w:p w:rsidR="00000000" w:rsidRDefault="00177EFE">
            <w:pPr>
              <w:jc w:val="right"/>
            </w:pPr>
            <w:r>
              <w:t>122.6</w:t>
            </w:r>
          </w:p>
        </w:tc>
        <w:tc>
          <w:tcPr>
            <w:tcW w:w="1134" w:type="dxa"/>
            <w:gridSpan w:val="2"/>
            <w:tcBorders>
              <w:bottom w:val="single" w:sz="18" w:space="0" w:color="auto"/>
            </w:tcBorders>
          </w:tcPr>
          <w:p w:rsidR="00000000" w:rsidRDefault="00177EFE">
            <w:pPr>
              <w:jc w:val="right"/>
              <w:rPr>
                <w:b/>
              </w:rPr>
            </w:pPr>
            <w:r>
              <w:rPr>
                <w:b/>
              </w:rPr>
              <w:t>7.9</w:t>
            </w:r>
          </w:p>
        </w:tc>
        <w:tc>
          <w:tcPr>
            <w:tcW w:w="1134" w:type="dxa"/>
            <w:gridSpan w:val="2"/>
            <w:tcBorders>
              <w:bottom w:val="single" w:sz="18" w:space="0" w:color="auto"/>
            </w:tcBorders>
          </w:tcPr>
          <w:p w:rsidR="00000000" w:rsidRDefault="00177EFE">
            <w:pPr>
              <w:jc w:val="right"/>
            </w:pPr>
            <w:r>
              <w:t>36.5</w:t>
            </w:r>
          </w:p>
        </w:tc>
      </w:tr>
      <w:tr w:rsidR="00000000">
        <w:tblPrEx>
          <w:tblCellMar>
            <w:top w:w="0" w:type="dxa"/>
            <w:bottom w:w="0" w:type="dxa"/>
          </w:tblCellMar>
        </w:tblPrEx>
        <w:trPr>
          <w:gridAfter w:val="1"/>
          <w:wAfter w:w="629"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1,878.0</w:t>
            </w:r>
          </w:p>
        </w:tc>
        <w:tc>
          <w:tcPr>
            <w:tcW w:w="1134" w:type="dxa"/>
            <w:gridSpan w:val="2"/>
            <w:tcBorders>
              <w:bottom w:val="double" w:sz="18" w:space="0" w:color="auto"/>
            </w:tcBorders>
          </w:tcPr>
          <w:p w:rsidR="00000000" w:rsidRDefault="00177EFE">
            <w:pPr>
              <w:jc w:val="right"/>
            </w:pPr>
            <w:r>
              <w:t>1,892.0</w:t>
            </w:r>
          </w:p>
        </w:tc>
        <w:tc>
          <w:tcPr>
            <w:tcW w:w="1134" w:type="dxa"/>
            <w:gridSpan w:val="2"/>
            <w:tcBorders>
              <w:bottom w:val="double" w:sz="18" w:space="0" w:color="auto"/>
            </w:tcBorders>
          </w:tcPr>
          <w:p w:rsidR="00000000" w:rsidRDefault="00177EFE">
            <w:pPr>
              <w:jc w:val="right"/>
              <w:rPr>
                <w:b/>
              </w:rPr>
            </w:pPr>
            <w:r>
              <w:rPr>
                <w:b/>
              </w:rPr>
              <w:t>867.8</w:t>
            </w:r>
          </w:p>
        </w:tc>
        <w:tc>
          <w:tcPr>
            <w:tcW w:w="1134" w:type="dxa"/>
            <w:gridSpan w:val="2"/>
            <w:tcBorders>
              <w:bottom w:val="double" w:sz="18" w:space="0" w:color="auto"/>
            </w:tcBorders>
          </w:tcPr>
          <w:p w:rsidR="00000000" w:rsidRDefault="00177EFE">
            <w:pPr>
              <w:jc w:val="right"/>
            </w:pPr>
            <w:r>
              <w:t>897.4</w:t>
            </w:r>
          </w:p>
        </w:tc>
      </w:tr>
      <w:tr w:rsidR="00000000">
        <w:tblPrEx>
          <w:tblCellMar>
            <w:top w:w="0" w:type="dxa"/>
            <w:bottom w:w="0" w:type="dxa"/>
          </w:tblCellMar>
        </w:tblPrEx>
        <w:trPr>
          <w:gridAfter w:val="1"/>
          <w:wAfter w:w="629" w:type="dxa"/>
          <w:cantSplit/>
        </w:trPr>
        <w:tc>
          <w:tcPr>
            <w:tcW w:w="5744" w:type="dxa"/>
          </w:tcPr>
          <w:p w:rsidR="00000000" w:rsidRDefault="00177EFE">
            <w:pPr>
              <w:rPr>
                <w:b/>
              </w:rPr>
            </w:pP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pPr>
              <w:rPr>
                <w:b/>
              </w:rPr>
            </w:pPr>
            <w:r>
              <w:rPr>
                <w:b/>
              </w:rPr>
              <w:t>9. OTHER ASSETS (CURRENT)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629" w:type="dxa"/>
          <w:cantSplit/>
        </w:trPr>
        <w:tc>
          <w:tcPr>
            <w:tcW w:w="5744" w:type="dxa"/>
          </w:tcPr>
          <w:p w:rsidR="00000000" w:rsidRDefault="00177EFE">
            <w:r>
              <w:t>Other debtors</w:t>
            </w:r>
          </w:p>
        </w:tc>
        <w:tc>
          <w:tcPr>
            <w:tcW w:w="1134" w:type="dxa"/>
          </w:tcPr>
          <w:p w:rsidR="00000000" w:rsidRDefault="00177EFE">
            <w:pPr>
              <w:jc w:val="right"/>
              <w:rPr>
                <w:b/>
              </w:rPr>
            </w:pPr>
            <w:r>
              <w:rPr>
                <w:b/>
              </w:rPr>
              <w:t>128.4</w:t>
            </w:r>
          </w:p>
        </w:tc>
        <w:tc>
          <w:tcPr>
            <w:tcW w:w="1134" w:type="dxa"/>
            <w:gridSpan w:val="2"/>
          </w:tcPr>
          <w:p w:rsidR="00000000" w:rsidRDefault="00177EFE">
            <w:pPr>
              <w:jc w:val="right"/>
            </w:pPr>
            <w:r>
              <w:t>135.8</w:t>
            </w:r>
          </w:p>
        </w:tc>
        <w:tc>
          <w:tcPr>
            <w:tcW w:w="1134" w:type="dxa"/>
            <w:gridSpan w:val="2"/>
          </w:tcPr>
          <w:p w:rsidR="00000000" w:rsidRDefault="00177EFE">
            <w:pPr>
              <w:jc w:val="right"/>
              <w:rPr>
                <w:b/>
              </w:rPr>
            </w:pPr>
            <w:r>
              <w:rPr>
                <w:b/>
              </w:rPr>
              <w:t>6.7</w:t>
            </w:r>
          </w:p>
        </w:tc>
        <w:tc>
          <w:tcPr>
            <w:tcW w:w="1134" w:type="dxa"/>
            <w:gridSpan w:val="2"/>
          </w:tcPr>
          <w:p w:rsidR="00000000" w:rsidRDefault="00177EFE">
            <w:pPr>
              <w:jc w:val="right"/>
            </w:pPr>
            <w:r>
              <w:t>11.0</w:t>
            </w:r>
          </w:p>
        </w:tc>
      </w:tr>
      <w:tr w:rsidR="00000000">
        <w:tblPrEx>
          <w:tblCellMar>
            <w:top w:w="0" w:type="dxa"/>
            <w:bottom w:w="0" w:type="dxa"/>
          </w:tblCellMar>
        </w:tblPrEx>
        <w:trPr>
          <w:gridAfter w:val="1"/>
          <w:wAfter w:w="629" w:type="dxa"/>
          <w:cantSplit/>
          <w:hidden/>
        </w:trPr>
        <w:tc>
          <w:tcPr>
            <w:tcW w:w="5744" w:type="dxa"/>
            <w:tcBorders>
              <w:bottom w:val="single" w:sz="18" w:space="0" w:color="auto"/>
            </w:tcBorders>
          </w:tcPr>
          <w:p w:rsidR="00000000" w:rsidRDefault="00177EFE">
            <w:r>
              <w:rPr>
                <w:vanish/>
              </w:rPr>
              <w:t>[SULON]</w:t>
            </w:r>
            <w:r>
              <w:t>Provision for doubtful debts</w:t>
            </w:r>
          </w:p>
        </w:tc>
        <w:tc>
          <w:tcPr>
            <w:tcW w:w="1134" w:type="dxa"/>
            <w:tcBorders>
              <w:bottom w:val="single" w:sz="18" w:space="0" w:color="auto"/>
            </w:tcBorders>
          </w:tcPr>
          <w:p w:rsidR="00000000" w:rsidRDefault="00177EFE">
            <w:pPr>
              <w:jc w:val="right"/>
              <w:rPr>
                <w:b/>
              </w:rPr>
            </w:pPr>
            <w:r>
              <w:rPr>
                <w:b/>
              </w:rPr>
              <w:t>(4.1)</w:t>
            </w:r>
          </w:p>
        </w:tc>
        <w:tc>
          <w:tcPr>
            <w:tcW w:w="1134" w:type="dxa"/>
            <w:gridSpan w:val="2"/>
            <w:tcBorders>
              <w:bottom w:val="single" w:sz="18" w:space="0" w:color="auto"/>
            </w:tcBorders>
          </w:tcPr>
          <w:p w:rsidR="00000000" w:rsidRDefault="00177EFE">
            <w:pPr>
              <w:jc w:val="right"/>
            </w:pPr>
            <w:r>
              <w:t>(3.9)</w:t>
            </w:r>
          </w:p>
        </w:tc>
        <w:tc>
          <w:tcPr>
            <w:tcW w:w="1134" w:type="dxa"/>
            <w:gridSpan w:val="2"/>
            <w:tcBorders>
              <w:bottom w:val="single" w:sz="18" w:space="0" w:color="auto"/>
            </w:tcBorders>
          </w:tcPr>
          <w:p w:rsidR="00000000" w:rsidRDefault="00177EFE">
            <w:pPr>
              <w:jc w:val="right"/>
              <w:rPr>
                <w:b/>
              </w:rPr>
            </w:pPr>
            <w:r>
              <w:rPr>
                <w:b/>
              </w:rPr>
              <w:t>(1.1)</w:t>
            </w:r>
          </w:p>
        </w:tc>
        <w:tc>
          <w:tcPr>
            <w:tcW w:w="1134" w:type="dxa"/>
            <w:gridSpan w:val="2"/>
            <w:tcBorders>
              <w:bottom w:val="single" w:sz="18" w:space="0" w:color="auto"/>
            </w:tcBorders>
          </w:tcPr>
          <w:p w:rsidR="00000000" w:rsidRDefault="00177EFE">
            <w:pPr>
              <w:jc w:val="right"/>
            </w:pPr>
            <w:r>
              <w:t>(1.1)</w:t>
            </w:r>
          </w:p>
        </w:tc>
      </w:tr>
      <w:tr w:rsidR="00000000">
        <w:tblPrEx>
          <w:tblCellMar>
            <w:top w:w="0" w:type="dxa"/>
            <w:bottom w:w="0" w:type="dxa"/>
          </w:tblCellMar>
        </w:tblPrEx>
        <w:trPr>
          <w:gridAfter w:val="1"/>
          <w:wAfter w:w="629" w:type="dxa"/>
          <w:cantSplit/>
        </w:trPr>
        <w:tc>
          <w:tcPr>
            <w:tcW w:w="5744" w:type="dxa"/>
          </w:tcPr>
          <w:p w:rsidR="00000000" w:rsidRDefault="00177EFE"/>
        </w:tc>
        <w:tc>
          <w:tcPr>
            <w:tcW w:w="1134" w:type="dxa"/>
          </w:tcPr>
          <w:p w:rsidR="00000000" w:rsidRDefault="00177EFE">
            <w:pPr>
              <w:jc w:val="right"/>
              <w:rPr>
                <w:b/>
              </w:rPr>
            </w:pPr>
            <w:r>
              <w:rPr>
                <w:b/>
              </w:rPr>
              <w:t>124.3</w:t>
            </w:r>
          </w:p>
        </w:tc>
        <w:tc>
          <w:tcPr>
            <w:tcW w:w="1134" w:type="dxa"/>
            <w:gridSpan w:val="2"/>
          </w:tcPr>
          <w:p w:rsidR="00000000" w:rsidRDefault="00177EFE">
            <w:pPr>
              <w:jc w:val="right"/>
            </w:pPr>
            <w:r>
              <w:t>131.9</w:t>
            </w:r>
          </w:p>
        </w:tc>
        <w:tc>
          <w:tcPr>
            <w:tcW w:w="1134" w:type="dxa"/>
            <w:gridSpan w:val="2"/>
          </w:tcPr>
          <w:p w:rsidR="00000000" w:rsidRDefault="00177EFE">
            <w:pPr>
              <w:jc w:val="right"/>
              <w:rPr>
                <w:b/>
              </w:rPr>
            </w:pPr>
            <w:r>
              <w:rPr>
                <w:b/>
              </w:rPr>
              <w:t>5.6</w:t>
            </w:r>
          </w:p>
        </w:tc>
        <w:tc>
          <w:tcPr>
            <w:tcW w:w="1134" w:type="dxa"/>
            <w:gridSpan w:val="2"/>
          </w:tcPr>
          <w:p w:rsidR="00000000" w:rsidRDefault="00177EFE">
            <w:pPr>
              <w:jc w:val="right"/>
            </w:pPr>
            <w:r>
              <w:t>9.9</w:t>
            </w:r>
          </w:p>
        </w:tc>
      </w:tr>
      <w:tr w:rsidR="00000000">
        <w:tblPrEx>
          <w:tblCellMar>
            <w:top w:w="0" w:type="dxa"/>
            <w:bottom w:w="0" w:type="dxa"/>
          </w:tblCellMar>
        </w:tblPrEx>
        <w:trPr>
          <w:gridAfter w:val="1"/>
          <w:wAfter w:w="629" w:type="dxa"/>
          <w:cantSplit/>
        </w:trPr>
        <w:tc>
          <w:tcPr>
            <w:tcW w:w="5744" w:type="dxa"/>
          </w:tcPr>
          <w:p w:rsidR="00000000" w:rsidRDefault="00177EFE">
            <w:r>
              <w:t>Prepayments</w:t>
            </w:r>
          </w:p>
        </w:tc>
        <w:tc>
          <w:tcPr>
            <w:tcW w:w="1134" w:type="dxa"/>
          </w:tcPr>
          <w:p w:rsidR="00000000" w:rsidRDefault="00177EFE">
            <w:pPr>
              <w:jc w:val="right"/>
              <w:rPr>
                <w:b/>
              </w:rPr>
            </w:pPr>
            <w:r>
              <w:rPr>
                <w:b/>
              </w:rPr>
              <w:t>87.9</w:t>
            </w:r>
          </w:p>
        </w:tc>
        <w:tc>
          <w:tcPr>
            <w:tcW w:w="1134" w:type="dxa"/>
            <w:gridSpan w:val="2"/>
          </w:tcPr>
          <w:p w:rsidR="00000000" w:rsidRDefault="00177EFE">
            <w:pPr>
              <w:jc w:val="right"/>
            </w:pPr>
            <w:r>
              <w:t>95.5</w:t>
            </w:r>
          </w:p>
        </w:tc>
        <w:tc>
          <w:tcPr>
            <w:tcW w:w="1134" w:type="dxa"/>
            <w:gridSpan w:val="2"/>
          </w:tcPr>
          <w:p w:rsidR="00000000" w:rsidRDefault="00177EFE">
            <w:pPr>
              <w:jc w:val="right"/>
              <w:rPr>
                <w:b/>
              </w:rPr>
            </w:pPr>
            <w:r>
              <w:rPr>
                <w:b/>
              </w:rPr>
              <w:t>23.5</w:t>
            </w:r>
          </w:p>
        </w:tc>
        <w:tc>
          <w:tcPr>
            <w:tcW w:w="1134" w:type="dxa"/>
            <w:gridSpan w:val="2"/>
          </w:tcPr>
          <w:p w:rsidR="00000000" w:rsidRDefault="00177EFE">
            <w:pPr>
              <w:jc w:val="right"/>
            </w:pPr>
            <w:r>
              <w:t>28.8</w:t>
            </w:r>
          </w:p>
        </w:tc>
      </w:tr>
      <w:tr w:rsidR="00000000">
        <w:tblPrEx>
          <w:tblCellMar>
            <w:top w:w="0" w:type="dxa"/>
            <w:bottom w:w="0" w:type="dxa"/>
          </w:tblCellMar>
        </w:tblPrEx>
        <w:trPr>
          <w:gridAfter w:val="1"/>
          <w:wAfter w:w="629" w:type="dxa"/>
          <w:cantSplit/>
          <w:hidden/>
        </w:trPr>
        <w:tc>
          <w:tcPr>
            <w:tcW w:w="5744" w:type="dxa"/>
            <w:tcBorders>
              <w:bottom w:val="single" w:sz="18" w:space="0" w:color="auto"/>
            </w:tcBorders>
          </w:tcPr>
          <w:p w:rsidR="00000000" w:rsidRDefault="00177EFE">
            <w:r>
              <w:rPr>
                <w:vanish/>
              </w:rPr>
              <w:t>[SULON]</w:t>
            </w:r>
            <w:r>
              <w:t>Other</w:t>
            </w:r>
          </w:p>
        </w:tc>
        <w:tc>
          <w:tcPr>
            <w:tcW w:w="1134" w:type="dxa"/>
            <w:tcBorders>
              <w:bottom w:val="single" w:sz="18" w:space="0" w:color="auto"/>
            </w:tcBorders>
          </w:tcPr>
          <w:p w:rsidR="00000000" w:rsidRDefault="00177EFE">
            <w:pPr>
              <w:jc w:val="right"/>
              <w:rPr>
                <w:b/>
              </w:rPr>
            </w:pPr>
            <w:r>
              <w:rPr>
                <w:b/>
              </w:rPr>
              <w:t>0.1</w:t>
            </w:r>
          </w:p>
        </w:tc>
        <w:tc>
          <w:tcPr>
            <w:tcW w:w="1134" w:type="dxa"/>
            <w:gridSpan w:val="2"/>
            <w:tcBorders>
              <w:bottom w:val="single" w:sz="18" w:space="0" w:color="auto"/>
            </w:tcBorders>
          </w:tcPr>
          <w:p w:rsidR="00000000" w:rsidRDefault="00177EFE">
            <w:pPr>
              <w:jc w:val="right"/>
            </w:pPr>
            <w:r>
              <w:t>0.3</w:t>
            </w: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r>
              <w:t>0.3</w:t>
            </w:r>
          </w:p>
        </w:tc>
      </w:tr>
      <w:tr w:rsidR="00000000">
        <w:tblPrEx>
          <w:tblCellMar>
            <w:top w:w="0" w:type="dxa"/>
            <w:bottom w:w="0" w:type="dxa"/>
          </w:tblCellMar>
        </w:tblPrEx>
        <w:trPr>
          <w:gridAfter w:val="1"/>
          <w:wAfter w:w="629"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212.3</w:t>
            </w:r>
          </w:p>
        </w:tc>
        <w:tc>
          <w:tcPr>
            <w:tcW w:w="1134" w:type="dxa"/>
            <w:gridSpan w:val="2"/>
            <w:tcBorders>
              <w:bottom w:val="double" w:sz="18" w:space="0" w:color="auto"/>
            </w:tcBorders>
          </w:tcPr>
          <w:p w:rsidR="00000000" w:rsidRDefault="00177EFE">
            <w:pPr>
              <w:jc w:val="right"/>
            </w:pPr>
            <w:r>
              <w:t>227.7</w:t>
            </w:r>
          </w:p>
        </w:tc>
        <w:tc>
          <w:tcPr>
            <w:tcW w:w="1134" w:type="dxa"/>
            <w:gridSpan w:val="2"/>
            <w:tcBorders>
              <w:bottom w:val="double" w:sz="18" w:space="0" w:color="auto"/>
            </w:tcBorders>
          </w:tcPr>
          <w:p w:rsidR="00000000" w:rsidRDefault="00177EFE">
            <w:pPr>
              <w:jc w:val="right"/>
              <w:rPr>
                <w:b/>
              </w:rPr>
            </w:pPr>
            <w:r>
              <w:rPr>
                <w:b/>
              </w:rPr>
              <w:t>29.1</w:t>
            </w:r>
          </w:p>
        </w:tc>
        <w:tc>
          <w:tcPr>
            <w:tcW w:w="1134" w:type="dxa"/>
            <w:gridSpan w:val="2"/>
            <w:tcBorders>
              <w:bottom w:val="double" w:sz="18" w:space="0" w:color="auto"/>
            </w:tcBorders>
          </w:tcPr>
          <w:p w:rsidR="00000000" w:rsidRDefault="00177EFE">
            <w:pPr>
              <w:jc w:val="right"/>
            </w:pPr>
            <w:r>
              <w:t>39.0</w:t>
            </w:r>
          </w:p>
        </w:tc>
      </w:tr>
    </w:tbl>
    <w:p w:rsidR="00000000" w:rsidRDefault="00177EFE"/>
    <w:p w:rsidR="00000000" w:rsidRDefault="00177EFE"/>
    <w:tbl>
      <w:tblPr>
        <w:tblW w:w="0" w:type="auto"/>
        <w:tblLayout w:type="fixed"/>
        <w:tblCellMar>
          <w:left w:w="28" w:type="dxa"/>
          <w:right w:w="28" w:type="dxa"/>
        </w:tblCellMar>
        <w:tblLook w:val="0000"/>
      </w:tblPr>
      <w:tblGrid>
        <w:gridCol w:w="5744"/>
        <w:gridCol w:w="1134"/>
        <w:gridCol w:w="1126"/>
        <w:gridCol w:w="8"/>
        <w:gridCol w:w="1134"/>
        <w:gridCol w:w="1088"/>
        <w:gridCol w:w="46"/>
      </w:tblGrid>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46" w:type="dxa"/>
          <w:cantSplit/>
        </w:trPr>
        <w:tc>
          <w:tcPr>
            <w:tcW w:w="5744" w:type="dxa"/>
          </w:tcPr>
          <w:p w:rsidR="00000000" w:rsidRDefault="00177EFE"/>
        </w:tc>
        <w:tc>
          <w:tcPr>
            <w:tcW w:w="2260" w:type="dxa"/>
            <w:gridSpan w:val="2"/>
          </w:tcPr>
          <w:p w:rsidR="00000000" w:rsidRDefault="00177EFE">
            <w:pPr>
              <w:jc w:val="center"/>
              <w:rPr>
                <w:b/>
              </w:rPr>
            </w:pPr>
            <w:r>
              <w:rPr>
                <w:b/>
              </w:rPr>
              <w:t>Consolidated</w:t>
            </w:r>
          </w:p>
        </w:tc>
        <w:tc>
          <w:tcPr>
            <w:tcW w:w="2230" w:type="dxa"/>
            <w:gridSpan w:val="3"/>
          </w:tcPr>
          <w:p w:rsidR="00000000" w:rsidRDefault="00177EFE">
            <w:pPr>
              <w:jc w:val="center"/>
              <w:rPr>
                <w:b/>
              </w:rPr>
            </w:pPr>
            <w:r>
              <w:rPr>
                <w:b/>
              </w:rPr>
              <w:t>Company</w:t>
            </w: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r>
              <w:rPr>
                <w:b/>
              </w:rPr>
              <w:t>1992</w:t>
            </w:r>
          </w:p>
        </w:tc>
        <w:tc>
          <w:tcPr>
            <w:tcW w:w="1134" w:type="dxa"/>
            <w:gridSpan w:val="2"/>
          </w:tcPr>
          <w:p w:rsidR="00000000" w:rsidRDefault="00177EFE">
            <w:pPr>
              <w:jc w:val="right"/>
            </w:pPr>
            <w:r>
              <w:t>1991</w:t>
            </w:r>
          </w:p>
        </w:tc>
        <w:tc>
          <w:tcPr>
            <w:tcW w:w="1134" w:type="dxa"/>
          </w:tcPr>
          <w:p w:rsidR="00000000" w:rsidRDefault="00177EFE">
            <w:pPr>
              <w:jc w:val="right"/>
              <w:rPr>
                <w:b/>
              </w:rPr>
            </w:pPr>
            <w:r>
              <w:rPr>
                <w:b/>
              </w:rPr>
              <w:t>1992</w:t>
            </w:r>
          </w:p>
        </w:tc>
        <w:tc>
          <w:tcPr>
            <w:tcW w:w="1134" w:type="dxa"/>
            <w:gridSpan w:val="2"/>
          </w:tcPr>
          <w:p w:rsidR="00000000" w:rsidRDefault="00177EFE">
            <w:pPr>
              <w:jc w:val="right"/>
            </w:pPr>
            <w:r>
              <w:t>1991</w:t>
            </w: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c>
          <w:tcPr>
            <w:tcW w:w="1134" w:type="dxa"/>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pPr>
              <w:rPr>
                <w:b/>
              </w:rPr>
            </w:pPr>
            <w:r>
              <w:rPr>
                <w:b/>
              </w:rPr>
              <w:t>10. RECEIVABLES (NON-CURRENT)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Loans to directors</w:t>
            </w:r>
          </w:p>
        </w:tc>
        <w:tc>
          <w:tcPr>
            <w:tcW w:w="1134" w:type="dxa"/>
          </w:tcPr>
          <w:p w:rsidR="00000000" w:rsidRDefault="00177EFE">
            <w:pPr>
              <w:jc w:val="right"/>
              <w:rPr>
                <w:b/>
              </w:rPr>
            </w:pPr>
            <w:r>
              <w:rPr>
                <w:b/>
              </w:rPr>
              <w:t>0.3</w:t>
            </w:r>
          </w:p>
        </w:tc>
        <w:tc>
          <w:tcPr>
            <w:tcW w:w="1134" w:type="dxa"/>
            <w:gridSpan w:val="2"/>
          </w:tcPr>
          <w:p w:rsidR="00000000" w:rsidRDefault="00177EFE">
            <w:pPr>
              <w:jc w:val="right"/>
            </w:pPr>
            <w:r>
              <w:t>0.5</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Term deposits and advances</w:t>
            </w:r>
          </w:p>
        </w:tc>
        <w:tc>
          <w:tcPr>
            <w:tcW w:w="1134" w:type="dxa"/>
          </w:tcPr>
          <w:p w:rsidR="00000000" w:rsidRDefault="00177EFE">
            <w:pPr>
              <w:jc w:val="right"/>
              <w:rPr>
                <w:b/>
              </w:rPr>
            </w:pPr>
            <w:r>
              <w:rPr>
                <w:b/>
              </w:rPr>
              <w:t>5.2</w:t>
            </w:r>
          </w:p>
        </w:tc>
        <w:tc>
          <w:tcPr>
            <w:tcW w:w="1134" w:type="dxa"/>
            <w:gridSpan w:val="2"/>
          </w:tcPr>
          <w:p w:rsidR="00000000" w:rsidRDefault="00177EFE">
            <w:pPr>
              <w:jc w:val="right"/>
            </w:pPr>
            <w:r>
              <w:t>7.6</w:t>
            </w:r>
          </w:p>
        </w:tc>
        <w:tc>
          <w:tcPr>
            <w:tcW w:w="1134" w:type="dxa"/>
          </w:tcPr>
          <w:p w:rsidR="00000000" w:rsidRDefault="00177EFE">
            <w:pPr>
              <w:jc w:val="right"/>
              <w:rPr>
                <w:b/>
              </w:rPr>
            </w:pPr>
            <w:r>
              <w:rPr>
                <w:b/>
              </w:rPr>
              <w:t>0.3</w:t>
            </w:r>
          </w:p>
        </w:tc>
        <w:tc>
          <w:tcPr>
            <w:tcW w:w="1134" w:type="dxa"/>
            <w:gridSpan w:val="2"/>
          </w:tcPr>
          <w:p w:rsidR="00000000" w:rsidRDefault="00177EFE">
            <w:pPr>
              <w:jc w:val="right"/>
            </w:pPr>
            <w:r>
              <w:t>0.5</w:t>
            </w: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r>
              <w:rPr>
                <w:vanish/>
              </w:rPr>
              <w:t>[SULON]</w:t>
            </w:r>
            <w:r>
              <w:t>Other</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r>
              <w:t>0.8</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r>
              <w:t>0.7</w:t>
            </w:r>
          </w:p>
        </w:tc>
      </w:tr>
      <w:tr w:rsidR="00000000">
        <w:tblPrEx>
          <w:tblCellMar>
            <w:top w:w="0" w:type="dxa"/>
            <w:bottom w:w="0" w:type="dxa"/>
          </w:tblCellMar>
        </w:tblPrEx>
        <w:trPr>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5.5</w:t>
            </w:r>
          </w:p>
        </w:tc>
        <w:tc>
          <w:tcPr>
            <w:tcW w:w="1134" w:type="dxa"/>
            <w:gridSpan w:val="2"/>
            <w:tcBorders>
              <w:bottom w:val="double" w:sz="18" w:space="0" w:color="auto"/>
            </w:tcBorders>
          </w:tcPr>
          <w:p w:rsidR="00000000" w:rsidRDefault="00177EFE">
            <w:pPr>
              <w:jc w:val="right"/>
            </w:pPr>
            <w:r>
              <w:t>8.9</w:t>
            </w:r>
          </w:p>
        </w:tc>
        <w:tc>
          <w:tcPr>
            <w:tcW w:w="1134" w:type="dxa"/>
            <w:tcBorders>
              <w:bottom w:val="double" w:sz="18" w:space="0" w:color="auto"/>
            </w:tcBorders>
          </w:tcPr>
          <w:p w:rsidR="00000000" w:rsidRDefault="00177EFE">
            <w:pPr>
              <w:jc w:val="right"/>
              <w:rPr>
                <w:b/>
              </w:rPr>
            </w:pPr>
            <w:r>
              <w:rPr>
                <w:b/>
              </w:rPr>
              <w:t>0.3</w:t>
            </w:r>
          </w:p>
        </w:tc>
        <w:tc>
          <w:tcPr>
            <w:tcW w:w="1134" w:type="dxa"/>
            <w:gridSpan w:val="2"/>
            <w:tcBorders>
              <w:bottom w:val="double" w:sz="18" w:space="0" w:color="auto"/>
            </w:tcBorders>
          </w:tcPr>
          <w:p w:rsidR="00000000" w:rsidRDefault="00177EFE">
            <w:pPr>
              <w:jc w:val="right"/>
            </w:pPr>
            <w:r>
              <w:t>1.2</w:t>
            </w:r>
          </w:p>
        </w:tc>
      </w:tr>
      <w:tr w:rsidR="00000000">
        <w:tblPrEx>
          <w:tblCellMar>
            <w:top w:w="0" w:type="dxa"/>
            <w:bottom w:w="0" w:type="dxa"/>
          </w:tblCellMar>
        </w:tblPrEx>
        <w:trPr>
          <w:cantSplit/>
        </w:trPr>
        <w:tc>
          <w:tcPr>
            <w:tcW w:w="5744" w:type="dxa"/>
          </w:tcPr>
          <w:p w:rsidR="00000000" w:rsidRDefault="00177EFE">
            <w:r>
              <w:t>Loans to directors include three (1991 s</w:t>
            </w:r>
            <w:r>
              <w:t>even) loans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outstanding in the range $75,000 to $175,000</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(1991 $20,000 to $125,000).</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rPr>
                <w:b/>
              </w:rPr>
            </w:pPr>
          </w:p>
        </w:tc>
        <w:tc>
          <w:tcPr>
            <w:tcW w:w="1134" w:type="dxa"/>
          </w:tcPr>
          <w:p w:rsidR="00000000" w:rsidRDefault="00177EFE">
            <w:pPr>
              <w:jc w:val="right"/>
              <w:rPr>
                <w:b/>
              </w:rPr>
            </w:pPr>
          </w:p>
        </w:tc>
        <w:tc>
          <w:tcPr>
            <w:tcW w:w="1134" w:type="dxa"/>
            <w:gridSpan w:val="2"/>
          </w:tcPr>
          <w:p w:rsidR="00000000" w:rsidRDefault="00177EFE">
            <w:pPr>
              <w:jc w:val="right"/>
              <w:rPr>
                <w:b/>
              </w:rPr>
            </w:pP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pPr>
              <w:rPr>
                <w:b/>
              </w:rPr>
            </w:pPr>
            <w:r>
              <w:rPr>
                <w:b/>
                <w:vanish/>
              </w:rPr>
              <w:t>[SULON]</w:t>
            </w:r>
            <w:r>
              <w:rPr>
                <w:b/>
              </w:rPr>
              <w:t>11. INVESTMENTS</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pPr>
              <w:rPr>
                <w:b/>
              </w:rPr>
            </w:pPr>
            <w:r>
              <w:rPr>
                <w:b/>
              </w:rPr>
              <w:t>Associated companies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Shares in listed corporations, at cost - note 31</w:t>
            </w:r>
          </w:p>
        </w:tc>
        <w:tc>
          <w:tcPr>
            <w:tcW w:w="1134" w:type="dxa"/>
          </w:tcPr>
          <w:p w:rsidR="00000000" w:rsidRDefault="00177EFE">
            <w:pPr>
              <w:jc w:val="right"/>
              <w:rPr>
                <w:b/>
              </w:rPr>
            </w:pPr>
            <w:r>
              <w:rPr>
                <w:b/>
              </w:rPr>
              <w:t>46.5</w:t>
            </w: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(quoted market value $82.0 million)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Shares in unlisted corporations, at cost - note 31</w:t>
            </w:r>
          </w:p>
        </w:tc>
        <w:tc>
          <w:tcPr>
            <w:tcW w:w="1134" w:type="dxa"/>
          </w:tcPr>
          <w:p w:rsidR="00000000" w:rsidRDefault="00177EFE">
            <w:pPr>
              <w:jc w:val="right"/>
              <w:rPr>
                <w:b/>
              </w:rPr>
            </w:pPr>
            <w:r>
              <w:rPr>
                <w:b/>
              </w:rPr>
              <w:t>56.0</w:t>
            </w:r>
          </w:p>
        </w:tc>
        <w:tc>
          <w:tcPr>
            <w:tcW w:w="1134" w:type="dxa"/>
            <w:gridSpan w:val="2"/>
          </w:tcPr>
          <w:p w:rsidR="00000000" w:rsidRDefault="00177EFE">
            <w:pPr>
              <w:jc w:val="right"/>
            </w:pPr>
            <w:r>
              <w:t>5.0</w:t>
            </w:r>
          </w:p>
        </w:tc>
        <w:tc>
          <w:tcPr>
            <w:tcW w:w="1134" w:type="dxa"/>
          </w:tcPr>
          <w:p w:rsidR="00000000" w:rsidRDefault="00177EFE">
            <w:pPr>
              <w:jc w:val="right"/>
              <w:rPr>
                <w:b/>
              </w:rPr>
            </w:pPr>
          </w:p>
        </w:tc>
        <w:tc>
          <w:tcPr>
            <w:tcW w:w="1134" w:type="dxa"/>
            <w:gridSpan w:val="2"/>
          </w:tcPr>
          <w:p w:rsidR="00000000" w:rsidRDefault="00177EFE">
            <w:pPr>
              <w:jc w:val="right"/>
            </w:pPr>
            <w:r>
              <w:t>5.0</w:t>
            </w:r>
          </w:p>
        </w:tc>
      </w:tr>
      <w:tr w:rsidR="00000000">
        <w:tblPrEx>
          <w:tblCellMar>
            <w:top w:w="0" w:type="dxa"/>
            <w:bottom w:w="0" w:type="dxa"/>
          </w:tblCellMar>
        </w:tblPrEx>
        <w:trPr>
          <w:cantSplit/>
        </w:trPr>
        <w:tc>
          <w:tcPr>
            <w:tcW w:w="5744" w:type="dxa"/>
          </w:tcPr>
          <w:p w:rsidR="00000000" w:rsidRDefault="00177EFE">
            <w:r>
              <w:t xml:space="preserve"> Shares in unlisted corporations,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at directors' 1991 valuation - note 31</w:t>
            </w:r>
          </w:p>
        </w:tc>
        <w:tc>
          <w:tcPr>
            <w:tcW w:w="1134" w:type="dxa"/>
          </w:tcPr>
          <w:p w:rsidR="00000000" w:rsidRDefault="00177EFE">
            <w:pPr>
              <w:jc w:val="right"/>
              <w:rPr>
                <w:b/>
              </w:rPr>
            </w:pPr>
            <w:r>
              <w:rPr>
                <w:b/>
              </w:rPr>
              <w:t>2.6</w:t>
            </w:r>
          </w:p>
        </w:tc>
        <w:tc>
          <w:tcPr>
            <w:tcW w:w="1134" w:type="dxa"/>
            <w:gridSpan w:val="2"/>
          </w:tcPr>
          <w:p w:rsidR="00000000" w:rsidRDefault="00177EFE">
            <w:pPr>
              <w:jc w:val="right"/>
            </w:pPr>
            <w:r>
              <w:t>5.1</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Subordinated de</w:t>
            </w:r>
            <w:r>
              <w:t>bt</w:t>
            </w:r>
          </w:p>
        </w:tc>
        <w:tc>
          <w:tcPr>
            <w:tcW w:w="1134" w:type="dxa"/>
          </w:tcPr>
          <w:p w:rsidR="00000000" w:rsidRDefault="00177EFE">
            <w:pPr>
              <w:jc w:val="right"/>
              <w:rPr>
                <w:b/>
              </w:rPr>
            </w:pPr>
          </w:p>
        </w:tc>
        <w:tc>
          <w:tcPr>
            <w:tcW w:w="1134" w:type="dxa"/>
            <w:gridSpan w:val="2"/>
          </w:tcPr>
          <w:p w:rsidR="00000000" w:rsidRDefault="00177EFE">
            <w:pPr>
              <w:jc w:val="right"/>
            </w:pPr>
            <w:r>
              <w:t>43.0</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r>
              <w:rPr>
                <w:vanish/>
              </w:rPr>
              <w:t>[SULON]</w:t>
            </w:r>
            <w:r>
              <w:t xml:space="preserve"> Provision for diminution in value</w:t>
            </w:r>
          </w:p>
        </w:tc>
        <w:tc>
          <w:tcPr>
            <w:tcW w:w="1134" w:type="dxa"/>
            <w:tcBorders>
              <w:bottom w:val="single" w:sz="18" w:space="0" w:color="auto"/>
            </w:tcBorders>
          </w:tcPr>
          <w:p w:rsidR="00000000" w:rsidRDefault="00177EFE">
            <w:pPr>
              <w:jc w:val="right"/>
              <w:rPr>
                <w:b/>
              </w:rPr>
            </w:pPr>
            <w:r>
              <w:rPr>
                <w:b/>
              </w:rPr>
              <w:t>(23.9)</w:t>
            </w:r>
          </w:p>
        </w:tc>
        <w:tc>
          <w:tcPr>
            <w:tcW w:w="1134" w:type="dxa"/>
            <w:gridSpan w:val="2"/>
            <w:tcBorders>
              <w:bottom w:val="single" w:sz="18" w:space="0" w:color="auto"/>
            </w:tcBorders>
          </w:tcPr>
          <w:p w:rsidR="00000000" w:rsidRDefault="00177EFE">
            <w:pPr>
              <w:jc w:val="right"/>
            </w:pPr>
            <w:r>
              <w:t>(32.5)</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r>
              <w:rPr>
                <w:b/>
              </w:rPr>
              <w:t>81.2</w:t>
            </w:r>
          </w:p>
        </w:tc>
        <w:tc>
          <w:tcPr>
            <w:tcW w:w="1134" w:type="dxa"/>
            <w:gridSpan w:val="2"/>
          </w:tcPr>
          <w:p w:rsidR="00000000" w:rsidRDefault="00177EFE">
            <w:pPr>
              <w:jc w:val="right"/>
            </w:pPr>
            <w:r>
              <w:t>20.6</w:t>
            </w:r>
          </w:p>
        </w:tc>
        <w:tc>
          <w:tcPr>
            <w:tcW w:w="1134" w:type="dxa"/>
          </w:tcPr>
          <w:p w:rsidR="00000000" w:rsidRDefault="00177EFE">
            <w:pPr>
              <w:jc w:val="right"/>
              <w:rPr>
                <w:b/>
              </w:rPr>
            </w:pPr>
          </w:p>
        </w:tc>
        <w:tc>
          <w:tcPr>
            <w:tcW w:w="1134" w:type="dxa"/>
            <w:gridSpan w:val="2"/>
          </w:tcPr>
          <w:p w:rsidR="00000000" w:rsidRDefault="00177EFE">
            <w:pPr>
              <w:jc w:val="right"/>
            </w:pPr>
            <w:r>
              <w:t>5.0</w:t>
            </w: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r>
              <w:rPr>
                <w:vanish/>
              </w:rPr>
              <w:t>[SULON]</w:t>
            </w:r>
            <w:r>
              <w:t xml:space="preserve"> Amounts owing by associated companies</w:t>
            </w:r>
          </w:p>
        </w:tc>
        <w:tc>
          <w:tcPr>
            <w:tcW w:w="1134" w:type="dxa"/>
            <w:tcBorders>
              <w:bottom w:val="single" w:sz="18" w:space="0" w:color="auto"/>
            </w:tcBorders>
          </w:tcPr>
          <w:p w:rsidR="00000000" w:rsidRDefault="00177EFE">
            <w:pPr>
              <w:jc w:val="right"/>
              <w:rPr>
                <w:b/>
              </w:rPr>
            </w:pPr>
            <w:r>
              <w:rPr>
                <w:b/>
              </w:rPr>
              <w:t>20.2</w:t>
            </w:r>
          </w:p>
        </w:tc>
        <w:tc>
          <w:tcPr>
            <w:tcW w:w="1134" w:type="dxa"/>
            <w:gridSpan w:val="2"/>
            <w:tcBorders>
              <w:bottom w:val="single" w:sz="18" w:space="0" w:color="auto"/>
            </w:tcBorders>
          </w:tcPr>
          <w:p w:rsidR="00000000" w:rsidRDefault="00177EFE">
            <w:pPr>
              <w:jc w:val="right"/>
            </w:pPr>
            <w:r>
              <w:t>44.1</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r>
              <w:rPr>
                <w:b/>
              </w:rPr>
              <w:t>101.4</w:t>
            </w:r>
          </w:p>
        </w:tc>
        <w:tc>
          <w:tcPr>
            <w:tcW w:w="1134" w:type="dxa"/>
            <w:gridSpan w:val="2"/>
          </w:tcPr>
          <w:p w:rsidR="00000000" w:rsidRDefault="00177EFE">
            <w:pPr>
              <w:jc w:val="right"/>
            </w:pPr>
            <w:r>
              <w:t>64.7</w:t>
            </w:r>
          </w:p>
        </w:tc>
        <w:tc>
          <w:tcPr>
            <w:tcW w:w="1134" w:type="dxa"/>
          </w:tcPr>
          <w:p w:rsidR="00000000" w:rsidRDefault="00177EFE">
            <w:pPr>
              <w:jc w:val="right"/>
              <w:rPr>
                <w:b/>
              </w:rPr>
            </w:pPr>
          </w:p>
        </w:tc>
        <w:tc>
          <w:tcPr>
            <w:tcW w:w="1134" w:type="dxa"/>
            <w:gridSpan w:val="2"/>
          </w:tcPr>
          <w:p w:rsidR="00000000" w:rsidRDefault="00177EFE">
            <w:pPr>
              <w:jc w:val="right"/>
            </w:pPr>
            <w:r>
              <w:t>5.0</w:t>
            </w:r>
          </w:p>
        </w:tc>
      </w:tr>
      <w:tr w:rsidR="00000000">
        <w:tblPrEx>
          <w:tblCellMar>
            <w:top w:w="0" w:type="dxa"/>
            <w:bottom w:w="0" w:type="dxa"/>
          </w:tblCellMar>
        </w:tblPrEx>
        <w:trPr>
          <w:cantSplit/>
        </w:trPr>
        <w:tc>
          <w:tcPr>
            <w:tcW w:w="5744" w:type="dxa"/>
          </w:tcPr>
          <w:p w:rsidR="00000000" w:rsidRDefault="00177EFE">
            <w:pPr>
              <w:rPr>
                <w:b/>
              </w:rPr>
            </w:pPr>
            <w:r>
              <w:rPr>
                <w:b/>
              </w:rPr>
              <w:t>Other investments</w:t>
            </w:r>
          </w:p>
        </w:tc>
        <w:tc>
          <w:tcPr>
            <w:tcW w:w="1134" w:type="dxa"/>
          </w:tcPr>
          <w:p w:rsidR="00000000" w:rsidRDefault="00177EFE">
            <w:pPr>
              <w:jc w:val="right"/>
              <w:rPr>
                <w:b/>
              </w:rPr>
            </w:pPr>
          </w:p>
        </w:tc>
        <w:tc>
          <w:tcPr>
            <w:tcW w:w="1134" w:type="dxa"/>
            <w:gridSpan w:val="2"/>
          </w:tcPr>
          <w:p w:rsidR="00000000" w:rsidRDefault="00177EFE">
            <w:pPr>
              <w:jc w:val="right"/>
              <w:rPr>
                <w:b/>
              </w:rPr>
            </w:pPr>
          </w:p>
        </w:tc>
        <w:tc>
          <w:tcPr>
            <w:tcW w:w="1134" w:type="dxa"/>
          </w:tcPr>
          <w:p w:rsidR="00000000" w:rsidRDefault="00177EFE">
            <w:pPr>
              <w:jc w:val="right"/>
              <w:rPr>
                <w:b/>
              </w:rPr>
            </w:pPr>
          </w:p>
        </w:tc>
        <w:tc>
          <w:tcPr>
            <w:tcW w:w="1134" w:type="dxa"/>
            <w:gridSpan w:val="2"/>
          </w:tcPr>
          <w:p w:rsidR="00000000" w:rsidRDefault="00177EFE">
            <w:pPr>
              <w:jc w:val="right"/>
              <w:rPr>
                <w:b/>
              </w:rPr>
            </w:pPr>
          </w:p>
        </w:tc>
      </w:tr>
      <w:tr w:rsidR="00000000">
        <w:tblPrEx>
          <w:tblCellMar>
            <w:top w:w="0" w:type="dxa"/>
            <w:bottom w:w="0" w:type="dxa"/>
          </w:tblCellMar>
        </w:tblPrEx>
        <w:trPr>
          <w:cantSplit/>
        </w:trPr>
        <w:tc>
          <w:tcPr>
            <w:tcW w:w="5744" w:type="dxa"/>
          </w:tcPr>
          <w:p w:rsidR="00000000" w:rsidRDefault="00177EFE">
            <w:r>
              <w:t xml:space="preserve"> Government and semi-government stocks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and bonds listed on a prescribed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stock exchange, at cost</w:t>
            </w:r>
          </w:p>
        </w:tc>
        <w:tc>
          <w:tcPr>
            <w:tcW w:w="1134" w:type="dxa"/>
          </w:tcPr>
          <w:p w:rsidR="00000000" w:rsidRDefault="00177EFE">
            <w:pPr>
              <w:jc w:val="right"/>
              <w:rPr>
                <w:b/>
              </w:rPr>
            </w:pPr>
            <w:r>
              <w:rPr>
                <w:b/>
              </w:rPr>
              <w:t>5.5</w:t>
            </w:r>
          </w:p>
        </w:tc>
        <w:tc>
          <w:tcPr>
            <w:tcW w:w="1134" w:type="dxa"/>
            <w:gridSpan w:val="2"/>
          </w:tcPr>
          <w:p w:rsidR="00000000" w:rsidRDefault="00177EFE">
            <w:pPr>
              <w:jc w:val="right"/>
            </w:pPr>
            <w:r>
              <w:t>0.1</w:t>
            </w:r>
          </w:p>
        </w:tc>
        <w:tc>
          <w:tcPr>
            <w:tcW w:w="1134" w:type="dxa"/>
          </w:tcPr>
          <w:p w:rsidR="00000000" w:rsidRDefault="00177EFE">
            <w:pPr>
              <w:jc w:val="right"/>
              <w:rPr>
                <w:b/>
              </w:rPr>
            </w:pPr>
            <w:r>
              <w:rPr>
                <w:b/>
              </w:rPr>
              <w:t>0.1</w:t>
            </w:r>
          </w:p>
        </w:tc>
        <w:tc>
          <w:tcPr>
            <w:tcW w:w="1134" w:type="dxa"/>
            <w:gridSpan w:val="2"/>
          </w:tcPr>
          <w:p w:rsidR="00000000" w:rsidRDefault="00177EFE">
            <w:pPr>
              <w:jc w:val="right"/>
            </w:pPr>
            <w:r>
              <w:t>0.1</w:t>
            </w:r>
          </w:p>
        </w:tc>
      </w:tr>
      <w:tr w:rsidR="00000000">
        <w:tblPrEx>
          <w:tblCellMar>
            <w:top w:w="0" w:type="dxa"/>
            <w:bottom w:w="0" w:type="dxa"/>
          </w:tblCellMar>
        </w:tblPrEx>
        <w:trPr>
          <w:cantSplit/>
        </w:trPr>
        <w:tc>
          <w:tcPr>
            <w:tcW w:w="5744" w:type="dxa"/>
          </w:tcPr>
          <w:p w:rsidR="00000000" w:rsidRDefault="00177EFE">
            <w:r>
              <w:t xml:space="preserve"> (quoted market value $5.5 million, 1991 $0.1 million)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Shares in unlisted corporations, at cost</w:t>
            </w:r>
          </w:p>
        </w:tc>
        <w:tc>
          <w:tcPr>
            <w:tcW w:w="1134" w:type="dxa"/>
          </w:tcPr>
          <w:p w:rsidR="00000000" w:rsidRDefault="00177EFE">
            <w:pPr>
              <w:jc w:val="right"/>
              <w:rPr>
                <w:b/>
              </w:rPr>
            </w:pPr>
            <w:r>
              <w:rPr>
                <w:b/>
              </w:rPr>
              <w:t>5.0</w:t>
            </w:r>
          </w:p>
        </w:tc>
        <w:tc>
          <w:tcPr>
            <w:tcW w:w="1134" w:type="dxa"/>
            <w:gridSpan w:val="2"/>
          </w:tcPr>
          <w:p w:rsidR="00000000" w:rsidRDefault="00177EFE">
            <w:pPr>
              <w:jc w:val="right"/>
            </w:pPr>
            <w:r>
              <w:t>2.3</w:t>
            </w:r>
          </w:p>
        </w:tc>
        <w:tc>
          <w:tcPr>
            <w:tcW w:w="1134" w:type="dxa"/>
          </w:tcPr>
          <w:p w:rsidR="00000000" w:rsidRDefault="00177EFE">
            <w:pPr>
              <w:jc w:val="right"/>
              <w:rPr>
                <w:b/>
              </w:rPr>
            </w:pPr>
            <w:r>
              <w:rPr>
                <w:b/>
              </w:rPr>
              <w:t>2.1</w:t>
            </w:r>
          </w:p>
        </w:tc>
        <w:tc>
          <w:tcPr>
            <w:tcW w:w="1134" w:type="dxa"/>
            <w:gridSpan w:val="2"/>
          </w:tcPr>
          <w:p w:rsidR="00000000" w:rsidRDefault="00177EFE">
            <w:pPr>
              <w:jc w:val="right"/>
            </w:pPr>
            <w:r>
              <w:t>2.1</w:t>
            </w:r>
          </w:p>
        </w:tc>
      </w:tr>
      <w:tr w:rsidR="00000000">
        <w:tblPrEx>
          <w:tblCellMar>
            <w:top w:w="0" w:type="dxa"/>
            <w:bottom w:w="0" w:type="dxa"/>
          </w:tblCellMar>
        </w:tblPrEx>
        <w:trPr>
          <w:cantSplit/>
        </w:trPr>
        <w:tc>
          <w:tcPr>
            <w:tcW w:w="5744" w:type="dxa"/>
          </w:tcPr>
          <w:p w:rsidR="00000000" w:rsidRDefault="00177EFE">
            <w:r>
              <w:t xml:space="preserve"> Shares in con</w:t>
            </w:r>
            <w:r>
              <w:t>trolled entities, at cost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r>
              <w:rPr>
                <w:b/>
              </w:rPr>
              <w:t>1,390.1</w:t>
            </w:r>
          </w:p>
        </w:tc>
        <w:tc>
          <w:tcPr>
            <w:tcW w:w="1134" w:type="dxa"/>
            <w:gridSpan w:val="2"/>
          </w:tcPr>
          <w:p w:rsidR="00000000" w:rsidRDefault="00177EFE">
            <w:pPr>
              <w:jc w:val="right"/>
            </w:pPr>
            <w:r>
              <w:t>1,291.2</w:t>
            </w:r>
          </w:p>
        </w:tc>
      </w:tr>
      <w:tr w:rsidR="00000000">
        <w:tblPrEx>
          <w:tblCellMar>
            <w:top w:w="0" w:type="dxa"/>
            <w:bottom w:w="0" w:type="dxa"/>
          </w:tblCellMar>
        </w:tblPrEx>
        <w:trPr>
          <w:cantSplit/>
        </w:trPr>
        <w:tc>
          <w:tcPr>
            <w:tcW w:w="5744" w:type="dxa"/>
          </w:tcPr>
          <w:p w:rsidR="00000000" w:rsidRDefault="00177EFE">
            <w:r>
              <w:t xml:space="preserve"> Amounts owing (to) controlled entities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r>
              <w:rPr>
                <w:b/>
              </w:rPr>
              <w:t>(248.7)</w:t>
            </w:r>
          </w:p>
        </w:tc>
        <w:tc>
          <w:tcPr>
            <w:tcW w:w="1134" w:type="dxa"/>
            <w:gridSpan w:val="2"/>
          </w:tcPr>
          <w:p w:rsidR="00000000" w:rsidRDefault="00177EFE">
            <w:pPr>
              <w:jc w:val="right"/>
            </w:pPr>
            <w:r>
              <w:t>(560.7)</w:t>
            </w:r>
          </w:p>
        </w:tc>
      </w:tr>
      <w:tr w:rsidR="00000000">
        <w:tblPrEx>
          <w:tblCellMar>
            <w:top w:w="0" w:type="dxa"/>
            <w:bottom w:w="0" w:type="dxa"/>
          </w:tblCellMar>
        </w:tblPrEx>
        <w:trPr>
          <w:cantSplit/>
        </w:trPr>
        <w:tc>
          <w:tcPr>
            <w:tcW w:w="5744" w:type="dxa"/>
          </w:tcPr>
          <w:p w:rsidR="00000000" w:rsidRDefault="00177EFE">
            <w:r>
              <w:t xml:space="preserve"> Interest in shopping centre unit trusts,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at directors' 1991 valuation - note 31</w:t>
            </w:r>
          </w:p>
        </w:tc>
        <w:tc>
          <w:tcPr>
            <w:tcW w:w="1134" w:type="dxa"/>
          </w:tcPr>
          <w:p w:rsidR="00000000" w:rsidRDefault="00177EFE">
            <w:pPr>
              <w:jc w:val="right"/>
              <w:rPr>
                <w:b/>
              </w:rPr>
            </w:pPr>
            <w:r>
              <w:rPr>
                <w:b/>
              </w:rPr>
              <w:t>135.9</w:t>
            </w:r>
          </w:p>
        </w:tc>
        <w:tc>
          <w:tcPr>
            <w:tcW w:w="1134" w:type="dxa"/>
            <w:gridSpan w:val="2"/>
          </w:tcPr>
          <w:p w:rsidR="00000000" w:rsidRDefault="00177EFE">
            <w:pPr>
              <w:jc w:val="right"/>
            </w:pPr>
            <w:r>
              <w:t>143.7</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Loans to unit trusts</w:t>
            </w:r>
          </w:p>
        </w:tc>
        <w:tc>
          <w:tcPr>
            <w:tcW w:w="1134" w:type="dxa"/>
          </w:tcPr>
          <w:p w:rsidR="00000000" w:rsidRDefault="00177EFE">
            <w:pPr>
              <w:jc w:val="right"/>
              <w:rPr>
                <w:b/>
              </w:rPr>
            </w:pPr>
            <w:r>
              <w:rPr>
                <w:b/>
              </w:rPr>
              <w:t>14.9</w:t>
            </w:r>
          </w:p>
        </w:tc>
        <w:tc>
          <w:tcPr>
            <w:tcW w:w="1134" w:type="dxa"/>
            <w:gridSpan w:val="2"/>
          </w:tcPr>
          <w:p w:rsidR="00000000" w:rsidRDefault="00177EFE">
            <w:pPr>
              <w:jc w:val="right"/>
            </w:pPr>
            <w:r>
              <w:t>32.1</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Interest in partnerships,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at directors' 1991 valuation - note 31</w:t>
            </w:r>
          </w:p>
        </w:tc>
        <w:tc>
          <w:tcPr>
            <w:tcW w:w="1134" w:type="dxa"/>
          </w:tcPr>
          <w:p w:rsidR="00000000" w:rsidRDefault="00177EFE">
            <w:pPr>
              <w:jc w:val="right"/>
              <w:rPr>
                <w:b/>
              </w:rPr>
            </w:pPr>
            <w:r>
              <w:rPr>
                <w:b/>
              </w:rPr>
              <w:t>24.1</w:t>
            </w:r>
          </w:p>
        </w:tc>
        <w:tc>
          <w:tcPr>
            <w:tcW w:w="1134" w:type="dxa"/>
            <w:gridSpan w:val="2"/>
          </w:tcPr>
          <w:p w:rsidR="00000000" w:rsidRDefault="00177EFE">
            <w:pPr>
              <w:jc w:val="right"/>
            </w:pPr>
            <w:r>
              <w:t>24.1</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r>
              <w:rPr>
                <w:vanish/>
              </w:rPr>
              <w:t>[SULON][SULON]</w:t>
            </w:r>
            <w:r>
              <w:t xml:space="preserve"> Advances to partnerships</w:t>
            </w:r>
          </w:p>
        </w:tc>
        <w:tc>
          <w:tcPr>
            <w:tcW w:w="1134" w:type="dxa"/>
            <w:tcBorders>
              <w:bottom w:val="single" w:sz="18" w:space="0" w:color="auto"/>
            </w:tcBorders>
          </w:tcPr>
          <w:p w:rsidR="00000000" w:rsidRDefault="00177EFE">
            <w:pPr>
              <w:jc w:val="right"/>
              <w:rPr>
                <w:b/>
              </w:rPr>
            </w:pPr>
            <w:r>
              <w:rPr>
                <w:b/>
              </w:rPr>
              <w:t>0.8</w:t>
            </w:r>
          </w:p>
        </w:tc>
        <w:tc>
          <w:tcPr>
            <w:tcW w:w="1134" w:type="dxa"/>
            <w:gridSpan w:val="2"/>
            <w:tcBorders>
              <w:bottom w:val="single" w:sz="18" w:space="0" w:color="auto"/>
            </w:tcBorders>
          </w:tcPr>
          <w:p w:rsidR="00000000" w:rsidRDefault="00177EFE">
            <w:pPr>
              <w:jc w:val="right"/>
            </w:pPr>
            <w:r>
              <w:t>1.0</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5744" w:type="dxa"/>
            <w:tcBorders>
              <w:bottom w:val="double" w:sz="18" w:space="0" w:color="auto"/>
            </w:tcBorders>
          </w:tcPr>
          <w:p w:rsidR="00000000" w:rsidRDefault="00177EFE"/>
        </w:tc>
        <w:tc>
          <w:tcPr>
            <w:tcW w:w="1134" w:type="dxa"/>
            <w:tcBorders>
              <w:bottom w:val="double" w:sz="18" w:space="0" w:color="auto"/>
            </w:tcBorders>
          </w:tcPr>
          <w:p w:rsidR="00000000" w:rsidRDefault="00177EFE">
            <w:pPr>
              <w:jc w:val="right"/>
              <w:rPr>
                <w:b/>
              </w:rPr>
            </w:pPr>
            <w:r>
              <w:rPr>
                <w:b/>
              </w:rPr>
              <w:t>287.6</w:t>
            </w:r>
          </w:p>
        </w:tc>
        <w:tc>
          <w:tcPr>
            <w:tcW w:w="1134" w:type="dxa"/>
            <w:gridSpan w:val="2"/>
            <w:tcBorders>
              <w:bottom w:val="double" w:sz="18" w:space="0" w:color="auto"/>
            </w:tcBorders>
          </w:tcPr>
          <w:p w:rsidR="00000000" w:rsidRDefault="00177EFE">
            <w:pPr>
              <w:jc w:val="right"/>
            </w:pPr>
            <w:r>
              <w:t>268.0</w:t>
            </w:r>
          </w:p>
        </w:tc>
        <w:tc>
          <w:tcPr>
            <w:tcW w:w="1134" w:type="dxa"/>
            <w:tcBorders>
              <w:bottom w:val="double" w:sz="18" w:space="0" w:color="auto"/>
            </w:tcBorders>
          </w:tcPr>
          <w:p w:rsidR="00000000" w:rsidRDefault="00177EFE">
            <w:pPr>
              <w:jc w:val="right"/>
              <w:rPr>
                <w:b/>
              </w:rPr>
            </w:pPr>
            <w:r>
              <w:rPr>
                <w:b/>
              </w:rPr>
              <w:t>1,143.6</w:t>
            </w:r>
          </w:p>
        </w:tc>
        <w:tc>
          <w:tcPr>
            <w:tcW w:w="1134" w:type="dxa"/>
            <w:gridSpan w:val="2"/>
            <w:tcBorders>
              <w:bottom w:val="double" w:sz="18" w:space="0" w:color="auto"/>
            </w:tcBorders>
          </w:tcPr>
          <w:p w:rsidR="00000000" w:rsidRDefault="00177EFE">
            <w:pPr>
              <w:jc w:val="right"/>
            </w:pPr>
            <w:r>
              <w:t>737.7</w:t>
            </w:r>
          </w:p>
        </w:tc>
      </w:tr>
      <w:tr w:rsidR="00000000">
        <w:tblPrEx>
          <w:tblCellMar>
            <w:top w:w="0" w:type="dxa"/>
            <w:bottom w:w="0" w:type="dxa"/>
          </w:tblCellMar>
        </w:tblPrEx>
        <w:trPr>
          <w:cantSplit/>
          <w:hidden/>
        </w:trPr>
        <w:tc>
          <w:tcPr>
            <w:tcW w:w="5744" w:type="dxa"/>
          </w:tcPr>
          <w:p w:rsidR="00000000" w:rsidRDefault="00177EFE">
            <w:pPr>
              <w:rPr>
                <w:vanish/>
              </w:rPr>
            </w:pP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hidden/>
        </w:trPr>
        <w:tc>
          <w:tcPr>
            <w:tcW w:w="5744" w:type="dxa"/>
          </w:tcPr>
          <w:p w:rsidR="00000000" w:rsidRDefault="00177EFE">
            <w:r>
              <w:rPr>
                <w:vanish/>
              </w:rPr>
              <w:t>[DULON]</w:t>
            </w:r>
            <w:r>
              <w:t>No capital gains tax would be paya</w:t>
            </w:r>
            <w:r>
              <w:t>ble had the above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investments been sold at balance date at their market value.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rPr>
                <w:b/>
              </w:rPr>
            </w:pPr>
          </w:p>
        </w:tc>
      </w:tr>
      <w:tr w:rsidR="00000000">
        <w:tblPrEx>
          <w:tblCellMar>
            <w:top w:w="0" w:type="dxa"/>
            <w:bottom w:w="0" w:type="dxa"/>
          </w:tblCellMar>
        </w:tblPrEx>
        <w:trPr>
          <w:cantSplit/>
        </w:trPr>
        <w:tc>
          <w:tcPr>
            <w:tcW w:w="5744" w:type="dxa"/>
          </w:tcPr>
          <w:p w:rsidR="00000000" w:rsidRDefault="00177EFE">
            <w:pPr>
              <w:rPr>
                <w:b/>
              </w:rPr>
            </w:pPr>
            <w:r>
              <w:rPr>
                <w:b/>
              </w:rPr>
              <w:t>Supplementary equity accounting information</w:t>
            </w:r>
          </w:p>
        </w:tc>
        <w:tc>
          <w:tcPr>
            <w:tcW w:w="1134" w:type="dxa"/>
          </w:tcPr>
          <w:p w:rsidR="00000000" w:rsidRDefault="00177EFE">
            <w:pPr>
              <w:jc w:val="right"/>
              <w:rPr>
                <w:b/>
              </w:rPr>
            </w:pPr>
          </w:p>
        </w:tc>
        <w:tc>
          <w:tcPr>
            <w:tcW w:w="1134" w:type="dxa"/>
            <w:gridSpan w:val="2"/>
          </w:tcPr>
          <w:p w:rsidR="00000000" w:rsidRDefault="00177EFE">
            <w:pPr>
              <w:jc w:val="right"/>
              <w:rPr>
                <w:b/>
              </w:rPr>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Share of associated companies'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operating profit/(loss) after tax and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extraordinary items for the period</w:t>
            </w:r>
          </w:p>
        </w:tc>
        <w:tc>
          <w:tcPr>
            <w:tcW w:w="1134" w:type="dxa"/>
          </w:tcPr>
          <w:p w:rsidR="00000000" w:rsidRDefault="00177EFE">
            <w:pPr>
              <w:jc w:val="right"/>
              <w:rPr>
                <w:b/>
              </w:rPr>
            </w:pPr>
            <w:r>
              <w:rPr>
                <w:b/>
              </w:rPr>
              <w:t>10.0</w:t>
            </w:r>
          </w:p>
        </w:tc>
        <w:tc>
          <w:tcPr>
            <w:tcW w:w="1134" w:type="dxa"/>
            <w:gridSpan w:val="2"/>
          </w:tcPr>
          <w:p w:rsidR="00000000" w:rsidRDefault="00177EFE">
            <w:pPr>
              <w:jc w:val="right"/>
            </w:pPr>
            <w:r>
              <w:t>(15.7)</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Provision for loss of associated company debt</w:t>
            </w:r>
          </w:p>
        </w:tc>
        <w:tc>
          <w:tcPr>
            <w:tcW w:w="1134" w:type="dxa"/>
          </w:tcPr>
          <w:p w:rsidR="00000000" w:rsidRDefault="00177EFE">
            <w:pPr>
              <w:jc w:val="right"/>
              <w:rPr>
                <w:b/>
              </w:rPr>
            </w:pPr>
          </w:p>
        </w:tc>
        <w:tc>
          <w:tcPr>
            <w:tcW w:w="1134" w:type="dxa"/>
            <w:gridSpan w:val="2"/>
          </w:tcPr>
          <w:p w:rsidR="00000000" w:rsidRDefault="00177EFE">
            <w:pPr>
              <w:jc w:val="right"/>
            </w:pPr>
            <w:r>
              <w:t>15.0</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Dividends received</w:t>
            </w:r>
          </w:p>
        </w:tc>
        <w:tc>
          <w:tcPr>
            <w:tcW w:w="1134" w:type="dxa"/>
          </w:tcPr>
          <w:p w:rsidR="00000000" w:rsidRDefault="00177EFE">
            <w:pPr>
              <w:jc w:val="right"/>
              <w:rPr>
                <w:b/>
              </w:rPr>
            </w:pPr>
          </w:p>
        </w:tc>
        <w:tc>
          <w:tcPr>
            <w:tcW w:w="1134" w:type="dxa"/>
            <w:gridSpan w:val="2"/>
          </w:tcPr>
          <w:p w:rsidR="00000000" w:rsidRDefault="00177EFE">
            <w:pPr>
              <w:jc w:val="right"/>
            </w:pPr>
            <w:r>
              <w:t>(3.6)</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r>
              <w:rPr>
                <w:vanish/>
              </w:rPr>
              <w:t>[SULON][SULON]</w:t>
            </w:r>
            <w:r>
              <w:t xml:space="preserve"> Reversal of provision for diminution in value</w:t>
            </w:r>
          </w:p>
        </w:tc>
        <w:tc>
          <w:tcPr>
            <w:tcW w:w="1134" w:type="dxa"/>
            <w:tcBorders>
              <w:bottom w:val="single" w:sz="18" w:space="0" w:color="auto"/>
            </w:tcBorders>
          </w:tcPr>
          <w:p w:rsidR="00000000" w:rsidRDefault="00177EFE">
            <w:pPr>
              <w:jc w:val="right"/>
              <w:rPr>
                <w:b/>
              </w:rPr>
            </w:pPr>
            <w:r>
              <w:rPr>
                <w:b/>
              </w:rPr>
              <w:t>(3.5)</w:t>
            </w: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Share of associate</w:t>
            </w:r>
            <w:r>
              <w:t>d companies' results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not included in consolidated result</w:t>
            </w:r>
          </w:p>
        </w:tc>
        <w:tc>
          <w:tcPr>
            <w:tcW w:w="1134" w:type="dxa"/>
          </w:tcPr>
          <w:p w:rsidR="00000000" w:rsidRDefault="00177EFE">
            <w:pPr>
              <w:jc w:val="right"/>
              <w:rPr>
                <w:b/>
              </w:rPr>
            </w:pPr>
            <w:r>
              <w:rPr>
                <w:b/>
              </w:rPr>
              <w:t>6.5</w:t>
            </w:r>
          </w:p>
        </w:tc>
        <w:tc>
          <w:tcPr>
            <w:tcW w:w="1134" w:type="dxa"/>
            <w:gridSpan w:val="2"/>
          </w:tcPr>
          <w:p w:rsidR="00000000" w:rsidRDefault="00177EFE">
            <w:pPr>
              <w:jc w:val="right"/>
            </w:pPr>
            <w:r>
              <w:t>(4.3)</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r>
              <w:rPr>
                <w:vanish/>
              </w:rPr>
              <w:t>[SULON][SULON]</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Carrying amount of investment in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associated companies</w:t>
            </w:r>
          </w:p>
        </w:tc>
        <w:tc>
          <w:tcPr>
            <w:tcW w:w="1134" w:type="dxa"/>
          </w:tcPr>
          <w:p w:rsidR="00000000" w:rsidRDefault="00177EFE">
            <w:pPr>
              <w:jc w:val="right"/>
              <w:rPr>
                <w:b/>
              </w:rPr>
            </w:pPr>
            <w:r>
              <w:rPr>
                <w:b/>
              </w:rPr>
              <w:t>81.2</w:t>
            </w:r>
          </w:p>
        </w:tc>
        <w:tc>
          <w:tcPr>
            <w:tcW w:w="1134" w:type="dxa"/>
            <w:gridSpan w:val="2"/>
          </w:tcPr>
          <w:p w:rsidR="00000000" w:rsidRDefault="00177EFE">
            <w:pPr>
              <w:jc w:val="right"/>
            </w:pPr>
            <w:r>
              <w:t>20.6</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Share of accumulated losses at the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beginning of the period</w:t>
            </w:r>
          </w:p>
        </w:tc>
        <w:tc>
          <w:tcPr>
            <w:tcW w:w="1134" w:type="dxa"/>
          </w:tcPr>
          <w:p w:rsidR="00000000" w:rsidRDefault="00177EFE">
            <w:pPr>
              <w:jc w:val="right"/>
              <w:rPr>
                <w:b/>
              </w:rPr>
            </w:pPr>
            <w:r>
              <w:rPr>
                <w:b/>
              </w:rPr>
              <w:t>(8.3)</w:t>
            </w:r>
          </w:p>
        </w:tc>
        <w:tc>
          <w:tcPr>
            <w:tcW w:w="1134" w:type="dxa"/>
            <w:gridSpan w:val="2"/>
          </w:tcPr>
          <w:p w:rsidR="00000000" w:rsidRDefault="00177EFE">
            <w:pPr>
              <w:jc w:val="right"/>
            </w:pPr>
            <w:r>
              <w:t>(4.0)</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Net increment/(decrement) for the period (above)</w:t>
            </w:r>
          </w:p>
        </w:tc>
        <w:tc>
          <w:tcPr>
            <w:tcW w:w="1134" w:type="dxa"/>
          </w:tcPr>
          <w:p w:rsidR="00000000" w:rsidRDefault="00177EFE">
            <w:pPr>
              <w:jc w:val="right"/>
              <w:rPr>
                <w:b/>
              </w:rPr>
            </w:pPr>
            <w:r>
              <w:rPr>
                <w:b/>
              </w:rPr>
              <w:t>6.5</w:t>
            </w:r>
          </w:p>
        </w:tc>
        <w:tc>
          <w:tcPr>
            <w:tcW w:w="1134" w:type="dxa"/>
            <w:gridSpan w:val="2"/>
          </w:tcPr>
          <w:p w:rsidR="00000000" w:rsidRDefault="00177EFE">
            <w:pPr>
              <w:jc w:val="right"/>
            </w:pPr>
            <w:r>
              <w:t>(4.3)</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Adjustment for losses now consolidated</w:t>
            </w:r>
          </w:p>
        </w:tc>
        <w:tc>
          <w:tcPr>
            <w:tcW w:w="1134" w:type="dxa"/>
          </w:tcPr>
          <w:p w:rsidR="00000000" w:rsidRDefault="00177EFE">
            <w:pPr>
              <w:jc w:val="right"/>
              <w:rPr>
                <w:b/>
              </w:rPr>
            </w:pPr>
            <w:r>
              <w:rPr>
                <w:b/>
              </w:rPr>
              <w:t>5.1</w:t>
            </w: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Equity accounted amount of investment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r>
              <w:t xml:space="preserve"> in associated companies</w:t>
            </w:r>
          </w:p>
        </w:tc>
        <w:tc>
          <w:tcPr>
            <w:tcW w:w="1134" w:type="dxa"/>
          </w:tcPr>
          <w:p w:rsidR="00000000" w:rsidRDefault="00177EFE">
            <w:pPr>
              <w:jc w:val="right"/>
              <w:rPr>
                <w:b/>
              </w:rPr>
            </w:pPr>
            <w:r>
              <w:rPr>
                <w:b/>
              </w:rPr>
              <w:t>8</w:t>
            </w:r>
            <w:r>
              <w:rPr>
                <w:b/>
              </w:rPr>
              <w:t>4.5</w:t>
            </w:r>
          </w:p>
        </w:tc>
        <w:tc>
          <w:tcPr>
            <w:tcW w:w="1134" w:type="dxa"/>
            <w:gridSpan w:val="2"/>
          </w:tcPr>
          <w:p w:rsidR="00000000" w:rsidRDefault="00177EFE">
            <w:pPr>
              <w:jc w:val="right"/>
            </w:pPr>
            <w:r>
              <w:t>12.3</w:t>
            </w: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2"/>
          </w:tcPr>
          <w:p w:rsidR="00000000" w:rsidRDefault="00177EFE">
            <w:pPr>
              <w:jc w:val="right"/>
            </w:pPr>
          </w:p>
        </w:tc>
      </w:tr>
    </w:tbl>
    <w:p w:rsidR="00000000" w:rsidRDefault="00177EFE"/>
    <w:p w:rsidR="00000000" w:rsidRDefault="00177EFE"/>
    <w:tbl>
      <w:tblPr>
        <w:tblW w:w="0" w:type="auto"/>
        <w:tblLayout w:type="fixed"/>
        <w:tblCellMar>
          <w:left w:w="28" w:type="dxa"/>
          <w:right w:w="28" w:type="dxa"/>
        </w:tblCellMar>
        <w:tblLook w:val="0000"/>
      </w:tblPr>
      <w:tblGrid>
        <w:gridCol w:w="5744"/>
        <w:gridCol w:w="1134"/>
        <w:gridCol w:w="828"/>
        <w:gridCol w:w="306"/>
        <w:gridCol w:w="828"/>
        <w:gridCol w:w="306"/>
        <w:gridCol w:w="828"/>
        <w:gridCol w:w="306"/>
        <w:gridCol w:w="828"/>
      </w:tblGrid>
      <w:tr w:rsidR="00000000">
        <w:tblPrEx>
          <w:tblCellMar>
            <w:top w:w="0" w:type="dxa"/>
            <w:bottom w:w="0" w:type="dxa"/>
          </w:tblCellMar>
        </w:tblPrEx>
        <w:trPr>
          <w:cantSplit/>
        </w:trPr>
        <w:tc>
          <w:tcPr>
            <w:tcW w:w="5744" w:type="dxa"/>
          </w:tcPr>
          <w:p w:rsidR="00000000" w:rsidRDefault="00177EFE"/>
        </w:tc>
        <w:tc>
          <w:tcPr>
            <w:tcW w:w="1962" w:type="dxa"/>
            <w:gridSpan w:val="2"/>
          </w:tcPr>
          <w:p w:rsidR="00000000" w:rsidRDefault="00177EFE">
            <w:pPr>
              <w:jc w:val="right"/>
              <w:rPr>
                <w:b/>
              </w:rPr>
            </w:pPr>
            <w:r>
              <w:rPr>
                <w:b/>
              </w:rPr>
              <w:t>Consolidated</w:t>
            </w:r>
          </w:p>
        </w:tc>
        <w:tc>
          <w:tcPr>
            <w:tcW w:w="1134" w:type="dxa"/>
            <w:gridSpan w:val="2"/>
          </w:tcPr>
          <w:p w:rsidR="00000000" w:rsidRDefault="00177EFE">
            <w:pPr>
              <w:jc w:val="right"/>
              <w:rPr>
                <w:b/>
              </w:rPr>
            </w:pPr>
          </w:p>
        </w:tc>
        <w:tc>
          <w:tcPr>
            <w:tcW w:w="1134" w:type="dxa"/>
            <w:gridSpan w:val="2"/>
          </w:tcPr>
          <w:p w:rsidR="00000000" w:rsidRDefault="00177EFE">
            <w:pPr>
              <w:jc w:val="right"/>
              <w:rPr>
                <w:b/>
              </w:rPr>
            </w:pPr>
            <w:r>
              <w:rPr>
                <w:b/>
              </w:rPr>
              <w:t>Company</w:t>
            </w:r>
          </w:p>
        </w:tc>
        <w:tc>
          <w:tcPr>
            <w:tcW w:w="1134" w:type="dxa"/>
            <w:gridSpan w:val="2"/>
          </w:tcPr>
          <w:p w:rsidR="00000000" w:rsidRDefault="00177EFE">
            <w:pPr>
              <w:jc w:val="right"/>
              <w:rPr>
                <w:b/>
              </w:rPr>
            </w:pPr>
          </w:p>
        </w:tc>
      </w:tr>
      <w:tr w:rsidR="00000000">
        <w:tblPrEx>
          <w:tblCellMar>
            <w:top w:w="0" w:type="dxa"/>
            <w:bottom w:w="0" w:type="dxa"/>
          </w:tblCellMar>
        </w:tblPrEx>
        <w:trPr>
          <w:gridAfter w:val="1"/>
          <w:wAfter w:w="828" w:type="dxa"/>
          <w:cantSplit/>
        </w:trPr>
        <w:tc>
          <w:tcPr>
            <w:tcW w:w="5744" w:type="dxa"/>
          </w:tcPr>
          <w:p w:rsidR="00000000" w:rsidRDefault="00177EFE"/>
        </w:tc>
        <w:tc>
          <w:tcPr>
            <w:tcW w:w="1134" w:type="dxa"/>
          </w:tcPr>
          <w:p w:rsidR="00000000" w:rsidRDefault="00177EFE">
            <w:pPr>
              <w:jc w:val="right"/>
              <w:rPr>
                <w:b/>
              </w:rPr>
            </w:pPr>
            <w:r>
              <w:rPr>
                <w:b/>
              </w:rPr>
              <w:t>1992</w:t>
            </w:r>
          </w:p>
        </w:tc>
        <w:tc>
          <w:tcPr>
            <w:tcW w:w="1134" w:type="dxa"/>
            <w:gridSpan w:val="2"/>
          </w:tcPr>
          <w:p w:rsidR="00000000" w:rsidRDefault="00177EFE">
            <w:pPr>
              <w:jc w:val="right"/>
            </w:pPr>
            <w:r>
              <w:t>1991</w:t>
            </w:r>
          </w:p>
        </w:tc>
        <w:tc>
          <w:tcPr>
            <w:tcW w:w="1134" w:type="dxa"/>
            <w:gridSpan w:val="2"/>
          </w:tcPr>
          <w:p w:rsidR="00000000" w:rsidRDefault="00177EFE">
            <w:pPr>
              <w:jc w:val="right"/>
              <w:rPr>
                <w:b/>
              </w:rPr>
            </w:pPr>
            <w:r>
              <w:rPr>
                <w:b/>
              </w:rPr>
              <w:t>1992</w:t>
            </w:r>
          </w:p>
        </w:tc>
        <w:tc>
          <w:tcPr>
            <w:tcW w:w="1134" w:type="dxa"/>
            <w:gridSpan w:val="2"/>
          </w:tcPr>
          <w:p w:rsidR="00000000" w:rsidRDefault="00177EFE">
            <w:pPr>
              <w:jc w:val="right"/>
            </w:pPr>
            <w:r>
              <w:t>1991</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c>
          <w:tcPr>
            <w:tcW w:w="1134" w:type="dxa"/>
            <w:gridSpan w:val="2"/>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1"/>
          <w:wAfter w:w="828" w:type="dxa"/>
          <w:cantSplit/>
        </w:trPr>
        <w:tc>
          <w:tcPr>
            <w:tcW w:w="5744" w:type="dxa"/>
          </w:tcPr>
          <w:p w:rsidR="00000000" w:rsidRDefault="00177EFE">
            <w:pPr>
              <w:rPr>
                <w:b/>
              </w:rPr>
            </w:pPr>
            <w:r>
              <w:rPr>
                <w:b/>
              </w:rPr>
              <w:t>12. PROPERTY, PLANT AND EQUIPMENT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Freehold properties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Land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At directors' 1991 valuation</w:t>
            </w:r>
          </w:p>
        </w:tc>
        <w:tc>
          <w:tcPr>
            <w:tcW w:w="1134" w:type="dxa"/>
          </w:tcPr>
          <w:p w:rsidR="00000000" w:rsidRDefault="00177EFE">
            <w:pPr>
              <w:jc w:val="right"/>
              <w:rPr>
                <w:b/>
              </w:rPr>
            </w:pPr>
            <w:r>
              <w:rPr>
                <w:b/>
              </w:rPr>
              <w:t>446.3</w:t>
            </w:r>
          </w:p>
        </w:tc>
        <w:tc>
          <w:tcPr>
            <w:tcW w:w="1134" w:type="dxa"/>
            <w:gridSpan w:val="2"/>
          </w:tcPr>
          <w:p w:rsidR="00000000" w:rsidRDefault="00177EFE">
            <w:pPr>
              <w:jc w:val="right"/>
            </w:pPr>
            <w:r>
              <w:t>487.2</w:t>
            </w:r>
          </w:p>
        </w:tc>
        <w:tc>
          <w:tcPr>
            <w:tcW w:w="1134" w:type="dxa"/>
            <w:gridSpan w:val="2"/>
          </w:tcPr>
          <w:p w:rsidR="00000000" w:rsidRDefault="00177EFE">
            <w:pPr>
              <w:jc w:val="right"/>
              <w:rPr>
                <w:b/>
              </w:rPr>
            </w:pPr>
            <w:r>
              <w:rPr>
                <w:b/>
              </w:rPr>
              <w:t>49.1</w:t>
            </w:r>
          </w:p>
        </w:tc>
        <w:tc>
          <w:tcPr>
            <w:tcW w:w="1134" w:type="dxa"/>
            <w:gridSpan w:val="2"/>
          </w:tcPr>
          <w:p w:rsidR="00000000" w:rsidRDefault="00177EFE">
            <w:pPr>
              <w:jc w:val="right"/>
            </w:pPr>
            <w:r>
              <w:t>53.1</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At cost</w:t>
            </w:r>
          </w:p>
        </w:tc>
        <w:tc>
          <w:tcPr>
            <w:tcW w:w="1134" w:type="dxa"/>
            <w:tcBorders>
              <w:bottom w:val="single" w:sz="18" w:space="0" w:color="auto"/>
            </w:tcBorders>
          </w:tcPr>
          <w:p w:rsidR="00000000" w:rsidRDefault="00177EFE">
            <w:pPr>
              <w:jc w:val="right"/>
              <w:rPr>
                <w:b/>
              </w:rPr>
            </w:pPr>
            <w:r>
              <w:rPr>
                <w:b/>
              </w:rPr>
              <w:t>17.3</w:t>
            </w:r>
          </w:p>
        </w:tc>
        <w:tc>
          <w:tcPr>
            <w:tcW w:w="1134" w:type="dxa"/>
            <w:gridSpan w:val="2"/>
            <w:tcBorders>
              <w:bottom w:val="single" w:sz="18" w:space="0" w:color="auto"/>
            </w:tcBorders>
          </w:tcPr>
          <w:p w:rsidR="00000000" w:rsidRDefault="00177EFE">
            <w:pPr>
              <w:jc w:val="right"/>
            </w:pPr>
            <w:r>
              <w:t>2.1</w:t>
            </w:r>
          </w:p>
        </w:tc>
        <w:tc>
          <w:tcPr>
            <w:tcW w:w="1134" w:type="dxa"/>
            <w:gridSpan w:val="2"/>
            <w:tcBorders>
              <w:bottom w:val="single" w:sz="18" w:space="0" w:color="auto"/>
            </w:tcBorders>
          </w:tcPr>
          <w:p w:rsidR="00000000" w:rsidRDefault="00177EFE">
            <w:pPr>
              <w:jc w:val="right"/>
              <w:rPr>
                <w:b/>
              </w:rPr>
            </w:pPr>
            <w:r>
              <w:rPr>
                <w:b/>
              </w:rPr>
              <w:t>0.4</w:t>
            </w: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Total land</w:t>
            </w:r>
          </w:p>
        </w:tc>
        <w:tc>
          <w:tcPr>
            <w:tcW w:w="1134" w:type="dxa"/>
            <w:tcBorders>
              <w:bottom w:val="single" w:sz="18" w:space="0" w:color="auto"/>
            </w:tcBorders>
          </w:tcPr>
          <w:p w:rsidR="00000000" w:rsidRDefault="00177EFE">
            <w:pPr>
              <w:jc w:val="right"/>
              <w:rPr>
                <w:b/>
              </w:rPr>
            </w:pPr>
            <w:r>
              <w:rPr>
                <w:b/>
              </w:rPr>
              <w:t>463.6</w:t>
            </w:r>
          </w:p>
        </w:tc>
        <w:tc>
          <w:tcPr>
            <w:tcW w:w="1134" w:type="dxa"/>
            <w:gridSpan w:val="2"/>
            <w:tcBorders>
              <w:bottom w:val="single" w:sz="18" w:space="0" w:color="auto"/>
            </w:tcBorders>
          </w:tcPr>
          <w:p w:rsidR="00000000" w:rsidRDefault="00177EFE">
            <w:pPr>
              <w:jc w:val="right"/>
            </w:pPr>
            <w:r>
              <w:t>489.3</w:t>
            </w:r>
          </w:p>
        </w:tc>
        <w:tc>
          <w:tcPr>
            <w:tcW w:w="1134" w:type="dxa"/>
            <w:gridSpan w:val="2"/>
            <w:tcBorders>
              <w:bottom w:val="single" w:sz="18" w:space="0" w:color="auto"/>
            </w:tcBorders>
          </w:tcPr>
          <w:p w:rsidR="00000000" w:rsidRDefault="00177EFE">
            <w:pPr>
              <w:jc w:val="right"/>
              <w:rPr>
                <w:b/>
              </w:rPr>
            </w:pPr>
            <w:r>
              <w:rPr>
                <w:b/>
              </w:rPr>
              <w:t>49.5</w:t>
            </w:r>
          </w:p>
        </w:tc>
        <w:tc>
          <w:tcPr>
            <w:tcW w:w="1134" w:type="dxa"/>
            <w:gridSpan w:val="2"/>
            <w:tcBorders>
              <w:bottom w:val="single" w:sz="18" w:space="0" w:color="auto"/>
            </w:tcBorders>
          </w:tcPr>
          <w:p w:rsidR="00000000" w:rsidRDefault="00177EFE">
            <w:pPr>
              <w:jc w:val="right"/>
            </w:pPr>
            <w:r>
              <w:t>53.1</w:t>
            </w:r>
          </w:p>
        </w:tc>
      </w:tr>
      <w:tr w:rsidR="00000000">
        <w:tblPrEx>
          <w:tblCellMar>
            <w:top w:w="0" w:type="dxa"/>
            <w:bottom w:w="0" w:type="dxa"/>
          </w:tblCellMar>
        </w:tblPrEx>
        <w:trPr>
          <w:gridAfter w:val="1"/>
          <w:wAfter w:w="828" w:type="dxa"/>
          <w:cantSplit/>
        </w:trPr>
        <w:tc>
          <w:tcPr>
            <w:tcW w:w="5744" w:type="dxa"/>
          </w:tcPr>
          <w:p w:rsidR="00000000" w:rsidRDefault="00177EFE">
            <w:r>
              <w:t xml:space="preserve">    Buildings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At directors' 1991 valuation</w:t>
            </w:r>
          </w:p>
        </w:tc>
        <w:tc>
          <w:tcPr>
            <w:tcW w:w="1134" w:type="dxa"/>
          </w:tcPr>
          <w:p w:rsidR="00000000" w:rsidRDefault="00177EFE">
            <w:pPr>
              <w:jc w:val="right"/>
              <w:rPr>
                <w:b/>
              </w:rPr>
            </w:pPr>
            <w:r>
              <w:rPr>
                <w:b/>
              </w:rPr>
              <w:t>208.2</w:t>
            </w:r>
          </w:p>
        </w:tc>
        <w:tc>
          <w:tcPr>
            <w:tcW w:w="1134" w:type="dxa"/>
            <w:gridSpan w:val="2"/>
          </w:tcPr>
          <w:p w:rsidR="00000000" w:rsidRDefault="00177EFE">
            <w:pPr>
              <w:jc w:val="right"/>
            </w:pPr>
            <w:r>
              <w:t>278.0</w:t>
            </w:r>
          </w:p>
        </w:tc>
        <w:tc>
          <w:tcPr>
            <w:tcW w:w="1134" w:type="dxa"/>
            <w:gridSpan w:val="2"/>
          </w:tcPr>
          <w:p w:rsidR="00000000" w:rsidRDefault="00177EFE">
            <w:pPr>
              <w:jc w:val="right"/>
              <w:rPr>
                <w:b/>
              </w:rPr>
            </w:pPr>
            <w:r>
              <w:rPr>
                <w:b/>
              </w:rPr>
              <w:t>44.2</w:t>
            </w:r>
          </w:p>
        </w:tc>
        <w:tc>
          <w:tcPr>
            <w:tcW w:w="1134" w:type="dxa"/>
            <w:gridSpan w:val="2"/>
          </w:tcPr>
          <w:p w:rsidR="00000000" w:rsidRDefault="00177EFE">
            <w:pPr>
              <w:jc w:val="right"/>
            </w:pPr>
            <w:r>
              <w:t>49.4</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Accumulated depreciation</w:t>
            </w:r>
          </w:p>
        </w:tc>
        <w:tc>
          <w:tcPr>
            <w:tcW w:w="1134" w:type="dxa"/>
            <w:tcBorders>
              <w:bottom w:val="single" w:sz="18" w:space="0" w:color="auto"/>
            </w:tcBorders>
          </w:tcPr>
          <w:p w:rsidR="00000000" w:rsidRDefault="00177EFE">
            <w:pPr>
              <w:jc w:val="right"/>
              <w:rPr>
                <w:b/>
              </w:rPr>
            </w:pPr>
            <w:r>
              <w:rPr>
                <w:b/>
              </w:rPr>
              <w:t>(4.3)</w:t>
            </w:r>
          </w:p>
        </w:tc>
        <w:tc>
          <w:tcPr>
            <w:tcW w:w="1134" w:type="dxa"/>
            <w:gridSpan w:val="2"/>
            <w:tcBorders>
              <w:bottom w:val="single" w:sz="18" w:space="0" w:color="auto"/>
            </w:tcBorders>
          </w:tcPr>
          <w:p w:rsidR="00000000" w:rsidRDefault="00177EFE">
            <w:pPr>
              <w:jc w:val="right"/>
            </w:pPr>
            <w:r>
              <w:t>(1.4)</w:t>
            </w:r>
          </w:p>
        </w:tc>
        <w:tc>
          <w:tcPr>
            <w:tcW w:w="1134" w:type="dxa"/>
            <w:gridSpan w:val="2"/>
            <w:tcBorders>
              <w:bottom w:val="single" w:sz="18" w:space="0" w:color="auto"/>
            </w:tcBorders>
          </w:tcPr>
          <w:p w:rsidR="00000000" w:rsidRDefault="00177EFE">
            <w:pPr>
              <w:jc w:val="right"/>
              <w:rPr>
                <w:b/>
              </w:rPr>
            </w:pPr>
            <w:r>
              <w:rPr>
                <w:b/>
              </w:rPr>
              <w:t>(0.9)</w:t>
            </w:r>
          </w:p>
        </w:tc>
        <w:tc>
          <w:tcPr>
            <w:tcW w:w="1134" w:type="dxa"/>
            <w:gridSpan w:val="2"/>
            <w:tcBorders>
              <w:bottom w:val="single" w:sz="18" w:space="0" w:color="auto"/>
            </w:tcBorders>
          </w:tcPr>
          <w:p w:rsidR="00000000" w:rsidRDefault="00177EFE">
            <w:pPr>
              <w:jc w:val="right"/>
            </w:pPr>
            <w:r>
              <w:t>(0.3)</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203.9</w:t>
            </w:r>
          </w:p>
        </w:tc>
        <w:tc>
          <w:tcPr>
            <w:tcW w:w="1134" w:type="dxa"/>
            <w:gridSpan w:val="2"/>
            <w:tcBorders>
              <w:bottom w:val="single" w:sz="18" w:space="0" w:color="auto"/>
            </w:tcBorders>
          </w:tcPr>
          <w:p w:rsidR="00000000" w:rsidRDefault="00177EFE">
            <w:pPr>
              <w:jc w:val="right"/>
            </w:pPr>
            <w:r>
              <w:t>276.6</w:t>
            </w:r>
          </w:p>
        </w:tc>
        <w:tc>
          <w:tcPr>
            <w:tcW w:w="1134" w:type="dxa"/>
            <w:gridSpan w:val="2"/>
            <w:tcBorders>
              <w:bottom w:val="single" w:sz="18" w:space="0" w:color="auto"/>
            </w:tcBorders>
          </w:tcPr>
          <w:p w:rsidR="00000000" w:rsidRDefault="00177EFE">
            <w:pPr>
              <w:jc w:val="right"/>
              <w:rPr>
                <w:b/>
              </w:rPr>
            </w:pPr>
            <w:r>
              <w:rPr>
                <w:b/>
              </w:rPr>
              <w:t>43.3</w:t>
            </w:r>
          </w:p>
        </w:tc>
        <w:tc>
          <w:tcPr>
            <w:tcW w:w="1134" w:type="dxa"/>
            <w:gridSpan w:val="2"/>
            <w:tcBorders>
              <w:bottom w:val="single" w:sz="18" w:space="0" w:color="auto"/>
            </w:tcBorders>
          </w:tcPr>
          <w:p w:rsidR="00000000" w:rsidRDefault="00177EFE">
            <w:pPr>
              <w:jc w:val="right"/>
            </w:pPr>
            <w:r>
              <w:t>49.1</w:t>
            </w:r>
          </w:p>
        </w:tc>
      </w:tr>
      <w:tr w:rsidR="00000000">
        <w:tblPrEx>
          <w:tblCellMar>
            <w:top w:w="0" w:type="dxa"/>
            <w:bottom w:w="0" w:type="dxa"/>
          </w:tblCellMar>
        </w:tblPrEx>
        <w:trPr>
          <w:gridAfter w:val="1"/>
          <w:wAfter w:w="828" w:type="dxa"/>
          <w:cantSplit/>
        </w:trPr>
        <w:tc>
          <w:tcPr>
            <w:tcW w:w="5744" w:type="dxa"/>
          </w:tcPr>
          <w:p w:rsidR="00000000" w:rsidRDefault="00177EFE">
            <w:r>
              <w:t xml:space="preserve">     At cost</w:t>
            </w:r>
          </w:p>
        </w:tc>
        <w:tc>
          <w:tcPr>
            <w:tcW w:w="1134" w:type="dxa"/>
          </w:tcPr>
          <w:p w:rsidR="00000000" w:rsidRDefault="00177EFE">
            <w:pPr>
              <w:jc w:val="right"/>
              <w:rPr>
                <w:b/>
              </w:rPr>
            </w:pPr>
            <w:r>
              <w:rPr>
                <w:b/>
              </w:rPr>
              <w:t>9.2</w:t>
            </w:r>
          </w:p>
        </w:tc>
        <w:tc>
          <w:tcPr>
            <w:tcW w:w="1134" w:type="dxa"/>
            <w:gridSpan w:val="2"/>
          </w:tcPr>
          <w:p w:rsidR="00000000" w:rsidRDefault="00177EFE">
            <w:pPr>
              <w:jc w:val="right"/>
            </w:pPr>
            <w:r>
              <w:t>4.2</w:t>
            </w:r>
          </w:p>
        </w:tc>
        <w:tc>
          <w:tcPr>
            <w:tcW w:w="1134" w:type="dxa"/>
            <w:gridSpan w:val="2"/>
          </w:tcPr>
          <w:p w:rsidR="00000000" w:rsidRDefault="00177EFE">
            <w:pPr>
              <w:jc w:val="right"/>
              <w:rPr>
                <w:b/>
              </w:rPr>
            </w:pPr>
            <w:r>
              <w:rPr>
                <w:b/>
              </w:rPr>
              <w:t>1.0</w:t>
            </w:r>
          </w:p>
        </w:tc>
        <w:tc>
          <w:tcPr>
            <w:tcW w:w="1134" w:type="dxa"/>
            <w:gridSpan w:val="2"/>
          </w:tcPr>
          <w:p w:rsidR="00000000" w:rsidRDefault="00177EFE">
            <w:pPr>
              <w:jc w:val="right"/>
            </w:pPr>
            <w:r>
              <w:t>0.6</w:t>
            </w:r>
          </w:p>
        </w:tc>
      </w:tr>
      <w:tr w:rsidR="00000000">
        <w:tblPrEx>
          <w:tblCellMar>
            <w:top w:w="0" w:type="dxa"/>
            <w:bottom w:w="0" w:type="dxa"/>
          </w:tblCellMar>
        </w:tblPrEx>
        <w:trPr>
          <w:gridAfter w:val="1"/>
          <w:wAfter w:w="828" w:type="dxa"/>
          <w:cantSplit/>
          <w:hidden/>
        </w:trPr>
        <w:tc>
          <w:tcPr>
            <w:tcW w:w="5744" w:type="dxa"/>
            <w:tcBorders>
              <w:bottom w:val="single" w:sz="12" w:space="0" w:color="auto"/>
            </w:tcBorders>
          </w:tcPr>
          <w:p w:rsidR="00000000" w:rsidRDefault="00177EFE">
            <w:r>
              <w:rPr>
                <w:vanish/>
              </w:rPr>
              <w:t>[SULON]</w:t>
            </w:r>
            <w:r>
              <w:t xml:space="preserve">     Accumulated depreciation</w:t>
            </w:r>
          </w:p>
        </w:tc>
        <w:tc>
          <w:tcPr>
            <w:tcW w:w="1134" w:type="dxa"/>
            <w:tcBorders>
              <w:bottom w:val="single" w:sz="12" w:space="0" w:color="auto"/>
            </w:tcBorders>
          </w:tcPr>
          <w:p w:rsidR="00000000" w:rsidRDefault="00177EFE">
            <w:pPr>
              <w:jc w:val="right"/>
              <w:rPr>
                <w:b/>
              </w:rPr>
            </w:pPr>
            <w:r>
              <w:rPr>
                <w:b/>
              </w:rPr>
              <w:t>(0.1)</w:t>
            </w:r>
          </w:p>
        </w:tc>
        <w:tc>
          <w:tcPr>
            <w:tcW w:w="1134" w:type="dxa"/>
            <w:gridSpan w:val="2"/>
            <w:tcBorders>
              <w:bottom w:val="single" w:sz="12" w:space="0" w:color="auto"/>
            </w:tcBorders>
          </w:tcPr>
          <w:p w:rsidR="00000000" w:rsidRDefault="00177EFE">
            <w:pPr>
              <w:jc w:val="right"/>
            </w:pPr>
          </w:p>
        </w:tc>
        <w:tc>
          <w:tcPr>
            <w:tcW w:w="1134" w:type="dxa"/>
            <w:gridSpan w:val="2"/>
            <w:tcBorders>
              <w:bottom w:val="single" w:sz="12" w:space="0" w:color="auto"/>
            </w:tcBorders>
          </w:tcPr>
          <w:p w:rsidR="00000000" w:rsidRDefault="00177EFE">
            <w:pPr>
              <w:jc w:val="right"/>
              <w:rPr>
                <w:b/>
              </w:rPr>
            </w:pPr>
          </w:p>
        </w:tc>
        <w:tc>
          <w:tcPr>
            <w:tcW w:w="1134" w:type="dxa"/>
            <w:gridSpan w:val="2"/>
            <w:tcBorders>
              <w:bottom w:val="single" w:sz="12" w:space="0" w:color="auto"/>
            </w:tcBorders>
          </w:tcPr>
          <w:p w:rsidR="00000000" w:rsidRDefault="00177EFE">
            <w:pPr>
              <w:jc w:val="right"/>
            </w:pP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9.1</w:t>
            </w:r>
          </w:p>
        </w:tc>
        <w:tc>
          <w:tcPr>
            <w:tcW w:w="1134" w:type="dxa"/>
            <w:gridSpan w:val="2"/>
            <w:tcBorders>
              <w:bottom w:val="single" w:sz="18" w:space="0" w:color="auto"/>
            </w:tcBorders>
          </w:tcPr>
          <w:p w:rsidR="00000000" w:rsidRDefault="00177EFE">
            <w:pPr>
              <w:jc w:val="right"/>
            </w:pPr>
            <w:r>
              <w:t>4.2</w:t>
            </w:r>
          </w:p>
        </w:tc>
        <w:tc>
          <w:tcPr>
            <w:tcW w:w="1134" w:type="dxa"/>
            <w:gridSpan w:val="2"/>
            <w:tcBorders>
              <w:bottom w:val="single" w:sz="18" w:space="0" w:color="auto"/>
            </w:tcBorders>
          </w:tcPr>
          <w:p w:rsidR="00000000" w:rsidRDefault="00177EFE">
            <w:pPr>
              <w:jc w:val="right"/>
              <w:rPr>
                <w:b/>
              </w:rPr>
            </w:pPr>
            <w:r>
              <w:rPr>
                <w:b/>
              </w:rPr>
              <w:t>1.0</w:t>
            </w:r>
          </w:p>
        </w:tc>
        <w:tc>
          <w:tcPr>
            <w:tcW w:w="1134" w:type="dxa"/>
            <w:gridSpan w:val="2"/>
            <w:tcBorders>
              <w:bottom w:val="single" w:sz="18" w:space="0" w:color="auto"/>
            </w:tcBorders>
          </w:tcPr>
          <w:p w:rsidR="00000000" w:rsidRDefault="00177EFE">
            <w:pPr>
              <w:jc w:val="right"/>
            </w:pPr>
            <w:r>
              <w:t>0.6</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Total buildings</w:t>
            </w:r>
          </w:p>
        </w:tc>
        <w:tc>
          <w:tcPr>
            <w:tcW w:w="1134" w:type="dxa"/>
            <w:tcBorders>
              <w:bottom w:val="single" w:sz="18" w:space="0" w:color="auto"/>
            </w:tcBorders>
          </w:tcPr>
          <w:p w:rsidR="00000000" w:rsidRDefault="00177EFE">
            <w:pPr>
              <w:jc w:val="right"/>
              <w:rPr>
                <w:b/>
              </w:rPr>
            </w:pPr>
            <w:r>
              <w:rPr>
                <w:b/>
              </w:rPr>
              <w:t>213.0</w:t>
            </w:r>
          </w:p>
        </w:tc>
        <w:tc>
          <w:tcPr>
            <w:tcW w:w="1134" w:type="dxa"/>
            <w:gridSpan w:val="2"/>
            <w:tcBorders>
              <w:bottom w:val="single" w:sz="18" w:space="0" w:color="auto"/>
            </w:tcBorders>
          </w:tcPr>
          <w:p w:rsidR="00000000" w:rsidRDefault="00177EFE">
            <w:pPr>
              <w:jc w:val="right"/>
            </w:pPr>
            <w:r>
              <w:t>280.8</w:t>
            </w:r>
          </w:p>
        </w:tc>
        <w:tc>
          <w:tcPr>
            <w:tcW w:w="1134" w:type="dxa"/>
            <w:gridSpan w:val="2"/>
            <w:tcBorders>
              <w:bottom w:val="single" w:sz="18" w:space="0" w:color="auto"/>
            </w:tcBorders>
          </w:tcPr>
          <w:p w:rsidR="00000000" w:rsidRDefault="00177EFE">
            <w:pPr>
              <w:jc w:val="right"/>
              <w:rPr>
                <w:b/>
              </w:rPr>
            </w:pPr>
            <w:r>
              <w:rPr>
                <w:b/>
              </w:rPr>
              <w:t>44.3</w:t>
            </w:r>
          </w:p>
        </w:tc>
        <w:tc>
          <w:tcPr>
            <w:tcW w:w="1134" w:type="dxa"/>
            <w:gridSpan w:val="2"/>
            <w:tcBorders>
              <w:bottom w:val="single" w:sz="18" w:space="0" w:color="auto"/>
            </w:tcBorders>
          </w:tcPr>
          <w:p w:rsidR="00000000" w:rsidRDefault="00177EFE">
            <w:pPr>
              <w:jc w:val="right"/>
            </w:pPr>
            <w:r>
              <w:t>49.7</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Total freehold properties</w:t>
            </w:r>
          </w:p>
        </w:tc>
        <w:tc>
          <w:tcPr>
            <w:tcW w:w="1134" w:type="dxa"/>
            <w:tcBorders>
              <w:bottom w:val="single" w:sz="18" w:space="0" w:color="auto"/>
            </w:tcBorders>
          </w:tcPr>
          <w:p w:rsidR="00000000" w:rsidRDefault="00177EFE">
            <w:pPr>
              <w:jc w:val="right"/>
              <w:rPr>
                <w:b/>
              </w:rPr>
            </w:pPr>
            <w:r>
              <w:rPr>
                <w:b/>
              </w:rPr>
              <w:t>676.6</w:t>
            </w:r>
          </w:p>
        </w:tc>
        <w:tc>
          <w:tcPr>
            <w:tcW w:w="1134" w:type="dxa"/>
            <w:gridSpan w:val="2"/>
            <w:tcBorders>
              <w:bottom w:val="single" w:sz="18" w:space="0" w:color="auto"/>
            </w:tcBorders>
          </w:tcPr>
          <w:p w:rsidR="00000000" w:rsidRDefault="00177EFE">
            <w:pPr>
              <w:jc w:val="right"/>
            </w:pPr>
            <w:r>
              <w:t>770.1</w:t>
            </w:r>
          </w:p>
        </w:tc>
        <w:tc>
          <w:tcPr>
            <w:tcW w:w="1134" w:type="dxa"/>
            <w:gridSpan w:val="2"/>
            <w:tcBorders>
              <w:bottom w:val="single" w:sz="18" w:space="0" w:color="auto"/>
            </w:tcBorders>
          </w:tcPr>
          <w:p w:rsidR="00000000" w:rsidRDefault="00177EFE">
            <w:pPr>
              <w:jc w:val="right"/>
              <w:rPr>
                <w:b/>
              </w:rPr>
            </w:pPr>
            <w:r>
              <w:rPr>
                <w:b/>
              </w:rPr>
              <w:t>93.8</w:t>
            </w:r>
          </w:p>
        </w:tc>
        <w:tc>
          <w:tcPr>
            <w:tcW w:w="1134" w:type="dxa"/>
            <w:gridSpan w:val="2"/>
            <w:tcBorders>
              <w:bottom w:val="single" w:sz="18" w:space="0" w:color="auto"/>
            </w:tcBorders>
          </w:tcPr>
          <w:p w:rsidR="00000000" w:rsidRDefault="00177EFE">
            <w:pPr>
              <w:jc w:val="right"/>
            </w:pPr>
            <w:r>
              <w:t>102.8</w:t>
            </w:r>
          </w:p>
        </w:tc>
      </w:tr>
      <w:tr w:rsidR="00000000">
        <w:tblPrEx>
          <w:tblCellMar>
            <w:top w:w="0" w:type="dxa"/>
            <w:bottom w:w="0" w:type="dxa"/>
          </w:tblCellMar>
        </w:tblPrEx>
        <w:trPr>
          <w:gridAfter w:val="1"/>
          <w:wAfter w:w="828" w:type="dxa"/>
          <w:cantSplit/>
        </w:trPr>
        <w:tc>
          <w:tcPr>
            <w:tcW w:w="5744" w:type="dxa"/>
          </w:tcPr>
          <w:p w:rsidR="00000000" w:rsidRDefault="00177EFE">
            <w:r>
              <w:t>Leasehold properties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At cost</w:t>
            </w:r>
          </w:p>
        </w:tc>
        <w:tc>
          <w:tcPr>
            <w:tcW w:w="1134" w:type="dxa"/>
          </w:tcPr>
          <w:p w:rsidR="00000000" w:rsidRDefault="00177EFE">
            <w:pPr>
              <w:jc w:val="right"/>
              <w:rPr>
                <w:b/>
              </w:rPr>
            </w:pPr>
            <w:r>
              <w:rPr>
                <w:b/>
              </w:rPr>
              <w:t>162.1</w:t>
            </w:r>
          </w:p>
        </w:tc>
        <w:tc>
          <w:tcPr>
            <w:tcW w:w="1134" w:type="dxa"/>
            <w:gridSpan w:val="2"/>
          </w:tcPr>
          <w:p w:rsidR="00000000" w:rsidRDefault="00177EFE">
            <w:pPr>
              <w:jc w:val="right"/>
            </w:pPr>
            <w:r>
              <w:t>155.7</w:t>
            </w:r>
          </w:p>
        </w:tc>
        <w:tc>
          <w:tcPr>
            <w:tcW w:w="1134" w:type="dxa"/>
            <w:gridSpan w:val="2"/>
          </w:tcPr>
          <w:p w:rsidR="00000000" w:rsidRDefault="00177EFE">
            <w:pPr>
              <w:jc w:val="right"/>
              <w:rPr>
                <w:b/>
              </w:rPr>
            </w:pPr>
            <w:r>
              <w:rPr>
                <w:b/>
              </w:rPr>
              <w:t>56.8</w:t>
            </w:r>
          </w:p>
        </w:tc>
        <w:tc>
          <w:tcPr>
            <w:tcW w:w="1134" w:type="dxa"/>
            <w:gridSpan w:val="2"/>
          </w:tcPr>
          <w:p w:rsidR="00000000" w:rsidRDefault="00177EFE">
            <w:pPr>
              <w:jc w:val="right"/>
            </w:pPr>
            <w:r>
              <w:t>53.0</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Accumulated amortisation</w:t>
            </w:r>
          </w:p>
        </w:tc>
        <w:tc>
          <w:tcPr>
            <w:tcW w:w="1134" w:type="dxa"/>
            <w:tcBorders>
              <w:bottom w:val="single" w:sz="18" w:space="0" w:color="auto"/>
            </w:tcBorders>
          </w:tcPr>
          <w:p w:rsidR="00000000" w:rsidRDefault="00177EFE">
            <w:pPr>
              <w:jc w:val="right"/>
              <w:rPr>
                <w:b/>
              </w:rPr>
            </w:pPr>
            <w:r>
              <w:rPr>
                <w:b/>
              </w:rPr>
              <w:t>(46.7)</w:t>
            </w:r>
          </w:p>
        </w:tc>
        <w:tc>
          <w:tcPr>
            <w:tcW w:w="1134" w:type="dxa"/>
            <w:gridSpan w:val="2"/>
            <w:tcBorders>
              <w:bottom w:val="single" w:sz="18" w:space="0" w:color="auto"/>
            </w:tcBorders>
          </w:tcPr>
          <w:p w:rsidR="00000000" w:rsidRDefault="00177EFE">
            <w:pPr>
              <w:jc w:val="right"/>
            </w:pPr>
            <w:r>
              <w:t>(42.7)</w:t>
            </w:r>
          </w:p>
        </w:tc>
        <w:tc>
          <w:tcPr>
            <w:tcW w:w="1134" w:type="dxa"/>
            <w:gridSpan w:val="2"/>
            <w:tcBorders>
              <w:bottom w:val="single" w:sz="18" w:space="0" w:color="auto"/>
            </w:tcBorders>
          </w:tcPr>
          <w:p w:rsidR="00000000" w:rsidRDefault="00177EFE">
            <w:pPr>
              <w:jc w:val="right"/>
              <w:rPr>
                <w:b/>
              </w:rPr>
            </w:pPr>
            <w:r>
              <w:rPr>
                <w:b/>
              </w:rPr>
              <w:t>(18.1)</w:t>
            </w:r>
          </w:p>
        </w:tc>
        <w:tc>
          <w:tcPr>
            <w:tcW w:w="1134" w:type="dxa"/>
            <w:gridSpan w:val="2"/>
            <w:tcBorders>
              <w:bottom w:val="single" w:sz="18" w:space="0" w:color="auto"/>
            </w:tcBorders>
          </w:tcPr>
          <w:p w:rsidR="00000000" w:rsidRDefault="00177EFE">
            <w:pPr>
              <w:jc w:val="right"/>
            </w:pPr>
            <w:r>
              <w:t>(15.2)</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Total leas</w:t>
            </w:r>
            <w:r>
              <w:t>ehold properties</w:t>
            </w:r>
          </w:p>
        </w:tc>
        <w:tc>
          <w:tcPr>
            <w:tcW w:w="1134" w:type="dxa"/>
            <w:tcBorders>
              <w:bottom w:val="single" w:sz="18" w:space="0" w:color="auto"/>
            </w:tcBorders>
          </w:tcPr>
          <w:p w:rsidR="00000000" w:rsidRDefault="00177EFE">
            <w:pPr>
              <w:jc w:val="right"/>
              <w:rPr>
                <w:b/>
              </w:rPr>
            </w:pPr>
            <w:r>
              <w:rPr>
                <w:b/>
              </w:rPr>
              <w:t>115.4</w:t>
            </w:r>
          </w:p>
        </w:tc>
        <w:tc>
          <w:tcPr>
            <w:tcW w:w="1134" w:type="dxa"/>
            <w:gridSpan w:val="2"/>
            <w:tcBorders>
              <w:bottom w:val="single" w:sz="18" w:space="0" w:color="auto"/>
            </w:tcBorders>
          </w:tcPr>
          <w:p w:rsidR="00000000" w:rsidRDefault="00177EFE">
            <w:pPr>
              <w:jc w:val="right"/>
            </w:pPr>
            <w:r>
              <w:t>113.0</w:t>
            </w:r>
          </w:p>
        </w:tc>
        <w:tc>
          <w:tcPr>
            <w:tcW w:w="1134" w:type="dxa"/>
            <w:gridSpan w:val="2"/>
            <w:tcBorders>
              <w:bottom w:val="single" w:sz="18" w:space="0" w:color="auto"/>
            </w:tcBorders>
          </w:tcPr>
          <w:p w:rsidR="00000000" w:rsidRDefault="00177EFE">
            <w:pPr>
              <w:jc w:val="right"/>
              <w:rPr>
                <w:b/>
              </w:rPr>
            </w:pPr>
            <w:r>
              <w:rPr>
                <w:b/>
              </w:rPr>
              <w:t>38.7</w:t>
            </w:r>
          </w:p>
        </w:tc>
        <w:tc>
          <w:tcPr>
            <w:tcW w:w="1134" w:type="dxa"/>
            <w:gridSpan w:val="2"/>
            <w:tcBorders>
              <w:bottom w:val="single" w:sz="18" w:space="0" w:color="auto"/>
            </w:tcBorders>
          </w:tcPr>
          <w:p w:rsidR="00000000" w:rsidRDefault="00177EFE">
            <w:pPr>
              <w:jc w:val="right"/>
            </w:pPr>
            <w:r>
              <w:t>37.8</w:t>
            </w:r>
          </w:p>
        </w:tc>
      </w:tr>
      <w:tr w:rsidR="00000000">
        <w:tblPrEx>
          <w:tblCellMar>
            <w:top w:w="0" w:type="dxa"/>
            <w:bottom w:w="0" w:type="dxa"/>
          </w:tblCellMar>
        </w:tblPrEx>
        <w:trPr>
          <w:gridAfter w:val="1"/>
          <w:wAfter w:w="828" w:type="dxa"/>
          <w:cantSplit/>
        </w:trPr>
        <w:tc>
          <w:tcPr>
            <w:tcW w:w="5744" w:type="dxa"/>
          </w:tcPr>
          <w:p w:rsidR="00000000" w:rsidRDefault="00177EFE">
            <w:r>
              <w:t>Investment properties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Investment freehold properties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Land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At directors' 1991 valuation</w:t>
            </w:r>
          </w:p>
        </w:tc>
        <w:tc>
          <w:tcPr>
            <w:tcW w:w="1134" w:type="dxa"/>
          </w:tcPr>
          <w:p w:rsidR="00000000" w:rsidRDefault="00177EFE">
            <w:pPr>
              <w:jc w:val="right"/>
              <w:rPr>
                <w:b/>
              </w:rPr>
            </w:pPr>
            <w:r>
              <w:rPr>
                <w:b/>
              </w:rPr>
              <w:t>137.8</w:t>
            </w:r>
          </w:p>
        </w:tc>
        <w:tc>
          <w:tcPr>
            <w:tcW w:w="1134" w:type="dxa"/>
            <w:gridSpan w:val="2"/>
          </w:tcPr>
          <w:p w:rsidR="00000000" w:rsidRDefault="00177EFE">
            <w:pPr>
              <w:jc w:val="right"/>
            </w:pPr>
            <w:r>
              <w:t>131.5</w:t>
            </w:r>
          </w:p>
        </w:tc>
        <w:tc>
          <w:tcPr>
            <w:tcW w:w="1134" w:type="dxa"/>
            <w:gridSpan w:val="2"/>
          </w:tcPr>
          <w:p w:rsidR="00000000" w:rsidRDefault="00177EFE">
            <w:pPr>
              <w:jc w:val="right"/>
              <w:rPr>
                <w:b/>
              </w:rPr>
            </w:pPr>
            <w:r>
              <w:rPr>
                <w:b/>
              </w:rPr>
              <w:t>2.3</w:t>
            </w:r>
          </w:p>
        </w:tc>
        <w:tc>
          <w:tcPr>
            <w:tcW w:w="1134" w:type="dxa"/>
            <w:gridSpan w:val="2"/>
          </w:tcPr>
          <w:p w:rsidR="00000000" w:rsidRDefault="00177EFE">
            <w:pPr>
              <w:jc w:val="right"/>
            </w:pPr>
            <w:r>
              <w:t>2.3</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At cost</w:t>
            </w:r>
          </w:p>
        </w:tc>
        <w:tc>
          <w:tcPr>
            <w:tcW w:w="1134" w:type="dxa"/>
            <w:tcBorders>
              <w:bottom w:val="single" w:sz="18" w:space="0" w:color="auto"/>
            </w:tcBorders>
          </w:tcPr>
          <w:p w:rsidR="00000000" w:rsidRDefault="00177EFE">
            <w:pPr>
              <w:jc w:val="right"/>
              <w:rPr>
                <w:b/>
              </w:rPr>
            </w:pPr>
            <w:r>
              <w:rPr>
                <w:b/>
              </w:rPr>
              <w:t>2.0</w:t>
            </w:r>
          </w:p>
        </w:tc>
        <w:tc>
          <w:tcPr>
            <w:tcW w:w="1134" w:type="dxa"/>
            <w:gridSpan w:val="2"/>
            <w:tcBorders>
              <w:bottom w:val="single" w:sz="18" w:space="0" w:color="auto"/>
            </w:tcBorders>
          </w:tcPr>
          <w:p w:rsidR="00000000" w:rsidRDefault="00177EFE">
            <w:pPr>
              <w:jc w:val="right"/>
            </w:pPr>
            <w:r>
              <w:t>1.1</w:t>
            </w: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Total investment land</w:t>
            </w:r>
          </w:p>
        </w:tc>
        <w:tc>
          <w:tcPr>
            <w:tcW w:w="1134" w:type="dxa"/>
            <w:tcBorders>
              <w:bottom w:val="single" w:sz="18" w:space="0" w:color="auto"/>
            </w:tcBorders>
          </w:tcPr>
          <w:p w:rsidR="00000000" w:rsidRDefault="00177EFE">
            <w:pPr>
              <w:jc w:val="right"/>
              <w:rPr>
                <w:b/>
              </w:rPr>
            </w:pPr>
            <w:r>
              <w:rPr>
                <w:b/>
              </w:rPr>
              <w:t>139.8</w:t>
            </w:r>
          </w:p>
        </w:tc>
        <w:tc>
          <w:tcPr>
            <w:tcW w:w="1134" w:type="dxa"/>
            <w:gridSpan w:val="2"/>
            <w:tcBorders>
              <w:bottom w:val="single" w:sz="18" w:space="0" w:color="auto"/>
            </w:tcBorders>
          </w:tcPr>
          <w:p w:rsidR="00000000" w:rsidRDefault="00177EFE">
            <w:pPr>
              <w:jc w:val="right"/>
            </w:pPr>
            <w:r>
              <w:t>132.6</w:t>
            </w:r>
          </w:p>
        </w:tc>
        <w:tc>
          <w:tcPr>
            <w:tcW w:w="1134" w:type="dxa"/>
            <w:gridSpan w:val="2"/>
            <w:tcBorders>
              <w:bottom w:val="single" w:sz="18" w:space="0" w:color="auto"/>
            </w:tcBorders>
          </w:tcPr>
          <w:p w:rsidR="00000000" w:rsidRDefault="00177EFE">
            <w:pPr>
              <w:jc w:val="right"/>
              <w:rPr>
                <w:b/>
              </w:rPr>
            </w:pPr>
            <w:r>
              <w:rPr>
                <w:b/>
              </w:rPr>
              <w:t>2.3</w:t>
            </w:r>
          </w:p>
        </w:tc>
        <w:tc>
          <w:tcPr>
            <w:tcW w:w="1134" w:type="dxa"/>
            <w:gridSpan w:val="2"/>
            <w:tcBorders>
              <w:bottom w:val="single" w:sz="18" w:space="0" w:color="auto"/>
            </w:tcBorders>
          </w:tcPr>
          <w:p w:rsidR="00000000" w:rsidRDefault="00177EFE">
            <w:pPr>
              <w:jc w:val="right"/>
            </w:pPr>
            <w:r>
              <w:t>2.3</w:t>
            </w:r>
          </w:p>
        </w:tc>
      </w:tr>
      <w:tr w:rsidR="00000000">
        <w:tblPrEx>
          <w:tblCellMar>
            <w:top w:w="0" w:type="dxa"/>
            <w:bottom w:w="0" w:type="dxa"/>
          </w:tblCellMar>
        </w:tblPrEx>
        <w:trPr>
          <w:gridAfter w:val="1"/>
          <w:wAfter w:w="828" w:type="dxa"/>
          <w:cantSplit/>
        </w:trPr>
        <w:tc>
          <w:tcPr>
            <w:tcW w:w="5744" w:type="dxa"/>
          </w:tcPr>
          <w:p w:rsidR="00000000" w:rsidRDefault="00177EFE">
            <w:r>
              <w:t xml:space="preserve"> Buildings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At directors' 1991 valuation</w:t>
            </w:r>
          </w:p>
        </w:tc>
        <w:tc>
          <w:tcPr>
            <w:tcW w:w="1134" w:type="dxa"/>
          </w:tcPr>
          <w:p w:rsidR="00000000" w:rsidRDefault="00177EFE">
            <w:pPr>
              <w:jc w:val="right"/>
              <w:rPr>
                <w:b/>
              </w:rPr>
            </w:pPr>
            <w:r>
              <w:rPr>
                <w:b/>
              </w:rPr>
              <w:t>235.8</w:t>
            </w:r>
          </w:p>
        </w:tc>
        <w:tc>
          <w:tcPr>
            <w:tcW w:w="1134" w:type="dxa"/>
            <w:gridSpan w:val="2"/>
          </w:tcPr>
          <w:p w:rsidR="00000000" w:rsidRDefault="00177EFE">
            <w:pPr>
              <w:jc w:val="right"/>
            </w:pPr>
            <w:r>
              <w:t>218.8</w:t>
            </w:r>
          </w:p>
        </w:tc>
        <w:tc>
          <w:tcPr>
            <w:tcW w:w="1134" w:type="dxa"/>
            <w:gridSpan w:val="2"/>
          </w:tcPr>
          <w:p w:rsidR="00000000" w:rsidRDefault="00177EFE">
            <w:pPr>
              <w:jc w:val="right"/>
              <w:rPr>
                <w:b/>
              </w:rPr>
            </w:pPr>
            <w:r>
              <w:rPr>
                <w:b/>
              </w:rPr>
              <w:t>2.3</w:t>
            </w:r>
          </w:p>
        </w:tc>
        <w:tc>
          <w:tcPr>
            <w:tcW w:w="1134" w:type="dxa"/>
            <w:gridSpan w:val="2"/>
          </w:tcPr>
          <w:p w:rsidR="00000000" w:rsidRDefault="00177EFE">
            <w:pPr>
              <w:jc w:val="right"/>
            </w:pPr>
            <w:r>
              <w:t>2.3</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At cost</w:t>
            </w:r>
          </w:p>
        </w:tc>
        <w:tc>
          <w:tcPr>
            <w:tcW w:w="1134" w:type="dxa"/>
            <w:tcBorders>
              <w:bottom w:val="single" w:sz="18" w:space="0" w:color="auto"/>
            </w:tcBorders>
          </w:tcPr>
          <w:p w:rsidR="00000000" w:rsidRDefault="00177EFE">
            <w:pPr>
              <w:jc w:val="right"/>
              <w:rPr>
                <w:b/>
              </w:rPr>
            </w:pPr>
            <w:r>
              <w:rPr>
                <w:b/>
              </w:rPr>
              <w:t>9.5</w:t>
            </w:r>
          </w:p>
        </w:tc>
        <w:tc>
          <w:tcPr>
            <w:tcW w:w="1134" w:type="dxa"/>
            <w:gridSpan w:val="2"/>
            <w:tcBorders>
              <w:bottom w:val="single" w:sz="18" w:space="0" w:color="auto"/>
            </w:tcBorders>
          </w:tcPr>
          <w:p w:rsidR="00000000" w:rsidRDefault="00177EFE">
            <w:pPr>
              <w:jc w:val="right"/>
            </w:pPr>
            <w:r>
              <w:t>0.7</w:t>
            </w: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828" w:type="dxa"/>
          <w:cantSplit/>
        </w:trPr>
        <w:tc>
          <w:tcPr>
            <w:tcW w:w="5744" w:type="dxa"/>
            <w:tcBorders>
              <w:bottom w:val="single" w:sz="18" w:space="0" w:color="auto"/>
            </w:tcBorders>
          </w:tcPr>
          <w:p w:rsidR="00000000" w:rsidRDefault="00177EFE">
            <w:r>
              <w:t xml:space="preserve">    </w:t>
            </w:r>
            <w:r>
              <w:rPr>
                <w:vanish/>
              </w:rPr>
              <w:t>[SULON]</w:t>
            </w:r>
            <w:r>
              <w:t>Total investment buildings</w:t>
            </w:r>
          </w:p>
        </w:tc>
        <w:tc>
          <w:tcPr>
            <w:tcW w:w="1134" w:type="dxa"/>
            <w:tcBorders>
              <w:bottom w:val="single" w:sz="18" w:space="0" w:color="auto"/>
            </w:tcBorders>
          </w:tcPr>
          <w:p w:rsidR="00000000" w:rsidRDefault="00177EFE">
            <w:pPr>
              <w:jc w:val="right"/>
              <w:rPr>
                <w:b/>
              </w:rPr>
            </w:pPr>
            <w:r>
              <w:rPr>
                <w:b/>
              </w:rPr>
              <w:t>245.3</w:t>
            </w:r>
          </w:p>
        </w:tc>
        <w:tc>
          <w:tcPr>
            <w:tcW w:w="1134" w:type="dxa"/>
            <w:gridSpan w:val="2"/>
            <w:tcBorders>
              <w:bottom w:val="single" w:sz="18" w:space="0" w:color="auto"/>
            </w:tcBorders>
          </w:tcPr>
          <w:p w:rsidR="00000000" w:rsidRDefault="00177EFE">
            <w:pPr>
              <w:jc w:val="right"/>
            </w:pPr>
            <w:r>
              <w:t>219.5</w:t>
            </w:r>
          </w:p>
        </w:tc>
        <w:tc>
          <w:tcPr>
            <w:tcW w:w="1134" w:type="dxa"/>
            <w:gridSpan w:val="2"/>
            <w:tcBorders>
              <w:bottom w:val="single" w:sz="18" w:space="0" w:color="auto"/>
            </w:tcBorders>
          </w:tcPr>
          <w:p w:rsidR="00000000" w:rsidRDefault="00177EFE">
            <w:pPr>
              <w:jc w:val="right"/>
              <w:rPr>
                <w:b/>
              </w:rPr>
            </w:pPr>
            <w:r>
              <w:rPr>
                <w:b/>
              </w:rPr>
              <w:t>2.3</w:t>
            </w:r>
          </w:p>
        </w:tc>
        <w:tc>
          <w:tcPr>
            <w:tcW w:w="1134" w:type="dxa"/>
            <w:gridSpan w:val="2"/>
            <w:tcBorders>
              <w:bottom w:val="single" w:sz="18" w:space="0" w:color="auto"/>
            </w:tcBorders>
          </w:tcPr>
          <w:p w:rsidR="00000000" w:rsidRDefault="00177EFE">
            <w:pPr>
              <w:jc w:val="right"/>
            </w:pPr>
            <w:r>
              <w:t>2.3</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Total investment fr</w:t>
            </w:r>
            <w:r>
              <w:t>eehold properties</w:t>
            </w:r>
          </w:p>
        </w:tc>
        <w:tc>
          <w:tcPr>
            <w:tcW w:w="1134" w:type="dxa"/>
            <w:tcBorders>
              <w:bottom w:val="single" w:sz="18" w:space="0" w:color="auto"/>
            </w:tcBorders>
          </w:tcPr>
          <w:p w:rsidR="00000000" w:rsidRDefault="00177EFE">
            <w:pPr>
              <w:jc w:val="right"/>
              <w:rPr>
                <w:b/>
              </w:rPr>
            </w:pPr>
            <w:r>
              <w:rPr>
                <w:b/>
              </w:rPr>
              <w:t>385.1</w:t>
            </w:r>
          </w:p>
        </w:tc>
        <w:tc>
          <w:tcPr>
            <w:tcW w:w="1134" w:type="dxa"/>
            <w:gridSpan w:val="2"/>
            <w:tcBorders>
              <w:bottom w:val="single" w:sz="18" w:space="0" w:color="auto"/>
            </w:tcBorders>
          </w:tcPr>
          <w:p w:rsidR="00000000" w:rsidRDefault="00177EFE">
            <w:pPr>
              <w:jc w:val="right"/>
            </w:pPr>
            <w:r>
              <w:t>352.1</w:t>
            </w:r>
          </w:p>
        </w:tc>
        <w:tc>
          <w:tcPr>
            <w:tcW w:w="1134" w:type="dxa"/>
            <w:gridSpan w:val="2"/>
            <w:tcBorders>
              <w:bottom w:val="single" w:sz="18" w:space="0" w:color="auto"/>
            </w:tcBorders>
          </w:tcPr>
          <w:p w:rsidR="00000000" w:rsidRDefault="00177EFE">
            <w:pPr>
              <w:jc w:val="right"/>
              <w:rPr>
                <w:b/>
              </w:rPr>
            </w:pPr>
            <w:r>
              <w:rPr>
                <w:b/>
              </w:rPr>
              <w:t>4.6</w:t>
            </w:r>
          </w:p>
        </w:tc>
        <w:tc>
          <w:tcPr>
            <w:tcW w:w="1134" w:type="dxa"/>
            <w:gridSpan w:val="2"/>
            <w:tcBorders>
              <w:bottom w:val="single" w:sz="18" w:space="0" w:color="auto"/>
            </w:tcBorders>
          </w:tcPr>
          <w:p w:rsidR="00000000" w:rsidRDefault="00177EFE">
            <w:pPr>
              <w:jc w:val="right"/>
            </w:pPr>
            <w:r>
              <w:t>4.6</w:t>
            </w:r>
          </w:p>
        </w:tc>
      </w:tr>
      <w:tr w:rsidR="00000000">
        <w:tblPrEx>
          <w:tblCellMar>
            <w:top w:w="0" w:type="dxa"/>
            <w:bottom w:w="0" w:type="dxa"/>
          </w:tblCellMar>
        </w:tblPrEx>
        <w:trPr>
          <w:gridAfter w:val="1"/>
          <w:wAfter w:w="828" w:type="dxa"/>
          <w:cantSplit/>
        </w:trPr>
        <w:tc>
          <w:tcPr>
            <w:tcW w:w="5744" w:type="dxa"/>
            <w:tcBorders>
              <w:bottom w:val="single" w:sz="18" w:space="0" w:color="auto"/>
            </w:tcBorders>
          </w:tcPr>
          <w:p w:rsidR="00000000" w:rsidRDefault="00177EFE">
            <w:r>
              <w:t xml:space="preserve"> Investment leasehold properties </w:t>
            </w:r>
          </w:p>
          <w:p w:rsidR="00000000" w:rsidRDefault="00177EFE">
            <w:r>
              <w:t xml:space="preserve">    At directors' 1991 valuation</w:t>
            </w:r>
          </w:p>
        </w:tc>
        <w:tc>
          <w:tcPr>
            <w:tcW w:w="1134" w:type="dxa"/>
            <w:tcBorders>
              <w:bottom w:val="single" w:sz="18" w:space="0" w:color="auto"/>
            </w:tcBorders>
          </w:tcPr>
          <w:p w:rsidR="00000000" w:rsidRDefault="00177EFE">
            <w:pPr>
              <w:jc w:val="right"/>
              <w:rPr>
                <w:b/>
              </w:rPr>
            </w:pPr>
            <w:r>
              <w:rPr>
                <w:b/>
              </w:rPr>
              <w:t>51.7</w:t>
            </w:r>
          </w:p>
        </w:tc>
        <w:tc>
          <w:tcPr>
            <w:tcW w:w="1134" w:type="dxa"/>
            <w:gridSpan w:val="2"/>
            <w:tcBorders>
              <w:bottom w:val="single" w:sz="18" w:space="0" w:color="auto"/>
            </w:tcBorders>
          </w:tcPr>
          <w:p w:rsidR="00000000" w:rsidRDefault="00177EFE">
            <w:pPr>
              <w:jc w:val="right"/>
            </w:pPr>
            <w:r>
              <w:t>51.7</w:t>
            </w: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Total investment leasehold properties</w:t>
            </w:r>
          </w:p>
        </w:tc>
        <w:tc>
          <w:tcPr>
            <w:tcW w:w="1134" w:type="dxa"/>
            <w:tcBorders>
              <w:bottom w:val="single" w:sz="18" w:space="0" w:color="auto"/>
            </w:tcBorders>
          </w:tcPr>
          <w:p w:rsidR="00000000" w:rsidRDefault="00177EFE">
            <w:pPr>
              <w:jc w:val="right"/>
              <w:rPr>
                <w:b/>
              </w:rPr>
            </w:pPr>
            <w:r>
              <w:rPr>
                <w:b/>
              </w:rPr>
              <w:t>51.7</w:t>
            </w:r>
          </w:p>
        </w:tc>
        <w:tc>
          <w:tcPr>
            <w:tcW w:w="1134" w:type="dxa"/>
            <w:gridSpan w:val="2"/>
            <w:tcBorders>
              <w:bottom w:val="single" w:sz="18" w:space="0" w:color="auto"/>
            </w:tcBorders>
          </w:tcPr>
          <w:p w:rsidR="00000000" w:rsidRDefault="00177EFE">
            <w:pPr>
              <w:jc w:val="right"/>
            </w:pPr>
            <w:r>
              <w:t>51.7</w:t>
            </w: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Investment capital work in progress, at cost</w:t>
            </w:r>
          </w:p>
        </w:tc>
        <w:tc>
          <w:tcPr>
            <w:tcW w:w="1134" w:type="dxa"/>
            <w:tcBorders>
              <w:bottom w:val="single" w:sz="18" w:space="0" w:color="auto"/>
            </w:tcBorders>
          </w:tcPr>
          <w:p w:rsidR="00000000" w:rsidRDefault="00177EFE">
            <w:pPr>
              <w:jc w:val="right"/>
              <w:rPr>
                <w:b/>
              </w:rPr>
            </w:pPr>
            <w:r>
              <w:rPr>
                <w:b/>
              </w:rPr>
              <w:t>14.0</w:t>
            </w:r>
          </w:p>
        </w:tc>
        <w:tc>
          <w:tcPr>
            <w:tcW w:w="1134" w:type="dxa"/>
            <w:gridSpan w:val="2"/>
            <w:tcBorders>
              <w:bottom w:val="single" w:sz="18" w:space="0" w:color="auto"/>
            </w:tcBorders>
          </w:tcPr>
          <w:p w:rsidR="00000000" w:rsidRDefault="00177EFE">
            <w:pPr>
              <w:jc w:val="right"/>
            </w:pPr>
            <w:r>
              <w:t>1.5</w:t>
            </w:r>
          </w:p>
        </w:tc>
        <w:tc>
          <w:tcPr>
            <w:tcW w:w="1134" w:type="dxa"/>
            <w:gridSpan w:val="2"/>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Total investment properties</w:t>
            </w:r>
          </w:p>
        </w:tc>
        <w:tc>
          <w:tcPr>
            <w:tcW w:w="1134" w:type="dxa"/>
            <w:tcBorders>
              <w:bottom w:val="single" w:sz="18" w:space="0" w:color="auto"/>
            </w:tcBorders>
          </w:tcPr>
          <w:p w:rsidR="00000000" w:rsidRDefault="00177EFE">
            <w:pPr>
              <w:jc w:val="right"/>
              <w:rPr>
                <w:b/>
              </w:rPr>
            </w:pPr>
            <w:r>
              <w:rPr>
                <w:b/>
              </w:rPr>
              <w:t>450.8</w:t>
            </w:r>
          </w:p>
        </w:tc>
        <w:tc>
          <w:tcPr>
            <w:tcW w:w="1134" w:type="dxa"/>
            <w:gridSpan w:val="2"/>
            <w:tcBorders>
              <w:bottom w:val="single" w:sz="18" w:space="0" w:color="auto"/>
            </w:tcBorders>
          </w:tcPr>
          <w:p w:rsidR="00000000" w:rsidRDefault="00177EFE">
            <w:pPr>
              <w:jc w:val="right"/>
            </w:pPr>
            <w:r>
              <w:t>405.3</w:t>
            </w:r>
          </w:p>
        </w:tc>
        <w:tc>
          <w:tcPr>
            <w:tcW w:w="1134" w:type="dxa"/>
            <w:gridSpan w:val="2"/>
            <w:tcBorders>
              <w:bottom w:val="single" w:sz="18" w:space="0" w:color="auto"/>
            </w:tcBorders>
          </w:tcPr>
          <w:p w:rsidR="00000000" w:rsidRDefault="00177EFE">
            <w:pPr>
              <w:jc w:val="right"/>
              <w:rPr>
                <w:b/>
              </w:rPr>
            </w:pPr>
            <w:r>
              <w:rPr>
                <w:b/>
              </w:rPr>
              <w:t>4.6</w:t>
            </w:r>
          </w:p>
        </w:tc>
        <w:tc>
          <w:tcPr>
            <w:tcW w:w="1134" w:type="dxa"/>
            <w:gridSpan w:val="2"/>
            <w:tcBorders>
              <w:bottom w:val="single" w:sz="18" w:space="0" w:color="auto"/>
            </w:tcBorders>
          </w:tcPr>
          <w:p w:rsidR="00000000" w:rsidRDefault="00177EFE">
            <w:pPr>
              <w:jc w:val="right"/>
            </w:pPr>
            <w:r>
              <w:t>4.6</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Total properties</w:t>
            </w:r>
          </w:p>
        </w:tc>
        <w:tc>
          <w:tcPr>
            <w:tcW w:w="1134" w:type="dxa"/>
            <w:tcBorders>
              <w:bottom w:val="single" w:sz="18" w:space="0" w:color="auto"/>
            </w:tcBorders>
          </w:tcPr>
          <w:p w:rsidR="00000000" w:rsidRDefault="00177EFE">
            <w:pPr>
              <w:jc w:val="right"/>
              <w:rPr>
                <w:b/>
              </w:rPr>
            </w:pPr>
            <w:r>
              <w:rPr>
                <w:b/>
              </w:rPr>
              <w:t>1,242.8</w:t>
            </w:r>
          </w:p>
        </w:tc>
        <w:tc>
          <w:tcPr>
            <w:tcW w:w="1134" w:type="dxa"/>
            <w:gridSpan w:val="2"/>
            <w:tcBorders>
              <w:bottom w:val="single" w:sz="18" w:space="0" w:color="auto"/>
            </w:tcBorders>
          </w:tcPr>
          <w:p w:rsidR="00000000" w:rsidRDefault="00177EFE">
            <w:pPr>
              <w:jc w:val="right"/>
            </w:pPr>
            <w:r>
              <w:t>1,288.4</w:t>
            </w:r>
          </w:p>
        </w:tc>
        <w:tc>
          <w:tcPr>
            <w:tcW w:w="1134" w:type="dxa"/>
            <w:gridSpan w:val="2"/>
            <w:tcBorders>
              <w:bottom w:val="single" w:sz="18" w:space="0" w:color="auto"/>
            </w:tcBorders>
          </w:tcPr>
          <w:p w:rsidR="00000000" w:rsidRDefault="00177EFE">
            <w:pPr>
              <w:jc w:val="right"/>
              <w:rPr>
                <w:b/>
              </w:rPr>
            </w:pPr>
            <w:r>
              <w:rPr>
                <w:b/>
              </w:rPr>
              <w:t>137.1</w:t>
            </w:r>
          </w:p>
        </w:tc>
        <w:tc>
          <w:tcPr>
            <w:tcW w:w="1134" w:type="dxa"/>
            <w:gridSpan w:val="2"/>
            <w:tcBorders>
              <w:bottom w:val="single" w:sz="18" w:space="0" w:color="auto"/>
            </w:tcBorders>
          </w:tcPr>
          <w:p w:rsidR="00000000" w:rsidRDefault="00177EFE">
            <w:pPr>
              <w:jc w:val="right"/>
            </w:pPr>
            <w:r>
              <w:t>145.2</w:t>
            </w:r>
          </w:p>
        </w:tc>
      </w:tr>
      <w:tr w:rsidR="00000000">
        <w:tblPrEx>
          <w:tblCellMar>
            <w:top w:w="0" w:type="dxa"/>
            <w:bottom w:w="0" w:type="dxa"/>
          </w:tblCellMar>
        </w:tblPrEx>
        <w:trPr>
          <w:gridAfter w:val="1"/>
          <w:wAfter w:w="828" w:type="dxa"/>
          <w:cantSplit/>
        </w:trPr>
        <w:tc>
          <w:tcPr>
            <w:tcW w:w="5744" w:type="dxa"/>
          </w:tcPr>
          <w:p w:rsidR="00000000" w:rsidRDefault="00177EFE">
            <w:r>
              <w:t>Plant and equipment including fixtures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 xml:space="preserve">     At cost</w:t>
            </w:r>
          </w:p>
        </w:tc>
        <w:tc>
          <w:tcPr>
            <w:tcW w:w="1134" w:type="dxa"/>
          </w:tcPr>
          <w:p w:rsidR="00000000" w:rsidRDefault="00177EFE">
            <w:pPr>
              <w:jc w:val="right"/>
              <w:rPr>
                <w:b/>
              </w:rPr>
            </w:pPr>
            <w:r>
              <w:rPr>
                <w:b/>
              </w:rPr>
              <w:t>2,751.2</w:t>
            </w:r>
          </w:p>
        </w:tc>
        <w:tc>
          <w:tcPr>
            <w:tcW w:w="1134" w:type="dxa"/>
            <w:gridSpan w:val="2"/>
          </w:tcPr>
          <w:p w:rsidR="00000000" w:rsidRDefault="00177EFE">
            <w:pPr>
              <w:jc w:val="right"/>
            </w:pPr>
            <w:r>
              <w:t>2,666.2</w:t>
            </w:r>
          </w:p>
        </w:tc>
        <w:tc>
          <w:tcPr>
            <w:tcW w:w="1134" w:type="dxa"/>
            <w:gridSpan w:val="2"/>
          </w:tcPr>
          <w:p w:rsidR="00000000" w:rsidRDefault="00177EFE">
            <w:pPr>
              <w:jc w:val="right"/>
              <w:rPr>
                <w:b/>
              </w:rPr>
            </w:pPr>
            <w:r>
              <w:rPr>
                <w:b/>
              </w:rPr>
              <w:t>1,459.2</w:t>
            </w:r>
          </w:p>
        </w:tc>
        <w:tc>
          <w:tcPr>
            <w:tcW w:w="1134" w:type="dxa"/>
            <w:gridSpan w:val="2"/>
          </w:tcPr>
          <w:p w:rsidR="00000000" w:rsidRDefault="00177EFE">
            <w:pPr>
              <w:jc w:val="right"/>
            </w:pPr>
            <w:r>
              <w:t>1,390.3</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 xml:space="preserve">     Accumulat</w:t>
            </w:r>
            <w:r>
              <w:t>ed depreciation</w:t>
            </w:r>
          </w:p>
        </w:tc>
        <w:tc>
          <w:tcPr>
            <w:tcW w:w="1134" w:type="dxa"/>
            <w:tcBorders>
              <w:bottom w:val="single" w:sz="18" w:space="0" w:color="auto"/>
            </w:tcBorders>
          </w:tcPr>
          <w:p w:rsidR="00000000" w:rsidRDefault="00177EFE">
            <w:pPr>
              <w:jc w:val="right"/>
              <w:rPr>
                <w:b/>
              </w:rPr>
            </w:pPr>
            <w:r>
              <w:rPr>
                <w:b/>
              </w:rPr>
              <w:t>(1,223.5)</w:t>
            </w:r>
          </w:p>
        </w:tc>
        <w:tc>
          <w:tcPr>
            <w:tcW w:w="1134" w:type="dxa"/>
            <w:gridSpan w:val="2"/>
            <w:tcBorders>
              <w:bottom w:val="single" w:sz="18" w:space="0" w:color="auto"/>
            </w:tcBorders>
          </w:tcPr>
          <w:p w:rsidR="00000000" w:rsidRDefault="00177EFE">
            <w:pPr>
              <w:jc w:val="right"/>
            </w:pPr>
            <w:r>
              <w:t>(1,109.8)</w:t>
            </w:r>
          </w:p>
        </w:tc>
        <w:tc>
          <w:tcPr>
            <w:tcW w:w="1134" w:type="dxa"/>
            <w:gridSpan w:val="2"/>
            <w:tcBorders>
              <w:bottom w:val="single" w:sz="18" w:space="0" w:color="auto"/>
            </w:tcBorders>
          </w:tcPr>
          <w:p w:rsidR="00000000" w:rsidRDefault="00177EFE">
            <w:pPr>
              <w:jc w:val="right"/>
              <w:rPr>
                <w:b/>
              </w:rPr>
            </w:pPr>
            <w:r>
              <w:rPr>
                <w:b/>
              </w:rPr>
              <w:t>(638.9)</w:t>
            </w:r>
          </w:p>
        </w:tc>
        <w:tc>
          <w:tcPr>
            <w:tcW w:w="1134" w:type="dxa"/>
            <w:gridSpan w:val="2"/>
            <w:tcBorders>
              <w:bottom w:val="single" w:sz="18" w:space="0" w:color="auto"/>
            </w:tcBorders>
          </w:tcPr>
          <w:p w:rsidR="00000000" w:rsidRDefault="00177EFE">
            <w:pPr>
              <w:jc w:val="right"/>
            </w:pPr>
            <w:r>
              <w:t>(552.6)</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Total plant and equipment</w:t>
            </w:r>
          </w:p>
        </w:tc>
        <w:tc>
          <w:tcPr>
            <w:tcW w:w="1134" w:type="dxa"/>
            <w:tcBorders>
              <w:bottom w:val="single" w:sz="18" w:space="0" w:color="auto"/>
            </w:tcBorders>
          </w:tcPr>
          <w:p w:rsidR="00000000" w:rsidRDefault="00177EFE">
            <w:pPr>
              <w:jc w:val="right"/>
              <w:rPr>
                <w:b/>
              </w:rPr>
            </w:pPr>
            <w:r>
              <w:rPr>
                <w:b/>
              </w:rPr>
              <w:t>1,527.7</w:t>
            </w:r>
          </w:p>
        </w:tc>
        <w:tc>
          <w:tcPr>
            <w:tcW w:w="1134" w:type="dxa"/>
            <w:gridSpan w:val="2"/>
            <w:tcBorders>
              <w:bottom w:val="single" w:sz="18" w:space="0" w:color="auto"/>
            </w:tcBorders>
          </w:tcPr>
          <w:p w:rsidR="00000000" w:rsidRDefault="00177EFE">
            <w:pPr>
              <w:jc w:val="right"/>
            </w:pPr>
            <w:r>
              <w:t>1,556.4</w:t>
            </w:r>
          </w:p>
        </w:tc>
        <w:tc>
          <w:tcPr>
            <w:tcW w:w="1134" w:type="dxa"/>
            <w:gridSpan w:val="2"/>
            <w:tcBorders>
              <w:bottom w:val="single" w:sz="18" w:space="0" w:color="auto"/>
            </w:tcBorders>
          </w:tcPr>
          <w:p w:rsidR="00000000" w:rsidRDefault="00177EFE">
            <w:pPr>
              <w:jc w:val="right"/>
              <w:rPr>
                <w:b/>
              </w:rPr>
            </w:pPr>
            <w:r>
              <w:rPr>
                <w:b/>
              </w:rPr>
              <w:t>820.3</w:t>
            </w:r>
          </w:p>
        </w:tc>
        <w:tc>
          <w:tcPr>
            <w:tcW w:w="1134" w:type="dxa"/>
            <w:gridSpan w:val="2"/>
            <w:tcBorders>
              <w:bottom w:val="single" w:sz="18" w:space="0" w:color="auto"/>
            </w:tcBorders>
          </w:tcPr>
          <w:p w:rsidR="00000000" w:rsidRDefault="00177EFE">
            <w:pPr>
              <w:jc w:val="right"/>
            </w:pPr>
            <w:r>
              <w:t>837.7</w:t>
            </w:r>
          </w:p>
        </w:tc>
      </w:tr>
      <w:tr w:rsidR="00000000">
        <w:tblPrEx>
          <w:tblCellMar>
            <w:top w:w="0" w:type="dxa"/>
            <w:bottom w:w="0" w:type="dxa"/>
          </w:tblCellMar>
        </w:tblPrEx>
        <w:trPr>
          <w:gridAfter w:val="1"/>
          <w:wAfter w:w="828" w:type="dxa"/>
          <w:cantSplit/>
          <w:hidden/>
        </w:trPr>
        <w:tc>
          <w:tcPr>
            <w:tcW w:w="5744" w:type="dxa"/>
            <w:tcBorders>
              <w:bottom w:val="single" w:sz="18" w:space="0" w:color="auto"/>
            </w:tcBorders>
          </w:tcPr>
          <w:p w:rsidR="00000000" w:rsidRDefault="00177EFE">
            <w:r>
              <w:rPr>
                <w:vanish/>
              </w:rPr>
              <w:t>[SULON]</w:t>
            </w:r>
            <w:r>
              <w:t>Capital work in progress, at cost</w:t>
            </w:r>
          </w:p>
        </w:tc>
        <w:tc>
          <w:tcPr>
            <w:tcW w:w="1134" w:type="dxa"/>
            <w:tcBorders>
              <w:bottom w:val="single" w:sz="18" w:space="0" w:color="auto"/>
            </w:tcBorders>
          </w:tcPr>
          <w:p w:rsidR="00000000" w:rsidRDefault="00177EFE">
            <w:pPr>
              <w:jc w:val="right"/>
              <w:rPr>
                <w:b/>
              </w:rPr>
            </w:pPr>
            <w:r>
              <w:rPr>
                <w:b/>
              </w:rPr>
              <w:t>25.7</w:t>
            </w:r>
          </w:p>
        </w:tc>
        <w:tc>
          <w:tcPr>
            <w:tcW w:w="1134" w:type="dxa"/>
            <w:gridSpan w:val="2"/>
            <w:tcBorders>
              <w:bottom w:val="single" w:sz="18" w:space="0" w:color="auto"/>
            </w:tcBorders>
          </w:tcPr>
          <w:p w:rsidR="00000000" w:rsidRDefault="00177EFE">
            <w:pPr>
              <w:jc w:val="right"/>
            </w:pPr>
            <w:r>
              <w:t>70.5</w:t>
            </w:r>
          </w:p>
        </w:tc>
        <w:tc>
          <w:tcPr>
            <w:tcW w:w="1134" w:type="dxa"/>
            <w:gridSpan w:val="2"/>
            <w:tcBorders>
              <w:bottom w:val="single" w:sz="18" w:space="0" w:color="auto"/>
            </w:tcBorders>
          </w:tcPr>
          <w:p w:rsidR="00000000" w:rsidRDefault="00177EFE">
            <w:pPr>
              <w:jc w:val="right"/>
              <w:rPr>
                <w:b/>
              </w:rPr>
            </w:pPr>
            <w:r>
              <w:rPr>
                <w:b/>
              </w:rPr>
              <w:t>14.9</w:t>
            </w:r>
          </w:p>
        </w:tc>
        <w:tc>
          <w:tcPr>
            <w:tcW w:w="1134" w:type="dxa"/>
            <w:gridSpan w:val="2"/>
            <w:tcBorders>
              <w:bottom w:val="single" w:sz="18" w:space="0" w:color="auto"/>
            </w:tcBorders>
          </w:tcPr>
          <w:p w:rsidR="00000000" w:rsidRDefault="00177EFE">
            <w:pPr>
              <w:jc w:val="right"/>
            </w:pPr>
            <w:r>
              <w:t>33.9</w:t>
            </w:r>
          </w:p>
        </w:tc>
      </w:tr>
      <w:tr w:rsidR="00000000">
        <w:tblPrEx>
          <w:tblCellMar>
            <w:top w:w="0" w:type="dxa"/>
            <w:bottom w:w="0" w:type="dxa"/>
          </w:tblCellMar>
        </w:tblPrEx>
        <w:trPr>
          <w:gridAfter w:val="1"/>
          <w:wAfter w:w="828" w:type="dxa"/>
          <w:cantSplit/>
          <w:hidden/>
        </w:trPr>
        <w:tc>
          <w:tcPr>
            <w:tcW w:w="5744" w:type="dxa"/>
            <w:tcBorders>
              <w:bottom w:val="double" w:sz="18" w:space="0" w:color="auto"/>
            </w:tcBorders>
          </w:tcPr>
          <w:p w:rsidR="00000000" w:rsidRDefault="00177EFE">
            <w:r>
              <w:rPr>
                <w:vanish/>
              </w:rPr>
              <w:t>[DULON]</w:t>
            </w:r>
            <w:r>
              <w:t>Total property, plant and equipment</w:t>
            </w:r>
          </w:p>
        </w:tc>
        <w:tc>
          <w:tcPr>
            <w:tcW w:w="1134" w:type="dxa"/>
            <w:tcBorders>
              <w:bottom w:val="double" w:sz="18" w:space="0" w:color="auto"/>
            </w:tcBorders>
          </w:tcPr>
          <w:p w:rsidR="00000000" w:rsidRDefault="00177EFE">
            <w:pPr>
              <w:jc w:val="right"/>
              <w:rPr>
                <w:b/>
              </w:rPr>
            </w:pPr>
            <w:r>
              <w:rPr>
                <w:b/>
              </w:rPr>
              <w:t>2,796.2</w:t>
            </w:r>
          </w:p>
        </w:tc>
        <w:tc>
          <w:tcPr>
            <w:tcW w:w="1134" w:type="dxa"/>
            <w:gridSpan w:val="2"/>
            <w:tcBorders>
              <w:bottom w:val="double" w:sz="18" w:space="0" w:color="auto"/>
            </w:tcBorders>
          </w:tcPr>
          <w:p w:rsidR="00000000" w:rsidRDefault="00177EFE">
            <w:pPr>
              <w:jc w:val="right"/>
            </w:pPr>
            <w:r>
              <w:t>2,915.3</w:t>
            </w:r>
          </w:p>
        </w:tc>
        <w:tc>
          <w:tcPr>
            <w:tcW w:w="1134" w:type="dxa"/>
            <w:gridSpan w:val="2"/>
            <w:tcBorders>
              <w:bottom w:val="double" w:sz="18" w:space="0" w:color="auto"/>
            </w:tcBorders>
          </w:tcPr>
          <w:p w:rsidR="00000000" w:rsidRDefault="00177EFE">
            <w:pPr>
              <w:jc w:val="right"/>
              <w:rPr>
                <w:b/>
              </w:rPr>
            </w:pPr>
            <w:r>
              <w:rPr>
                <w:b/>
              </w:rPr>
              <w:t>972.3</w:t>
            </w:r>
          </w:p>
        </w:tc>
        <w:tc>
          <w:tcPr>
            <w:tcW w:w="1134" w:type="dxa"/>
            <w:gridSpan w:val="2"/>
            <w:tcBorders>
              <w:bottom w:val="double" w:sz="18" w:space="0" w:color="auto"/>
            </w:tcBorders>
          </w:tcPr>
          <w:p w:rsidR="00000000" w:rsidRDefault="00177EFE">
            <w:pPr>
              <w:jc w:val="right"/>
            </w:pPr>
            <w:r>
              <w:t>1,016.8</w:t>
            </w:r>
          </w:p>
        </w:tc>
      </w:tr>
      <w:tr w:rsidR="00000000">
        <w:tblPrEx>
          <w:tblCellMar>
            <w:top w:w="0" w:type="dxa"/>
            <w:bottom w:w="0" w:type="dxa"/>
          </w:tblCellMar>
        </w:tblPrEx>
        <w:trPr>
          <w:gridAfter w:val="1"/>
          <w:wAfter w:w="828"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Interest capitalised in respect of property under development.</w:t>
            </w:r>
          </w:p>
        </w:tc>
        <w:tc>
          <w:tcPr>
            <w:tcW w:w="1134" w:type="dxa"/>
          </w:tcPr>
          <w:p w:rsidR="00000000" w:rsidRDefault="00177EFE">
            <w:pPr>
              <w:jc w:val="right"/>
              <w:rPr>
                <w:b/>
              </w:rPr>
            </w:pPr>
            <w:r>
              <w:rPr>
                <w:b/>
              </w:rPr>
              <w:t>1.1</w:t>
            </w: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Directors' 1991 valuations are primarily based on market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r>
              <w:t>values assuming continuation of the properties' existing use.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r w:rsidR="00000000">
        <w:tblPrEx>
          <w:tblCellMar>
            <w:top w:w="0" w:type="dxa"/>
            <w:bottom w:w="0" w:type="dxa"/>
          </w:tblCellMar>
        </w:tblPrEx>
        <w:trPr>
          <w:gridAfter w:val="1"/>
          <w:wAfter w:w="828"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gridSpan w:val="2"/>
          </w:tcPr>
          <w:p w:rsidR="00000000" w:rsidRDefault="00177EFE">
            <w:pPr>
              <w:jc w:val="right"/>
              <w:rPr>
                <w:b/>
              </w:rPr>
            </w:pPr>
          </w:p>
        </w:tc>
        <w:tc>
          <w:tcPr>
            <w:tcW w:w="1134" w:type="dxa"/>
            <w:gridSpan w:val="2"/>
          </w:tcPr>
          <w:p w:rsidR="00000000" w:rsidRDefault="00177EFE">
            <w:pPr>
              <w:jc w:val="right"/>
            </w:pPr>
          </w:p>
        </w:tc>
      </w:tr>
    </w:tbl>
    <w:p w:rsidR="00000000" w:rsidRDefault="00177EFE"/>
    <w:p w:rsidR="00000000" w:rsidRDefault="00177EFE"/>
    <w:tbl>
      <w:tblPr>
        <w:tblW w:w="0" w:type="auto"/>
        <w:tblLayout w:type="fixed"/>
        <w:tblCellMar>
          <w:left w:w="28" w:type="dxa"/>
          <w:right w:w="28" w:type="dxa"/>
        </w:tblCellMar>
        <w:tblLook w:val="0000"/>
      </w:tblPr>
      <w:tblGrid>
        <w:gridCol w:w="5744"/>
        <w:gridCol w:w="1134"/>
        <w:gridCol w:w="1088"/>
        <w:gridCol w:w="46"/>
        <w:gridCol w:w="1134"/>
        <w:gridCol w:w="554"/>
        <w:gridCol w:w="567"/>
        <w:gridCol w:w="13"/>
        <w:gridCol w:w="554"/>
        <w:gridCol w:w="1134"/>
        <w:gridCol w:w="1134"/>
        <w:gridCol w:w="1134"/>
      </w:tblGrid>
      <w:tr w:rsidR="00000000">
        <w:tblPrEx>
          <w:tblCellMar>
            <w:top w:w="0" w:type="dxa"/>
            <w:bottom w:w="0" w:type="dxa"/>
          </w:tblCellMar>
        </w:tblPrEx>
        <w:trPr>
          <w:gridAfter w:val="5"/>
          <w:wAfter w:w="3969" w:type="dxa"/>
          <w:cantSplit/>
        </w:trPr>
        <w:tc>
          <w:tcPr>
            <w:tcW w:w="5744" w:type="dxa"/>
          </w:tcPr>
          <w:p w:rsidR="00000000" w:rsidRDefault="00177EFE"/>
        </w:tc>
        <w:tc>
          <w:tcPr>
            <w:tcW w:w="2222" w:type="dxa"/>
            <w:gridSpan w:val="2"/>
          </w:tcPr>
          <w:p w:rsidR="00000000" w:rsidRDefault="00177EFE">
            <w:pPr>
              <w:jc w:val="center"/>
              <w:rPr>
                <w:b/>
              </w:rPr>
            </w:pPr>
            <w:r>
              <w:rPr>
                <w:b/>
              </w:rPr>
              <w:t>Consolidated</w:t>
            </w:r>
          </w:p>
        </w:tc>
        <w:tc>
          <w:tcPr>
            <w:tcW w:w="2301" w:type="dxa"/>
            <w:gridSpan w:val="4"/>
          </w:tcPr>
          <w:p w:rsidR="00000000" w:rsidRDefault="00177EFE">
            <w:pPr>
              <w:jc w:val="center"/>
              <w:rPr>
                <w:b/>
              </w:rPr>
            </w:pPr>
            <w:r>
              <w:rPr>
                <w:b/>
              </w:rPr>
              <w:t>Company</w:t>
            </w: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r>
              <w:rPr>
                <w:b/>
              </w:rPr>
              <w:t>1992</w:t>
            </w:r>
          </w:p>
        </w:tc>
        <w:tc>
          <w:tcPr>
            <w:tcW w:w="1134" w:type="dxa"/>
            <w:gridSpan w:val="2"/>
          </w:tcPr>
          <w:p w:rsidR="00000000" w:rsidRDefault="00177EFE">
            <w:pPr>
              <w:jc w:val="right"/>
            </w:pPr>
            <w:r>
              <w:t>I991</w:t>
            </w:r>
          </w:p>
        </w:tc>
        <w:tc>
          <w:tcPr>
            <w:tcW w:w="1134" w:type="dxa"/>
          </w:tcPr>
          <w:p w:rsidR="00000000" w:rsidRDefault="00177EFE">
            <w:pPr>
              <w:jc w:val="right"/>
              <w:rPr>
                <w:b/>
              </w:rPr>
            </w:pPr>
            <w:r>
              <w:rPr>
                <w:b/>
              </w:rPr>
              <w:t>1992</w:t>
            </w:r>
          </w:p>
        </w:tc>
        <w:tc>
          <w:tcPr>
            <w:tcW w:w="1134" w:type="dxa"/>
            <w:gridSpan w:val="3"/>
          </w:tcPr>
          <w:p w:rsidR="00000000" w:rsidRDefault="00177EFE">
            <w:pPr>
              <w:jc w:val="right"/>
            </w:pPr>
            <w:r>
              <w:t>1991</w:t>
            </w: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c>
          <w:tcPr>
            <w:tcW w:w="1134" w:type="dxa"/>
            <w:tcBorders>
              <w:bottom w:val="single" w:sz="18" w:space="0" w:color="auto"/>
            </w:tcBorders>
          </w:tcPr>
          <w:p w:rsidR="00000000" w:rsidRDefault="00177EFE">
            <w:pPr>
              <w:jc w:val="right"/>
              <w:rPr>
                <w:b/>
              </w:rPr>
            </w:pPr>
            <w:r>
              <w:rPr>
                <w:b/>
              </w:rPr>
              <w:t>$M</w:t>
            </w:r>
          </w:p>
        </w:tc>
        <w:tc>
          <w:tcPr>
            <w:tcW w:w="1134" w:type="dxa"/>
            <w:gridSpan w:val="3"/>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pPr>
              <w:rPr>
                <w:b/>
              </w:rPr>
            </w:pPr>
            <w:r>
              <w:rPr>
                <w:b/>
              </w:rPr>
              <w:t>13. INTANGIBLES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r>
              <w:t>Trade names, at cost</w:t>
            </w:r>
          </w:p>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r>
              <w:t>23.6</w:t>
            </w: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Liquor licences, at cost</w:t>
            </w:r>
          </w:p>
        </w:tc>
        <w:tc>
          <w:tcPr>
            <w:tcW w:w="1134" w:type="dxa"/>
          </w:tcPr>
          <w:p w:rsidR="00000000" w:rsidRDefault="00177EFE">
            <w:pPr>
              <w:jc w:val="right"/>
              <w:rPr>
                <w:b/>
              </w:rPr>
            </w:pPr>
            <w:r>
              <w:rPr>
                <w:b/>
              </w:rPr>
              <w:t>3.2</w:t>
            </w:r>
          </w:p>
        </w:tc>
        <w:tc>
          <w:tcPr>
            <w:tcW w:w="1134" w:type="dxa"/>
            <w:gridSpan w:val="2"/>
          </w:tcPr>
          <w:p w:rsidR="00000000" w:rsidRDefault="00177EFE">
            <w:pPr>
              <w:jc w:val="right"/>
            </w:pPr>
            <w:r>
              <w:t>2.9</w:t>
            </w:r>
          </w:p>
        </w:tc>
        <w:tc>
          <w:tcPr>
            <w:tcW w:w="1134" w:type="dxa"/>
          </w:tcPr>
          <w:p w:rsidR="00000000" w:rsidRDefault="00177EFE">
            <w:pPr>
              <w:jc w:val="right"/>
              <w:rPr>
                <w:b/>
              </w:rPr>
            </w:pPr>
            <w:r>
              <w:rPr>
                <w:b/>
              </w:rPr>
              <w:t>2.8</w:t>
            </w:r>
          </w:p>
        </w:tc>
        <w:tc>
          <w:tcPr>
            <w:tcW w:w="1134" w:type="dxa"/>
            <w:gridSpan w:val="3"/>
          </w:tcPr>
          <w:p w:rsidR="00000000" w:rsidRDefault="00177EFE">
            <w:pPr>
              <w:jc w:val="right"/>
            </w:pPr>
            <w:r>
              <w:t>2.9</w:t>
            </w: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r>
              <w:t>Accumulated amortisation</w:t>
            </w:r>
          </w:p>
        </w:tc>
        <w:tc>
          <w:tcPr>
            <w:tcW w:w="1134" w:type="dxa"/>
            <w:tcBorders>
              <w:bottom w:val="single" w:sz="18" w:space="0" w:color="auto"/>
            </w:tcBorders>
          </w:tcPr>
          <w:p w:rsidR="00000000" w:rsidRDefault="00177EFE">
            <w:pPr>
              <w:jc w:val="right"/>
              <w:rPr>
                <w:b/>
              </w:rPr>
            </w:pPr>
            <w:r>
              <w:rPr>
                <w:b/>
              </w:rPr>
              <w:t>(0.4)</w:t>
            </w:r>
          </w:p>
        </w:tc>
        <w:tc>
          <w:tcPr>
            <w:tcW w:w="1134" w:type="dxa"/>
            <w:gridSpan w:val="2"/>
            <w:tcBorders>
              <w:bottom w:val="single" w:sz="18" w:space="0" w:color="auto"/>
            </w:tcBorders>
          </w:tcPr>
          <w:p w:rsidR="00000000" w:rsidRDefault="00177EFE">
            <w:pPr>
              <w:jc w:val="right"/>
            </w:pPr>
            <w:r>
              <w:t>(0.2)</w:t>
            </w:r>
          </w:p>
        </w:tc>
        <w:tc>
          <w:tcPr>
            <w:tcW w:w="1134" w:type="dxa"/>
            <w:tcBorders>
              <w:bottom w:val="single" w:sz="18" w:space="0" w:color="auto"/>
            </w:tcBorders>
          </w:tcPr>
          <w:p w:rsidR="00000000" w:rsidRDefault="00177EFE">
            <w:pPr>
              <w:jc w:val="right"/>
              <w:rPr>
                <w:b/>
              </w:rPr>
            </w:pPr>
            <w:r>
              <w:rPr>
                <w:b/>
              </w:rPr>
              <w:t>(0.4)</w:t>
            </w:r>
          </w:p>
        </w:tc>
        <w:tc>
          <w:tcPr>
            <w:tcW w:w="1134" w:type="dxa"/>
            <w:gridSpan w:val="3"/>
            <w:tcBorders>
              <w:bottom w:val="single" w:sz="18" w:space="0" w:color="auto"/>
            </w:tcBorders>
          </w:tcPr>
          <w:p w:rsidR="00000000" w:rsidRDefault="00177EFE">
            <w:pPr>
              <w:jc w:val="right"/>
            </w:pPr>
            <w:r>
              <w:t>(0.2)</w:t>
            </w: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2.8</w:t>
            </w:r>
          </w:p>
        </w:tc>
        <w:tc>
          <w:tcPr>
            <w:tcW w:w="1134" w:type="dxa"/>
            <w:gridSpan w:val="2"/>
            <w:tcBorders>
              <w:bottom w:val="single" w:sz="18" w:space="0" w:color="auto"/>
            </w:tcBorders>
          </w:tcPr>
          <w:p w:rsidR="00000000" w:rsidRDefault="00177EFE">
            <w:pPr>
              <w:jc w:val="right"/>
            </w:pPr>
            <w:r>
              <w:t>2.7</w:t>
            </w:r>
          </w:p>
        </w:tc>
        <w:tc>
          <w:tcPr>
            <w:tcW w:w="1134" w:type="dxa"/>
            <w:tcBorders>
              <w:bottom w:val="single" w:sz="18" w:space="0" w:color="auto"/>
            </w:tcBorders>
          </w:tcPr>
          <w:p w:rsidR="00000000" w:rsidRDefault="00177EFE">
            <w:pPr>
              <w:jc w:val="right"/>
              <w:rPr>
                <w:b/>
              </w:rPr>
            </w:pPr>
            <w:r>
              <w:rPr>
                <w:b/>
              </w:rPr>
              <w:t>2.4</w:t>
            </w:r>
          </w:p>
        </w:tc>
        <w:tc>
          <w:tcPr>
            <w:tcW w:w="1134" w:type="dxa"/>
            <w:gridSpan w:val="3"/>
            <w:tcBorders>
              <w:bottom w:val="single" w:sz="18" w:space="0" w:color="auto"/>
            </w:tcBorders>
          </w:tcPr>
          <w:p w:rsidR="00000000" w:rsidRDefault="00177EFE">
            <w:pPr>
              <w:jc w:val="right"/>
            </w:pPr>
            <w:r>
              <w:t>2.7</w:t>
            </w:r>
          </w:p>
        </w:tc>
      </w:tr>
      <w:tr w:rsidR="00000000">
        <w:tblPrEx>
          <w:tblCellMar>
            <w:top w:w="0" w:type="dxa"/>
            <w:bottom w:w="0" w:type="dxa"/>
          </w:tblCellMar>
        </w:tblPrEx>
        <w:trPr>
          <w:gridAfter w:val="4"/>
          <w:wAfter w:w="3956" w:type="dxa"/>
          <w:cantSplit/>
        </w:trPr>
        <w:tc>
          <w:tcPr>
            <w:tcW w:w="5744" w:type="dxa"/>
          </w:tcPr>
          <w:p w:rsidR="00000000" w:rsidRDefault="00177EFE">
            <w:r>
              <w:t>Goodwill, at cost</w:t>
            </w:r>
          </w:p>
        </w:tc>
        <w:tc>
          <w:tcPr>
            <w:tcW w:w="1134" w:type="dxa"/>
          </w:tcPr>
          <w:p w:rsidR="00000000" w:rsidRDefault="00177EFE">
            <w:pPr>
              <w:jc w:val="right"/>
              <w:rPr>
                <w:b/>
              </w:rPr>
            </w:pPr>
            <w:r>
              <w:rPr>
                <w:b/>
              </w:rPr>
              <w:t>9.6</w:t>
            </w:r>
          </w:p>
        </w:tc>
        <w:tc>
          <w:tcPr>
            <w:tcW w:w="1134" w:type="dxa"/>
            <w:gridSpan w:val="2"/>
          </w:tcPr>
          <w:p w:rsidR="00000000" w:rsidRDefault="00177EFE">
            <w:pPr>
              <w:jc w:val="right"/>
            </w:pPr>
            <w:r>
              <w:t>5.3</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r>
              <w:t>Accumulated amortisation</w:t>
            </w:r>
          </w:p>
        </w:tc>
        <w:tc>
          <w:tcPr>
            <w:tcW w:w="1134" w:type="dxa"/>
            <w:tcBorders>
              <w:bottom w:val="single" w:sz="18" w:space="0" w:color="auto"/>
            </w:tcBorders>
          </w:tcPr>
          <w:p w:rsidR="00000000" w:rsidRDefault="00177EFE">
            <w:pPr>
              <w:jc w:val="right"/>
              <w:rPr>
                <w:b/>
              </w:rPr>
            </w:pPr>
            <w:r>
              <w:rPr>
                <w:b/>
              </w:rPr>
              <w:t>(0.6)</w:t>
            </w:r>
          </w:p>
        </w:tc>
        <w:tc>
          <w:tcPr>
            <w:tcW w:w="1134" w:type="dxa"/>
            <w:gridSpan w:val="2"/>
            <w:tcBorders>
              <w:bottom w:val="single" w:sz="18" w:space="0" w:color="auto"/>
            </w:tcBorders>
          </w:tcPr>
          <w:p w:rsidR="00000000" w:rsidRDefault="00177EFE">
            <w:pPr>
              <w:jc w:val="right"/>
            </w:pPr>
            <w:r>
              <w:t>(0.4)</w:t>
            </w: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9.0</w:t>
            </w:r>
          </w:p>
        </w:tc>
        <w:tc>
          <w:tcPr>
            <w:tcW w:w="1134" w:type="dxa"/>
            <w:gridSpan w:val="2"/>
            <w:tcBorders>
              <w:bottom w:val="single" w:sz="18" w:space="0" w:color="auto"/>
            </w:tcBorders>
          </w:tcPr>
          <w:p w:rsidR="00000000" w:rsidRDefault="00177EFE">
            <w:pPr>
              <w:jc w:val="right"/>
            </w:pPr>
            <w:r>
              <w:t>4.9</w:t>
            </w: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11.8</w:t>
            </w:r>
          </w:p>
        </w:tc>
        <w:tc>
          <w:tcPr>
            <w:tcW w:w="1134" w:type="dxa"/>
            <w:gridSpan w:val="2"/>
            <w:tcBorders>
              <w:bottom w:val="double" w:sz="18" w:space="0" w:color="auto"/>
            </w:tcBorders>
          </w:tcPr>
          <w:p w:rsidR="00000000" w:rsidRDefault="00177EFE">
            <w:pPr>
              <w:jc w:val="right"/>
            </w:pPr>
            <w:r>
              <w:t>31.2</w:t>
            </w:r>
          </w:p>
        </w:tc>
        <w:tc>
          <w:tcPr>
            <w:tcW w:w="1134" w:type="dxa"/>
            <w:tcBorders>
              <w:bottom w:val="double" w:sz="18" w:space="0" w:color="auto"/>
            </w:tcBorders>
          </w:tcPr>
          <w:p w:rsidR="00000000" w:rsidRDefault="00177EFE">
            <w:pPr>
              <w:jc w:val="right"/>
              <w:rPr>
                <w:b/>
              </w:rPr>
            </w:pPr>
            <w:r>
              <w:rPr>
                <w:b/>
              </w:rPr>
              <w:t>2.4</w:t>
            </w:r>
          </w:p>
        </w:tc>
        <w:tc>
          <w:tcPr>
            <w:tcW w:w="1134" w:type="dxa"/>
            <w:gridSpan w:val="3"/>
            <w:tcBorders>
              <w:bottom w:val="double" w:sz="18" w:space="0" w:color="auto"/>
            </w:tcBorders>
          </w:tcPr>
          <w:p w:rsidR="00000000" w:rsidRDefault="00177EFE">
            <w:pPr>
              <w:jc w:val="right"/>
            </w:pPr>
            <w:r>
              <w:t>2.7</w:t>
            </w: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pPr>
              <w:rPr>
                <w:b/>
              </w:rPr>
            </w:pPr>
            <w:r>
              <w:rPr>
                <w:b/>
              </w:rPr>
              <w:t>14. OTHER ASSETS (NON-CURRENT)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Future income tax benefits</w:t>
            </w:r>
          </w:p>
        </w:tc>
        <w:tc>
          <w:tcPr>
            <w:tcW w:w="1134" w:type="dxa"/>
          </w:tcPr>
          <w:p w:rsidR="00000000" w:rsidRDefault="00177EFE">
            <w:pPr>
              <w:jc w:val="right"/>
              <w:rPr>
                <w:b/>
              </w:rPr>
            </w:pPr>
            <w:r>
              <w:rPr>
                <w:b/>
              </w:rPr>
              <w:t>41.0</w:t>
            </w:r>
          </w:p>
        </w:tc>
        <w:tc>
          <w:tcPr>
            <w:tcW w:w="1134" w:type="dxa"/>
            <w:gridSpan w:val="2"/>
          </w:tcPr>
          <w:p w:rsidR="00000000" w:rsidRDefault="00177EFE">
            <w:pPr>
              <w:jc w:val="right"/>
            </w:pPr>
            <w:r>
              <w:t>9.9</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Prepayments</w:t>
            </w:r>
          </w:p>
        </w:tc>
        <w:tc>
          <w:tcPr>
            <w:tcW w:w="1134" w:type="dxa"/>
          </w:tcPr>
          <w:p w:rsidR="00000000" w:rsidRDefault="00177EFE">
            <w:pPr>
              <w:jc w:val="right"/>
              <w:rPr>
                <w:b/>
              </w:rPr>
            </w:pPr>
            <w:r>
              <w:rPr>
                <w:b/>
              </w:rPr>
              <w:t>0.2</w:t>
            </w:r>
          </w:p>
        </w:tc>
        <w:tc>
          <w:tcPr>
            <w:tcW w:w="1134" w:type="dxa"/>
            <w:gridSpan w:val="2"/>
          </w:tcPr>
          <w:p w:rsidR="00000000" w:rsidRDefault="00177EFE">
            <w:pPr>
              <w:jc w:val="right"/>
            </w:pPr>
            <w:r>
              <w:t>1.6</w:t>
            </w:r>
          </w:p>
        </w:tc>
        <w:tc>
          <w:tcPr>
            <w:tcW w:w="1134" w:type="dxa"/>
          </w:tcPr>
          <w:p w:rsidR="00000000" w:rsidRDefault="00177EFE">
            <w:pPr>
              <w:jc w:val="right"/>
              <w:rPr>
                <w:b/>
              </w:rPr>
            </w:pPr>
            <w:r>
              <w:rPr>
                <w:b/>
              </w:rPr>
              <w:t>0.2</w:t>
            </w: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r>
              <w:t>Other</w:t>
            </w:r>
          </w:p>
        </w:tc>
        <w:tc>
          <w:tcPr>
            <w:tcW w:w="1134" w:type="dxa"/>
            <w:tcBorders>
              <w:bottom w:val="single" w:sz="18" w:space="0" w:color="auto"/>
            </w:tcBorders>
          </w:tcPr>
          <w:p w:rsidR="00000000" w:rsidRDefault="00177EFE">
            <w:pPr>
              <w:jc w:val="right"/>
              <w:rPr>
                <w:b/>
              </w:rPr>
            </w:pPr>
            <w:r>
              <w:rPr>
                <w:b/>
              </w:rPr>
              <w:t>5.4</w:t>
            </w:r>
          </w:p>
        </w:tc>
        <w:tc>
          <w:tcPr>
            <w:tcW w:w="1134" w:type="dxa"/>
            <w:gridSpan w:val="2"/>
            <w:tcBorders>
              <w:bottom w:val="single" w:sz="18" w:space="0" w:color="auto"/>
            </w:tcBorders>
          </w:tcPr>
          <w:p w:rsidR="00000000" w:rsidRDefault="00177EFE">
            <w:pPr>
              <w:jc w:val="right"/>
            </w:pPr>
            <w:r>
              <w:t>0.6</w:t>
            </w:r>
          </w:p>
        </w:tc>
        <w:tc>
          <w:tcPr>
            <w:tcW w:w="1134" w:type="dxa"/>
            <w:tcBorders>
              <w:bottom w:val="single" w:sz="18" w:space="0" w:color="auto"/>
            </w:tcBorders>
          </w:tcPr>
          <w:p w:rsidR="00000000" w:rsidRDefault="00177EFE">
            <w:pPr>
              <w:jc w:val="right"/>
              <w:rPr>
                <w:b/>
              </w:rPr>
            </w:pPr>
            <w:r>
              <w:rPr>
                <w:b/>
              </w:rPr>
              <w:t>4.7</w:t>
            </w:r>
          </w:p>
        </w:tc>
        <w:tc>
          <w:tcPr>
            <w:tcW w:w="1134" w:type="dxa"/>
            <w:gridSpan w:val="3"/>
            <w:tcBorders>
              <w:bottom w:val="single" w:sz="18" w:space="0" w:color="auto"/>
            </w:tcBorders>
          </w:tcPr>
          <w:p w:rsidR="00000000" w:rsidRDefault="00177EFE">
            <w:pPr>
              <w:jc w:val="right"/>
            </w:pPr>
            <w:r>
              <w:t>0.6</w:t>
            </w:r>
          </w:p>
        </w:tc>
      </w:tr>
      <w:tr w:rsidR="00000000">
        <w:tblPrEx>
          <w:tblCellMar>
            <w:top w:w="0" w:type="dxa"/>
            <w:bottom w:w="0" w:type="dxa"/>
          </w:tblCellMar>
        </w:tblPrEx>
        <w:trPr>
          <w:gridAfter w:val="4"/>
          <w:wAfter w:w="3956"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46.6</w:t>
            </w:r>
          </w:p>
        </w:tc>
        <w:tc>
          <w:tcPr>
            <w:tcW w:w="1134" w:type="dxa"/>
            <w:gridSpan w:val="2"/>
            <w:tcBorders>
              <w:bottom w:val="double" w:sz="18" w:space="0" w:color="auto"/>
            </w:tcBorders>
          </w:tcPr>
          <w:p w:rsidR="00000000" w:rsidRDefault="00177EFE">
            <w:pPr>
              <w:jc w:val="right"/>
            </w:pPr>
            <w:r>
              <w:t>12.1</w:t>
            </w:r>
          </w:p>
        </w:tc>
        <w:tc>
          <w:tcPr>
            <w:tcW w:w="1134" w:type="dxa"/>
            <w:tcBorders>
              <w:bottom w:val="double" w:sz="18" w:space="0" w:color="auto"/>
            </w:tcBorders>
          </w:tcPr>
          <w:p w:rsidR="00000000" w:rsidRDefault="00177EFE">
            <w:pPr>
              <w:jc w:val="right"/>
              <w:rPr>
                <w:b/>
              </w:rPr>
            </w:pPr>
            <w:r>
              <w:rPr>
                <w:b/>
              </w:rPr>
              <w:t>4.9</w:t>
            </w:r>
          </w:p>
        </w:tc>
        <w:tc>
          <w:tcPr>
            <w:tcW w:w="1134" w:type="dxa"/>
            <w:gridSpan w:val="3"/>
            <w:tcBorders>
              <w:bottom w:val="double" w:sz="18" w:space="0" w:color="auto"/>
            </w:tcBorders>
          </w:tcPr>
          <w:p w:rsidR="00000000" w:rsidRDefault="00177EFE">
            <w:pPr>
              <w:jc w:val="right"/>
            </w:pPr>
            <w:r>
              <w:t>0.6</w:t>
            </w: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pPr>
              <w:rPr>
                <w:b/>
              </w:rPr>
            </w:pPr>
            <w:r>
              <w:rPr>
                <w:b/>
              </w:rPr>
              <w:t>15. CREDITORS AND BORROWINGS (CURRENT)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Bank overdrafts</w:t>
            </w:r>
          </w:p>
        </w:tc>
        <w:tc>
          <w:tcPr>
            <w:tcW w:w="1134" w:type="dxa"/>
          </w:tcPr>
          <w:p w:rsidR="00000000" w:rsidRDefault="00177EFE">
            <w:pPr>
              <w:jc w:val="right"/>
              <w:rPr>
                <w:b/>
              </w:rPr>
            </w:pPr>
            <w:r>
              <w:rPr>
                <w:b/>
              </w:rPr>
              <w:t>2.1</w:t>
            </w:r>
          </w:p>
        </w:tc>
        <w:tc>
          <w:tcPr>
            <w:tcW w:w="1134" w:type="dxa"/>
            <w:gridSpan w:val="2"/>
          </w:tcPr>
          <w:p w:rsidR="00000000" w:rsidRDefault="00177EFE">
            <w:pPr>
              <w:jc w:val="right"/>
            </w:pPr>
            <w:r>
              <w:t>19.3</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Other loans</w:t>
            </w:r>
          </w:p>
        </w:tc>
        <w:tc>
          <w:tcPr>
            <w:tcW w:w="1134" w:type="dxa"/>
          </w:tcPr>
          <w:p w:rsidR="00000000" w:rsidRDefault="00177EFE">
            <w:pPr>
              <w:jc w:val="right"/>
              <w:rPr>
                <w:b/>
              </w:rPr>
            </w:pPr>
            <w:r>
              <w:rPr>
                <w:b/>
              </w:rPr>
              <w:t>65.6</w:t>
            </w:r>
          </w:p>
        </w:tc>
        <w:tc>
          <w:tcPr>
            <w:tcW w:w="1134" w:type="dxa"/>
            <w:gridSpan w:val="2"/>
          </w:tcPr>
          <w:p w:rsidR="00000000" w:rsidRDefault="00177EFE">
            <w:pPr>
              <w:jc w:val="right"/>
            </w:pPr>
            <w:r>
              <w:t>68.7</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Convertible notes</w:t>
            </w:r>
          </w:p>
        </w:tc>
        <w:tc>
          <w:tcPr>
            <w:tcW w:w="1134" w:type="dxa"/>
          </w:tcPr>
          <w:p w:rsidR="00000000" w:rsidRDefault="00177EFE">
            <w:pPr>
              <w:jc w:val="right"/>
              <w:rPr>
                <w:b/>
              </w:rPr>
            </w:pPr>
          </w:p>
        </w:tc>
        <w:tc>
          <w:tcPr>
            <w:tcW w:w="1134" w:type="dxa"/>
            <w:gridSpan w:val="2"/>
          </w:tcPr>
          <w:p w:rsidR="00000000" w:rsidRDefault="00177EFE">
            <w:pPr>
              <w:jc w:val="right"/>
            </w:pPr>
            <w:r>
              <w:t>58.2</w:t>
            </w:r>
          </w:p>
        </w:tc>
        <w:tc>
          <w:tcPr>
            <w:tcW w:w="1134" w:type="dxa"/>
          </w:tcPr>
          <w:p w:rsidR="00000000" w:rsidRDefault="00177EFE">
            <w:pPr>
              <w:jc w:val="right"/>
              <w:rPr>
                <w:b/>
              </w:rPr>
            </w:pPr>
          </w:p>
        </w:tc>
        <w:tc>
          <w:tcPr>
            <w:tcW w:w="1134" w:type="dxa"/>
            <w:gridSpan w:val="3"/>
          </w:tcPr>
          <w:p w:rsidR="00000000" w:rsidRDefault="00177EFE">
            <w:pPr>
              <w:jc w:val="right"/>
            </w:pPr>
            <w:r>
              <w:t>58.2</w:t>
            </w:r>
          </w:p>
        </w:tc>
      </w:tr>
      <w:tr w:rsidR="00000000">
        <w:tblPrEx>
          <w:tblCellMar>
            <w:top w:w="0" w:type="dxa"/>
            <w:bottom w:w="0" w:type="dxa"/>
          </w:tblCellMar>
        </w:tblPrEx>
        <w:trPr>
          <w:gridAfter w:val="4"/>
          <w:wAfter w:w="3956" w:type="dxa"/>
          <w:cantSplit/>
        </w:trPr>
        <w:tc>
          <w:tcPr>
            <w:tcW w:w="5744" w:type="dxa"/>
          </w:tcPr>
          <w:p w:rsidR="00000000" w:rsidRDefault="00177EFE">
            <w:r>
              <w:t>Trade creditors</w:t>
            </w:r>
          </w:p>
        </w:tc>
        <w:tc>
          <w:tcPr>
            <w:tcW w:w="1134" w:type="dxa"/>
          </w:tcPr>
          <w:p w:rsidR="00000000" w:rsidRDefault="00177EFE">
            <w:pPr>
              <w:jc w:val="right"/>
              <w:rPr>
                <w:b/>
              </w:rPr>
            </w:pPr>
            <w:r>
              <w:rPr>
                <w:b/>
              </w:rPr>
              <w:t>898.4</w:t>
            </w:r>
          </w:p>
        </w:tc>
        <w:tc>
          <w:tcPr>
            <w:tcW w:w="1134" w:type="dxa"/>
            <w:gridSpan w:val="2"/>
          </w:tcPr>
          <w:p w:rsidR="00000000" w:rsidRDefault="00177EFE">
            <w:pPr>
              <w:jc w:val="right"/>
            </w:pPr>
            <w:r>
              <w:t>757.0</w:t>
            </w:r>
          </w:p>
        </w:tc>
        <w:tc>
          <w:tcPr>
            <w:tcW w:w="1134" w:type="dxa"/>
          </w:tcPr>
          <w:p w:rsidR="00000000" w:rsidRDefault="00177EFE">
            <w:pPr>
              <w:jc w:val="right"/>
              <w:rPr>
                <w:b/>
              </w:rPr>
            </w:pPr>
            <w:r>
              <w:rPr>
                <w:b/>
              </w:rPr>
              <w:t>583.6</w:t>
            </w:r>
          </w:p>
        </w:tc>
        <w:tc>
          <w:tcPr>
            <w:tcW w:w="1134" w:type="dxa"/>
            <w:gridSpan w:val="3"/>
          </w:tcPr>
          <w:p w:rsidR="00000000" w:rsidRDefault="00177EFE">
            <w:pPr>
              <w:jc w:val="right"/>
            </w:pPr>
            <w:r>
              <w:t>501.7</w:t>
            </w: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r>
              <w:t>Accruals</w:t>
            </w:r>
          </w:p>
        </w:tc>
        <w:tc>
          <w:tcPr>
            <w:tcW w:w="1134" w:type="dxa"/>
            <w:tcBorders>
              <w:bottom w:val="single" w:sz="18" w:space="0" w:color="auto"/>
            </w:tcBorders>
          </w:tcPr>
          <w:p w:rsidR="00000000" w:rsidRDefault="00177EFE">
            <w:pPr>
              <w:jc w:val="right"/>
              <w:rPr>
                <w:b/>
              </w:rPr>
            </w:pPr>
            <w:r>
              <w:rPr>
                <w:b/>
              </w:rPr>
              <w:t>340.4</w:t>
            </w:r>
          </w:p>
        </w:tc>
        <w:tc>
          <w:tcPr>
            <w:tcW w:w="1134" w:type="dxa"/>
            <w:gridSpan w:val="2"/>
            <w:tcBorders>
              <w:bottom w:val="single" w:sz="18" w:space="0" w:color="auto"/>
            </w:tcBorders>
          </w:tcPr>
          <w:p w:rsidR="00000000" w:rsidRDefault="00177EFE">
            <w:pPr>
              <w:jc w:val="right"/>
            </w:pPr>
            <w:r>
              <w:t>448.9</w:t>
            </w:r>
          </w:p>
        </w:tc>
        <w:tc>
          <w:tcPr>
            <w:tcW w:w="1134" w:type="dxa"/>
            <w:tcBorders>
              <w:bottom w:val="single" w:sz="18" w:space="0" w:color="auto"/>
            </w:tcBorders>
          </w:tcPr>
          <w:p w:rsidR="00000000" w:rsidRDefault="00177EFE">
            <w:pPr>
              <w:jc w:val="right"/>
              <w:rPr>
                <w:b/>
              </w:rPr>
            </w:pPr>
            <w:r>
              <w:rPr>
                <w:b/>
              </w:rPr>
              <w:t>87.6</w:t>
            </w:r>
          </w:p>
        </w:tc>
        <w:tc>
          <w:tcPr>
            <w:tcW w:w="1134" w:type="dxa"/>
            <w:gridSpan w:val="3"/>
            <w:tcBorders>
              <w:bottom w:val="single" w:sz="18" w:space="0" w:color="auto"/>
            </w:tcBorders>
          </w:tcPr>
          <w:p w:rsidR="00000000" w:rsidRDefault="00177EFE">
            <w:pPr>
              <w:jc w:val="right"/>
            </w:pPr>
            <w:r>
              <w:t>192.0</w:t>
            </w:r>
          </w:p>
        </w:tc>
      </w:tr>
      <w:tr w:rsidR="00000000">
        <w:tblPrEx>
          <w:tblCellMar>
            <w:top w:w="0" w:type="dxa"/>
            <w:bottom w:w="0" w:type="dxa"/>
          </w:tblCellMar>
        </w:tblPrEx>
        <w:trPr>
          <w:gridAfter w:val="4"/>
          <w:wAfter w:w="3956"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1,306.5</w:t>
            </w:r>
          </w:p>
        </w:tc>
        <w:tc>
          <w:tcPr>
            <w:tcW w:w="1134" w:type="dxa"/>
            <w:gridSpan w:val="2"/>
            <w:tcBorders>
              <w:bottom w:val="double" w:sz="18" w:space="0" w:color="auto"/>
            </w:tcBorders>
          </w:tcPr>
          <w:p w:rsidR="00000000" w:rsidRDefault="00177EFE">
            <w:pPr>
              <w:jc w:val="right"/>
            </w:pPr>
            <w:r>
              <w:t>1,35</w:t>
            </w:r>
            <w:r>
              <w:t>2.1</w:t>
            </w:r>
          </w:p>
        </w:tc>
        <w:tc>
          <w:tcPr>
            <w:tcW w:w="1134" w:type="dxa"/>
            <w:tcBorders>
              <w:bottom w:val="double" w:sz="18" w:space="0" w:color="auto"/>
            </w:tcBorders>
          </w:tcPr>
          <w:p w:rsidR="00000000" w:rsidRDefault="00177EFE">
            <w:pPr>
              <w:jc w:val="right"/>
              <w:rPr>
                <w:b/>
              </w:rPr>
            </w:pPr>
            <w:r>
              <w:rPr>
                <w:b/>
              </w:rPr>
              <w:t>671.2</w:t>
            </w:r>
          </w:p>
        </w:tc>
        <w:tc>
          <w:tcPr>
            <w:tcW w:w="1134" w:type="dxa"/>
            <w:gridSpan w:val="3"/>
            <w:tcBorders>
              <w:bottom w:val="double" w:sz="18" w:space="0" w:color="auto"/>
            </w:tcBorders>
          </w:tcPr>
          <w:p w:rsidR="00000000" w:rsidRDefault="00177EFE">
            <w:pPr>
              <w:jc w:val="right"/>
            </w:pPr>
            <w:r>
              <w:t>751.9</w:t>
            </w: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The convertible notes consisted of 12,922,876 13% notes of</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$4.50. During the period ended 26 July 1992, all notes were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converted into ordinary shares.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pPr>
              <w:rPr>
                <w:b/>
              </w:rPr>
            </w:pPr>
            <w:r>
              <w:rPr>
                <w:b/>
              </w:rPr>
              <w:t>16. PROVISIONS (CURRENT)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Dividends</w:t>
            </w:r>
          </w:p>
        </w:tc>
        <w:tc>
          <w:tcPr>
            <w:tcW w:w="1134" w:type="dxa"/>
          </w:tcPr>
          <w:p w:rsidR="00000000" w:rsidRDefault="00177EFE">
            <w:pPr>
              <w:jc w:val="right"/>
              <w:rPr>
                <w:b/>
              </w:rPr>
            </w:pPr>
            <w:r>
              <w:rPr>
                <w:b/>
              </w:rPr>
              <w:t>105.7</w:t>
            </w:r>
          </w:p>
        </w:tc>
        <w:tc>
          <w:tcPr>
            <w:tcW w:w="1134" w:type="dxa"/>
            <w:gridSpan w:val="2"/>
          </w:tcPr>
          <w:p w:rsidR="00000000" w:rsidRDefault="00177EFE">
            <w:pPr>
              <w:jc w:val="right"/>
            </w:pPr>
            <w:r>
              <w:t>87.2</w:t>
            </w:r>
          </w:p>
        </w:tc>
        <w:tc>
          <w:tcPr>
            <w:tcW w:w="1134" w:type="dxa"/>
          </w:tcPr>
          <w:p w:rsidR="00000000" w:rsidRDefault="00177EFE">
            <w:pPr>
              <w:jc w:val="right"/>
              <w:rPr>
                <w:b/>
              </w:rPr>
            </w:pPr>
            <w:r>
              <w:rPr>
                <w:b/>
              </w:rPr>
              <w:t>105.7</w:t>
            </w:r>
          </w:p>
        </w:tc>
        <w:tc>
          <w:tcPr>
            <w:tcW w:w="1134" w:type="dxa"/>
            <w:gridSpan w:val="3"/>
          </w:tcPr>
          <w:p w:rsidR="00000000" w:rsidRDefault="00177EFE">
            <w:pPr>
              <w:jc w:val="right"/>
            </w:pPr>
            <w:r>
              <w:t>87.2</w:t>
            </w:r>
          </w:p>
        </w:tc>
      </w:tr>
      <w:tr w:rsidR="00000000">
        <w:tblPrEx>
          <w:tblCellMar>
            <w:top w:w="0" w:type="dxa"/>
            <w:bottom w:w="0" w:type="dxa"/>
          </w:tblCellMar>
        </w:tblPrEx>
        <w:trPr>
          <w:gridAfter w:val="4"/>
          <w:wAfter w:w="3956" w:type="dxa"/>
          <w:cantSplit/>
        </w:trPr>
        <w:tc>
          <w:tcPr>
            <w:tcW w:w="5744" w:type="dxa"/>
          </w:tcPr>
          <w:p w:rsidR="00000000" w:rsidRDefault="00177EFE">
            <w:r>
              <w:t>Taxation</w:t>
            </w:r>
          </w:p>
        </w:tc>
        <w:tc>
          <w:tcPr>
            <w:tcW w:w="1134" w:type="dxa"/>
          </w:tcPr>
          <w:p w:rsidR="00000000" w:rsidRDefault="00177EFE">
            <w:pPr>
              <w:jc w:val="right"/>
              <w:rPr>
                <w:b/>
              </w:rPr>
            </w:pPr>
            <w:r>
              <w:rPr>
                <w:b/>
              </w:rPr>
              <w:t>241.1</w:t>
            </w:r>
          </w:p>
        </w:tc>
        <w:tc>
          <w:tcPr>
            <w:tcW w:w="1134" w:type="dxa"/>
            <w:gridSpan w:val="2"/>
          </w:tcPr>
          <w:p w:rsidR="00000000" w:rsidRDefault="00177EFE">
            <w:pPr>
              <w:jc w:val="right"/>
            </w:pPr>
            <w:r>
              <w:t>153.6</w:t>
            </w:r>
          </w:p>
        </w:tc>
        <w:tc>
          <w:tcPr>
            <w:tcW w:w="1134" w:type="dxa"/>
          </w:tcPr>
          <w:p w:rsidR="00000000" w:rsidRDefault="00177EFE">
            <w:pPr>
              <w:jc w:val="right"/>
              <w:rPr>
                <w:b/>
              </w:rPr>
            </w:pPr>
            <w:r>
              <w:rPr>
                <w:b/>
              </w:rPr>
              <w:t>2.9</w:t>
            </w:r>
          </w:p>
        </w:tc>
        <w:tc>
          <w:tcPr>
            <w:tcW w:w="1134" w:type="dxa"/>
            <w:gridSpan w:val="3"/>
          </w:tcPr>
          <w:p w:rsidR="00000000" w:rsidRDefault="00177EFE">
            <w:pPr>
              <w:jc w:val="right"/>
            </w:pPr>
            <w:r>
              <w:t>2.1</w:t>
            </w:r>
          </w:p>
        </w:tc>
      </w:tr>
      <w:tr w:rsidR="00000000">
        <w:tblPrEx>
          <w:tblCellMar>
            <w:top w:w="0" w:type="dxa"/>
            <w:bottom w:w="0" w:type="dxa"/>
          </w:tblCellMar>
        </w:tblPrEx>
        <w:trPr>
          <w:gridAfter w:val="4"/>
          <w:wAfter w:w="3956" w:type="dxa"/>
          <w:cantSplit/>
        </w:trPr>
        <w:tc>
          <w:tcPr>
            <w:tcW w:w="5744" w:type="dxa"/>
          </w:tcPr>
          <w:p w:rsidR="00000000" w:rsidRDefault="00177EFE">
            <w:r>
              <w:t>Employee entitlements</w:t>
            </w:r>
          </w:p>
        </w:tc>
        <w:tc>
          <w:tcPr>
            <w:tcW w:w="1134" w:type="dxa"/>
          </w:tcPr>
          <w:p w:rsidR="00000000" w:rsidRDefault="00177EFE">
            <w:pPr>
              <w:jc w:val="right"/>
              <w:rPr>
                <w:b/>
              </w:rPr>
            </w:pPr>
            <w:r>
              <w:rPr>
                <w:b/>
              </w:rPr>
              <w:t>108.5</w:t>
            </w:r>
          </w:p>
        </w:tc>
        <w:tc>
          <w:tcPr>
            <w:tcW w:w="1134" w:type="dxa"/>
            <w:gridSpan w:val="2"/>
          </w:tcPr>
          <w:p w:rsidR="00000000" w:rsidRDefault="00177EFE">
            <w:pPr>
              <w:jc w:val="right"/>
            </w:pPr>
            <w:r>
              <w:t>104.1</w:t>
            </w:r>
          </w:p>
        </w:tc>
        <w:tc>
          <w:tcPr>
            <w:tcW w:w="1134" w:type="dxa"/>
          </w:tcPr>
          <w:p w:rsidR="00000000" w:rsidRDefault="00177EFE">
            <w:pPr>
              <w:jc w:val="right"/>
              <w:rPr>
                <w:b/>
              </w:rPr>
            </w:pPr>
            <w:r>
              <w:rPr>
                <w:b/>
              </w:rPr>
              <w:t>2.1</w:t>
            </w:r>
          </w:p>
        </w:tc>
        <w:tc>
          <w:tcPr>
            <w:tcW w:w="1134" w:type="dxa"/>
            <w:gridSpan w:val="3"/>
          </w:tcPr>
          <w:p w:rsidR="00000000" w:rsidRDefault="00177EFE">
            <w:pPr>
              <w:jc w:val="right"/>
            </w:pPr>
            <w:r>
              <w:t>57.9</w:t>
            </w: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r>
              <w:t>Self-insured risks</w:t>
            </w:r>
          </w:p>
        </w:tc>
        <w:tc>
          <w:tcPr>
            <w:tcW w:w="1134" w:type="dxa"/>
            <w:tcBorders>
              <w:bottom w:val="single" w:sz="18" w:space="0" w:color="auto"/>
            </w:tcBorders>
          </w:tcPr>
          <w:p w:rsidR="00000000" w:rsidRDefault="00177EFE">
            <w:pPr>
              <w:jc w:val="right"/>
              <w:rPr>
                <w:b/>
              </w:rPr>
            </w:pPr>
            <w:r>
              <w:rPr>
                <w:b/>
              </w:rPr>
              <w:t>13.8</w:t>
            </w:r>
          </w:p>
        </w:tc>
        <w:tc>
          <w:tcPr>
            <w:tcW w:w="1134" w:type="dxa"/>
            <w:gridSpan w:val="2"/>
            <w:tcBorders>
              <w:bottom w:val="single" w:sz="18" w:space="0" w:color="auto"/>
            </w:tcBorders>
          </w:tcPr>
          <w:p w:rsidR="00000000" w:rsidRDefault="00177EFE">
            <w:pPr>
              <w:jc w:val="right"/>
            </w:pPr>
            <w:r>
              <w:t>13.6</w:t>
            </w: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469.1</w:t>
            </w:r>
          </w:p>
        </w:tc>
        <w:tc>
          <w:tcPr>
            <w:tcW w:w="1134" w:type="dxa"/>
            <w:gridSpan w:val="2"/>
            <w:tcBorders>
              <w:bottom w:val="double" w:sz="18" w:space="0" w:color="auto"/>
            </w:tcBorders>
          </w:tcPr>
          <w:p w:rsidR="00000000" w:rsidRDefault="00177EFE">
            <w:pPr>
              <w:jc w:val="right"/>
            </w:pPr>
            <w:r>
              <w:t>358.5</w:t>
            </w:r>
          </w:p>
        </w:tc>
        <w:tc>
          <w:tcPr>
            <w:tcW w:w="1134" w:type="dxa"/>
            <w:tcBorders>
              <w:bottom w:val="double" w:sz="18" w:space="0" w:color="auto"/>
            </w:tcBorders>
          </w:tcPr>
          <w:p w:rsidR="00000000" w:rsidRDefault="00177EFE">
            <w:pPr>
              <w:jc w:val="right"/>
              <w:rPr>
                <w:b/>
              </w:rPr>
            </w:pPr>
            <w:r>
              <w:rPr>
                <w:b/>
              </w:rPr>
              <w:t>110.7</w:t>
            </w:r>
          </w:p>
        </w:tc>
        <w:tc>
          <w:tcPr>
            <w:tcW w:w="1134" w:type="dxa"/>
            <w:gridSpan w:val="3"/>
            <w:tcBorders>
              <w:bottom w:val="double" w:sz="18" w:space="0" w:color="auto"/>
            </w:tcBorders>
          </w:tcPr>
          <w:p w:rsidR="00000000" w:rsidRDefault="00177EFE">
            <w:pPr>
              <w:jc w:val="right"/>
            </w:pPr>
            <w:r>
              <w:t>147.2</w:t>
            </w: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rPr>
                <w:b/>
              </w:rPr>
            </w:pPr>
          </w:p>
        </w:tc>
        <w:tc>
          <w:tcPr>
            <w:tcW w:w="1134" w:type="dxa"/>
          </w:tcPr>
          <w:p w:rsidR="00000000" w:rsidRDefault="00177EFE">
            <w:pPr>
              <w:jc w:val="right"/>
              <w:rPr>
                <w:b/>
              </w:rPr>
            </w:pPr>
          </w:p>
        </w:tc>
        <w:tc>
          <w:tcPr>
            <w:tcW w:w="1134" w:type="dxa"/>
            <w:gridSpan w:val="3"/>
          </w:tcPr>
          <w:p w:rsidR="00000000" w:rsidRDefault="00177EFE">
            <w:pPr>
              <w:jc w:val="right"/>
              <w:rPr>
                <w:b/>
              </w:rPr>
            </w:pPr>
          </w:p>
        </w:tc>
      </w:tr>
      <w:tr w:rsidR="00000000">
        <w:tblPrEx>
          <w:tblCellMar>
            <w:top w:w="0" w:type="dxa"/>
            <w:bottom w:w="0" w:type="dxa"/>
          </w:tblCellMar>
        </w:tblPrEx>
        <w:trPr>
          <w:gridAfter w:val="4"/>
          <w:wAfter w:w="3956" w:type="dxa"/>
          <w:cantSplit/>
        </w:trPr>
        <w:tc>
          <w:tcPr>
            <w:tcW w:w="5744" w:type="dxa"/>
          </w:tcPr>
          <w:p w:rsidR="00000000" w:rsidRDefault="00177EFE">
            <w:pPr>
              <w:rPr>
                <w:b/>
              </w:rPr>
            </w:pPr>
            <w:r>
              <w:rPr>
                <w:b/>
              </w:rPr>
              <w:t>17</w:t>
            </w:r>
            <w:r>
              <w:rPr>
                <w:b/>
              </w:rPr>
              <w:t>. CREDITORS AND BORROWINGS (NON-CURRENT)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Commercial paper covered by foreign currency</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facilities, net of unamortised discount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$1.2 million (1991 $3.4 million)</w:t>
            </w:r>
          </w:p>
        </w:tc>
        <w:tc>
          <w:tcPr>
            <w:tcW w:w="1134" w:type="dxa"/>
          </w:tcPr>
          <w:p w:rsidR="00000000" w:rsidRDefault="00177EFE">
            <w:pPr>
              <w:jc w:val="right"/>
              <w:rPr>
                <w:b/>
              </w:rPr>
            </w:pPr>
            <w:r>
              <w:rPr>
                <w:b/>
              </w:rPr>
              <w:t>123.6</w:t>
            </w:r>
          </w:p>
        </w:tc>
        <w:tc>
          <w:tcPr>
            <w:tcW w:w="1134" w:type="dxa"/>
            <w:gridSpan w:val="2"/>
          </w:tcPr>
          <w:p w:rsidR="00000000" w:rsidRDefault="00177EFE">
            <w:pPr>
              <w:jc w:val="right"/>
            </w:pPr>
            <w:r>
              <w:t>404.3</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Foreign currency loans</w:t>
            </w:r>
          </w:p>
        </w:tc>
        <w:tc>
          <w:tcPr>
            <w:tcW w:w="1134" w:type="dxa"/>
          </w:tcPr>
          <w:p w:rsidR="00000000" w:rsidRDefault="00177EFE">
            <w:pPr>
              <w:jc w:val="right"/>
              <w:rPr>
                <w:b/>
              </w:rPr>
            </w:pPr>
            <w:r>
              <w:rPr>
                <w:b/>
              </w:rPr>
              <w:t>155.5</w:t>
            </w:r>
          </w:p>
        </w:tc>
        <w:tc>
          <w:tcPr>
            <w:tcW w:w="1134" w:type="dxa"/>
            <w:gridSpan w:val="2"/>
          </w:tcPr>
          <w:p w:rsidR="00000000" w:rsidRDefault="00177EFE">
            <w:pPr>
              <w:jc w:val="right"/>
            </w:pPr>
            <w:r>
              <w:t>143.0</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r>
              <w:t>International bonds and notes</w:t>
            </w:r>
          </w:p>
        </w:tc>
        <w:tc>
          <w:tcPr>
            <w:tcW w:w="1134" w:type="dxa"/>
            <w:tcBorders>
              <w:bottom w:val="single" w:sz="18" w:space="0" w:color="auto"/>
            </w:tcBorders>
          </w:tcPr>
          <w:p w:rsidR="00000000" w:rsidRDefault="00177EFE">
            <w:pPr>
              <w:jc w:val="right"/>
              <w:rPr>
                <w:b/>
              </w:rPr>
            </w:pPr>
            <w:r>
              <w:rPr>
                <w:b/>
              </w:rPr>
              <w:t>386.2</w:t>
            </w:r>
          </w:p>
        </w:tc>
        <w:tc>
          <w:tcPr>
            <w:tcW w:w="1134" w:type="dxa"/>
            <w:gridSpan w:val="2"/>
            <w:tcBorders>
              <w:bottom w:val="single" w:sz="18" w:space="0" w:color="auto"/>
            </w:tcBorders>
          </w:tcPr>
          <w:p w:rsidR="00000000" w:rsidRDefault="00177EFE">
            <w:pPr>
              <w:jc w:val="right"/>
            </w:pPr>
            <w:r>
              <w:t>209.0</w:t>
            </w: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r>
              <w:rPr>
                <w:b/>
              </w:rPr>
              <w:t>665.3</w:t>
            </w:r>
          </w:p>
        </w:tc>
        <w:tc>
          <w:tcPr>
            <w:tcW w:w="1134" w:type="dxa"/>
            <w:gridSpan w:val="2"/>
          </w:tcPr>
          <w:p w:rsidR="00000000" w:rsidRDefault="00177EFE">
            <w:pPr>
              <w:jc w:val="right"/>
            </w:pPr>
            <w:r>
              <w:t>756.3</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Commercial paper supported by committed</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domestic and international facilities,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net of unamortised discount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$0.5 millio</w:t>
            </w:r>
            <w:r>
              <w:t>n (1991 $6.1 million)</w:t>
            </w:r>
          </w:p>
        </w:tc>
        <w:tc>
          <w:tcPr>
            <w:tcW w:w="1134" w:type="dxa"/>
          </w:tcPr>
          <w:p w:rsidR="00000000" w:rsidRDefault="00177EFE">
            <w:pPr>
              <w:jc w:val="right"/>
              <w:rPr>
                <w:b/>
              </w:rPr>
            </w:pPr>
            <w:r>
              <w:rPr>
                <w:b/>
              </w:rPr>
              <w:t>31.5</w:t>
            </w:r>
          </w:p>
        </w:tc>
        <w:tc>
          <w:tcPr>
            <w:tcW w:w="1134" w:type="dxa"/>
            <w:gridSpan w:val="2"/>
          </w:tcPr>
          <w:p w:rsidR="00000000" w:rsidRDefault="00177EFE">
            <w:pPr>
              <w:jc w:val="right"/>
            </w:pPr>
            <w:r>
              <w:t>342.9</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Bonds and notes issued under domestic and international facilities</w:t>
            </w:r>
          </w:p>
        </w:tc>
        <w:tc>
          <w:tcPr>
            <w:tcW w:w="1134" w:type="dxa"/>
          </w:tcPr>
          <w:p w:rsidR="00000000" w:rsidRDefault="00177EFE">
            <w:pPr>
              <w:jc w:val="right"/>
              <w:rPr>
                <w:b/>
              </w:rPr>
            </w:pPr>
            <w:r>
              <w:rPr>
                <w:b/>
              </w:rPr>
              <w:t>82.0</w:t>
            </w:r>
          </w:p>
        </w:tc>
        <w:tc>
          <w:tcPr>
            <w:tcW w:w="1134" w:type="dxa"/>
            <w:gridSpan w:val="2"/>
          </w:tcPr>
          <w:p w:rsidR="00000000" w:rsidRDefault="00177EFE">
            <w:pPr>
              <w:jc w:val="right"/>
            </w:pPr>
            <w:r>
              <w:t>23.6</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Pr>
          <w:p w:rsidR="00000000" w:rsidRDefault="00177EFE">
            <w:r>
              <w:rPr>
                <w:vanish/>
              </w:rPr>
              <w:t>[SULON][SULON][SULON]</w:t>
            </w:r>
            <w:r>
              <w:t>Domestic bank loans</w:t>
            </w:r>
          </w:p>
        </w:tc>
        <w:tc>
          <w:tcPr>
            <w:tcW w:w="1134" w:type="dxa"/>
          </w:tcPr>
          <w:p w:rsidR="00000000" w:rsidRDefault="00177EFE">
            <w:pPr>
              <w:jc w:val="right"/>
              <w:rPr>
                <w:b/>
              </w:rPr>
            </w:pPr>
          </w:p>
        </w:tc>
        <w:tc>
          <w:tcPr>
            <w:tcW w:w="1134" w:type="dxa"/>
            <w:gridSpan w:val="2"/>
          </w:tcPr>
          <w:p w:rsidR="00000000" w:rsidRDefault="00177EFE">
            <w:pPr>
              <w:jc w:val="right"/>
            </w:pPr>
            <w:r>
              <w:t>50.0</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Borders>
              <w:bottom w:val="single" w:sz="18" w:space="0" w:color="auto"/>
            </w:tcBorders>
          </w:tcPr>
          <w:p w:rsidR="00000000" w:rsidRDefault="00177EFE">
            <w:r>
              <w:t>Other</w:t>
            </w:r>
          </w:p>
        </w:tc>
        <w:tc>
          <w:tcPr>
            <w:tcW w:w="1134" w:type="dxa"/>
            <w:tcBorders>
              <w:bottom w:val="single" w:sz="18" w:space="0" w:color="auto"/>
            </w:tcBorders>
          </w:tcPr>
          <w:p w:rsidR="00000000" w:rsidRDefault="00177EFE">
            <w:pPr>
              <w:jc w:val="right"/>
              <w:rPr>
                <w:b/>
              </w:rPr>
            </w:pPr>
            <w:r>
              <w:rPr>
                <w:b/>
              </w:rPr>
              <w:t>10.0</w:t>
            </w:r>
          </w:p>
        </w:tc>
        <w:tc>
          <w:tcPr>
            <w:tcW w:w="1134" w:type="dxa"/>
            <w:gridSpan w:val="2"/>
            <w:tcBorders>
              <w:bottom w:val="single" w:sz="18" w:space="0" w:color="auto"/>
            </w:tcBorders>
          </w:tcPr>
          <w:p w:rsidR="00000000" w:rsidRDefault="00177EFE">
            <w:pPr>
              <w:jc w:val="right"/>
            </w:pPr>
            <w:r>
              <w:t>11.9</w:t>
            </w: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r>
              <w:rPr>
                <w:b/>
              </w:rPr>
              <w:t>788.8</w:t>
            </w:r>
          </w:p>
        </w:tc>
        <w:tc>
          <w:tcPr>
            <w:tcW w:w="1134" w:type="dxa"/>
            <w:gridSpan w:val="2"/>
          </w:tcPr>
          <w:p w:rsidR="00000000" w:rsidRDefault="00177EFE">
            <w:pPr>
              <w:jc w:val="right"/>
            </w:pPr>
            <w:r>
              <w:t>1,184.7</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Net value of currency swaps supporting</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single" w:sz="18" w:space="0" w:color="auto"/>
            </w:tcBorders>
          </w:tcPr>
          <w:p w:rsidR="00000000" w:rsidRDefault="00177EFE">
            <w:r>
              <w:rPr>
                <w:vanish/>
              </w:rPr>
              <w:t>[SULON]</w:t>
            </w:r>
            <w:r>
              <w:t>foreign currency facilities</w:t>
            </w:r>
          </w:p>
        </w:tc>
        <w:tc>
          <w:tcPr>
            <w:tcW w:w="1134" w:type="dxa"/>
            <w:tcBorders>
              <w:bottom w:val="single" w:sz="18" w:space="0" w:color="auto"/>
            </w:tcBorders>
          </w:tcPr>
          <w:p w:rsidR="00000000" w:rsidRDefault="00177EFE">
            <w:pPr>
              <w:jc w:val="right"/>
              <w:rPr>
                <w:b/>
              </w:rPr>
            </w:pPr>
            <w:r>
              <w:rPr>
                <w:b/>
              </w:rPr>
              <w:t>(48.8)</w:t>
            </w:r>
          </w:p>
        </w:tc>
        <w:tc>
          <w:tcPr>
            <w:tcW w:w="1134" w:type="dxa"/>
            <w:gridSpan w:val="2"/>
            <w:tcBorders>
              <w:bottom w:val="single" w:sz="18" w:space="0" w:color="auto"/>
            </w:tcBorders>
          </w:tcPr>
          <w:p w:rsidR="00000000" w:rsidRDefault="00177EFE">
            <w:pPr>
              <w:jc w:val="right"/>
            </w:pPr>
            <w:r>
              <w:t>4.8</w:t>
            </w: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740.0</w:t>
            </w:r>
          </w:p>
        </w:tc>
        <w:tc>
          <w:tcPr>
            <w:tcW w:w="1134" w:type="dxa"/>
            <w:gridSpan w:val="2"/>
            <w:tcBorders>
              <w:bottom w:val="double" w:sz="18" w:space="0" w:color="auto"/>
            </w:tcBorders>
          </w:tcPr>
          <w:p w:rsidR="00000000" w:rsidRDefault="00177EFE">
            <w:pPr>
              <w:jc w:val="right"/>
            </w:pPr>
            <w:r>
              <w:t>1,189.5</w:t>
            </w:r>
          </w:p>
        </w:tc>
        <w:tc>
          <w:tcPr>
            <w:tcW w:w="1134" w:type="dxa"/>
            <w:tcBorders>
              <w:bottom w:val="double" w:sz="18" w:space="0" w:color="auto"/>
            </w:tcBorders>
          </w:tcPr>
          <w:p w:rsidR="00000000" w:rsidRDefault="00177EFE">
            <w:pPr>
              <w:jc w:val="right"/>
              <w:rPr>
                <w:b/>
              </w:rPr>
            </w:pPr>
          </w:p>
        </w:tc>
        <w:tc>
          <w:tcPr>
            <w:tcW w:w="1134" w:type="dxa"/>
            <w:gridSpan w:val="3"/>
            <w:tcBorders>
              <w:bottom w:val="double" w:sz="18" w:space="0" w:color="auto"/>
            </w:tcBorders>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Borrowing maturity pattern</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1992/93</w:t>
            </w:r>
          </w:p>
        </w:tc>
        <w:tc>
          <w:tcPr>
            <w:tcW w:w="1134" w:type="dxa"/>
          </w:tcPr>
          <w:p w:rsidR="00000000" w:rsidRDefault="00177EFE">
            <w:pPr>
              <w:jc w:val="right"/>
              <w:rPr>
                <w:b/>
              </w:rPr>
            </w:pPr>
          </w:p>
        </w:tc>
        <w:tc>
          <w:tcPr>
            <w:tcW w:w="1134" w:type="dxa"/>
            <w:gridSpan w:val="2"/>
          </w:tcPr>
          <w:p w:rsidR="00000000" w:rsidRDefault="00177EFE">
            <w:pPr>
              <w:jc w:val="right"/>
            </w:pPr>
            <w:r>
              <w:t>93.4</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1993/94</w:t>
            </w:r>
          </w:p>
        </w:tc>
        <w:tc>
          <w:tcPr>
            <w:tcW w:w="1134" w:type="dxa"/>
          </w:tcPr>
          <w:p w:rsidR="00000000" w:rsidRDefault="00177EFE">
            <w:pPr>
              <w:jc w:val="right"/>
              <w:rPr>
                <w:b/>
              </w:rPr>
            </w:pPr>
            <w:r>
              <w:rPr>
                <w:b/>
              </w:rPr>
              <w:t>227.0</w:t>
            </w:r>
          </w:p>
        </w:tc>
        <w:tc>
          <w:tcPr>
            <w:tcW w:w="1134" w:type="dxa"/>
            <w:gridSpan w:val="2"/>
          </w:tcPr>
          <w:p w:rsidR="00000000" w:rsidRDefault="00177EFE">
            <w:pPr>
              <w:jc w:val="right"/>
            </w:pPr>
            <w:r>
              <w:t>522.7</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1994/95</w:t>
            </w:r>
          </w:p>
        </w:tc>
        <w:tc>
          <w:tcPr>
            <w:tcW w:w="1134" w:type="dxa"/>
          </w:tcPr>
          <w:p w:rsidR="00000000" w:rsidRDefault="00177EFE">
            <w:pPr>
              <w:jc w:val="right"/>
              <w:rPr>
                <w:b/>
              </w:rPr>
            </w:pPr>
            <w:r>
              <w:rPr>
                <w:b/>
              </w:rPr>
              <w:t>292.7</w:t>
            </w:r>
          </w:p>
        </w:tc>
        <w:tc>
          <w:tcPr>
            <w:tcW w:w="1134" w:type="dxa"/>
            <w:gridSpan w:val="2"/>
          </w:tcPr>
          <w:p w:rsidR="00000000" w:rsidRDefault="00177EFE">
            <w:pPr>
              <w:jc w:val="right"/>
            </w:pPr>
            <w:r>
              <w:t>294.1</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1995/96</w:t>
            </w:r>
          </w:p>
        </w:tc>
        <w:tc>
          <w:tcPr>
            <w:tcW w:w="1134" w:type="dxa"/>
          </w:tcPr>
          <w:p w:rsidR="00000000" w:rsidRDefault="00177EFE">
            <w:pPr>
              <w:jc w:val="right"/>
              <w:rPr>
                <w:b/>
              </w:rPr>
            </w:pPr>
            <w:r>
              <w:rPr>
                <w:b/>
              </w:rPr>
              <w:t>75.5</w:t>
            </w:r>
          </w:p>
        </w:tc>
        <w:tc>
          <w:tcPr>
            <w:tcW w:w="1134" w:type="dxa"/>
            <w:gridSpan w:val="2"/>
          </w:tcPr>
          <w:p w:rsidR="00000000" w:rsidRDefault="00177EFE">
            <w:pPr>
              <w:jc w:val="right"/>
            </w:pPr>
            <w:r>
              <w:t>104.0</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1996/97</w:t>
            </w:r>
          </w:p>
        </w:tc>
        <w:tc>
          <w:tcPr>
            <w:tcW w:w="1134" w:type="dxa"/>
          </w:tcPr>
          <w:p w:rsidR="00000000" w:rsidRDefault="00177EFE">
            <w:pPr>
              <w:jc w:val="right"/>
              <w:rPr>
                <w:b/>
              </w:rPr>
            </w:pPr>
            <w:r>
              <w:rPr>
                <w:b/>
              </w:rPr>
              <w:t>27.1</w:t>
            </w:r>
          </w:p>
        </w:tc>
        <w:tc>
          <w:tcPr>
            <w:tcW w:w="1134" w:type="dxa"/>
            <w:gridSpan w:val="2"/>
          </w:tcPr>
          <w:p w:rsidR="00000000" w:rsidRDefault="00177EFE">
            <w:pPr>
              <w:jc w:val="right"/>
            </w:pPr>
            <w:r>
              <w:t>25.2</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1997/98</w:t>
            </w:r>
          </w:p>
        </w:tc>
        <w:tc>
          <w:tcPr>
            <w:tcW w:w="1134" w:type="dxa"/>
          </w:tcPr>
          <w:p w:rsidR="00000000" w:rsidRDefault="00177EFE">
            <w:pPr>
              <w:jc w:val="right"/>
              <w:rPr>
                <w:b/>
              </w:rPr>
            </w:pPr>
            <w:r>
              <w:rPr>
                <w:b/>
              </w:rPr>
              <w:t>57.3</w:t>
            </w:r>
          </w:p>
        </w:tc>
        <w:tc>
          <w:tcPr>
            <w:tcW w:w="1134" w:type="dxa"/>
            <w:gridSpan w:val="2"/>
          </w:tcPr>
          <w:p w:rsidR="00000000" w:rsidRDefault="00177EFE">
            <w:pPr>
              <w:jc w:val="right"/>
            </w:pPr>
            <w:r>
              <w:t>45.3</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1998/99</w:t>
            </w:r>
          </w:p>
        </w:tc>
        <w:tc>
          <w:tcPr>
            <w:tcW w:w="1134" w:type="dxa"/>
          </w:tcPr>
          <w:p w:rsidR="00000000" w:rsidRDefault="00177EFE">
            <w:pPr>
              <w:jc w:val="right"/>
              <w:rPr>
                <w:b/>
              </w:rPr>
            </w:pPr>
            <w:r>
              <w:rPr>
                <w:b/>
              </w:rPr>
              <w:t>26.5</w:t>
            </w:r>
          </w:p>
        </w:tc>
        <w:tc>
          <w:tcPr>
            <w:tcW w:w="1134" w:type="dxa"/>
            <w:gridSpan w:val="2"/>
          </w:tcPr>
          <w:p w:rsidR="00000000" w:rsidRDefault="00177EFE">
            <w:pPr>
              <w:jc w:val="right"/>
            </w:pPr>
            <w:r>
              <w:t>24.0</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1999/2000</w:t>
            </w:r>
          </w:p>
        </w:tc>
        <w:tc>
          <w:tcPr>
            <w:tcW w:w="1134" w:type="dxa"/>
          </w:tcPr>
          <w:p w:rsidR="00000000" w:rsidRDefault="00177EFE">
            <w:pPr>
              <w:jc w:val="right"/>
              <w:rPr>
                <w:b/>
              </w:rPr>
            </w:pPr>
            <w:r>
              <w:rPr>
                <w:b/>
              </w:rPr>
              <w:t>4.4</w:t>
            </w:r>
          </w:p>
        </w:tc>
        <w:tc>
          <w:tcPr>
            <w:tcW w:w="1134" w:type="dxa"/>
            <w:gridSpan w:val="2"/>
          </w:tcPr>
          <w:p w:rsidR="00000000" w:rsidRDefault="00177EFE">
            <w:pPr>
              <w:jc w:val="right"/>
            </w:pPr>
            <w:r>
              <w:t>4.4</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2000/2001</w:t>
            </w:r>
          </w:p>
        </w:tc>
        <w:tc>
          <w:tcPr>
            <w:tcW w:w="1134" w:type="dxa"/>
          </w:tcPr>
          <w:p w:rsidR="00000000" w:rsidRDefault="00177EFE">
            <w:pPr>
              <w:jc w:val="right"/>
              <w:rPr>
                <w:b/>
              </w:rPr>
            </w:pPr>
            <w:r>
              <w:rPr>
                <w:b/>
              </w:rPr>
              <w:t>54.6</w:t>
            </w:r>
          </w:p>
        </w:tc>
        <w:tc>
          <w:tcPr>
            <w:tcW w:w="1134" w:type="dxa"/>
            <w:gridSpan w:val="2"/>
          </w:tcPr>
          <w:p w:rsidR="00000000" w:rsidRDefault="00177EFE">
            <w:pPr>
              <w:jc w:val="right"/>
            </w:pPr>
            <w:r>
              <w:t>54.6</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Pr>
          <w:p w:rsidR="00000000" w:rsidRDefault="00177EFE">
            <w:r>
              <w:rPr>
                <w:vanish/>
              </w:rPr>
              <w:t>[SULON]</w:t>
            </w:r>
            <w:r>
              <w:t>2001/2002   and   later</w:t>
            </w:r>
          </w:p>
        </w:tc>
        <w:tc>
          <w:tcPr>
            <w:tcW w:w="1134" w:type="dxa"/>
          </w:tcPr>
          <w:p w:rsidR="00000000" w:rsidRDefault="00177EFE">
            <w:pPr>
              <w:jc w:val="right"/>
              <w:rPr>
                <w:b/>
              </w:rPr>
            </w:pPr>
            <w:r>
              <w:rPr>
                <w:b/>
              </w:rPr>
              <w:t>23.7</w:t>
            </w:r>
          </w:p>
        </w:tc>
        <w:tc>
          <w:tcPr>
            <w:tcW w:w="1134" w:type="dxa"/>
            <w:gridSpan w:val="2"/>
          </w:tcPr>
          <w:p w:rsidR="00000000" w:rsidRDefault="00177EFE">
            <w:pPr>
              <w:jc w:val="right"/>
            </w:pPr>
            <w:r>
              <w:t>17.0</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Borders>
              <w:bottom w:val="single" w:sz="18" w:space="0" w:color="auto"/>
            </w:tcBorders>
          </w:tcPr>
          <w:p w:rsidR="00000000" w:rsidRDefault="00177EFE"/>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788.8</w:t>
            </w:r>
          </w:p>
        </w:tc>
        <w:tc>
          <w:tcPr>
            <w:tcW w:w="1134" w:type="dxa"/>
            <w:gridSpan w:val="2"/>
            <w:tcBorders>
              <w:bottom w:val="double" w:sz="18" w:space="0" w:color="auto"/>
            </w:tcBorders>
          </w:tcPr>
          <w:p w:rsidR="00000000" w:rsidRDefault="00177EFE">
            <w:pPr>
              <w:jc w:val="right"/>
            </w:pPr>
            <w:r>
              <w:t>1,184.7</w:t>
            </w:r>
          </w:p>
        </w:tc>
        <w:tc>
          <w:tcPr>
            <w:tcW w:w="1134" w:type="dxa"/>
            <w:tcBorders>
              <w:bottom w:val="double" w:sz="18" w:space="0" w:color="auto"/>
            </w:tcBorders>
          </w:tcPr>
          <w:p w:rsidR="00000000" w:rsidRDefault="00177EFE">
            <w:pPr>
              <w:jc w:val="right"/>
              <w:rPr>
                <w:b/>
              </w:rPr>
            </w:pPr>
          </w:p>
        </w:tc>
        <w:tc>
          <w:tcPr>
            <w:tcW w:w="1134" w:type="dxa"/>
            <w:gridSpan w:val="3"/>
            <w:tcBorders>
              <w:bottom w:val="double" w:sz="18" w:space="0" w:color="auto"/>
            </w:tcBorders>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Denomination of long-term foreign currency</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borrowings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United States dollars</w:t>
            </w:r>
          </w:p>
        </w:tc>
        <w:tc>
          <w:tcPr>
            <w:tcW w:w="1134" w:type="dxa"/>
          </w:tcPr>
          <w:p w:rsidR="00000000" w:rsidRDefault="00177EFE">
            <w:pPr>
              <w:jc w:val="right"/>
              <w:rPr>
                <w:b/>
              </w:rPr>
            </w:pPr>
            <w:r>
              <w:rPr>
                <w:b/>
              </w:rPr>
              <w:t>276.0</w:t>
            </w:r>
          </w:p>
        </w:tc>
        <w:tc>
          <w:tcPr>
            <w:tcW w:w="1134" w:type="dxa"/>
            <w:gridSpan w:val="2"/>
          </w:tcPr>
          <w:p w:rsidR="00000000" w:rsidRDefault="00177EFE">
            <w:pPr>
              <w:jc w:val="right"/>
            </w:pPr>
            <w:r>
              <w:t>527.5</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Japanese yen</w:t>
            </w:r>
          </w:p>
        </w:tc>
        <w:tc>
          <w:tcPr>
            <w:tcW w:w="1134" w:type="dxa"/>
          </w:tcPr>
          <w:p w:rsidR="00000000" w:rsidRDefault="00177EFE">
            <w:pPr>
              <w:jc w:val="right"/>
              <w:rPr>
                <w:b/>
              </w:rPr>
            </w:pPr>
            <w:r>
              <w:rPr>
                <w:b/>
              </w:rPr>
              <w:t>146.2</w:t>
            </w:r>
          </w:p>
        </w:tc>
        <w:tc>
          <w:tcPr>
            <w:tcW w:w="1134" w:type="dxa"/>
            <w:gridSpan w:val="2"/>
          </w:tcPr>
          <w:p w:rsidR="00000000" w:rsidRDefault="00177EFE">
            <w:pPr>
              <w:jc w:val="right"/>
            </w:pPr>
            <w:r>
              <w:t>132.1</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Swiss francs</w:t>
            </w:r>
          </w:p>
        </w:tc>
        <w:tc>
          <w:tcPr>
            <w:tcW w:w="1134" w:type="dxa"/>
          </w:tcPr>
          <w:p w:rsidR="00000000" w:rsidRDefault="00177EFE">
            <w:pPr>
              <w:jc w:val="right"/>
              <w:rPr>
                <w:b/>
              </w:rPr>
            </w:pPr>
            <w:r>
              <w:rPr>
                <w:b/>
              </w:rPr>
              <w:t>62.1</w:t>
            </w:r>
          </w:p>
        </w:tc>
        <w:tc>
          <w:tcPr>
            <w:tcW w:w="1134" w:type="dxa"/>
            <w:gridSpan w:val="2"/>
          </w:tcPr>
          <w:p w:rsidR="00000000" w:rsidRDefault="00177EFE">
            <w:pPr>
              <w:jc w:val="right"/>
            </w:pPr>
            <w:r>
              <w:t>51.6</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Pounds sterling</w:t>
            </w:r>
          </w:p>
        </w:tc>
        <w:tc>
          <w:tcPr>
            <w:tcW w:w="1134" w:type="dxa"/>
          </w:tcPr>
          <w:p w:rsidR="00000000" w:rsidRDefault="00177EFE">
            <w:pPr>
              <w:jc w:val="right"/>
              <w:rPr>
                <w:b/>
              </w:rPr>
            </w:pPr>
            <w:r>
              <w:rPr>
                <w:b/>
              </w:rPr>
              <w:t>51.9</w:t>
            </w:r>
          </w:p>
        </w:tc>
        <w:tc>
          <w:tcPr>
            <w:tcW w:w="1134" w:type="dxa"/>
            <w:gridSpan w:val="2"/>
          </w:tcPr>
          <w:p w:rsidR="00000000" w:rsidRDefault="00177EFE">
            <w:pPr>
              <w:jc w:val="right"/>
            </w:pPr>
            <w:r>
              <w:t>37.4</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Canadian dollars</w:t>
            </w:r>
          </w:p>
        </w:tc>
        <w:tc>
          <w:tcPr>
            <w:tcW w:w="1134" w:type="dxa"/>
          </w:tcPr>
          <w:p w:rsidR="00000000" w:rsidRDefault="00177EFE">
            <w:pPr>
              <w:jc w:val="right"/>
              <w:rPr>
                <w:b/>
              </w:rPr>
            </w:pPr>
            <w:r>
              <w:rPr>
                <w:b/>
              </w:rPr>
              <w:t>30.8</w:t>
            </w: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Italian lire</w:t>
            </w:r>
          </w:p>
        </w:tc>
        <w:tc>
          <w:tcPr>
            <w:tcW w:w="1134" w:type="dxa"/>
          </w:tcPr>
          <w:p w:rsidR="00000000" w:rsidRDefault="00177EFE">
            <w:pPr>
              <w:jc w:val="right"/>
              <w:rPr>
                <w:b/>
              </w:rPr>
            </w:pPr>
            <w:r>
              <w:rPr>
                <w:b/>
              </w:rPr>
              <w:t>36.3</w:t>
            </w: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European currency units</w:t>
            </w:r>
          </w:p>
        </w:tc>
        <w:tc>
          <w:tcPr>
            <w:tcW w:w="1134" w:type="dxa"/>
          </w:tcPr>
          <w:p w:rsidR="00000000" w:rsidRDefault="00177EFE">
            <w:pPr>
              <w:jc w:val="right"/>
              <w:rPr>
                <w:b/>
              </w:rPr>
            </w:pPr>
            <w:r>
              <w:rPr>
                <w:b/>
              </w:rPr>
              <w:t>28.2</w:t>
            </w:r>
          </w:p>
        </w:tc>
        <w:tc>
          <w:tcPr>
            <w:tcW w:w="1134" w:type="dxa"/>
            <w:gridSpan w:val="2"/>
          </w:tcPr>
          <w:p w:rsidR="00000000" w:rsidRDefault="00177EFE">
            <w:pPr>
              <w:jc w:val="right"/>
            </w:pPr>
            <w:r>
              <w:t>7.7</w:t>
            </w: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Swedish kronor</w:t>
            </w:r>
          </w:p>
        </w:tc>
        <w:tc>
          <w:tcPr>
            <w:tcW w:w="1134" w:type="dxa"/>
          </w:tcPr>
          <w:p w:rsidR="00000000" w:rsidRDefault="00177EFE">
            <w:pPr>
              <w:jc w:val="right"/>
              <w:rPr>
                <w:b/>
              </w:rPr>
            </w:pPr>
            <w:r>
              <w:rPr>
                <w:b/>
              </w:rPr>
              <w:t>18.9</w:t>
            </w: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r>
              <w:t>Danish kroner</w:t>
            </w:r>
          </w:p>
        </w:tc>
        <w:tc>
          <w:tcPr>
            <w:tcW w:w="1134" w:type="dxa"/>
          </w:tcPr>
          <w:p w:rsidR="00000000" w:rsidRDefault="00177EFE">
            <w:pPr>
              <w:jc w:val="right"/>
              <w:rPr>
                <w:b/>
              </w:rPr>
            </w:pPr>
            <w:r>
              <w:rPr>
                <w:b/>
              </w:rPr>
              <w:t>11.2</w:t>
            </w: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Pr>
          <w:p w:rsidR="00000000" w:rsidRDefault="00177EFE">
            <w:r>
              <w:rPr>
                <w:vanish/>
              </w:rPr>
              <w:t>[SULON]</w:t>
            </w:r>
            <w:r>
              <w:t>New Zealand dollars</w:t>
            </w:r>
          </w:p>
        </w:tc>
        <w:tc>
          <w:tcPr>
            <w:tcW w:w="1134" w:type="dxa"/>
          </w:tcPr>
          <w:p w:rsidR="00000000" w:rsidRDefault="00177EFE">
            <w:pPr>
              <w:jc w:val="right"/>
              <w:rPr>
                <w:b/>
              </w:rPr>
            </w:pPr>
            <w:r>
              <w:rPr>
                <w:b/>
              </w:rPr>
              <w:t>3.7</w:t>
            </w: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Borders>
              <w:bottom w:val="single" w:sz="18" w:space="0" w:color="auto"/>
            </w:tcBorders>
          </w:tcPr>
          <w:p w:rsidR="00000000" w:rsidRDefault="00177EFE"/>
        </w:tc>
        <w:tc>
          <w:tcPr>
            <w:tcW w:w="1134" w:type="dxa"/>
            <w:tcBorders>
              <w:bottom w:val="single" w:sz="18" w:space="0" w:color="auto"/>
            </w:tcBorders>
          </w:tcPr>
          <w:p w:rsidR="00000000" w:rsidRDefault="00177EFE">
            <w:pPr>
              <w:jc w:val="right"/>
              <w:rPr>
                <w:b/>
              </w:rPr>
            </w:pP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3956"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665.3</w:t>
            </w:r>
          </w:p>
        </w:tc>
        <w:tc>
          <w:tcPr>
            <w:tcW w:w="1134" w:type="dxa"/>
            <w:gridSpan w:val="2"/>
            <w:tcBorders>
              <w:bottom w:val="double" w:sz="18" w:space="0" w:color="auto"/>
            </w:tcBorders>
          </w:tcPr>
          <w:p w:rsidR="00000000" w:rsidRDefault="00177EFE">
            <w:pPr>
              <w:jc w:val="right"/>
            </w:pPr>
            <w:r>
              <w:t>756.3</w:t>
            </w:r>
          </w:p>
        </w:tc>
        <w:tc>
          <w:tcPr>
            <w:tcW w:w="1134" w:type="dxa"/>
            <w:tcBorders>
              <w:bottom w:val="double" w:sz="18" w:space="0" w:color="auto"/>
            </w:tcBorders>
          </w:tcPr>
          <w:p w:rsidR="00000000" w:rsidRDefault="00177EFE">
            <w:pPr>
              <w:jc w:val="right"/>
              <w:rPr>
                <w:b/>
              </w:rPr>
            </w:pPr>
          </w:p>
        </w:tc>
        <w:tc>
          <w:tcPr>
            <w:tcW w:w="1134" w:type="dxa"/>
            <w:gridSpan w:val="3"/>
            <w:tcBorders>
              <w:bottom w:val="double" w:sz="18" w:space="0" w:color="auto"/>
            </w:tcBorders>
          </w:tcPr>
          <w:p w:rsidR="00000000" w:rsidRDefault="00177EFE">
            <w:pPr>
              <w:jc w:val="right"/>
            </w:pPr>
          </w:p>
        </w:tc>
      </w:tr>
      <w:tr w:rsidR="00000000">
        <w:tblPrEx>
          <w:tblCellMar>
            <w:top w:w="0" w:type="dxa"/>
            <w:bottom w:w="0" w:type="dxa"/>
          </w:tblCellMar>
        </w:tblPrEx>
        <w:trPr>
          <w:gridAfter w:val="4"/>
          <w:wAfter w:w="3956" w:type="dxa"/>
          <w:cantSplit/>
        </w:trPr>
        <w:tc>
          <w:tcPr>
            <w:tcW w:w="5744"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cantSplit/>
        </w:trPr>
        <w:tc>
          <w:tcPr>
            <w:tcW w:w="9700" w:type="dxa"/>
            <w:gridSpan w:val="6"/>
          </w:tcPr>
          <w:p w:rsidR="00000000" w:rsidRDefault="00177EFE">
            <w:r>
              <w:t>All borrowings are unsecured and are generally subject to, or consistent with, terms and conditions of the Standard Coles Myer Negative Pledge</w:t>
            </w:r>
          </w:p>
        </w:tc>
        <w:tc>
          <w:tcPr>
            <w:tcW w:w="1134" w:type="dxa"/>
            <w:gridSpan w:val="3"/>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9700" w:type="dxa"/>
            <w:gridSpan w:val="6"/>
          </w:tcPr>
          <w:p w:rsidR="00000000" w:rsidRDefault="00177EFE">
            <w:r>
              <w:t>.</w:t>
            </w:r>
          </w:p>
        </w:tc>
        <w:tc>
          <w:tcPr>
            <w:tcW w:w="1134" w:type="dxa"/>
            <w:gridSpan w:val="3"/>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bl>
    <w:p w:rsidR="00000000" w:rsidRDefault="00177EFE"/>
    <w:p w:rsidR="00000000" w:rsidRDefault="00177EFE"/>
    <w:tbl>
      <w:tblPr>
        <w:tblW w:w="0" w:type="auto"/>
        <w:tblLayout w:type="fixed"/>
        <w:tblCellMar>
          <w:left w:w="28" w:type="dxa"/>
          <w:right w:w="28" w:type="dxa"/>
        </w:tblCellMar>
        <w:tblLook w:val="0000"/>
      </w:tblPr>
      <w:tblGrid>
        <w:gridCol w:w="5744"/>
        <w:gridCol w:w="1134"/>
        <w:gridCol w:w="15"/>
        <w:gridCol w:w="879"/>
        <w:gridCol w:w="240"/>
        <w:gridCol w:w="15"/>
        <w:gridCol w:w="879"/>
        <w:gridCol w:w="240"/>
        <w:gridCol w:w="15"/>
        <w:gridCol w:w="879"/>
        <w:gridCol w:w="240"/>
        <w:gridCol w:w="15"/>
        <w:gridCol w:w="879"/>
      </w:tblGrid>
      <w:tr w:rsidR="00000000">
        <w:tblPrEx>
          <w:tblCellMar>
            <w:top w:w="0" w:type="dxa"/>
            <w:bottom w:w="0" w:type="dxa"/>
          </w:tblCellMar>
        </w:tblPrEx>
        <w:trPr>
          <w:cantSplit/>
        </w:trPr>
        <w:tc>
          <w:tcPr>
            <w:tcW w:w="5744" w:type="dxa"/>
          </w:tcPr>
          <w:p w:rsidR="00000000" w:rsidRDefault="00177EFE"/>
        </w:tc>
        <w:tc>
          <w:tcPr>
            <w:tcW w:w="2028" w:type="dxa"/>
            <w:gridSpan w:val="3"/>
          </w:tcPr>
          <w:p w:rsidR="00000000" w:rsidRDefault="00177EFE">
            <w:pPr>
              <w:jc w:val="right"/>
              <w:rPr>
                <w:b/>
              </w:rPr>
            </w:pPr>
            <w:r>
              <w:rPr>
                <w:b/>
              </w:rPr>
              <w:t>Consolidated</w:t>
            </w:r>
          </w:p>
        </w:tc>
        <w:tc>
          <w:tcPr>
            <w:tcW w:w="1134" w:type="dxa"/>
            <w:gridSpan w:val="3"/>
          </w:tcPr>
          <w:p w:rsidR="00000000" w:rsidRDefault="00177EFE">
            <w:pPr>
              <w:jc w:val="right"/>
            </w:pPr>
          </w:p>
        </w:tc>
        <w:tc>
          <w:tcPr>
            <w:tcW w:w="1134" w:type="dxa"/>
            <w:gridSpan w:val="3"/>
          </w:tcPr>
          <w:p w:rsidR="00000000" w:rsidRDefault="00177EFE">
            <w:pPr>
              <w:rPr>
                <w:b/>
              </w:rPr>
            </w:pPr>
            <w:r>
              <w:rPr>
                <w:b/>
              </w:rPr>
              <w:t>Company</w:t>
            </w: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tc>
        <w:tc>
          <w:tcPr>
            <w:tcW w:w="1134" w:type="dxa"/>
          </w:tcPr>
          <w:p w:rsidR="00000000" w:rsidRDefault="00177EFE">
            <w:pPr>
              <w:jc w:val="right"/>
              <w:rPr>
                <w:b/>
              </w:rPr>
            </w:pPr>
            <w:r>
              <w:rPr>
                <w:b/>
              </w:rPr>
              <w:t>1992</w:t>
            </w:r>
          </w:p>
        </w:tc>
        <w:tc>
          <w:tcPr>
            <w:tcW w:w="1134" w:type="dxa"/>
            <w:gridSpan w:val="3"/>
          </w:tcPr>
          <w:p w:rsidR="00000000" w:rsidRDefault="00177EFE">
            <w:pPr>
              <w:jc w:val="right"/>
            </w:pPr>
            <w:r>
              <w:t>1991</w:t>
            </w:r>
          </w:p>
        </w:tc>
        <w:tc>
          <w:tcPr>
            <w:tcW w:w="1134" w:type="dxa"/>
            <w:gridSpan w:val="3"/>
          </w:tcPr>
          <w:p w:rsidR="00000000" w:rsidRDefault="00177EFE">
            <w:pPr>
              <w:jc w:val="right"/>
              <w:rPr>
                <w:b/>
              </w:rPr>
            </w:pPr>
            <w:r>
              <w:rPr>
                <w:b/>
              </w:rPr>
              <w:t>1992</w:t>
            </w:r>
          </w:p>
        </w:tc>
        <w:tc>
          <w:tcPr>
            <w:tcW w:w="1134" w:type="dxa"/>
            <w:gridSpan w:val="3"/>
          </w:tcPr>
          <w:p w:rsidR="00000000" w:rsidRDefault="00177EFE">
            <w:pPr>
              <w:jc w:val="right"/>
            </w:pPr>
            <w:r>
              <w:t>1991</w:t>
            </w:r>
          </w:p>
        </w:tc>
      </w:tr>
      <w:tr w:rsidR="00000000">
        <w:tblPrEx>
          <w:tblCellMar>
            <w:top w:w="0" w:type="dxa"/>
            <w:bottom w:w="0" w:type="dxa"/>
          </w:tblCellMar>
        </w:tblPrEx>
        <w:trPr>
          <w:gridAfter w:val="2"/>
          <w:wAfter w:w="894" w:type="dxa"/>
          <w:cantSplit/>
          <w:hidden/>
        </w:trPr>
        <w:tc>
          <w:tcPr>
            <w:tcW w:w="574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gridSpan w:val="3"/>
            <w:tcBorders>
              <w:bottom w:val="single" w:sz="18" w:space="0" w:color="auto"/>
            </w:tcBorders>
          </w:tcPr>
          <w:p w:rsidR="00000000" w:rsidRDefault="00177EFE">
            <w:pPr>
              <w:jc w:val="right"/>
            </w:pPr>
            <w:r>
              <w:t>$M</w:t>
            </w:r>
          </w:p>
        </w:tc>
        <w:tc>
          <w:tcPr>
            <w:tcW w:w="1134" w:type="dxa"/>
            <w:gridSpan w:val="3"/>
            <w:tcBorders>
              <w:bottom w:val="single" w:sz="18" w:space="0" w:color="auto"/>
            </w:tcBorders>
          </w:tcPr>
          <w:p w:rsidR="00000000" w:rsidRDefault="00177EFE">
            <w:pPr>
              <w:jc w:val="right"/>
              <w:rPr>
                <w:b/>
              </w:rPr>
            </w:pPr>
            <w:r>
              <w:rPr>
                <w:b/>
              </w:rPr>
              <w:t>$M</w:t>
            </w:r>
          </w:p>
        </w:tc>
        <w:tc>
          <w:tcPr>
            <w:tcW w:w="1134" w:type="dxa"/>
            <w:gridSpan w:val="3"/>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2"/>
          <w:wAfter w:w="894" w:type="dxa"/>
          <w:cantSplit/>
        </w:trPr>
        <w:tc>
          <w:tcPr>
            <w:tcW w:w="5744" w:type="dxa"/>
          </w:tcPr>
          <w:p w:rsidR="00000000" w:rsidRDefault="00177EFE">
            <w:pPr>
              <w:rPr>
                <w:b/>
              </w:rPr>
            </w:pPr>
            <w:r>
              <w:rPr>
                <w:b/>
              </w:rPr>
              <w:t>18. PROVISIONS (NON-CU</w:t>
            </w:r>
            <w:r>
              <w:rPr>
                <w:b/>
              </w:rPr>
              <w:t>RRENT)</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Deferred income tax</w:t>
            </w:r>
          </w:p>
        </w:tc>
        <w:tc>
          <w:tcPr>
            <w:tcW w:w="1134" w:type="dxa"/>
          </w:tcPr>
          <w:p w:rsidR="00000000" w:rsidRDefault="00177EFE">
            <w:pPr>
              <w:jc w:val="right"/>
              <w:rPr>
                <w:b/>
              </w:rPr>
            </w:pPr>
            <w:r>
              <w:rPr>
                <w:b/>
              </w:rPr>
              <w:t>137.0</w:t>
            </w:r>
          </w:p>
        </w:tc>
        <w:tc>
          <w:tcPr>
            <w:tcW w:w="1134" w:type="dxa"/>
            <w:gridSpan w:val="3"/>
          </w:tcPr>
          <w:p w:rsidR="00000000" w:rsidRDefault="00177EFE">
            <w:pPr>
              <w:jc w:val="right"/>
            </w:pPr>
            <w:r>
              <w:t>118.1</w:t>
            </w:r>
          </w:p>
        </w:tc>
        <w:tc>
          <w:tcPr>
            <w:tcW w:w="1134" w:type="dxa"/>
            <w:gridSpan w:val="3"/>
          </w:tcPr>
          <w:p w:rsidR="00000000" w:rsidRDefault="00177EFE">
            <w:pPr>
              <w:jc w:val="right"/>
              <w:rPr>
                <w:b/>
              </w:rPr>
            </w:pPr>
            <w:r>
              <w:rPr>
                <w:b/>
              </w:rPr>
              <w:t>91.4</w:t>
            </w:r>
          </w:p>
        </w:tc>
        <w:tc>
          <w:tcPr>
            <w:tcW w:w="1134" w:type="dxa"/>
            <w:gridSpan w:val="3"/>
          </w:tcPr>
          <w:p w:rsidR="00000000" w:rsidRDefault="00177EFE">
            <w:pPr>
              <w:jc w:val="right"/>
            </w:pPr>
            <w:r>
              <w:t>29.4</w:t>
            </w:r>
          </w:p>
        </w:tc>
      </w:tr>
      <w:tr w:rsidR="00000000">
        <w:tblPrEx>
          <w:tblCellMar>
            <w:top w:w="0" w:type="dxa"/>
            <w:bottom w:w="0" w:type="dxa"/>
          </w:tblCellMar>
        </w:tblPrEx>
        <w:trPr>
          <w:gridAfter w:val="2"/>
          <w:wAfter w:w="894" w:type="dxa"/>
          <w:cantSplit/>
          <w:hidden/>
        </w:trPr>
        <w:tc>
          <w:tcPr>
            <w:tcW w:w="5744" w:type="dxa"/>
            <w:tcBorders>
              <w:bottom w:val="single" w:sz="18" w:space="0" w:color="auto"/>
            </w:tcBorders>
          </w:tcPr>
          <w:p w:rsidR="00000000" w:rsidRDefault="00177EFE">
            <w:r>
              <w:rPr>
                <w:vanish/>
              </w:rPr>
              <w:t>[SULON]</w:t>
            </w:r>
            <w:r>
              <w:t>Other</w:t>
            </w:r>
          </w:p>
        </w:tc>
        <w:tc>
          <w:tcPr>
            <w:tcW w:w="1134" w:type="dxa"/>
            <w:tcBorders>
              <w:bottom w:val="single" w:sz="18" w:space="0" w:color="auto"/>
            </w:tcBorders>
          </w:tcPr>
          <w:p w:rsidR="00000000" w:rsidRDefault="00177EFE">
            <w:pPr>
              <w:jc w:val="right"/>
              <w:rPr>
                <w:b/>
              </w:rPr>
            </w:pPr>
            <w:r>
              <w:rPr>
                <w:b/>
              </w:rPr>
              <w:t>4.8</w:t>
            </w:r>
          </w:p>
        </w:tc>
        <w:tc>
          <w:tcPr>
            <w:tcW w:w="1134" w:type="dxa"/>
            <w:gridSpan w:val="3"/>
            <w:tcBorders>
              <w:bottom w:val="single" w:sz="18" w:space="0" w:color="auto"/>
            </w:tcBorders>
          </w:tcPr>
          <w:p w:rsidR="00000000" w:rsidRDefault="00177EFE">
            <w:pPr>
              <w:jc w:val="right"/>
            </w:pPr>
            <w:r>
              <w:t>4.4</w:t>
            </w:r>
          </w:p>
        </w:tc>
        <w:tc>
          <w:tcPr>
            <w:tcW w:w="1134" w:type="dxa"/>
            <w:gridSpan w:val="3"/>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2"/>
          <w:wAfter w:w="894"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141.8</w:t>
            </w:r>
          </w:p>
        </w:tc>
        <w:tc>
          <w:tcPr>
            <w:tcW w:w="1134" w:type="dxa"/>
            <w:gridSpan w:val="3"/>
            <w:tcBorders>
              <w:bottom w:val="double" w:sz="18" w:space="0" w:color="auto"/>
            </w:tcBorders>
          </w:tcPr>
          <w:p w:rsidR="00000000" w:rsidRDefault="00177EFE">
            <w:pPr>
              <w:jc w:val="right"/>
            </w:pPr>
            <w:r>
              <w:t>122.5</w:t>
            </w:r>
          </w:p>
        </w:tc>
        <w:tc>
          <w:tcPr>
            <w:tcW w:w="1134" w:type="dxa"/>
            <w:gridSpan w:val="3"/>
            <w:tcBorders>
              <w:bottom w:val="double" w:sz="18" w:space="0" w:color="auto"/>
            </w:tcBorders>
          </w:tcPr>
          <w:p w:rsidR="00000000" w:rsidRDefault="00177EFE">
            <w:pPr>
              <w:jc w:val="right"/>
              <w:rPr>
                <w:b/>
              </w:rPr>
            </w:pPr>
            <w:r>
              <w:rPr>
                <w:b/>
              </w:rPr>
              <w:t>91.4</w:t>
            </w:r>
          </w:p>
        </w:tc>
        <w:tc>
          <w:tcPr>
            <w:tcW w:w="1134" w:type="dxa"/>
            <w:gridSpan w:val="3"/>
            <w:tcBorders>
              <w:bottom w:val="double" w:sz="18" w:space="0" w:color="auto"/>
            </w:tcBorders>
          </w:tcPr>
          <w:p w:rsidR="00000000" w:rsidRDefault="00177EFE">
            <w:pPr>
              <w:jc w:val="right"/>
            </w:pPr>
            <w:r>
              <w:t>29.4</w:t>
            </w:r>
          </w:p>
        </w:tc>
      </w:tr>
      <w:tr w:rsidR="00000000">
        <w:tblPrEx>
          <w:tblCellMar>
            <w:top w:w="0" w:type="dxa"/>
            <w:bottom w:w="0" w:type="dxa"/>
          </w:tblCellMar>
        </w:tblPrEx>
        <w:trPr>
          <w:gridAfter w:val="2"/>
          <w:wAfter w:w="894" w:type="dxa"/>
          <w:cantSplit/>
        </w:trPr>
        <w:tc>
          <w:tcPr>
            <w:tcW w:w="5744" w:type="dxa"/>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rPr>
                <w:b/>
              </w:rPr>
              <w:t>19. SHARE CAPITAL</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Authorised</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 xml:space="preserve">  1,000,000,000 shares of 50 cents each</w:t>
            </w:r>
          </w:p>
        </w:tc>
        <w:tc>
          <w:tcPr>
            <w:tcW w:w="1134" w:type="dxa"/>
          </w:tcPr>
          <w:p w:rsidR="00000000" w:rsidRDefault="00177EFE">
            <w:pPr>
              <w:jc w:val="right"/>
              <w:rPr>
                <w:b/>
              </w:rPr>
            </w:pPr>
            <w:r>
              <w:rPr>
                <w:b/>
              </w:rPr>
              <w:t>500.0</w:t>
            </w:r>
          </w:p>
        </w:tc>
        <w:tc>
          <w:tcPr>
            <w:tcW w:w="1134" w:type="dxa"/>
            <w:gridSpan w:val="3"/>
          </w:tcPr>
          <w:p w:rsidR="00000000" w:rsidRDefault="00177EFE">
            <w:pPr>
              <w:jc w:val="right"/>
            </w:pPr>
            <w:r>
              <w:t>500.0</w:t>
            </w:r>
          </w:p>
        </w:tc>
        <w:tc>
          <w:tcPr>
            <w:tcW w:w="1134" w:type="dxa"/>
            <w:gridSpan w:val="3"/>
          </w:tcPr>
          <w:p w:rsidR="00000000" w:rsidRDefault="00177EFE">
            <w:pPr>
              <w:jc w:val="right"/>
              <w:rPr>
                <w:b/>
              </w:rPr>
            </w:pPr>
            <w:r>
              <w:rPr>
                <w:b/>
              </w:rPr>
              <w:t>500.0</w:t>
            </w:r>
          </w:p>
        </w:tc>
        <w:tc>
          <w:tcPr>
            <w:tcW w:w="1134" w:type="dxa"/>
            <w:gridSpan w:val="3"/>
          </w:tcPr>
          <w:p w:rsidR="00000000" w:rsidRDefault="00177EFE">
            <w:pPr>
              <w:jc w:val="right"/>
            </w:pPr>
            <w:r>
              <w:t>500.0</w:t>
            </w:r>
          </w:p>
        </w:tc>
      </w:tr>
      <w:tr w:rsidR="00000000">
        <w:tblPrEx>
          <w:tblCellMar>
            <w:top w:w="0" w:type="dxa"/>
            <w:bottom w:w="0" w:type="dxa"/>
          </w:tblCellMar>
        </w:tblPrEx>
        <w:trPr>
          <w:gridAfter w:val="2"/>
          <w:wAfter w:w="894" w:type="dxa"/>
          <w:cantSplit/>
          <w:hidden/>
        </w:trPr>
        <w:tc>
          <w:tcPr>
            <w:tcW w:w="5744" w:type="dxa"/>
            <w:tcBorders>
              <w:bottom w:val="single" w:sz="18" w:space="0" w:color="auto"/>
            </w:tcBorders>
          </w:tcPr>
          <w:p w:rsidR="00000000" w:rsidRDefault="00177EFE">
            <w:r>
              <w:rPr>
                <w:vanish/>
              </w:rPr>
              <w:t>[SULON]</w:t>
            </w:r>
            <w:r>
              <w:t xml:space="preserve">  (1991 1,000,000,000)</w:t>
            </w:r>
          </w:p>
        </w:tc>
        <w:tc>
          <w:tcPr>
            <w:tcW w:w="1134" w:type="dxa"/>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c>
          <w:tcPr>
            <w:tcW w:w="1134" w:type="dxa"/>
            <w:gridSpan w:val="3"/>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Issued</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 xml:space="preserve"> Ordinary shares - 446,462,832 shares</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 xml:space="preserve">     of 50 cents (1991 428,527,893)</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 xml:space="preserve"> Fully paid - 445,592,832 ord</w:t>
            </w:r>
            <w:r>
              <w:t>inary</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 xml:space="preserve">     shares of 50 cents (1991 427,091,893)</w:t>
            </w:r>
          </w:p>
        </w:tc>
        <w:tc>
          <w:tcPr>
            <w:tcW w:w="1134" w:type="dxa"/>
          </w:tcPr>
          <w:p w:rsidR="00000000" w:rsidRDefault="00177EFE">
            <w:pPr>
              <w:jc w:val="right"/>
              <w:rPr>
                <w:b/>
              </w:rPr>
            </w:pPr>
            <w:r>
              <w:rPr>
                <w:b/>
              </w:rPr>
              <w:t>222.8</w:t>
            </w:r>
          </w:p>
        </w:tc>
        <w:tc>
          <w:tcPr>
            <w:tcW w:w="1134" w:type="dxa"/>
            <w:gridSpan w:val="3"/>
          </w:tcPr>
          <w:p w:rsidR="00000000" w:rsidRDefault="00177EFE">
            <w:pPr>
              <w:jc w:val="right"/>
            </w:pPr>
            <w:r>
              <w:t>213.6</w:t>
            </w:r>
          </w:p>
        </w:tc>
        <w:tc>
          <w:tcPr>
            <w:tcW w:w="1134" w:type="dxa"/>
            <w:gridSpan w:val="3"/>
          </w:tcPr>
          <w:p w:rsidR="00000000" w:rsidRDefault="00177EFE">
            <w:pPr>
              <w:jc w:val="right"/>
              <w:rPr>
                <w:b/>
              </w:rPr>
            </w:pPr>
            <w:r>
              <w:rPr>
                <w:b/>
              </w:rPr>
              <w:t>222.8</w:t>
            </w:r>
          </w:p>
        </w:tc>
        <w:tc>
          <w:tcPr>
            <w:tcW w:w="1134" w:type="dxa"/>
            <w:gridSpan w:val="3"/>
          </w:tcPr>
          <w:p w:rsidR="00000000" w:rsidRDefault="00177EFE">
            <w:pPr>
              <w:jc w:val="right"/>
            </w:pPr>
            <w:r>
              <w:t>213.6</w:t>
            </w:r>
          </w:p>
        </w:tc>
      </w:tr>
      <w:tr w:rsidR="00000000">
        <w:tblPrEx>
          <w:tblCellMar>
            <w:top w:w="0" w:type="dxa"/>
            <w:bottom w:w="0" w:type="dxa"/>
          </w:tblCellMar>
        </w:tblPrEx>
        <w:trPr>
          <w:gridAfter w:val="1"/>
          <w:wAfter w:w="879" w:type="dxa"/>
          <w:cantSplit/>
        </w:trPr>
        <w:tc>
          <w:tcPr>
            <w:tcW w:w="5744" w:type="dxa"/>
          </w:tcPr>
          <w:p w:rsidR="00000000" w:rsidRDefault="00177EFE">
            <w:r>
              <w:t xml:space="preserve"> Partly paid - 8 70,000 ordinary shares</w:t>
            </w:r>
          </w:p>
        </w:tc>
        <w:tc>
          <w:tcPr>
            <w:tcW w:w="1149" w:type="dxa"/>
            <w:gridSpan w:val="2"/>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 xml:space="preserve">     paid to 1 cent (1991 1,436,000)</w:t>
            </w:r>
          </w:p>
        </w:tc>
        <w:tc>
          <w:tcPr>
            <w:tcW w:w="1134" w:type="dxa"/>
          </w:tcPr>
          <w:p w:rsidR="00000000" w:rsidRDefault="00177EFE">
            <w:pPr>
              <w:jc w:val="right"/>
              <w:rPr>
                <w:b/>
              </w:rPr>
            </w:pPr>
            <w:r>
              <w:rPr>
                <w:b/>
              </w:rPr>
              <w:t>-</w:t>
            </w:r>
          </w:p>
        </w:tc>
        <w:tc>
          <w:tcPr>
            <w:tcW w:w="1134" w:type="dxa"/>
            <w:gridSpan w:val="3"/>
          </w:tcPr>
          <w:p w:rsidR="00000000" w:rsidRDefault="00177EFE">
            <w:pPr>
              <w:jc w:val="right"/>
            </w:pPr>
            <w:r>
              <w:t>-</w:t>
            </w:r>
          </w:p>
        </w:tc>
        <w:tc>
          <w:tcPr>
            <w:tcW w:w="1134" w:type="dxa"/>
            <w:gridSpan w:val="3"/>
          </w:tcPr>
          <w:p w:rsidR="00000000" w:rsidRDefault="00177EFE">
            <w:pPr>
              <w:jc w:val="right"/>
              <w:rPr>
                <w:b/>
              </w:rPr>
            </w:pPr>
            <w:r>
              <w:rPr>
                <w:b/>
              </w:rPr>
              <w:t>-</w:t>
            </w:r>
          </w:p>
        </w:tc>
        <w:tc>
          <w:tcPr>
            <w:tcW w:w="1134" w:type="dxa"/>
            <w:gridSpan w:val="3"/>
          </w:tcPr>
          <w:p w:rsidR="00000000" w:rsidRDefault="00177EFE">
            <w:pPr>
              <w:jc w:val="right"/>
            </w:pPr>
            <w:r>
              <w:t>-</w:t>
            </w:r>
          </w:p>
        </w:tc>
      </w:tr>
      <w:tr w:rsidR="00000000">
        <w:tblPrEx>
          <w:tblCellMar>
            <w:top w:w="0" w:type="dxa"/>
            <w:bottom w:w="0" w:type="dxa"/>
          </w:tblCellMar>
        </w:tblPrEx>
        <w:trPr>
          <w:gridAfter w:val="2"/>
          <w:wAfter w:w="894" w:type="dxa"/>
          <w:cantSplit/>
        </w:trPr>
        <w:tc>
          <w:tcPr>
            <w:tcW w:w="5744" w:type="dxa"/>
          </w:tcPr>
          <w:p w:rsidR="00000000" w:rsidRDefault="00177EFE">
            <w:r>
              <w:t xml:space="preserve"> K ordinary shares - 121,753,300 fully paid</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 xml:space="preserve">     shares of 50 cents (1991 117,599,370)</w:t>
            </w:r>
          </w:p>
        </w:tc>
        <w:tc>
          <w:tcPr>
            <w:tcW w:w="1134" w:type="dxa"/>
          </w:tcPr>
          <w:p w:rsidR="00000000" w:rsidRDefault="00177EFE">
            <w:pPr>
              <w:jc w:val="right"/>
              <w:rPr>
                <w:b/>
              </w:rPr>
            </w:pPr>
            <w:r>
              <w:rPr>
                <w:b/>
              </w:rPr>
              <w:t>60.9</w:t>
            </w:r>
          </w:p>
        </w:tc>
        <w:tc>
          <w:tcPr>
            <w:tcW w:w="1134" w:type="dxa"/>
            <w:gridSpan w:val="3"/>
          </w:tcPr>
          <w:p w:rsidR="00000000" w:rsidRDefault="00177EFE">
            <w:pPr>
              <w:jc w:val="right"/>
            </w:pPr>
            <w:r>
              <w:t>58.8</w:t>
            </w:r>
          </w:p>
        </w:tc>
        <w:tc>
          <w:tcPr>
            <w:tcW w:w="1134" w:type="dxa"/>
            <w:gridSpan w:val="3"/>
          </w:tcPr>
          <w:p w:rsidR="00000000" w:rsidRDefault="00177EFE">
            <w:pPr>
              <w:jc w:val="right"/>
              <w:rPr>
                <w:b/>
              </w:rPr>
            </w:pPr>
            <w:r>
              <w:rPr>
                <w:b/>
              </w:rPr>
              <w:t>60.9</w:t>
            </w:r>
          </w:p>
        </w:tc>
        <w:tc>
          <w:tcPr>
            <w:tcW w:w="1134" w:type="dxa"/>
            <w:gridSpan w:val="3"/>
          </w:tcPr>
          <w:p w:rsidR="00000000" w:rsidRDefault="00177EFE">
            <w:pPr>
              <w:jc w:val="right"/>
            </w:pPr>
            <w:r>
              <w:t>58.8</w:t>
            </w:r>
          </w:p>
        </w:tc>
      </w:tr>
      <w:tr w:rsidR="00000000">
        <w:tblPrEx>
          <w:tblCellMar>
            <w:top w:w="0" w:type="dxa"/>
            <w:bottom w:w="0" w:type="dxa"/>
          </w:tblCellMar>
        </w:tblPrEx>
        <w:trPr>
          <w:gridAfter w:val="2"/>
          <w:wAfter w:w="894" w:type="dxa"/>
          <w:cantSplit/>
        </w:trPr>
        <w:tc>
          <w:tcPr>
            <w:tcW w:w="5744" w:type="dxa"/>
          </w:tcPr>
          <w:p w:rsidR="00000000" w:rsidRDefault="00177EFE">
            <w:r>
              <w:t xml:space="preserve"> Non-redeemable non-cumulative converting</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Pr>
          <w:p w:rsidR="00000000" w:rsidRDefault="00177EFE">
            <w:r>
              <w:t xml:space="preserve">     preference shares - 12,669,240 fully paid</w:t>
            </w:r>
          </w:p>
        </w:tc>
        <w:tc>
          <w:tcPr>
            <w:tcW w:w="1134" w:type="dxa"/>
          </w:tcPr>
          <w:p w:rsidR="00000000" w:rsidRDefault="00177EFE">
            <w:pPr>
              <w:jc w:val="right"/>
              <w:rPr>
                <w:b/>
              </w:rPr>
            </w:pPr>
          </w:p>
        </w:tc>
        <w:tc>
          <w:tcPr>
            <w:tcW w:w="1134" w:type="dxa"/>
            <w:gridSpan w:val="3"/>
          </w:tcPr>
          <w:p w:rsidR="00000000" w:rsidRDefault="00177EFE">
            <w:pPr>
              <w:jc w:val="right"/>
            </w:pPr>
          </w:p>
        </w:tc>
        <w:tc>
          <w:tcPr>
            <w:tcW w:w="1134" w:type="dxa"/>
            <w:gridSpan w:val="3"/>
          </w:tcPr>
          <w:p w:rsidR="00000000" w:rsidRDefault="00177EFE">
            <w:pPr>
              <w:jc w:val="right"/>
              <w:rPr>
                <w:b/>
              </w:rPr>
            </w:pPr>
          </w:p>
        </w:tc>
        <w:tc>
          <w:tcPr>
            <w:tcW w:w="1134" w:type="dxa"/>
            <w:gridSpan w:val="3"/>
          </w:tcPr>
          <w:p w:rsidR="00000000" w:rsidRDefault="00177EFE">
            <w:pPr>
              <w:jc w:val="right"/>
            </w:pPr>
          </w:p>
        </w:tc>
      </w:tr>
      <w:tr w:rsidR="00000000">
        <w:tblPrEx>
          <w:tblCellMar>
            <w:top w:w="0" w:type="dxa"/>
            <w:bottom w:w="0" w:type="dxa"/>
          </w:tblCellMar>
        </w:tblPrEx>
        <w:trPr>
          <w:gridAfter w:val="2"/>
          <w:wAfter w:w="894" w:type="dxa"/>
          <w:cantSplit/>
        </w:trPr>
        <w:tc>
          <w:tcPr>
            <w:tcW w:w="5744" w:type="dxa"/>
            <w:tcBorders>
              <w:bottom w:val="single" w:sz="18" w:space="0" w:color="auto"/>
            </w:tcBorders>
          </w:tcPr>
          <w:p w:rsidR="00000000" w:rsidRDefault="00177EFE">
            <w:r>
              <w:t xml:space="preserve">    </w:t>
            </w:r>
            <w:r>
              <w:rPr>
                <w:vanish/>
              </w:rPr>
              <w:t>[SULON]</w:t>
            </w:r>
            <w:r>
              <w:t xml:space="preserve"> shares of 50 cents (1991 Nil)</w:t>
            </w:r>
          </w:p>
        </w:tc>
        <w:tc>
          <w:tcPr>
            <w:tcW w:w="1134" w:type="dxa"/>
            <w:tcBorders>
              <w:bottom w:val="single" w:sz="18" w:space="0" w:color="auto"/>
            </w:tcBorders>
          </w:tcPr>
          <w:p w:rsidR="00000000" w:rsidRDefault="00177EFE">
            <w:pPr>
              <w:jc w:val="right"/>
              <w:rPr>
                <w:b/>
              </w:rPr>
            </w:pPr>
            <w:r>
              <w:rPr>
                <w:b/>
              </w:rPr>
              <w:t>6.3</w:t>
            </w:r>
          </w:p>
        </w:tc>
        <w:tc>
          <w:tcPr>
            <w:tcW w:w="1134" w:type="dxa"/>
            <w:gridSpan w:val="3"/>
            <w:tcBorders>
              <w:bottom w:val="single" w:sz="18" w:space="0" w:color="auto"/>
            </w:tcBorders>
          </w:tcPr>
          <w:p w:rsidR="00000000" w:rsidRDefault="00177EFE">
            <w:pPr>
              <w:jc w:val="right"/>
            </w:pPr>
          </w:p>
        </w:tc>
        <w:tc>
          <w:tcPr>
            <w:tcW w:w="1134" w:type="dxa"/>
            <w:gridSpan w:val="3"/>
            <w:tcBorders>
              <w:bottom w:val="single" w:sz="18" w:space="0" w:color="auto"/>
            </w:tcBorders>
          </w:tcPr>
          <w:p w:rsidR="00000000" w:rsidRDefault="00177EFE">
            <w:pPr>
              <w:jc w:val="right"/>
              <w:rPr>
                <w:b/>
              </w:rPr>
            </w:pPr>
            <w:r>
              <w:rPr>
                <w:b/>
              </w:rPr>
              <w:t>6.3</w:t>
            </w:r>
          </w:p>
        </w:tc>
        <w:tc>
          <w:tcPr>
            <w:tcW w:w="1134" w:type="dxa"/>
            <w:gridSpan w:val="3"/>
            <w:tcBorders>
              <w:bottom w:val="single" w:sz="18" w:space="0" w:color="auto"/>
            </w:tcBorders>
          </w:tcPr>
          <w:p w:rsidR="00000000" w:rsidRDefault="00177EFE">
            <w:pPr>
              <w:jc w:val="right"/>
            </w:pPr>
          </w:p>
        </w:tc>
      </w:tr>
      <w:tr w:rsidR="00000000">
        <w:tblPrEx>
          <w:tblCellMar>
            <w:top w:w="0" w:type="dxa"/>
            <w:bottom w:w="0" w:type="dxa"/>
          </w:tblCellMar>
        </w:tblPrEx>
        <w:trPr>
          <w:gridAfter w:val="2"/>
          <w:wAfter w:w="894" w:type="dxa"/>
          <w:cantSplit/>
          <w:hidden/>
        </w:trPr>
        <w:tc>
          <w:tcPr>
            <w:tcW w:w="574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290.0</w:t>
            </w:r>
          </w:p>
        </w:tc>
        <w:tc>
          <w:tcPr>
            <w:tcW w:w="1134" w:type="dxa"/>
            <w:gridSpan w:val="3"/>
            <w:tcBorders>
              <w:bottom w:val="double" w:sz="18" w:space="0" w:color="auto"/>
            </w:tcBorders>
          </w:tcPr>
          <w:p w:rsidR="00000000" w:rsidRDefault="00177EFE">
            <w:pPr>
              <w:jc w:val="right"/>
            </w:pPr>
            <w:r>
              <w:t>272.4</w:t>
            </w:r>
          </w:p>
        </w:tc>
        <w:tc>
          <w:tcPr>
            <w:tcW w:w="1134" w:type="dxa"/>
            <w:gridSpan w:val="3"/>
            <w:tcBorders>
              <w:bottom w:val="double" w:sz="18" w:space="0" w:color="auto"/>
            </w:tcBorders>
          </w:tcPr>
          <w:p w:rsidR="00000000" w:rsidRDefault="00177EFE">
            <w:pPr>
              <w:jc w:val="right"/>
              <w:rPr>
                <w:b/>
              </w:rPr>
            </w:pPr>
            <w:r>
              <w:rPr>
                <w:b/>
              </w:rPr>
              <w:t>290.0</w:t>
            </w:r>
          </w:p>
        </w:tc>
        <w:tc>
          <w:tcPr>
            <w:tcW w:w="1134" w:type="dxa"/>
            <w:gridSpan w:val="3"/>
            <w:tcBorders>
              <w:bottom w:val="double" w:sz="18" w:space="0" w:color="auto"/>
            </w:tcBorders>
          </w:tcPr>
          <w:p w:rsidR="00000000" w:rsidRDefault="00177EFE">
            <w:pPr>
              <w:jc w:val="right"/>
            </w:pPr>
            <w:r>
              <w:t>272.4</w:t>
            </w:r>
          </w:p>
        </w:tc>
      </w:tr>
      <w:tr w:rsidR="00000000">
        <w:tblPrEx>
          <w:tblCellMar>
            <w:top w:w="0" w:type="dxa"/>
            <w:bottom w:w="0" w:type="dxa"/>
          </w:tblCellMar>
        </w:tblPrEx>
        <w:trPr>
          <w:gridAfter w:val="2"/>
          <w:wAfter w:w="894" w:type="dxa"/>
          <w:cantSplit/>
        </w:trPr>
        <w:tc>
          <w:tcPr>
            <w:tcW w:w="5744" w:type="dxa"/>
          </w:tcPr>
          <w:p w:rsidR="00000000" w:rsidRDefault="00177EFE"/>
        </w:tc>
        <w:tc>
          <w:tcPr>
            <w:tcW w:w="1134" w:type="dxa"/>
          </w:tcPr>
          <w:p w:rsidR="00000000" w:rsidRDefault="00177EFE">
            <w:pPr>
              <w:jc w:val="right"/>
              <w:rPr>
                <w:b/>
                <w:u w:val="single"/>
              </w:rPr>
            </w:pPr>
          </w:p>
        </w:tc>
        <w:tc>
          <w:tcPr>
            <w:tcW w:w="1134" w:type="dxa"/>
            <w:gridSpan w:val="3"/>
          </w:tcPr>
          <w:p w:rsidR="00000000" w:rsidRDefault="00177EFE">
            <w:pPr>
              <w:jc w:val="right"/>
              <w:rPr>
                <w:u w:val="single"/>
              </w:rPr>
            </w:pPr>
          </w:p>
        </w:tc>
        <w:tc>
          <w:tcPr>
            <w:tcW w:w="1134" w:type="dxa"/>
            <w:gridSpan w:val="3"/>
          </w:tcPr>
          <w:p w:rsidR="00000000" w:rsidRDefault="00177EFE">
            <w:pPr>
              <w:jc w:val="right"/>
              <w:rPr>
                <w:b/>
                <w:u w:val="single"/>
              </w:rPr>
            </w:pPr>
          </w:p>
        </w:tc>
        <w:tc>
          <w:tcPr>
            <w:tcW w:w="1134" w:type="dxa"/>
            <w:gridSpan w:val="3"/>
          </w:tcPr>
          <w:p w:rsidR="00000000" w:rsidRDefault="00177EFE">
            <w:pPr>
              <w:jc w:val="right"/>
              <w:rPr>
                <w:u w:val="single"/>
              </w:rPr>
            </w:pPr>
          </w:p>
        </w:tc>
      </w:tr>
    </w:tbl>
    <w:p w:rsidR="00000000" w:rsidRDefault="00177EFE"/>
    <w:p w:rsidR="00000000" w:rsidRDefault="00177EFE">
      <w:r>
        <w:t>Changes in issued capital during the period were as follows:</w:t>
      </w:r>
    </w:p>
    <w:p w:rsidR="00000000" w:rsidRDefault="00177EFE"/>
    <w:p w:rsidR="00000000" w:rsidRDefault="00177EFE">
      <w:pPr>
        <w:ind w:left="720" w:hanging="720"/>
      </w:pPr>
      <w:r>
        <w:t>*</w:t>
      </w:r>
      <w:r>
        <w:tab/>
        <w:t>the conversion of 12,922,876 (1991 Nil) convertible notes to ordinary shares, at a total premium of $51.7 million</w:t>
      </w:r>
    </w:p>
    <w:p w:rsidR="00000000" w:rsidRDefault="00177EFE">
      <w:pPr>
        <w:ind w:left="720" w:hanging="720"/>
      </w:pPr>
      <w:r>
        <w:t>*</w:t>
      </w:r>
      <w:r>
        <w:tab/>
        <w:t>the conversion of 4,153,930 (1991 2,312,000) ordinary shares to K ordinary shares</w:t>
      </w:r>
    </w:p>
    <w:p w:rsidR="00000000" w:rsidRDefault="00177EFE">
      <w:pPr>
        <w:ind w:left="720" w:hanging="720"/>
      </w:pPr>
      <w:r>
        <w:t>*</w:t>
      </w:r>
      <w:r>
        <w:tab/>
        <w:t>the conversion of 566,000 (1991 1,326,000) partly paid ordinary shares to fully paid ordinary shares, at a total premium of $0.8 million (1991 $2.0 million)</w:t>
      </w:r>
    </w:p>
    <w:p w:rsidR="00000000" w:rsidRDefault="00177EFE">
      <w:pPr>
        <w:ind w:left="720" w:hanging="720"/>
      </w:pPr>
      <w:r>
        <w:t>*</w:t>
      </w:r>
      <w:r>
        <w:tab/>
        <w:t>the issue of 6,759,000 (1991 441,000) fully paid ordin</w:t>
      </w:r>
      <w:r>
        <w:t>ary shares at a total premium of $50.0 million (1991 $3.3 million) upon exercise of executive share options</w:t>
      </w:r>
    </w:p>
    <w:p w:rsidR="00000000" w:rsidRDefault="00177EFE">
      <w:pPr>
        <w:ind w:left="720" w:hanging="720"/>
      </w:pPr>
      <w:r>
        <w:t>*</w:t>
      </w:r>
      <w:r>
        <w:tab/>
        <w:t>the issue of 2,406,993 (1991 1,084,044) ordinary shares representing bonus entitlements attached to convertible notes and executive share options (1991 convertible Eurobonds) converted during the period, resulting in a reduction of the share premium reserve of $1.2 million (1991 $0.5 million)</w:t>
      </w:r>
    </w:p>
    <w:p w:rsidR="00000000" w:rsidRDefault="00177EFE">
      <w:pPr>
        <w:ind w:left="720" w:hanging="720"/>
      </w:pPr>
      <w:r>
        <w:t>*</w:t>
      </w:r>
      <w:r>
        <w:tab/>
        <w:t>the conversion of $Nil (1991 $72.7 million) convertible eurobonds to Nil (1991 8,291,562) fully paid ord</w:t>
      </w:r>
      <w:r>
        <w:t>inary shares, at a total premium of $Nil (1991 $68.6 million)</w:t>
      </w:r>
    </w:p>
    <w:p w:rsidR="00000000" w:rsidRDefault="00177EFE">
      <w:pPr>
        <w:ind w:left="720" w:hanging="720"/>
      </w:pPr>
      <w:r>
        <w:t>•</w:t>
      </w:r>
      <w:r>
        <w:tab/>
        <w:t>the issue of 12,669,240 fully paid non-redeemable non-cumulative converting preference shares, at a total premium of $310.4 million</w:t>
      </w:r>
    </w:p>
    <w:p w:rsidR="00000000" w:rsidRDefault="00177EFE">
      <w:pPr>
        <w:ind w:left="720" w:hanging="720"/>
      </w:pPr>
    </w:p>
    <w:p w:rsidR="00000000" w:rsidRDefault="00177EFE">
      <w:r>
        <w:t>Details of options outstanding pursuant to the Executive Share Option Plan at balance date are as follows:</w:t>
      </w:r>
    </w:p>
    <w:p w:rsidR="00000000" w:rsidRDefault="00177EFE"/>
    <w:tbl>
      <w:tblPr>
        <w:tblW w:w="0" w:type="auto"/>
        <w:tblLayout w:type="fixed"/>
        <w:tblCellMar>
          <w:left w:w="28" w:type="dxa"/>
          <w:right w:w="28" w:type="dxa"/>
        </w:tblCellMar>
        <w:tblLook w:val="0000"/>
      </w:tblPr>
      <w:tblGrid>
        <w:gridCol w:w="2855"/>
        <w:gridCol w:w="547"/>
        <w:gridCol w:w="993"/>
        <w:gridCol w:w="82"/>
        <w:gridCol w:w="1391"/>
        <w:gridCol w:w="1622"/>
        <w:gridCol w:w="17"/>
        <w:gridCol w:w="82"/>
        <w:gridCol w:w="1540"/>
        <w:gridCol w:w="82"/>
      </w:tblGrid>
      <w:tr w:rsidR="00000000">
        <w:tblPrEx>
          <w:tblCellMar>
            <w:top w:w="0" w:type="dxa"/>
            <w:bottom w:w="0" w:type="dxa"/>
          </w:tblCellMar>
        </w:tblPrEx>
        <w:trPr>
          <w:gridAfter w:val="1"/>
          <w:wAfter w:w="82" w:type="dxa"/>
          <w:cantSplit/>
        </w:trPr>
        <w:tc>
          <w:tcPr>
            <w:tcW w:w="3402" w:type="dxa"/>
            <w:gridSpan w:val="2"/>
          </w:tcPr>
          <w:p w:rsidR="00000000" w:rsidRDefault="00177EFE"/>
        </w:tc>
        <w:tc>
          <w:tcPr>
            <w:tcW w:w="993" w:type="dxa"/>
          </w:tcPr>
          <w:p w:rsidR="00000000" w:rsidRDefault="00177EFE">
            <w:pPr>
              <w:jc w:val="center"/>
            </w:pPr>
          </w:p>
        </w:tc>
        <w:tc>
          <w:tcPr>
            <w:tcW w:w="3112" w:type="dxa"/>
            <w:gridSpan w:val="4"/>
          </w:tcPr>
          <w:p w:rsidR="00000000" w:rsidRDefault="00177EFE">
            <w:pPr>
              <w:jc w:val="center"/>
              <w:rPr>
                <w:b/>
              </w:rPr>
            </w:pPr>
            <w:r>
              <w:rPr>
                <w:b/>
              </w:rPr>
              <w:t>Number of</w:t>
            </w:r>
          </w:p>
        </w:tc>
        <w:tc>
          <w:tcPr>
            <w:tcW w:w="1622" w:type="dxa"/>
            <w:gridSpan w:val="2"/>
          </w:tcPr>
          <w:p w:rsidR="00000000" w:rsidRDefault="00177EFE">
            <w:pPr>
              <w:jc w:val="right"/>
            </w:pPr>
          </w:p>
        </w:tc>
      </w:tr>
      <w:tr w:rsidR="00000000">
        <w:tblPrEx>
          <w:tblCellMar>
            <w:top w:w="0" w:type="dxa"/>
            <w:bottom w:w="0" w:type="dxa"/>
          </w:tblCellMar>
        </w:tblPrEx>
        <w:trPr>
          <w:cantSplit/>
        </w:trPr>
        <w:tc>
          <w:tcPr>
            <w:tcW w:w="2855" w:type="dxa"/>
          </w:tcPr>
          <w:p w:rsidR="00000000" w:rsidRDefault="00177EFE"/>
        </w:tc>
        <w:tc>
          <w:tcPr>
            <w:tcW w:w="1622" w:type="dxa"/>
            <w:gridSpan w:val="3"/>
          </w:tcPr>
          <w:p w:rsidR="00000000" w:rsidRDefault="00177EFE">
            <w:pPr>
              <w:jc w:val="center"/>
              <w:rPr>
                <w:b/>
              </w:rPr>
            </w:pPr>
            <w:r>
              <w:rPr>
                <w:b/>
              </w:rPr>
              <w:t>Exercise price</w:t>
            </w:r>
          </w:p>
        </w:tc>
        <w:tc>
          <w:tcPr>
            <w:tcW w:w="3112" w:type="dxa"/>
            <w:gridSpan w:val="4"/>
          </w:tcPr>
          <w:p w:rsidR="00000000" w:rsidRDefault="00177EFE">
            <w:pPr>
              <w:jc w:val="center"/>
              <w:rPr>
                <w:b/>
              </w:rPr>
            </w:pPr>
            <w:r>
              <w:rPr>
                <w:b/>
              </w:rPr>
              <w:t>options outstanding</w:t>
            </w:r>
          </w:p>
        </w:tc>
        <w:tc>
          <w:tcPr>
            <w:tcW w:w="1622" w:type="dxa"/>
            <w:gridSpan w:val="2"/>
          </w:tcPr>
          <w:p w:rsidR="00000000" w:rsidRDefault="00177EFE">
            <w:pPr>
              <w:jc w:val="right"/>
            </w:pPr>
            <w:r>
              <w:t xml:space="preserve">    </w:t>
            </w:r>
          </w:p>
        </w:tc>
      </w:tr>
      <w:tr w:rsidR="00000000">
        <w:tblPrEx>
          <w:tblCellMar>
            <w:top w:w="0" w:type="dxa"/>
            <w:bottom w:w="0" w:type="dxa"/>
          </w:tblCellMar>
        </w:tblPrEx>
        <w:trPr>
          <w:gridAfter w:val="4"/>
          <w:wAfter w:w="1721" w:type="dxa"/>
          <w:cantSplit/>
          <w:hidden/>
        </w:trPr>
        <w:tc>
          <w:tcPr>
            <w:tcW w:w="3402" w:type="dxa"/>
            <w:gridSpan w:val="2"/>
            <w:tcBorders>
              <w:bottom w:val="single" w:sz="18" w:space="0" w:color="auto"/>
            </w:tcBorders>
          </w:tcPr>
          <w:p w:rsidR="00000000" w:rsidRDefault="00177EFE">
            <w:r>
              <w:rPr>
                <w:vanish/>
              </w:rPr>
              <w:t>[SULON]</w:t>
            </w:r>
            <w:r>
              <w:t>Option expiry date</w:t>
            </w:r>
          </w:p>
        </w:tc>
        <w:tc>
          <w:tcPr>
            <w:tcW w:w="993" w:type="dxa"/>
            <w:tcBorders>
              <w:bottom w:val="single" w:sz="18" w:space="0" w:color="auto"/>
            </w:tcBorders>
          </w:tcPr>
          <w:p w:rsidR="00000000" w:rsidRDefault="00177EFE">
            <w:pPr>
              <w:jc w:val="center"/>
            </w:pPr>
            <w:r>
              <w:t>$</w:t>
            </w:r>
          </w:p>
        </w:tc>
        <w:tc>
          <w:tcPr>
            <w:tcW w:w="1473" w:type="dxa"/>
            <w:gridSpan w:val="2"/>
            <w:tcBorders>
              <w:bottom w:val="single" w:sz="18" w:space="0" w:color="auto"/>
            </w:tcBorders>
          </w:tcPr>
          <w:p w:rsidR="00000000" w:rsidRDefault="00177EFE">
            <w:pPr>
              <w:jc w:val="right"/>
              <w:rPr>
                <w:b/>
              </w:rPr>
            </w:pPr>
            <w:r>
              <w:rPr>
                <w:b/>
              </w:rPr>
              <w:t>1992</w:t>
            </w:r>
          </w:p>
        </w:tc>
        <w:tc>
          <w:tcPr>
            <w:tcW w:w="1622" w:type="dxa"/>
            <w:tcBorders>
              <w:bottom w:val="single" w:sz="18" w:space="0" w:color="auto"/>
            </w:tcBorders>
          </w:tcPr>
          <w:p w:rsidR="00000000" w:rsidRDefault="00177EFE">
            <w:pPr>
              <w:jc w:val="right"/>
            </w:pPr>
            <w:r>
              <w:t>1991</w:t>
            </w:r>
          </w:p>
        </w:tc>
      </w:tr>
      <w:tr w:rsidR="00000000">
        <w:tblPrEx>
          <w:tblCellMar>
            <w:top w:w="0" w:type="dxa"/>
            <w:bottom w:w="0" w:type="dxa"/>
          </w:tblCellMar>
        </w:tblPrEx>
        <w:trPr>
          <w:gridAfter w:val="4"/>
          <w:wAfter w:w="1721" w:type="dxa"/>
          <w:cantSplit/>
        </w:trPr>
        <w:tc>
          <w:tcPr>
            <w:tcW w:w="3402" w:type="dxa"/>
            <w:gridSpan w:val="2"/>
          </w:tcPr>
          <w:p w:rsidR="00000000" w:rsidRDefault="00177EFE">
            <w:r>
              <w:t>6 August 1992</w:t>
            </w:r>
          </w:p>
        </w:tc>
        <w:tc>
          <w:tcPr>
            <w:tcW w:w="993" w:type="dxa"/>
          </w:tcPr>
          <w:p w:rsidR="00000000" w:rsidRDefault="00177EFE">
            <w:pPr>
              <w:jc w:val="center"/>
            </w:pPr>
            <w:r>
              <w:t>7.86</w:t>
            </w:r>
          </w:p>
        </w:tc>
        <w:tc>
          <w:tcPr>
            <w:tcW w:w="1473" w:type="dxa"/>
            <w:gridSpan w:val="2"/>
          </w:tcPr>
          <w:p w:rsidR="00000000" w:rsidRDefault="00177EFE">
            <w:pPr>
              <w:jc w:val="right"/>
              <w:rPr>
                <w:b/>
              </w:rPr>
            </w:pPr>
            <w:r>
              <w:rPr>
                <w:b/>
              </w:rPr>
              <w:t>904,000</w:t>
            </w:r>
          </w:p>
        </w:tc>
        <w:tc>
          <w:tcPr>
            <w:tcW w:w="1622" w:type="dxa"/>
          </w:tcPr>
          <w:p w:rsidR="00000000" w:rsidRDefault="00177EFE">
            <w:pPr>
              <w:jc w:val="right"/>
            </w:pPr>
            <w:r>
              <w:t>7,506,000</w:t>
            </w:r>
          </w:p>
        </w:tc>
      </w:tr>
      <w:tr w:rsidR="00000000">
        <w:tblPrEx>
          <w:tblCellMar>
            <w:top w:w="0" w:type="dxa"/>
            <w:bottom w:w="0" w:type="dxa"/>
          </w:tblCellMar>
        </w:tblPrEx>
        <w:trPr>
          <w:gridAfter w:val="4"/>
          <w:wAfter w:w="1721" w:type="dxa"/>
          <w:cantSplit/>
        </w:trPr>
        <w:tc>
          <w:tcPr>
            <w:tcW w:w="3402" w:type="dxa"/>
            <w:gridSpan w:val="2"/>
          </w:tcPr>
          <w:p w:rsidR="00000000" w:rsidRDefault="00177EFE">
            <w:r>
              <w:t>13 October 1992</w:t>
            </w:r>
          </w:p>
        </w:tc>
        <w:tc>
          <w:tcPr>
            <w:tcW w:w="993" w:type="dxa"/>
          </w:tcPr>
          <w:p w:rsidR="00000000" w:rsidRDefault="00177EFE">
            <w:pPr>
              <w:jc w:val="center"/>
            </w:pPr>
            <w:r>
              <w:t>8.50</w:t>
            </w:r>
          </w:p>
        </w:tc>
        <w:tc>
          <w:tcPr>
            <w:tcW w:w="1473" w:type="dxa"/>
            <w:gridSpan w:val="2"/>
          </w:tcPr>
          <w:p w:rsidR="00000000" w:rsidRDefault="00177EFE">
            <w:pPr>
              <w:jc w:val="right"/>
              <w:rPr>
                <w:b/>
              </w:rPr>
            </w:pPr>
            <w:r>
              <w:rPr>
                <w:b/>
              </w:rPr>
              <w:t>206,000</w:t>
            </w:r>
          </w:p>
        </w:tc>
        <w:tc>
          <w:tcPr>
            <w:tcW w:w="1622" w:type="dxa"/>
          </w:tcPr>
          <w:p w:rsidR="00000000" w:rsidRDefault="00177EFE">
            <w:pPr>
              <w:jc w:val="right"/>
            </w:pPr>
            <w:r>
              <w:t>246,000</w:t>
            </w:r>
          </w:p>
        </w:tc>
      </w:tr>
      <w:tr w:rsidR="00000000">
        <w:tblPrEx>
          <w:tblCellMar>
            <w:top w:w="0" w:type="dxa"/>
            <w:bottom w:w="0" w:type="dxa"/>
          </w:tblCellMar>
        </w:tblPrEx>
        <w:trPr>
          <w:gridAfter w:val="4"/>
          <w:wAfter w:w="1721" w:type="dxa"/>
          <w:cantSplit/>
        </w:trPr>
        <w:tc>
          <w:tcPr>
            <w:tcW w:w="3402" w:type="dxa"/>
            <w:gridSpan w:val="2"/>
          </w:tcPr>
          <w:p w:rsidR="00000000" w:rsidRDefault="00177EFE">
            <w:r>
              <w:t>23 May</w:t>
            </w:r>
            <w:r>
              <w:t xml:space="preserve"> 1993</w:t>
            </w:r>
          </w:p>
        </w:tc>
        <w:tc>
          <w:tcPr>
            <w:tcW w:w="993" w:type="dxa"/>
          </w:tcPr>
          <w:p w:rsidR="00000000" w:rsidRDefault="00177EFE">
            <w:pPr>
              <w:jc w:val="center"/>
            </w:pPr>
            <w:r>
              <w:t>8.40</w:t>
            </w:r>
          </w:p>
        </w:tc>
        <w:tc>
          <w:tcPr>
            <w:tcW w:w="1473" w:type="dxa"/>
            <w:gridSpan w:val="2"/>
          </w:tcPr>
          <w:p w:rsidR="00000000" w:rsidRDefault="00177EFE">
            <w:pPr>
              <w:jc w:val="right"/>
              <w:rPr>
                <w:b/>
              </w:rPr>
            </w:pPr>
            <w:r>
              <w:rPr>
                <w:b/>
              </w:rPr>
              <w:t>35,000</w:t>
            </w:r>
          </w:p>
        </w:tc>
        <w:tc>
          <w:tcPr>
            <w:tcW w:w="1622" w:type="dxa"/>
          </w:tcPr>
          <w:p w:rsidR="00000000" w:rsidRDefault="00177EFE">
            <w:pPr>
              <w:jc w:val="right"/>
            </w:pPr>
            <w:r>
              <w:t>160,000</w:t>
            </w:r>
          </w:p>
        </w:tc>
      </w:tr>
      <w:tr w:rsidR="00000000">
        <w:tblPrEx>
          <w:tblCellMar>
            <w:top w:w="0" w:type="dxa"/>
            <w:bottom w:w="0" w:type="dxa"/>
          </w:tblCellMar>
        </w:tblPrEx>
        <w:trPr>
          <w:gridAfter w:val="4"/>
          <w:wAfter w:w="1721" w:type="dxa"/>
          <w:cantSplit/>
        </w:trPr>
        <w:tc>
          <w:tcPr>
            <w:tcW w:w="3402" w:type="dxa"/>
            <w:gridSpan w:val="2"/>
          </w:tcPr>
          <w:p w:rsidR="00000000" w:rsidRDefault="00177EFE">
            <w:r>
              <w:t>20 July 1993</w:t>
            </w:r>
          </w:p>
        </w:tc>
        <w:tc>
          <w:tcPr>
            <w:tcW w:w="993" w:type="dxa"/>
          </w:tcPr>
          <w:p w:rsidR="00000000" w:rsidRDefault="00177EFE">
            <w:pPr>
              <w:jc w:val="center"/>
            </w:pPr>
            <w:r>
              <w:t>9.58</w:t>
            </w:r>
          </w:p>
        </w:tc>
        <w:tc>
          <w:tcPr>
            <w:tcW w:w="1473" w:type="dxa"/>
            <w:gridSpan w:val="2"/>
          </w:tcPr>
          <w:p w:rsidR="00000000" w:rsidRDefault="00177EFE">
            <w:pPr>
              <w:jc w:val="right"/>
              <w:rPr>
                <w:b/>
              </w:rPr>
            </w:pPr>
            <w:r>
              <w:rPr>
                <w:b/>
              </w:rPr>
              <w:t>170,000</w:t>
            </w:r>
          </w:p>
        </w:tc>
        <w:tc>
          <w:tcPr>
            <w:tcW w:w="1622" w:type="dxa"/>
          </w:tcPr>
          <w:p w:rsidR="00000000" w:rsidRDefault="00177EFE">
            <w:pPr>
              <w:jc w:val="right"/>
            </w:pPr>
            <w:r>
              <w:t>170,000</w:t>
            </w:r>
          </w:p>
        </w:tc>
      </w:tr>
      <w:tr w:rsidR="00000000">
        <w:tblPrEx>
          <w:tblCellMar>
            <w:top w:w="0" w:type="dxa"/>
            <w:bottom w:w="0" w:type="dxa"/>
          </w:tblCellMar>
        </w:tblPrEx>
        <w:trPr>
          <w:gridAfter w:val="4"/>
          <w:wAfter w:w="1721" w:type="dxa"/>
          <w:cantSplit/>
        </w:trPr>
        <w:tc>
          <w:tcPr>
            <w:tcW w:w="3402" w:type="dxa"/>
            <w:gridSpan w:val="2"/>
          </w:tcPr>
          <w:p w:rsidR="00000000" w:rsidRDefault="00177EFE">
            <w:r>
              <w:t>28 February 1994</w:t>
            </w:r>
          </w:p>
        </w:tc>
        <w:tc>
          <w:tcPr>
            <w:tcW w:w="993" w:type="dxa"/>
          </w:tcPr>
          <w:p w:rsidR="00000000" w:rsidRDefault="00177EFE">
            <w:pPr>
              <w:jc w:val="center"/>
            </w:pPr>
            <w:r>
              <w:t>7.90</w:t>
            </w:r>
          </w:p>
        </w:tc>
        <w:tc>
          <w:tcPr>
            <w:tcW w:w="1473" w:type="dxa"/>
            <w:gridSpan w:val="2"/>
          </w:tcPr>
          <w:p w:rsidR="00000000" w:rsidRDefault="00177EFE">
            <w:pPr>
              <w:jc w:val="right"/>
              <w:rPr>
                <w:b/>
              </w:rPr>
            </w:pPr>
            <w:r>
              <w:rPr>
                <w:b/>
              </w:rPr>
              <w:t>10,000</w:t>
            </w:r>
          </w:p>
        </w:tc>
        <w:tc>
          <w:tcPr>
            <w:tcW w:w="1622" w:type="dxa"/>
          </w:tcPr>
          <w:p w:rsidR="00000000" w:rsidRDefault="00177EFE">
            <w:pPr>
              <w:jc w:val="right"/>
            </w:pPr>
            <w:r>
              <w:t>15,000</w:t>
            </w:r>
          </w:p>
        </w:tc>
      </w:tr>
      <w:tr w:rsidR="00000000">
        <w:tblPrEx>
          <w:tblCellMar>
            <w:top w:w="0" w:type="dxa"/>
            <w:bottom w:w="0" w:type="dxa"/>
          </w:tblCellMar>
        </w:tblPrEx>
        <w:trPr>
          <w:gridAfter w:val="4"/>
          <w:wAfter w:w="1721" w:type="dxa"/>
          <w:cantSplit/>
        </w:trPr>
        <w:tc>
          <w:tcPr>
            <w:tcW w:w="3402" w:type="dxa"/>
            <w:gridSpan w:val="2"/>
          </w:tcPr>
          <w:p w:rsidR="00000000" w:rsidRDefault="00177EFE">
            <w:r>
              <w:t>23 May 1994</w:t>
            </w:r>
          </w:p>
        </w:tc>
        <w:tc>
          <w:tcPr>
            <w:tcW w:w="993" w:type="dxa"/>
          </w:tcPr>
          <w:p w:rsidR="00000000" w:rsidRDefault="00177EFE">
            <w:pPr>
              <w:jc w:val="center"/>
            </w:pPr>
            <w:r>
              <w:t>9.00</w:t>
            </w:r>
          </w:p>
        </w:tc>
        <w:tc>
          <w:tcPr>
            <w:tcW w:w="1473" w:type="dxa"/>
            <w:gridSpan w:val="2"/>
          </w:tcPr>
          <w:p w:rsidR="00000000" w:rsidRDefault="00177EFE">
            <w:pPr>
              <w:jc w:val="right"/>
              <w:rPr>
                <w:b/>
              </w:rPr>
            </w:pPr>
            <w:r>
              <w:rPr>
                <w:b/>
              </w:rPr>
              <w:t>70,000</w:t>
            </w:r>
          </w:p>
        </w:tc>
        <w:tc>
          <w:tcPr>
            <w:tcW w:w="1622" w:type="dxa"/>
          </w:tcPr>
          <w:p w:rsidR="00000000" w:rsidRDefault="00177EFE">
            <w:pPr>
              <w:jc w:val="right"/>
            </w:pPr>
            <w:r>
              <w:t>70,000</w:t>
            </w:r>
          </w:p>
        </w:tc>
      </w:tr>
      <w:tr w:rsidR="00000000">
        <w:tblPrEx>
          <w:tblCellMar>
            <w:top w:w="0" w:type="dxa"/>
            <w:bottom w:w="0" w:type="dxa"/>
          </w:tblCellMar>
        </w:tblPrEx>
        <w:trPr>
          <w:gridAfter w:val="4"/>
          <w:wAfter w:w="1721" w:type="dxa"/>
          <w:cantSplit/>
        </w:trPr>
        <w:tc>
          <w:tcPr>
            <w:tcW w:w="3402" w:type="dxa"/>
            <w:gridSpan w:val="2"/>
          </w:tcPr>
          <w:p w:rsidR="00000000" w:rsidRDefault="00177EFE">
            <w:r>
              <w:t>4 August 1994</w:t>
            </w:r>
          </w:p>
        </w:tc>
        <w:tc>
          <w:tcPr>
            <w:tcW w:w="993" w:type="dxa"/>
          </w:tcPr>
          <w:p w:rsidR="00000000" w:rsidRDefault="00177EFE">
            <w:pPr>
              <w:jc w:val="center"/>
            </w:pPr>
            <w:r>
              <w:t>8.70</w:t>
            </w:r>
          </w:p>
        </w:tc>
        <w:tc>
          <w:tcPr>
            <w:tcW w:w="1473" w:type="dxa"/>
            <w:gridSpan w:val="2"/>
          </w:tcPr>
          <w:p w:rsidR="00000000" w:rsidRDefault="00177EFE">
            <w:pPr>
              <w:jc w:val="right"/>
              <w:rPr>
                <w:b/>
              </w:rPr>
            </w:pPr>
            <w:r>
              <w:rPr>
                <w:b/>
              </w:rPr>
              <w:t>500,000</w:t>
            </w:r>
          </w:p>
        </w:tc>
        <w:tc>
          <w:tcPr>
            <w:tcW w:w="1622" w:type="dxa"/>
          </w:tcPr>
          <w:p w:rsidR="00000000" w:rsidRDefault="00177EFE">
            <w:pPr>
              <w:jc w:val="right"/>
            </w:pPr>
            <w:r>
              <w:t>625,000</w:t>
            </w:r>
          </w:p>
        </w:tc>
      </w:tr>
      <w:tr w:rsidR="00000000">
        <w:tblPrEx>
          <w:tblCellMar>
            <w:top w:w="0" w:type="dxa"/>
            <w:bottom w:w="0" w:type="dxa"/>
          </w:tblCellMar>
        </w:tblPrEx>
        <w:trPr>
          <w:gridAfter w:val="4"/>
          <w:wAfter w:w="1721" w:type="dxa"/>
          <w:cantSplit/>
        </w:trPr>
        <w:tc>
          <w:tcPr>
            <w:tcW w:w="3402" w:type="dxa"/>
            <w:gridSpan w:val="2"/>
          </w:tcPr>
          <w:p w:rsidR="00000000" w:rsidRDefault="00177EFE">
            <w:r>
              <w:t>2 November 1994</w:t>
            </w:r>
          </w:p>
        </w:tc>
        <w:tc>
          <w:tcPr>
            <w:tcW w:w="993" w:type="dxa"/>
          </w:tcPr>
          <w:p w:rsidR="00000000" w:rsidRDefault="00177EFE">
            <w:pPr>
              <w:jc w:val="center"/>
            </w:pPr>
            <w:r>
              <w:t>8.60</w:t>
            </w:r>
          </w:p>
        </w:tc>
        <w:tc>
          <w:tcPr>
            <w:tcW w:w="1473" w:type="dxa"/>
            <w:gridSpan w:val="2"/>
          </w:tcPr>
          <w:p w:rsidR="00000000" w:rsidRDefault="00177EFE">
            <w:pPr>
              <w:jc w:val="right"/>
              <w:rPr>
                <w:b/>
              </w:rPr>
            </w:pPr>
            <w:r>
              <w:rPr>
                <w:b/>
              </w:rPr>
              <w:t>5,000</w:t>
            </w:r>
          </w:p>
        </w:tc>
        <w:tc>
          <w:tcPr>
            <w:tcW w:w="1622" w:type="dxa"/>
          </w:tcPr>
          <w:p w:rsidR="00000000" w:rsidRDefault="00177EFE">
            <w:pPr>
              <w:jc w:val="right"/>
            </w:pPr>
            <w:r>
              <w:t>5,000</w:t>
            </w:r>
          </w:p>
        </w:tc>
      </w:tr>
      <w:tr w:rsidR="00000000">
        <w:tblPrEx>
          <w:tblCellMar>
            <w:top w:w="0" w:type="dxa"/>
            <w:bottom w:w="0" w:type="dxa"/>
          </w:tblCellMar>
        </w:tblPrEx>
        <w:trPr>
          <w:gridAfter w:val="4"/>
          <w:wAfter w:w="1721" w:type="dxa"/>
          <w:cantSplit/>
        </w:trPr>
        <w:tc>
          <w:tcPr>
            <w:tcW w:w="3402" w:type="dxa"/>
            <w:gridSpan w:val="2"/>
          </w:tcPr>
          <w:p w:rsidR="00000000" w:rsidRDefault="00177EFE">
            <w:r>
              <w:t>1 February 1996</w:t>
            </w:r>
          </w:p>
        </w:tc>
        <w:tc>
          <w:tcPr>
            <w:tcW w:w="993" w:type="dxa"/>
          </w:tcPr>
          <w:p w:rsidR="00000000" w:rsidRDefault="00177EFE">
            <w:pPr>
              <w:jc w:val="center"/>
            </w:pPr>
            <w:r>
              <w:t>8.40</w:t>
            </w:r>
          </w:p>
        </w:tc>
        <w:tc>
          <w:tcPr>
            <w:tcW w:w="1473" w:type="dxa"/>
            <w:gridSpan w:val="2"/>
          </w:tcPr>
          <w:p w:rsidR="00000000" w:rsidRDefault="00177EFE">
            <w:pPr>
              <w:jc w:val="right"/>
              <w:rPr>
                <w:b/>
              </w:rPr>
            </w:pPr>
            <w:r>
              <w:rPr>
                <w:b/>
              </w:rPr>
              <w:t>8,787,000</w:t>
            </w:r>
          </w:p>
        </w:tc>
        <w:tc>
          <w:tcPr>
            <w:tcW w:w="1622" w:type="dxa"/>
          </w:tcPr>
          <w:p w:rsidR="00000000" w:rsidRDefault="00177EFE">
            <w:pPr>
              <w:jc w:val="right"/>
            </w:pPr>
            <w:r>
              <w:t>9,570,000</w:t>
            </w:r>
          </w:p>
        </w:tc>
      </w:tr>
      <w:tr w:rsidR="00000000">
        <w:tblPrEx>
          <w:tblCellMar>
            <w:top w:w="0" w:type="dxa"/>
            <w:bottom w:w="0" w:type="dxa"/>
          </w:tblCellMar>
        </w:tblPrEx>
        <w:trPr>
          <w:gridAfter w:val="4"/>
          <w:wAfter w:w="1721" w:type="dxa"/>
          <w:cantSplit/>
          <w:hidden/>
        </w:trPr>
        <w:tc>
          <w:tcPr>
            <w:tcW w:w="3402" w:type="dxa"/>
            <w:gridSpan w:val="2"/>
            <w:tcBorders>
              <w:bottom w:val="single" w:sz="18" w:space="0" w:color="auto"/>
            </w:tcBorders>
          </w:tcPr>
          <w:p w:rsidR="00000000" w:rsidRDefault="00177EFE">
            <w:r>
              <w:rPr>
                <w:vanish/>
              </w:rPr>
              <w:t>[SULON]</w:t>
            </w:r>
          </w:p>
        </w:tc>
        <w:tc>
          <w:tcPr>
            <w:tcW w:w="993" w:type="dxa"/>
            <w:tcBorders>
              <w:bottom w:val="single" w:sz="18" w:space="0" w:color="auto"/>
            </w:tcBorders>
          </w:tcPr>
          <w:p w:rsidR="00000000" w:rsidRDefault="00177EFE">
            <w:pPr>
              <w:jc w:val="center"/>
            </w:pPr>
          </w:p>
        </w:tc>
        <w:tc>
          <w:tcPr>
            <w:tcW w:w="1473" w:type="dxa"/>
            <w:gridSpan w:val="2"/>
            <w:tcBorders>
              <w:bottom w:val="single" w:sz="18" w:space="0" w:color="auto"/>
            </w:tcBorders>
          </w:tcPr>
          <w:p w:rsidR="00000000" w:rsidRDefault="00177EFE">
            <w:pPr>
              <w:jc w:val="right"/>
              <w:rPr>
                <w:b/>
              </w:rPr>
            </w:pPr>
          </w:p>
        </w:tc>
        <w:tc>
          <w:tcPr>
            <w:tcW w:w="1622" w:type="dxa"/>
            <w:tcBorders>
              <w:bottom w:val="single" w:sz="18" w:space="0" w:color="auto"/>
            </w:tcBorders>
          </w:tcPr>
          <w:p w:rsidR="00000000" w:rsidRDefault="00177EFE">
            <w:pPr>
              <w:jc w:val="right"/>
            </w:pPr>
          </w:p>
        </w:tc>
      </w:tr>
      <w:tr w:rsidR="00000000">
        <w:tblPrEx>
          <w:tblCellMar>
            <w:top w:w="0" w:type="dxa"/>
            <w:bottom w:w="0" w:type="dxa"/>
          </w:tblCellMar>
        </w:tblPrEx>
        <w:trPr>
          <w:gridAfter w:val="4"/>
          <w:wAfter w:w="1721" w:type="dxa"/>
          <w:cantSplit/>
          <w:hidden/>
        </w:trPr>
        <w:tc>
          <w:tcPr>
            <w:tcW w:w="3402" w:type="dxa"/>
            <w:gridSpan w:val="2"/>
            <w:tcBorders>
              <w:bottom w:val="single" w:sz="18" w:space="0" w:color="auto"/>
            </w:tcBorders>
          </w:tcPr>
          <w:p w:rsidR="00000000" w:rsidRDefault="00177EFE">
            <w:r>
              <w:rPr>
                <w:vanish/>
              </w:rPr>
              <w:t>[SULON]</w:t>
            </w:r>
          </w:p>
        </w:tc>
        <w:tc>
          <w:tcPr>
            <w:tcW w:w="993" w:type="dxa"/>
            <w:tcBorders>
              <w:bottom w:val="single" w:sz="18" w:space="0" w:color="auto"/>
            </w:tcBorders>
          </w:tcPr>
          <w:p w:rsidR="00000000" w:rsidRDefault="00177EFE">
            <w:pPr>
              <w:jc w:val="center"/>
            </w:pPr>
          </w:p>
        </w:tc>
        <w:tc>
          <w:tcPr>
            <w:tcW w:w="1473" w:type="dxa"/>
            <w:gridSpan w:val="2"/>
            <w:tcBorders>
              <w:bottom w:val="single" w:sz="18" w:space="0" w:color="auto"/>
            </w:tcBorders>
          </w:tcPr>
          <w:p w:rsidR="00000000" w:rsidRDefault="00177EFE">
            <w:pPr>
              <w:jc w:val="right"/>
              <w:rPr>
                <w:b/>
              </w:rPr>
            </w:pPr>
            <w:r>
              <w:rPr>
                <w:b/>
              </w:rPr>
              <w:t>10,687,000</w:t>
            </w:r>
          </w:p>
        </w:tc>
        <w:tc>
          <w:tcPr>
            <w:tcW w:w="1622" w:type="dxa"/>
            <w:tcBorders>
              <w:bottom w:val="single" w:sz="18" w:space="0" w:color="auto"/>
            </w:tcBorders>
          </w:tcPr>
          <w:p w:rsidR="00000000" w:rsidRDefault="00177EFE">
            <w:pPr>
              <w:jc w:val="right"/>
            </w:pPr>
            <w:r>
              <w:t>18,367,000</w:t>
            </w:r>
          </w:p>
        </w:tc>
      </w:tr>
    </w:tbl>
    <w:p w:rsidR="00000000" w:rsidRDefault="00177EFE"/>
    <w:p w:rsidR="00000000" w:rsidRDefault="00177EFE">
      <w:r>
        <w:t>The options with an expiry date on or before 20 July 1993 are entitled to participate in the November 1988 1 for 8 bonus issue upon exercise of such options.  All options with an</w:t>
      </w:r>
      <w:r>
        <w:t xml:space="preserve"> expiry date of 23 May 1993 or later are entitled to participate in the November 1992 5 for 4 bonus issue upon exercise of such options.</w:t>
      </w:r>
    </w:p>
    <w:p w:rsidR="00000000" w:rsidRDefault="00177EFE">
      <w:r>
        <w:t xml:space="preserve"> During the period Nil (1991 9,702,000) options were issued and 921,000 (1991 437,000) options lapsed.</w:t>
      </w:r>
    </w:p>
    <w:p w:rsidR="00000000" w:rsidRDefault="00177EFE"/>
    <w:p w:rsidR="00000000" w:rsidRDefault="00177EFE">
      <w:r>
        <w:t>All issued capital has been converted to stock units which throughout the financial statements are referred to as shares.</w:t>
      </w:r>
    </w:p>
    <w:p w:rsidR="00000000" w:rsidRDefault="00177EFE"/>
    <w:p w:rsidR="00000000" w:rsidRDefault="00177EFE"/>
    <w:p w:rsidR="00000000" w:rsidRDefault="00177EFE"/>
    <w:tbl>
      <w:tblPr>
        <w:tblW w:w="0" w:type="auto"/>
        <w:tblLayout w:type="fixed"/>
        <w:tblCellMar>
          <w:left w:w="28" w:type="dxa"/>
          <w:right w:w="28" w:type="dxa"/>
        </w:tblCellMar>
        <w:tblLook w:val="0000"/>
      </w:tblPr>
      <w:tblGrid>
        <w:gridCol w:w="4735"/>
        <w:gridCol w:w="1134"/>
        <w:gridCol w:w="1092"/>
        <w:gridCol w:w="42"/>
        <w:gridCol w:w="1134"/>
        <w:gridCol w:w="1134"/>
        <w:gridCol w:w="49"/>
        <w:gridCol w:w="1134"/>
        <w:gridCol w:w="1134"/>
      </w:tblGrid>
      <w:tr w:rsidR="00000000">
        <w:tblPrEx>
          <w:tblCellMar>
            <w:top w:w="0" w:type="dxa"/>
            <w:bottom w:w="0" w:type="dxa"/>
          </w:tblCellMar>
        </w:tblPrEx>
        <w:trPr>
          <w:cantSplit/>
        </w:trPr>
        <w:tc>
          <w:tcPr>
            <w:tcW w:w="4735" w:type="dxa"/>
          </w:tcPr>
          <w:p w:rsidR="00000000" w:rsidRDefault="00177EFE"/>
        </w:tc>
        <w:tc>
          <w:tcPr>
            <w:tcW w:w="2226" w:type="dxa"/>
            <w:gridSpan w:val="2"/>
          </w:tcPr>
          <w:p w:rsidR="00000000" w:rsidRDefault="00177EFE">
            <w:pPr>
              <w:jc w:val="center"/>
              <w:rPr>
                <w:b/>
              </w:rPr>
            </w:pPr>
            <w:r>
              <w:rPr>
                <w:b/>
              </w:rPr>
              <w:t>Consolidated</w:t>
            </w:r>
          </w:p>
        </w:tc>
        <w:tc>
          <w:tcPr>
            <w:tcW w:w="2359" w:type="dxa"/>
            <w:gridSpan w:val="4"/>
          </w:tcPr>
          <w:p w:rsidR="00000000" w:rsidRDefault="00177EFE">
            <w:pPr>
              <w:jc w:val="center"/>
              <w:rPr>
                <w:b/>
              </w:rPr>
            </w:pPr>
            <w:r>
              <w:rPr>
                <w:b/>
              </w:rPr>
              <w:t>Company</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tc>
        <w:tc>
          <w:tcPr>
            <w:tcW w:w="1134" w:type="dxa"/>
          </w:tcPr>
          <w:p w:rsidR="00000000" w:rsidRDefault="00177EFE">
            <w:pPr>
              <w:jc w:val="right"/>
              <w:rPr>
                <w:b/>
              </w:rPr>
            </w:pPr>
            <w:r>
              <w:rPr>
                <w:b/>
              </w:rPr>
              <w:t>1992</w:t>
            </w:r>
          </w:p>
        </w:tc>
        <w:tc>
          <w:tcPr>
            <w:tcW w:w="1134" w:type="dxa"/>
            <w:gridSpan w:val="2"/>
          </w:tcPr>
          <w:p w:rsidR="00000000" w:rsidRDefault="00177EFE">
            <w:pPr>
              <w:jc w:val="right"/>
            </w:pPr>
            <w:r>
              <w:t>1991</w:t>
            </w:r>
          </w:p>
        </w:tc>
        <w:tc>
          <w:tcPr>
            <w:tcW w:w="1134" w:type="dxa"/>
          </w:tcPr>
          <w:p w:rsidR="00000000" w:rsidRDefault="00177EFE">
            <w:pPr>
              <w:jc w:val="right"/>
              <w:rPr>
                <w:b/>
              </w:rPr>
            </w:pPr>
            <w:r>
              <w:rPr>
                <w:b/>
              </w:rPr>
              <w:t>1992</w:t>
            </w:r>
          </w:p>
        </w:tc>
        <w:tc>
          <w:tcPr>
            <w:tcW w:w="1134" w:type="dxa"/>
          </w:tcPr>
          <w:p w:rsidR="00000000" w:rsidRDefault="00177EFE">
            <w:pPr>
              <w:jc w:val="right"/>
            </w:pPr>
            <w:r>
              <w:t>1991</w:t>
            </w: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gridSpan w:val="2"/>
            <w:tcBorders>
              <w:bottom w:val="single" w:sz="18" w:space="0" w:color="auto"/>
            </w:tcBorders>
          </w:tcPr>
          <w:p w:rsidR="00000000" w:rsidRDefault="00177EFE">
            <w:pPr>
              <w:jc w:val="right"/>
            </w:pPr>
            <w:r>
              <w:t>$M</w:t>
            </w: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3"/>
          <w:wAfter w:w="2317" w:type="dxa"/>
          <w:cantSplit/>
        </w:trPr>
        <w:tc>
          <w:tcPr>
            <w:tcW w:w="4735"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rPr>
                <w:b/>
              </w:rPr>
              <w:t>20. RESERVES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rPr>
                <w:b/>
              </w:rPr>
              <w:t>Share</w:t>
            </w:r>
            <w:r>
              <w:rPr>
                <w:b/>
              </w:rPr>
              <w:t xml:space="preserve"> premium reserve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t xml:space="preserve">     Opening balance</w:t>
            </w:r>
          </w:p>
        </w:tc>
        <w:tc>
          <w:tcPr>
            <w:tcW w:w="1134" w:type="dxa"/>
          </w:tcPr>
          <w:p w:rsidR="00000000" w:rsidRDefault="00177EFE">
            <w:pPr>
              <w:jc w:val="right"/>
              <w:rPr>
                <w:b/>
              </w:rPr>
            </w:pPr>
            <w:r>
              <w:rPr>
                <w:b/>
              </w:rPr>
              <w:t>887.0</w:t>
            </w:r>
          </w:p>
        </w:tc>
        <w:tc>
          <w:tcPr>
            <w:tcW w:w="1134" w:type="dxa"/>
            <w:gridSpan w:val="2"/>
          </w:tcPr>
          <w:p w:rsidR="00000000" w:rsidRDefault="00177EFE">
            <w:pPr>
              <w:jc w:val="right"/>
            </w:pPr>
            <w:r>
              <w:t>813.6</w:t>
            </w:r>
          </w:p>
        </w:tc>
        <w:tc>
          <w:tcPr>
            <w:tcW w:w="1134" w:type="dxa"/>
          </w:tcPr>
          <w:p w:rsidR="00000000" w:rsidRDefault="00177EFE">
            <w:pPr>
              <w:jc w:val="right"/>
              <w:rPr>
                <w:b/>
              </w:rPr>
            </w:pPr>
            <w:r>
              <w:rPr>
                <w:b/>
              </w:rPr>
              <w:t>887.0</w:t>
            </w:r>
          </w:p>
        </w:tc>
        <w:tc>
          <w:tcPr>
            <w:tcW w:w="1134" w:type="dxa"/>
          </w:tcPr>
          <w:p w:rsidR="00000000" w:rsidRDefault="00177EFE">
            <w:pPr>
              <w:jc w:val="right"/>
            </w:pPr>
            <w:r>
              <w:t>813.6</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Premium on 20,247,876 (1991 10,058,562)</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t xml:space="preserve">     ordinary shares issued</w:t>
            </w:r>
          </w:p>
        </w:tc>
        <w:tc>
          <w:tcPr>
            <w:tcW w:w="1134" w:type="dxa"/>
          </w:tcPr>
          <w:p w:rsidR="00000000" w:rsidRDefault="00177EFE">
            <w:pPr>
              <w:jc w:val="right"/>
              <w:rPr>
                <w:b/>
              </w:rPr>
            </w:pPr>
            <w:r>
              <w:rPr>
                <w:b/>
              </w:rPr>
              <w:t>102.5</w:t>
            </w:r>
          </w:p>
        </w:tc>
        <w:tc>
          <w:tcPr>
            <w:tcW w:w="1134" w:type="dxa"/>
            <w:gridSpan w:val="2"/>
          </w:tcPr>
          <w:p w:rsidR="00000000" w:rsidRDefault="00177EFE">
            <w:pPr>
              <w:jc w:val="right"/>
            </w:pPr>
            <w:r>
              <w:t>73.9</w:t>
            </w:r>
          </w:p>
        </w:tc>
        <w:tc>
          <w:tcPr>
            <w:tcW w:w="1134" w:type="dxa"/>
          </w:tcPr>
          <w:p w:rsidR="00000000" w:rsidRDefault="00177EFE">
            <w:pPr>
              <w:jc w:val="right"/>
              <w:rPr>
                <w:b/>
              </w:rPr>
            </w:pPr>
            <w:r>
              <w:rPr>
                <w:b/>
              </w:rPr>
              <w:t>102.5</w:t>
            </w:r>
          </w:p>
        </w:tc>
        <w:tc>
          <w:tcPr>
            <w:tcW w:w="1134" w:type="dxa"/>
          </w:tcPr>
          <w:p w:rsidR="00000000" w:rsidRDefault="00177EFE">
            <w:pPr>
              <w:jc w:val="right"/>
            </w:pPr>
            <w:r>
              <w:t>73.9</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1 for 8 bonus share issue</w:t>
            </w:r>
          </w:p>
        </w:tc>
        <w:tc>
          <w:tcPr>
            <w:tcW w:w="1134" w:type="dxa"/>
          </w:tcPr>
          <w:p w:rsidR="00000000" w:rsidRDefault="00177EFE">
            <w:pPr>
              <w:jc w:val="right"/>
              <w:rPr>
                <w:b/>
              </w:rPr>
            </w:pPr>
            <w:r>
              <w:rPr>
                <w:b/>
              </w:rPr>
              <w:t>(1.2)</w:t>
            </w:r>
          </w:p>
        </w:tc>
        <w:tc>
          <w:tcPr>
            <w:tcW w:w="1134" w:type="dxa"/>
            <w:gridSpan w:val="2"/>
          </w:tcPr>
          <w:p w:rsidR="00000000" w:rsidRDefault="00177EFE">
            <w:pPr>
              <w:jc w:val="right"/>
            </w:pPr>
            <w:r>
              <w:t>(0.5)</w:t>
            </w:r>
          </w:p>
        </w:tc>
        <w:tc>
          <w:tcPr>
            <w:tcW w:w="1134" w:type="dxa"/>
          </w:tcPr>
          <w:p w:rsidR="00000000" w:rsidRDefault="00177EFE">
            <w:pPr>
              <w:jc w:val="right"/>
              <w:rPr>
                <w:b/>
              </w:rPr>
            </w:pPr>
            <w:r>
              <w:rPr>
                <w:b/>
              </w:rPr>
              <w:t>(1.2)</w:t>
            </w:r>
          </w:p>
        </w:tc>
        <w:tc>
          <w:tcPr>
            <w:tcW w:w="1134" w:type="dxa"/>
          </w:tcPr>
          <w:p w:rsidR="00000000" w:rsidRDefault="00177EFE">
            <w:pPr>
              <w:jc w:val="right"/>
            </w:pPr>
            <w:r>
              <w:t>(0.5)</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Premium on 12,669,240 converting</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preference shares issued</w:t>
            </w:r>
          </w:p>
        </w:tc>
        <w:tc>
          <w:tcPr>
            <w:tcW w:w="1134" w:type="dxa"/>
            <w:tcBorders>
              <w:bottom w:val="single" w:sz="18" w:space="0" w:color="auto"/>
            </w:tcBorders>
          </w:tcPr>
          <w:p w:rsidR="00000000" w:rsidRDefault="00177EFE">
            <w:pPr>
              <w:jc w:val="right"/>
              <w:rPr>
                <w:b/>
              </w:rPr>
            </w:pPr>
            <w:r>
              <w:rPr>
                <w:b/>
              </w:rPr>
              <w:t>310.4</w:t>
            </w: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r>
              <w:rPr>
                <w:b/>
              </w:rPr>
              <w:t>310.4</w:t>
            </w: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Closing balance</w:t>
            </w:r>
          </w:p>
        </w:tc>
        <w:tc>
          <w:tcPr>
            <w:tcW w:w="1134" w:type="dxa"/>
            <w:tcBorders>
              <w:bottom w:val="single" w:sz="18" w:space="0" w:color="auto"/>
            </w:tcBorders>
          </w:tcPr>
          <w:p w:rsidR="00000000" w:rsidRDefault="00177EFE">
            <w:pPr>
              <w:jc w:val="right"/>
              <w:rPr>
                <w:b/>
              </w:rPr>
            </w:pPr>
            <w:r>
              <w:rPr>
                <w:b/>
              </w:rPr>
              <w:t>1,298.7</w:t>
            </w:r>
          </w:p>
        </w:tc>
        <w:tc>
          <w:tcPr>
            <w:tcW w:w="1134" w:type="dxa"/>
            <w:gridSpan w:val="2"/>
            <w:tcBorders>
              <w:bottom w:val="single" w:sz="18" w:space="0" w:color="auto"/>
            </w:tcBorders>
          </w:tcPr>
          <w:p w:rsidR="00000000" w:rsidRDefault="00177EFE">
            <w:pPr>
              <w:jc w:val="right"/>
            </w:pPr>
            <w:r>
              <w:t>887.0</w:t>
            </w:r>
          </w:p>
        </w:tc>
        <w:tc>
          <w:tcPr>
            <w:tcW w:w="1134" w:type="dxa"/>
            <w:tcBorders>
              <w:bottom w:val="single" w:sz="18" w:space="0" w:color="auto"/>
            </w:tcBorders>
          </w:tcPr>
          <w:p w:rsidR="00000000" w:rsidRDefault="00177EFE">
            <w:pPr>
              <w:jc w:val="right"/>
              <w:rPr>
                <w:b/>
              </w:rPr>
            </w:pPr>
            <w:r>
              <w:rPr>
                <w:b/>
              </w:rPr>
              <w:t>1,298.7</w:t>
            </w:r>
          </w:p>
        </w:tc>
        <w:tc>
          <w:tcPr>
            <w:tcW w:w="1134" w:type="dxa"/>
            <w:tcBorders>
              <w:bottom w:val="single" w:sz="18" w:space="0" w:color="auto"/>
            </w:tcBorders>
          </w:tcPr>
          <w:p w:rsidR="00000000" w:rsidRDefault="00177EFE">
            <w:pPr>
              <w:jc w:val="right"/>
            </w:pPr>
            <w:r>
              <w:t>887.0</w:t>
            </w:r>
          </w:p>
        </w:tc>
      </w:tr>
      <w:tr w:rsidR="00000000">
        <w:tblPrEx>
          <w:tblCellMar>
            <w:top w:w="0" w:type="dxa"/>
            <w:bottom w:w="0" w:type="dxa"/>
          </w:tblCellMar>
        </w:tblPrEx>
        <w:trPr>
          <w:gridAfter w:val="3"/>
          <w:wAfter w:w="2317" w:type="dxa"/>
          <w:cantSplit/>
        </w:trPr>
        <w:tc>
          <w:tcPr>
            <w:tcW w:w="4735" w:type="dxa"/>
          </w:tcPr>
          <w:p w:rsidR="00000000" w:rsidRDefault="00177EFE">
            <w:r>
              <w:rPr>
                <w:b/>
              </w:rPr>
              <w:t>Asset revaluation reserve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t xml:space="preserve">     Opening balance</w:t>
            </w:r>
          </w:p>
        </w:tc>
        <w:tc>
          <w:tcPr>
            <w:tcW w:w="1134" w:type="dxa"/>
          </w:tcPr>
          <w:p w:rsidR="00000000" w:rsidRDefault="00177EFE">
            <w:pPr>
              <w:jc w:val="right"/>
              <w:rPr>
                <w:b/>
              </w:rPr>
            </w:pPr>
            <w:r>
              <w:rPr>
                <w:b/>
              </w:rPr>
              <w:t>501.9</w:t>
            </w:r>
          </w:p>
        </w:tc>
        <w:tc>
          <w:tcPr>
            <w:tcW w:w="1134" w:type="dxa"/>
            <w:gridSpan w:val="2"/>
          </w:tcPr>
          <w:p w:rsidR="00000000" w:rsidRDefault="00177EFE">
            <w:pPr>
              <w:jc w:val="right"/>
            </w:pPr>
            <w:r>
              <w:t>457.3</w:t>
            </w:r>
          </w:p>
        </w:tc>
        <w:tc>
          <w:tcPr>
            <w:tcW w:w="1134" w:type="dxa"/>
          </w:tcPr>
          <w:p w:rsidR="00000000" w:rsidRDefault="00177EFE">
            <w:pPr>
              <w:jc w:val="right"/>
              <w:rPr>
                <w:b/>
              </w:rPr>
            </w:pPr>
            <w:r>
              <w:rPr>
                <w:b/>
              </w:rPr>
              <w:t>14.5</w:t>
            </w:r>
          </w:p>
        </w:tc>
        <w:tc>
          <w:tcPr>
            <w:tcW w:w="1134" w:type="dxa"/>
          </w:tcPr>
          <w:p w:rsidR="00000000" w:rsidRDefault="00177EFE">
            <w:pPr>
              <w:jc w:val="right"/>
            </w:pPr>
            <w:r>
              <w:t>133.9</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Revaluation (decrement)/increment</w:t>
            </w:r>
          </w:p>
        </w:tc>
        <w:tc>
          <w:tcPr>
            <w:tcW w:w="1134" w:type="dxa"/>
          </w:tcPr>
          <w:p w:rsidR="00000000" w:rsidRDefault="00177EFE">
            <w:pPr>
              <w:jc w:val="right"/>
              <w:rPr>
                <w:b/>
              </w:rPr>
            </w:pPr>
            <w:r>
              <w:rPr>
                <w:b/>
              </w:rPr>
              <w:t>(5.3)</w:t>
            </w:r>
          </w:p>
        </w:tc>
        <w:tc>
          <w:tcPr>
            <w:tcW w:w="1134" w:type="dxa"/>
            <w:gridSpan w:val="2"/>
          </w:tcPr>
          <w:p w:rsidR="00000000" w:rsidRDefault="00177EFE">
            <w:pPr>
              <w:jc w:val="right"/>
            </w:pPr>
            <w:r>
              <w:t>48.6</w:t>
            </w:r>
          </w:p>
        </w:tc>
        <w:tc>
          <w:tcPr>
            <w:tcW w:w="1134" w:type="dxa"/>
          </w:tcPr>
          <w:p w:rsidR="00000000" w:rsidRDefault="00177EFE">
            <w:pPr>
              <w:jc w:val="right"/>
              <w:rPr>
                <w:b/>
              </w:rPr>
            </w:pPr>
          </w:p>
        </w:tc>
        <w:tc>
          <w:tcPr>
            <w:tcW w:w="1134" w:type="dxa"/>
          </w:tcPr>
          <w:p w:rsidR="00000000" w:rsidRDefault="00177EFE">
            <w:pPr>
              <w:jc w:val="right"/>
            </w:pPr>
            <w:r>
              <w:t>(4.8)</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Transfer to asset realisation reserve</w:t>
            </w:r>
          </w:p>
        </w:tc>
        <w:tc>
          <w:tcPr>
            <w:tcW w:w="1134" w:type="dxa"/>
          </w:tcPr>
          <w:p w:rsidR="00000000" w:rsidRDefault="00177EFE">
            <w:pPr>
              <w:jc w:val="right"/>
              <w:rPr>
                <w:b/>
              </w:rPr>
            </w:pPr>
            <w:r>
              <w:rPr>
                <w:b/>
              </w:rPr>
              <w:t>(1.7)</w:t>
            </w:r>
          </w:p>
        </w:tc>
        <w:tc>
          <w:tcPr>
            <w:tcW w:w="1134" w:type="dxa"/>
            <w:gridSpan w:val="2"/>
          </w:tcPr>
          <w:p w:rsidR="00000000" w:rsidRDefault="00177EFE">
            <w:pPr>
              <w:jc w:val="right"/>
            </w:pPr>
            <w:r>
              <w:t>(4.0)</w:t>
            </w:r>
          </w:p>
        </w:tc>
        <w:tc>
          <w:tcPr>
            <w:tcW w:w="1134" w:type="dxa"/>
          </w:tcPr>
          <w:p w:rsidR="00000000" w:rsidRDefault="00177EFE">
            <w:pPr>
              <w:jc w:val="right"/>
              <w:rPr>
                <w:b/>
              </w:rPr>
            </w:pPr>
            <w:r>
              <w:rPr>
                <w:b/>
              </w:rPr>
              <w:t>(1.7)</w:t>
            </w:r>
          </w:p>
        </w:tc>
        <w:tc>
          <w:tcPr>
            <w:tcW w:w="1134" w:type="dxa"/>
          </w:tcPr>
          <w:p w:rsidR="00000000" w:rsidRDefault="00177EFE">
            <w:pPr>
              <w:jc w:val="right"/>
            </w:pPr>
            <w:r>
              <w:t>(114.6)</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Transfer from profit and loss account</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on disposal of controlled entity</w:t>
            </w:r>
          </w:p>
        </w:tc>
        <w:tc>
          <w:tcPr>
            <w:tcW w:w="1134" w:type="dxa"/>
            <w:tcBorders>
              <w:bottom w:val="single" w:sz="18" w:space="0" w:color="auto"/>
            </w:tcBorders>
          </w:tcPr>
          <w:p w:rsidR="00000000" w:rsidRDefault="00177EFE">
            <w:pPr>
              <w:jc w:val="right"/>
              <w:rPr>
                <w:b/>
              </w:rPr>
            </w:pPr>
            <w:r>
              <w:rPr>
                <w:b/>
              </w:rPr>
              <w:t>29.5</w:t>
            </w: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Closing balance</w:t>
            </w:r>
          </w:p>
        </w:tc>
        <w:tc>
          <w:tcPr>
            <w:tcW w:w="1134" w:type="dxa"/>
            <w:tcBorders>
              <w:bottom w:val="single" w:sz="18" w:space="0" w:color="auto"/>
            </w:tcBorders>
          </w:tcPr>
          <w:p w:rsidR="00000000" w:rsidRDefault="00177EFE">
            <w:pPr>
              <w:jc w:val="right"/>
              <w:rPr>
                <w:b/>
              </w:rPr>
            </w:pPr>
            <w:r>
              <w:rPr>
                <w:b/>
              </w:rPr>
              <w:t>524.4</w:t>
            </w:r>
          </w:p>
        </w:tc>
        <w:tc>
          <w:tcPr>
            <w:tcW w:w="1134" w:type="dxa"/>
            <w:gridSpan w:val="2"/>
            <w:tcBorders>
              <w:bottom w:val="single" w:sz="18" w:space="0" w:color="auto"/>
            </w:tcBorders>
          </w:tcPr>
          <w:p w:rsidR="00000000" w:rsidRDefault="00177EFE">
            <w:pPr>
              <w:jc w:val="right"/>
            </w:pPr>
            <w:r>
              <w:t>501.9</w:t>
            </w:r>
          </w:p>
        </w:tc>
        <w:tc>
          <w:tcPr>
            <w:tcW w:w="1134" w:type="dxa"/>
            <w:tcBorders>
              <w:bottom w:val="single" w:sz="18" w:space="0" w:color="auto"/>
            </w:tcBorders>
          </w:tcPr>
          <w:p w:rsidR="00000000" w:rsidRDefault="00177EFE">
            <w:pPr>
              <w:jc w:val="right"/>
              <w:rPr>
                <w:b/>
              </w:rPr>
            </w:pPr>
            <w:r>
              <w:rPr>
                <w:b/>
              </w:rPr>
              <w:t>12.8</w:t>
            </w:r>
          </w:p>
        </w:tc>
        <w:tc>
          <w:tcPr>
            <w:tcW w:w="1134" w:type="dxa"/>
            <w:tcBorders>
              <w:bottom w:val="single" w:sz="18" w:space="0" w:color="auto"/>
            </w:tcBorders>
          </w:tcPr>
          <w:p w:rsidR="00000000" w:rsidRDefault="00177EFE">
            <w:pPr>
              <w:jc w:val="right"/>
            </w:pPr>
            <w:r>
              <w:t>14.5</w:t>
            </w:r>
          </w:p>
        </w:tc>
      </w:tr>
      <w:tr w:rsidR="00000000">
        <w:tblPrEx>
          <w:tblCellMar>
            <w:top w:w="0" w:type="dxa"/>
            <w:bottom w:w="0" w:type="dxa"/>
          </w:tblCellMar>
        </w:tblPrEx>
        <w:trPr>
          <w:gridAfter w:val="3"/>
          <w:wAfter w:w="2317" w:type="dxa"/>
          <w:cantSplit/>
        </w:trPr>
        <w:tc>
          <w:tcPr>
            <w:tcW w:w="4735" w:type="dxa"/>
          </w:tcPr>
          <w:p w:rsidR="00000000" w:rsidRDefault="00177EFE">
            <w:r>
              <w:rPr>
                <w:b/>
              </w:rPr>
              <w:t>Asset realisation reserve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t xml:space="preserve">     Opening balance</w:t>
            </w:r>
          </w:p>
        </w:tc>
        <w:tc>
          <w:tcPr>
            <w:tcW w:w="1134" w:type="dxa"/>
          </w:tcPr>
          <w:p w:rsidR="00000000" w:rsidRDefault="00177EFE">
            <w:pPr>
              <w:jc w:val="right"/>
              <w:rPr>
                <w:b/>
              </w:rPr>
            </w:pPr>
            <w:r>
              <w:rPr>
                <w:b/>
              </w:rPr>
              <w:t>114.8</w:t>
            </w:r>
          </w:p>
        </w:tc>
        <w:tc>
          <w:tcPr>
            <w:tcW w:w="1134" w:type="dxa"/>
            <w:gridSpan w:val="2"/>
          </w:tcPr>
          <w:p w:rsidR="00000000" w:rsidRDefault="00177EFE">
            <w:pPr>
              <w:jc w:val="right"/>
            </w:pPr>
            <w:r>
              <w:t>110.8</w:t>
            </w:r>
          </w:p>
        </w:tc>
        <w:tc>
          <w:tcPr>
            <w:tcW w:w="1134" w:type="dxa"/>
          </w:tcPr>
          <w:p w:rsidR="00000000" w:rsidRDefault="00177EFE">
            <w:pPr>
              <w:jc w:val="right"/>
              <w:rPr>
                <w:b/>
              </w:rPr>
            </w:pPr>
            <w:r>
              <w:rPr>
                <w:b/>
              </w:rPr>
              <w:t>171.0</w:t>
            </w:r>
          </w:p>
        </w:tc>
        <w:tc>
          <w:tcPr>
            <w:tcW w:w="1134" w:type="dxa"/>
          </w:tcPr>
          <w:p w:rsidR="00000000" w:rsidRDefault="00177EFE">
            <w:pPr>
              <w:jc w:val="right"/>
            </w:pPr>
            <w:r>
              <w:t>56.4</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Transfer from asset revaluation reserve</w:t>
            </w:r>
          </w:p>
        </w:tc>
        <w:tc>
          <w:tcPr>
            <w:tcW w:w="1134" w:type="dxa"/>
          </w:tcPr>
          <w:p w:rsidR="00000000" w:rsidRDefault="00177EFE">
            <w:pPr>
              <w:jc w:val="right"/>
              <w:rPr>
                <w:b/>
              </w:rPr>
            </w:pPr>
            <w:r>
              <w:rPr>
                <w:b/>
              </w:rPr>
              <w:t>1.7</w:t>
            </w:r>
          </w:p>
        </w:tc>
        <w:tc>
          <w:tcPr>
            <w:tcW w:w="1134" w:type="dxa"/>
            <w:gridSpan w:val="2"/>
          </w:tcPr>
          <w:p w:rsidR="00000000" w:rsidRDefault="00177EFE">
            <w:pPr>
              <w:jc w:val="right"/>
            </w:pPr>
            <w:r>
              <w:t>4.0</w:t>
            </w:r>
          </w:p>
        </w:tc>
        <w:tc>
          <w:tcPr>
            <w:tcW w:w="1134" w:type="dxa"/>
          </w:tcPr>
          <w:p w:rsidR="00000000" w:rsidRDefault="00177EFE">
            <w:pPr>
              <w:jc w:val="right"/>
              <w:rPr>
                <w:b/>
              </w:rPr>
            </w:pPr>
            <w:r>
              <w:rPr>
                <w:b/>
              </w:rPr>
              <w:t>1.7</w:t>
            </w:r>
          </w:p>
        </w:tc>
        <w:tc>
          <w:tcPr>
            <w:tcW w:w="1134" w:type="dxa"/>
          </w:tcPr>
          <w:p w:rsidR="00000000" w:rsidRDefault="00177EFE">
            <w:pPr>
              <w:jc w:val="right"/>
            </w:pPr>
            <w:r>
              <w:t>114.6</w:t>
            </w: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[SULON][SULON]</w:t>
            </w:r>
            <w:r>
              <w:t xml:space="preserve">     Transfer from profit and</w:t>
            </w:r>
            <w:r>
              <w:t xml:space="preserve"> loss account</w:t>
            </w:r>
          </w:p>
        </w:tc>
        <w:tc>
          <w:tcPr>
            <w:tcW w:w="1134" w:type="dxa"/>
            <w:tcBorders>
              <w:bottom w:val="single" w:sz="18" w:space="0" w:color="auto"/>
            </w:tcBorders>
          </w:tcPr>
          <w:p w:rsidR="00000000" w:rsidRDefault="00177EFE">
            <w:pPr>
              <w:jc w:val="right"/>
              <w:rPr>
                <w:b/>
              </w:rPr>
            </w:pPr>
            <w:r>
              <w:rPr>
                <w:b/>
              </w:rPr>
              <w:t>0.5</w:t>
            </w:r>
          </w:p>
        </w:tc>
        <w:tc>
          <w:tcPr>
            <w:tcW w:w="1134" w:type="dxa"/>
            <w:gridSpan w:val="2"/>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Closing balance</w:t>
            </w:r>
          </w:p>
        </w:tc>
        <w:tc>
          <w:tcPr>
            <w:tcW w:w="1134" w:type="dxa"/>
            <w:tcBorders>
              <w:bottom w:val="single" w:sz="18" w:space="0" w:color="auto"/>
            </w:tcBorders>
          </w:tcPr>
          <w:p w:rsidR="00000000" w:rsidRDefault="00177EFE">
            <w:pPr>
              <w:jc w:val="right"/>
              <w:rPr>
                <w:b/>
              </w:rPr>
            </w:pPr>
            <w:r>
              <w:rPr>
                <w:b/>
              </w:rPr>
              <w:t>117.0</w:t>
            </w:r>
          </w:p>
        </w:tc>
        <w:tc>
          <w:tcPr>
            <w:tcW w:w="1134" w:type="dxa"/>
            <w:gridSpan w:val="2"/>
            <w:tcBorders>
              <w:bottom w:val="single" w:sz="18" w:space="0" w:color="auto"/>
            </w:tcBorders>
          </w:tcPr>
          <w:p w:rsidR="00000000" w:rsidRDefault="00177EFE">
            <w:pPr>
              <w:jc w:val="right"/>
            </w:pPr>
            <w:r>
              <w:t>114.8</w:t>
            </w:r>
          </w:p>
        </w:tc>
        <w:tc>
          <w:tcPr>
            <w:tcW w:w="1134" w:type="dxa"/>
            <w:tcBorders>
              <w:bottom w:val="single" w:sz="18" w:space="0" w:color="auto"/>
            </w:tcBorders>
          </w:tcPr>
          <w:p w:rsidR="00000000" w:rsidRDefault="00177EFE">
            <w:pPr>
              <w:jc w:val="right"/>
              <w:rPr>
                <w:b/>
              </w:rPr>
            </w:pPr>
            <w:r>
              <w:rPr>
                <w:b/>
              </w:rPr>
              <w:t>172.7</w:t>
            </w:r>
          </w:p>
        </w:tc>
        <w:tc>
          <w:tcPr>
            <w:tcW w:w="1134" w:type="dxa"/>
            <w:tcBorders>
              <w:bottom w:val="single" w:sz="18" w:space="0" w:color="auto"/>
            </w:tcBorders>
          </w:tcPr>
          <w:p w:rsidR="00000000" w:rsidRDefault="00177EFE">
            <w:pPr>
              <w:jc w:val="right"/>
            </w:pPr>
            <w:r>
              <w:t>171.0</w:t>
            </w:r>
          </w:p>
        </w:tc>
      </w:tr>
      <w:tr w:rsidR="00000000">
        <w:tblPrEx>
          <w:tblCellMar>
            <w:top w:w="0" w:type="dxa"/>
            <w:bottom w:w="0" w:type="dxa"/>
          </w:tblCellMar>
        </w:tblPrEx>
        <w:trPr>
          <w:gridAfter w:val="3"/>
          <w:wAfter w:w="2317" w:type="dxa"/>
          <w:cantSplit/>
        </w:trPr>
        <w:tc>
          <w:tcPr>
            <w:tcW w:w="4735" w:type="dxa"/>
          </w:tcPr>
          <w:p w:rsidR="00000000" w:rsidRDefault="00177EFE">
            <w:r>
              <w:rPr>
                <w:b/>
              </w:rPr>
              <w:t>Capital profits reserve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t xml:space="preserve">     Opening balance</w:t>
            </w:r>
          </w:p>
        </w:tc>
        <w:tc>
          <w:tcPr>
            <w:tcW w:w="1134" w:type="dxa"/>
          </w:tcPr>
          <w:p w:rsidR="00000000" w:rsidRDefault="00177EFE">
            <w:pPr>
              <w:jc w:val="right"/>
              <w:rPr>
                <w:b/>
              </w:rPr>
            </w:pPr>
            <w:r>
              <w:rPr>
                <w:b/>
              </w:rPr>
              <w:t>124.8</w:t>
            </w:r>
          </w:p>
        </w:tc>
        <w:tc>
          <w:tcPr>
            <w:tcW w:w="1134" w:type="dxa"/>
            <w:gridSpan w:val="2"/>
          </w:tcPr>
          <w:p w:rsidR="00000000" w:rsidRDefault="00177EFE">
            <w:pPr>
              <w:jc w:val="right"/>
            </w:pPr>
            <w:r>
              <w:t>121.9</w:t>
            </w:r>
          </w:p>
        </w:tc>
        <w:tc>
          <w:tcPr>
            <w:tcW w:w="1134" w:type="dxa"/>
          </w:tcPr>
          <w:p w:rsidR="00000000" w:rsidRDefault="00177EFE">
            <w:pPr>
              <w:jc w:val="right"/>
              <w:rPr>
                <w:b/>
              </w:rPr>
            </w:pPr>
            <w:r>
              <w:rPr>
                <w:b/>
              </w:rPr>
              <w:t>55.7</w:t>
            </w:r>
          </w:p>
        </w:tc>
        <w:tc>
          <w:tcPr>
            <w:tcW w:w="1134" w:type="dxa"/>
          </w:tcPr>
          <w:p w:rsidR="00000000" w:rsidRDefault="00177EFE">
            <w:pPr>
              <w:jc w:val="right"/>
            </w:pPr>
            <w:r>
              <w:t>50.6</w:t>
            </w: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Transfer from profit and loss account</w:t>
            </w:r>
          </w:p>
        </w:tc>
        <w:tc>
          <w:tcPr>
            <w:tcW w:w="1134" w:type="dxa"/>
            <w:tcBorders>
              <w:bottom w:val="single" w:sz="18" w:space="0" w:color="auto"/>
            </w:tcBorders>
          </w:tcPr>
          <w:p w:rsidR="00000000" w:rsidRDefault="00177EFE">
            <w:pPr>
              <w:jc w:val="right"/>
              <w:rPr>
                <w:b/>
              </w:rPr>
            </w:pPr>
            <w:r>
              <w:rPr>
                <w:b/>
              </w:rPr>
              <w:t>5.6</w:t>
            </w:r>
          </w:p>
        </w:tc>
        <w:tc>
          <w:tcPr>
            <w:tcW w:w="1134" w:type="dxa"/>
            <w:gridSpan w:val="2"/>
            <w:tcBorders>
              <w:bottom w:val="single" w:sz="18" w:space="0" w:color="auto"/>
            </w:tcBorders>
          </w:tcPr>
          <w:p w:rsidR="00000000" w:rsidRDefault="00177EFE">
            <w:pPr>
              <w:jc w:val="right"/>
            </w:pPr>
            <w:r>
              <w:t>2.9</w:t>
            </w:r>
          </w:p>
        </w:tc>
        <w:tc>
          <w:tcPr>
            <w:tcW w:w="1134" w:type="dxa"/>
            <w:tcBorders>
              <w:bottom w:val="single" w:sz="18" w:space="0" w:color="auto"/>
            </w:tcBorders>
          </w:tcPr>
          <w:p w:rsidR="00000000" w:rsidRDefault="00177EFE">
            <w:pPr>
              <w:jc w:val="right"/>
              <w:rPr>
                <w:b/>
              </w:rPr>
            </w:pPr>
            <w:r>
              <w:rPr>
                <w:b/>
              </w:rPr>
              <w:t>3.3</w:t>
            </w:r>
          </w:p>
        </w:tc>
        <w:tc>
          <w:tcPr>
            <w:tcW w:w="1134" w:type="dxa"/>
            <w:tcBorders>
              <w:bottom w:val="single" w:sz="18" w:space="0" w:color="auto"/>
            </w:tcBorders>
          </w:tcPr>
          <w:p w:rsidR="00000000" w:rsidRDefault="00177EFE">
            <w:pPr>
              <w:jc w:val="right"/>
            </w:pPr>
            <w:r>
              <w:t>5.1</w:t>
            </w: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Closing balance</w:t>
            </w:r>
          </w:p>
        </w:tc>
        <w:tc>
          <w:tcPr>
            <w:tcW w:w="1134" w:type="dxa"/>
            <w:tcBorders>
              <w:bottom w:val="single" w:sz="18" w:space="0" w:color="auto"/>
            </w:tcBorders>
          </w:tcPr>
          <w:p w:rsidR="00000000" w:rsidRDefault="00177EFE">
            <w:pPr>
              <w:jc w:val="right"/>
              <w:rPr>
                <w:b/>
              </w:rPr>
            </w:pPr>
            <w:r>
              <w:rPr>
                <w:b/>
              </w:rPr>
              <w:t>130.4</w:t>
            </w:r>
          </w:p>
        </w:tc>
        <w:tc>
          <w:tcPr>
            <w:tcW w:w="1134" w:type="dxa"/>
            <w:gridSpan w:val="2"/>
            <w:tcBorders>
              <w:bottom w:val="single" w:sz="18" w:space="0" w:color="auto"/>
            </w:tcBorders>
          </w:tcPr>
          <w:p w:rsidR="00000000" w:rsidRDefault="00177EFE">
            <w:pPr>
              <w:jc w:val="right"/>
            </w:pPr>
            <w:r>
              <w:t>124.8</w:t>
            </w:r>
          </w:p>
        </w:tc>
        <w:tc>
          <w:tcPr>
            <w:tcW w:w="1134" w:type="dxa"/>
            <w:tcBorders>
              <w:bottom w:val="single" w:sz="18" w:space="0" w:color="auto"/>
            </w:tcBorders>
          </w:tcPr>
          <w:p w:rsidR="00000000" w:rsidRDefault="00177EFE">
            <w:pPr>
              <w:jc w:val="right"/>
              <w:rPr>
                <w:b/>
              </w:rPr>
            </w:pPr>
            <w:r>
              <w:rPr>
                <w:b/>
              </w:rPr>
              <w:t>59.0</w:t>
            </w:r>
          </w:p>
        </w:tc>
        <w:tc>
          <w:tcPr>
            <w:tcW w:w="1134" w:type="dxa"/>
            <w:tcBorders>
              <w:bottom w:val="single" w:sz="18" w:space="0" w:color="auto"/>
            </w:tcBorders>
          </w:tcPr>
          <w:p w:rsidR="00000000" w:rsidRDefault="00177EFE">
            <w:pPr>
              <w:jc w:val="right"/>
            </w:pPr>
            <w:r>
              <w:t>55.7</w:t>
            </w: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b/>
                <w:vanish/>
              </w:rPr>
              <w:t>[SULON]</w:t>
            </w:r>
            <w:r>
              <w:rPr>
                <w:b/>
              </w:rPr>
              <w:t>General reserve</w:t>
            </w:r>
          </w:p>
        </w:tc>
        <w:tc>
          <w:tcPr>
            <w:tcW w:w="1134" w:type="dxa"/>
            <w:tcBorders>
              <w:bottom w:val="single" w:sz="18" w:space="0" w:color="auto"/>
            </w:tcBorders>
          </w:tcPr>
          <w:p w:rsidR="00000000" w:rsidRDefault="00177EFE">
            <w:pPr>
              <w:jc w:val="right"/>
              <w:rPr>
                <w:b/>
              </w:rPr>
            </w:pPr>
            <w:r>
              <w:rPr>
                <w:b/>
              </w:rPr>
              <w:t>200.3</w:t>
            </w:r>
          </w:p>
        </w:tc>
        <w:tc>
          <w:tcPr>
            <w:tcW w:w="1134" w:type="dxa"/>
            <w:gridSpan w:val="2"/>
            <w:tcBorders>
              <w:bottom w:val="single" w:sz="18" w:space="0" w:color="auto"/>
            </w:tcBorders>
          </w:tcPr>
          <w:p w:rsidR="00000000" w:rsidRDefault="00177EFE">
            <w:pPr>
              <w:jc w:val="right"/>
            </w:pPr>
            <w:r>
              <w:t>200.3</w:t>
            </w:r>
          </w:p>
        </w:tc>
        <w:tc>
          <w:tcPr>
            <w:tcW w:w="1134" w:type="dxa"/>
            <w:tcBorders>
              <w:bottom w:val="single" w:sz="18" w:space="0" w:color="auto"/>
            </w:tcBorders>
          </w:tcPr>
          <w:p w:rsidR="00000000" w:rsidRDefault="00177EFE">
            <w:pPr>
              <w:jc w:val="right"/>
              <w:rPr>
                <w:b/>
              </w:rPr>
            </w:pPr>
            <w:r>
              <w:rPr>
                <w:b/>
              </w:rPr>
              <w:t>174.6</w:t>
            </w:r>
          </w:p>
        </w:tc>
        <w:tc>
          <w:tcPr>
            <w:tcW w:w="1134" w:type="dxa"/>
            <w:tcBorders>
              <w:bottom w:val="single" w:sz="18" w:space="0" w:color="auto"/>
            </w:tcBorders>
          </w:tcPr>
          <w:p w:rsidR="00000000" w:rsidRDefault="00177EFE">
            <w:pPr>
              <w:jc w:val="right"/>
            </w:pPr>
            <w:r>
              <w:t>174.6</w:t>
            </w:r>
          </w:p>
        </w:tc>
      </w:tr>
      <w:tr w:rsidR="00000000">
        <w:tblPrEx>
          <w:tblCellMar>
            <w:top w:w="0" w:type="dxa"/>
            <w:bottom w:w="0" w:type="dxa"/>
          </w:tblCellMar>
        </w:tblPrEx>
        <w:trPr>
          <w:gridAfter w:val="3"/>
          <w:wAfter w:w="2317" w:type="dxa"/>
          <w:cantSplit/>
        </w:trPr>
        <w:tc>
          <w:tcPr>
            <w:tcW w:w="4735" w:type="dxa"/>
          </w:tcPr>
          <w:p w:rsidR="00000000" w:rsidRDefault="00177EFE">
            <w:r>
              <w:rPr>
                <w:b/>
              </w:rPr>
              <w:t>Foreign currency translation reserve</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t xml:space="preserve">    Opening balance</w:t>
            </w:r>
          </w:p>
        </w:tc>
        <w:tc>
          <w:tcPr>
            <w:tcW w:w="1134" w:type="dxa"/>
          </w:tcPr>
          <w:p w:rsidR="00000000" w:rsidRDefault="00177EFE">
            <w:pPr>
              <w:jc w:val="right"/>
              <w:rPr>
                <w:b/>
              </w:rPr>
            </w:pPr>
            <w:r>
              <w:rPr>
                <w:b/>
              </w:rPr>
              <w:t>3.9</w:t>
            </w:r>
          </w:p>
        </w:tc>
        <w:tc>
          <w:tcPr>
            <w:tcW w:w="1134" w:type="dxa"/>
            <w:gridSpan w:val="2"/>
          </w:tcPr>
          <w:p w:rsidR="00000000" w:rsidRDefault="00177EFE">
            <w:pPr>
              <w:jc w:val="right"/>
            </w:pPr>
            <w:r>
              <w:t>(3.4)</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t xml:space="preserve">     Exchange difference on translation of</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sel</w:t>
            </w:r>
            <w:r>
              <w:t>f-sustaining controlled entities, net of hedges</w:t>
            </w:r>
          </w:p>
        </w:tc>
        <w:tc>
          <w:tcPr>
            <w:tcW w:w="1134" w:type="dxa"/>
            <w:tcBorders>
              <w:bottom w:val="single" w:sz="18" w:space="0" w:color="auto"/>
            </w:tcBorders>
          </w:tcPr>
          <w:p w:rsidR="00000000" w:rsidRDefault="00177EFE">
            <w:pPr>
              <w:jc w:val="right"/>
              <w:rPr>
                <w:b/>
              </w:rPr>
            </w:pPr>
            <w:r>
              <w:rPr>
                <w:b/>
              </w:rPr>
              <w:t>(5.4)</w:t>
            </w:r>
          </w:p>
        </w:tc>
        <w:tc>
          <w:tcPr>
            <w:tcW w:w="1134" w:type="dxa"/>
            <w:gridSpan w:val="2"/>
            <w:tcBorders>
              <w:bottom w:val="single" w:sz="18" w:space="0" w:color="auto"/>
            </w:tcBorders>
          </w:tcPr>
          <w:p w:rsidR="00000000" w:rsidRDefault="00177EFE">
            <w:pPr>
              <w:jc w:val="right"/>
            </w:pPr>
            <w:r>
              <w:t>7.3</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[SULON][SULON]</w:t>
            </w:r>
            <w:r>
              <w:t xml:space="preserve">     Closing balance</w:t>
            </w:r>
          </w:p>
        </w:tc>
        <w:tc>
          <w:tcPr>
            <w:tcW w:w="1134" w:type="dxa"/>
            <w:tcBorders>
              <w:bottom w:val="single" w:sz="18" w:space="0" w:color="auto"/>
            </w:tcBorders>
          </w:tcPr>
          <w:p w:rsidR="00000000" w:rsidRDefault="00177EFE">
            <w:pPr>
              <w:jc w:val="right"/>
              <w:rPr>
                <w:b/>
              </w:rPr>
            </w:pPr>
            <w:r>
              <w:rPr>
                <w:b/>
              </w:rPr>
              <w:t>(1.5)</w:t>
            </w:r>
          </w:p>
        </w:tc>
        <w:tc>
          <w:tcPr>
            <w:tcW w:w="1134" w:type="dxa"/>
            <w:gridSpan w:val="2"/>
            <w:tcBorders>
              <w:bottom w:val="single" w:sz="18" w:space="0" w:color="auto"/>
            </w:tcBorders>
          </w:tcPr>
          <w:p w:rsidR="00000000" w:rsidRDefault="00177EFE">
            <w:pPr>
              <w:jc w:val="right"/>
            </w:pPr>
            <w:r>
              <w:t>3.9</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b/>
                <w:vanish/>
              </w:rPr>
              <w:t>[SULON]</w:t>
            </w:r>
            <w:r>
              <w:rPr>
                <w:b/>
              </w:rPr>
              <w:t>Capital reduction reserve</w:t>
            </w:r>
          </w:p>
        </w:tc>
        <w:tc>
          <w:tcPr>
            <w:tcW w:w="1134" w:type="dxa"/>
            <w:tcBorders>
              <w:bottom w:val="single" w:sz="18" w:space="0" w:color="auto"/>
            </w:tcBorders>
          </w:tcPr>
          <w:p w:rsidR="00000000" w:rsidRDefault="00177EFE">
            <w:pPr>
              <w:jc w:val="right"/>
              <w:rPr>
                <w:b/>
              </w:rPr>
            </w:pPr>
            <w:r>
              <w:rPr>
                <w:b/>
              </w:rPr>
              <w:t>0.2</w:t>
            </w:r>
          </w:p>
        </w:tc>
        <w:tc>
          <w:tcPr>
            <w:tcW w:w="1134" w:type="dxa"/>
            <w:gridSpan w:val="2"/>
            <w:tcBorders>
              <w:bottom w:val="single" w:sz="18" w:space="0" w:color="auto"/>
            </w:tcBorders>
          </w:tcPr>
          <w:p w:rsidR="00000000" w:rsidRDefault="00177EFE">
            <w:pPr>
              <w:jc w:val="right"/>
            </w:pPr>
            <w:r>
              <w:t>0.2</w:t>
            </w:r>
          </w:p>
        </w:tc>
        <w:tc>
          <w:tcPr>
            <w:tcW w:w="1134" w:type="dxa"/>
            <w:tcBorders>
              <w:bottom w:val="single" w:sz="18" w:space="0" w:color="auto"/>
            </w:tcBorders>
          </w:tcPr>
          <w:p w:rsidR="00000000" w:rsidRDefault="00177EFE">
            <w:pPr>
              <w:jc w:val="right"/>
              <w:rPr>
                <w:b/>
              </w:rPr>
            </w:pPr>
            <w:r>
              <w:rPr>
                <w:b/>
              </w:rPr>
              <w:t>0.2</w:t>
            </w:r>
          </w:p>
        </w:tc>
        <w:tc>
          <w:tcPr>
            <w:tcW w:w="1134" w:type="dxa"/>
            <w:tcBorders>
              <w:bottom w:val="single" w:sz="18" w:space="0" w:color="auto"/>
            </w:tcBorders>
          </w:tcPr>
          <w:p w:rsidR="00000000" w:rsidRDefault="00177EFE">
            <w:pPr>
              <w:jc w:val="right"/>
            </w:pPr>
            <w:r>
              <w:t>0.2</w:t>
            </w:r>
          </w:p>
        </w:tc>
      </w:tr>
      <w:tr w:rsidR="00000000">
        <w:tblPrEx>
          <w:tblCellMar>
            <w:top w:w="0" w:type="dxa"/>
            <w:bottom w:w="0" w:type="dxa"/>
          </w:tblCellMar>
        </w:tblPrEx>
        <w:trPr>
          <w:gridAfter w:val="3"/>
          <w:wAfter w:w="2317" w:type="dxa"/>
          <w:cantSplit/>
          <w:hidden/>
        </w:trPr>
        <w:tc>
          <w:tcPr>
            <w:tcW w:w="4735" w:type="dxa"/>
            <w:tcBorders>
              <w:bottom w:val="double" w:sz="18" w:space="0" w:color="auto"/>
            </w:tcBorders>
          </w:tcPr>
          <w:p w:rsidR="00000000" w:rsidRDefault="00177EFE">
            <w:r>
              <w:rPr>
                <w:vanish/>
              </w:rPr>
              <w:t>[DULON]</w:t>
            </w:r>
            <w:r>
              <w:t>Total reserves</w:t>
            </w:r>
          </w:p>
        </w:tc>
        <w:tc>
          <w:tcPr>
            <w:tcW w:w="1134" w:type="dxa"/>
            <w:tcBorders>
              <w:bottom w:val="double" w:sz="18" w:space="0" w:color="auto"/>
            </w:tcBorders>
          </w:tcPr>
          <w:p w:rsidR="00000000" w:rsidRDefault="00177EFE">
            <w:pPr>
              <w:jc w:val="right"/>
              <w:rPr>
                <w:b/>
              </w:rPr>
            </w:pPr>
            <w:r>
              <w:rPr>
                <w:b/>
              </w:rPr>
              <w:t>2,269.5</w:t>
            </w:r>
          </w:p>
        </w:tc>
        <w:tc>
          <w:tcPr>
            <w:tcW w:w="1134" w:type="dxa"/>
            <w:gridSpan w:val="2"/>
            <w:tcBorders>
              <w:bottom w:val="double" w:sz="18" w:space="0" w:color="auto"/>
            </w:tcBorders>
          </w:tcPr>
          <w:p w:rsidR="00000000" w:rsidRDefault="00177EFE">
            <w:pPr>
              <w:jc w:val="right"/>
            </w:pPr>
            <w:r>
              <w:t>1,832.9</w:t>
            </w:r>
          </w:p>
        </w:tc>
        <w:tc>
          <w:tcPr>
            <w:tcW w:w="1134" w:type="dxa"/>
            <w:tcBorders>
              <w:bottom w:val="double" w:sz="18" w:space="0" w:color="auto"/>
            </w:tcBorders>
          </w:tcPr>
          <w:p w:rsidR="00000000" w:rsidRDefault="00177EFE">
            <w:pPr>
              <w:jc w:val="right"/>
              <w:rPr>
                <w:b/>
              </w:rPr>
            </w:pPr>
            <w:r>
              <w:rPr>
                <w:b/>
              </w:rPr>
              <w:t>1,718.0</w:t>
            </w:r>
          </w:p>
        </w:tc>
        <w:tc>
          <w:tcPr>
            <w:tcW w:w="1134" w:type="dxa"/>
            <w:tcBorders>
              <w:bottom w:val="double" w:sz="18" w:space="0" w:color="auto"/>
            </w:tcBorders>
          </w:tcPr>
          <w:p w:rsidR="00000000" w:rsidRDefault="00177EFE">
            <w:pPr>
              <w:jc w:val="right"/>
            </w:pPr>
            <w:r>
              <w:t>1,303.0</w:t>
            </w:r>
          </w:p>
        </w:tc>
      </w:tr>
      <w:tr w:rsidR="00000000">
        <w:tblPrEx>
          <w:tblCellMar>
            <w:top w:w="0" w:type="dxa"/>
            <w:bottom w:w="0" w:type="dxa"/>
          </w:tblCellMar>
        </w:tblPrEx>
        <w:trPr>
          <w:gridAfter w:val="3"/>
          <w:wAfter w:w="2317" w:type="dxa"/>
          <w:cantSplit/>
        </w:trPr>
        <w:tc>
          <w:tcPr>
            <w:tcW w:w="4735" w:type="dxa"/>
          </w:tcPr>
          <w:p w:rsidR="00000000" w:rsidRDefault="00177EFE">
            <w:r>
              <w:t>Total movements in reserves</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trPr>
        <w:tc>
          <w:tcPr>
            <w:tcW w:w="4735" w:type="dxa"/>
          </w:tcPr>
          <w:p w:rsidR="00000000" w:rsidRDefault="00177EFE">
            <w:r>
              <w:t xml:space="preserve">     Opening balance</w:t>
            </w:r>
          </w:p>
        </w:tc>
        <w:tc>
          <w:tcPr>
            <w:tcW w:w="1134" w:type="dxa"/>
          </w:tcPr>
          <w:p w:rsidR="00000000" w:rsidRDefault="00177EFE">
            <w:pPr>
              <w:jc w:val="right"/>
              <w:rPr>
                <w:b/>
              </w:rPr>
            </w:pPr>
            <w:r>
              <w:rPr>
                <w:b/>
              </w:rPr>
              <w:t>1,832.9</w:t>
            </w:r>
          </w:p>
        </w:tc>
        <w:tc>
          <w:tcPr>
            <w:tcW w:w="1134" w:type="dxa"/>
            <w:gridSpan w:val="2"/>
          </w:tcPr>
          <w:p w:rsidR="00000000" w:rsidRDefault="00177EFE">
            <w:pPr>
              <w:jc w:val="right"/>
            </w:pPr>
            <w:r>
              <w:t>1,700.7</w:t>
            </w:r>
          </w:p>
        </w:tc>
        <w:tc>
          <w:tcPr>
            <w:tcW w:w="1134" w:type="dxa"/>
          </w:tcPr>
          <w:p w:rsidR="00000000" w:rsidRDefault="00177EFE">
            <w:pPr>
              <w:jc w:val="right"/>
              <w:rPr>
                <w:b/>
              </w:rPr>
            </w:pPr>
            <w:r>
              <w:rPr>
                <w:b/>
              </w:rPr>
              <w:t>1,303.0</w:t>
            </w:r>
          </w:p>
        </w:tc>
        <w:tc>
          <w:tcPr>
            <w:tcW w:w="1134" w:type="dxa"/>
          </w:tcPr>
          <w:p w:rsidR="00000000" w:rsidRDefault="00177EFE">
            <w:pPr>
              <w:jc w:val="right"/>
            </w:pPr>
            <w:r>
              <w:t>1,229.3</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Premium on shares issued</w:t>
            </w:r>
          </w:p>
        </w:tc>
        <w:tc>
          <w:tcPr>
            <w:tcW w:w="1134" w:type="dxa"/>
          </w:tcPr>
          <w:p w:rsidR="00000000" w:rsidRDefault="00177EFE">
            <w:pPr>
              <w:jc w:val="right"/>
              <w:rPr>
                <w:b/>
              </w:rPr>
            </w:pPr>
            <w:r>
              <w:rPr>
                <w:b/>
              </w:rPr>
              <w:t>412.9</w:t>
            </w:r>
          </w:p>
        </w:tc>
        <w:tc>
          <w:tcPr>
            <w:tcW w:w="1134" w:type="dxa"/>
            <w:gridSpan w:val="2"/>
          </w:tcPr>
          <w:p w:rsidR="00000000" w:rsidRDefault="00177EFE">
            <w:pPr>
              <w:jc w:val="right"/>
            </w:pPr>
            <w:r>
              <w:t>73.9</w:t>
            </w:r>
          </w:p>
        </w:tc>
        <w:tc>
          <w:tcPr>
            <w:tcW w:w="1134" w:type="dxa"/>
          </w:tcPr>
          <w:p w:rsidR="00000000" w:rsidRDefault="00177EFE">
            <w:pPr>
              <w:jc w:val="right"/>
              <w:rPr>
                <w:b/>
              </w:rPr>
            </w:pPr>
            <w:r>
              <w:rPr>
                <w:b/>
              </w:rPr>
              <w:t>412.9</w:t>
            </w:r>
          </w:p>
        </w:tc>
        <w:tc>
          <w:tcPr>
            <w:tcW w:w="1134" w:type="dxa"/>
          </w:tcPr>
          <w:p w:rsidR="00000000" w:rsidRDefault="00177EFE">
            <w:pPr>
              <w:jc w:val="right"/>
            </w:pPr>
            <w:r>
              <w:t>73.9</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Bonus issues</w:t>
            </w:r>
          </w:p>
        </w:tc>
        <w:tc>
          <w:tcPr>
            <w:tcW w:w="1134" w:type="dxa"/>
          </w:tcPr>
          <w:p w:rsidR="00000000" w:rsidRDefault="00177EFE">
            <w:pPr>
              <w:jc w:val="right"/>
              <w:rPr>
                <w:b/>
              </w:rPr>
            </w:pPr>
            <w:r>
              <w:rPr>
                <w:b/>
              </w:rPr>
              <w:t>(1.2)</w:t>
            </w:r>
          </w:p>
        </w:tc>
        <w:tc>
          <w:tcPr>
            <w:tcW w:w="1134" w:type="dxa"/>
            <w:gridSpan w:val="2"/>
          </w:tcPr>
          <w:p w:rsidR="00000000" w:rsidRDefault="00177EFE">
            <w:pPr>
              <w:jc w:val="right"/>
            </w:pPr>
            <w:r>
              <w:t>(0.5)</w:t>
            </w:r>
          </w:p>
        </w:tc>
        <w:tc>
          <w:tcPr>
            <w:tcW w:w="1134" w:type="dxa"/>
          </w:tcPr>
          <w:p w:rsidR="00000000" w:rsidRDefault="00177EFE">
            <w:pPr>
              <w:jc w:val="right"/>
              <w:rPr>
                <w:b/>
              </w:rPr>
            </w:pPr>
            <w:r>
              <w:rPr>
                <w:b/>
              </w:rPr>
              <w:t>(1.2)</w:t>
            </w:r>
          </w:p>
        </w:tc>
        <w:tc>
          <w:tcPr>
            <w:tcW w:w="1134" w:type="dxa"/>
          </w:tcPr>
          <w:p w:rsidR="00000000" w:rsidRDefault="00177EFE">
            <w:pPr>
              <w:jc w:val="right"/>
            </w:pPr>
            <w:r>
              <w:t>(0.5)</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Revaluation (decrement)/increment</w:t>
            </w:r>
          </w:p>
        </w:tc>
        <w:tc>
          <w:tcPr>
            <w:tcW w:w="1134" w:type="dxa"/>
          </w:tcPr>
          <w:p w:rsidR="00000000" w:rsidRDefault="00177EFE">
            <w:pPr>
              <w:jc w:val="right"/>
              <w:rPr>
                <w:b/>
              </w:rPr>
            </w:pPr>
            <w:r>
              <w:rPr>
                <w:b/>
              </w:rPr>
              <w:t>(5.3)</w:t>
            </w:r>
          </w:p>
        </w:tc>
        <w:tc>
          <w:tcPr>
            <w:tcW w:w="1134" w:type="dxa"/>
            <w:gridSpan w:val="2"/>
          </w:tcPr>
          <w:p w:rsidR="00000000" w:rsidRDefault="00177EFE">
            <w:pPr>
              <w:jc w:val="right"/>
            </w:pPr>
            <w:r>
              <w:t>48.6</w:t>
            </w:r>
          </w:p>
        </w:tc>
        <w:tc>
          <w:tcPr>
            <w:tcW w:w="1134" w:type="dxa"/>
          </w:tcPr>
          <w:p w:rsidR="00000000" w:rsidRDefault="00177EFE">
            <w:pPr>
              <w:jc w:val="right"/>
              <w:rPr>
                <w:b/>
              </w:rPr>
            </w:pPr>
          </w:p>
        </w:tc>
        <w:tc>
          <w:tcPr>
            <w:tcW w:w="1134" w:type="dxa"/>
          </w:tcPr>
          <w:p w:rsidR="00000000" w:rsidRDefault="00177EFE">
            <w:pPr>
              <w:jc w:val="right"/>
            </w:pPr>
            <w:r>
              <w:t>(4.8)</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w:t>
            </w:r>
            <w:r>
              <w:t xml:space="preserve">  Net transfers from profit and loss account</w:t>
            </w:r>
          </w:p>
        </w:tc>
        <w:tc>
          <w:tcPr>
            <w:tcW w:w="1134" w:type="dxa"/>
          </w:tcPr>
          <w:p w:rsidR="00000000" w:rsidRDefault="00177EFE">
            <w:pPr>
              <w:jc w:val="right"/>
              <w:rPr>
                <w:b/>
              </w:rPr>
            </w:pPr>
            <w:r>
              <w:rPr>
                <w:b/>
              </w:rPr>
              <w:t>35.6</w:t>
            </w:r>
          </w:p>
        </w:tc>
        <w:tc>
          <w:tcPr>
            <w:tcW w:w="1134" w:type="dxa"/>
            <w:gridSpan w:val="2"/>
          </w:tcPr>
          <w:p w:rsidR="00000000" w:rsidRDefault="00177EFE">
            <w:pPr>
              <w:jc w:val="right"/>
            </w:pPr>
            <w:r>
              <w:t>2.9</w:t>
            </w:r>
          </w:p>
        </w:tc>
        <w:tc>
          <w:tcPr>
            <w:tcW w:w="1134" w:type="dxa"/>
          </w:tcPr>
          <w:p w:rsidR="00000000" w:rsidRDefault="00177EFE">
            <w:pPr>
              <w:jc w:val="right"/>
              <w:rPr>
                <w:b/>
              </w:rPr>
            </w:pPr>
            <w:r>
              <w:rPr>
                <w:b/>
              </w:rPr>
              <w:t>3.3</w:t>
            </w:r>
          </w:p>
        </w:tc>
        <w:tc>
          <w:tcPr>
            <w:tcW w:w="1134" w:type="dxa"/>
          </w:tcPr>
          <w:p w:rsidR="00000000" w:rsidRDefault="00177EFE">
            <w:pPr>
              <w:jc w:val="right"/>
            </w:pPr>
            <w:r>
              <w:t>5.1</w:t>
            </w:r>
          </w:p>
        </w:tc>
      </w:tr>
      <w:tr w:rsidR="00000000">
        <w:tblPrEx>
          <w:tblCellMar>
            <w:top w:w="0" w:type="dxa"/>
            <w:bottom w:w="0" w:type="dxa"/>
          </w:tblCellMar>
        </w:tblPrEx>
        <w:trPr>
          <w:gridAfter w:val="3"/>
          <w:wAfter w:w="2317" w:type="dxa"/>
          <w:cantSplit/>
        </w:trPr>
        <w:tc>
          <w:tcPr>
            <w:tcW w:w="4735" w:type="dxa"/>
          </w:tcPr>
          <w:p w:rsidR="00000000" w:rsidRDefault="00177EFE">
            <w:r>
              <w:t xml:space="preserve">     Exchange difference on translation of</w:t>
            </w:r>
          </w:p>
        </w:tc>
        <w:tc>
          <w:tcPr>
            <w:tcW w:w="1134" w:type="dxa"/>
          </w:tcPr>
          <w:p w:rsidR="00000000" w:rsidRDefault="00177EFE">
            <w:pPr>
              <w:jc w:val="right"/>
              <w:rPr>
                <w:b/>
              </w:rPr>
            </w:pPr>
          </w:p>
        </w:tc>
        <w:tc>
          <w:tcPr>
            <w:tcW w:w="1134" w:type="dxa"/>
            <w:gridSpan w:val="2"/>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single" w:sz="18" w:space="0" w:color="auto"/>
            </w:tcBorders>
          </w:tcPr>
          <w:p w:rsidR="00000000" w:rsidRDefault="00177EFE">
            <w:r>
              <w:rPr>
                <w:vanish/>
              </w:rPr>
              <w:t>[SULON]</w:t>
            </w:r>
            <w:r>
              <w:t xml:space="preserve">     self-sustaining controlled entities, net of hedges</w:t>
            </w:r>
          </w:p>
        </w:tc>
        <w:tc>
          <w:tcPr>
            <w:tcW w:w="1134" w:type="dxa"/>
            <w:tcBorders>
              <w:bottom w:val="single" w:sz="18" w:space="0" w:color="auto"/>
            </w:tcBorders>
          </w:tcPr>
          <w:p w:rsidR="00000000" w:rsidRDefault="00177EFE">
            <w:pPr>
              <w:jc w:val="right"/>
              <w:rPr>
                <w:b/>
              </w:rPr>
            </w:pPr>
            <w:r>
              <w:rPr>
                <w:b/>
              </w:rPr>
              <w:t>(5.4)</w:t>
            </w:r>
          </w:p>
        </w:tc>
        <w:tc>
          <w:tcPr>
            <w:tcW w:w="1134" w:type="dxa"/>
            <w:gridSpan w:val="2"/>
            <w:tcBorders>
              <w:bottom w:val="single" w:sz="18" w:space="0" w:color="auto"/>
            </w:tcBorders>
          </w:tcPr>
          <w:p w:rsidR="00000000" w:rsidRDefault="00177EFE">
            <w:pPr>
              <w:jc w:val="right"/>
            </w:pPr>
            <w:r>
              <w:t>7.3</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17" w:type="dxa"/>
          <w:cantSplit/>
          <w:hidden/>
        </w:trPr>
        <w:tc>
          <w:tcPr>
            <w:tcW w:w="4735" w:type="dxa"/>
            <w:tcBorders>
              <w:bottom w:val="double" w:sz="18" w:space="0" w:color="auto"/>
            </w:tcBorders>
          </w:tcPr>
          <w:p w:rsidR="00000000" w:rsidRDefault="00177EFE">
            <w:r>
              <w:rPr>
                <w:vanish/>
              </w:rPr>
              <w:t>[DULON]</w:t>
            </w:r>
            <w:r>
              <w:t xml:space="preserve">     Closing balance</w:t>
            </w:r>
          </w:p>
        </w:tc>
        <w:tc>
          <w:tcPr>
            <w:tcW w:w="1134" w:type="dxa"/>
            <w:tcBorders>
              <w:bottom w:val="double" w:sz="18" w:space="0" w:color="auto"/>
            </w:tcBorders>
          </w:tcPr>
          <w:p w:rsidR="00000000" w:rsidRDefault="00177EFE">
            <w:pPr>
              <w:jc w:val="right"/>
              <w:rPr>
                <w:b/>
              </w:rPr>
            </w:pPr>
            <w:r>
              <w:rPr>
                <w:b/>
              </w:rPr>
              <w:t>2,269.5</w:t>
            </w:r>
          </w:p>
        </w:tc>
        <w:tc>
          <w:tcPr>
            <w:tcW w:w="1134" w:type="dxa"/>
            <w:gridSpan w:val="2"/>
            <w:tcBorders>
              <w:bottom w:val="double" w:sz="18" w:space="0" w:color="auto"/>
            </w:tcBorders>
          </w:tcPr>
          <w:p w:rsidR="00000000" w:rsidRDefault="00177EFE">
            <w:pPr>
              <w:jc w:val="right"/>
            </w:pPr>
            <w:r>
              <w:t>1,832.9</w:t>
            </w:r>
          </w:p>
        </w:tc>
        <w:tc>
          <w:tcPr>
            <w:tcW w:w="1134" w:type="dxa"/>
            <w:tcBorders>
              <w:bottom w:val="double" w:sz="18" w:space="0" w:color="auto"/>
            </w:tcBorders>
          </w:tcPr>
          <w:p w:rsidR="00000000" w:rsidRDefault="00177EFE">
            <w:pPr>
              <w:jc w:val="right"/>
              <w:rPr>
                <w:b/>
              </w:rPr>
            </w:pPr>
            <w:r>
              <w:rPr>
                <w:b/>
              </w:rPr>
              <w:t>1,718.0</w:t>
            </w:r>
          </w:p>
        </w:tc>
        <w:tc>
          <w:tcPr>
            <w:tcW w:w="1134" w:type="dxa"/>
            <w:tcBorders>
              <w:bottom w:val="double" w:sz="18" w:space="0" w:color="auto"/>
            </w:tcBorders>
          </w:tcPr>
          <w:p w:rsidR="00000000" w:rsidRDefault="00177EFE">
            <w:pPr>
              <w:jc w:val="right"/>
            </w:pPr>
            <w:r>
              <w:t>1,303.0</w:t>
            </w:r>
          </w:p>
        </w:tc>
      </w:tr>
    </w:tbl>
    <w:p w:rsidR="00000000" w:rsidRDefault="00177EFE"/>
    <w:tbl>
      <w:tblPr>
        <w:tblW w:w="0" w:type="auto"/>
        <w:tblLayout w:type="fixed"/>
        <w:tblCellMar>
          <w:left w:w="28" w:type="dxa"/>
          <w:right w:w="28" w:type="dxa"/>
        </w:tblCellMar>
        <w:tblLook w:val="0000"/>
      </w:tblPr>
      <w:tblGrid>
        <w:gridCol w:w="3162"/>
        <w:gridCol w:w="1653"/>
        <w:gridCol w:w="828"/>
        <w:gridCol w:w="903"/>
        <w:gridCol w:w="117"/>
        <w:gridCol w:w="801"/>
        <w:gridCol w:w="858"/>
        <w:gridCol w:w="1"/>
        <w:gridCol w:w="23"/>
        <w:gridCol w:w="1533"/>
        <w:gridCol w:w="69"/>
        <w:gridCol w:w="753"/>
        <w:gridCol w:w="741"/>
        <w:gridCol w:w="87"/>
        <w:gridCol w:w="771"/>
      </w:tblGrid>
      <w:tr w:rsidR="00000000">
        <w:tblPrEx>
          <w:tblCellMar>
            <w:top w:w="0" w:type="dxa"/>
            <w:bottom w:w="0" w:type="dxa"/>
          </w:tblCellMar>
        </w:tblPrEx>
        <w:trPr>
          <w:cantSplit/>
        </w:trPr>
        <w:tc>
          <w:tcPr>
            <w:tcW w:w="3162" w:type="dxa"/>
          </w:tcPr>
          <w:p w:rsidR="00000000" w:rsidRDefault="00177EFE">
            <w:pPr>
              <w:rPr>
                <w:b/>
                <w:sz w:val="16"/>
                <w:szCs w:val="16"/>
              </w:rPr>
            </w:pPr>
            <w:r>
              <w:rPr>
                <w:b/>
                <w:sz w:val="16"/>
                <w:szCs w:val="16"/>
              </w:rPr>
              <w:t>21. BUSINESS GROUP PERFORMANCE</w:t>
            </w:r>
          </w:p>
        </w:tc>
        <w:tc>
          <w:tcPr>
            <w:tcW w:w="1653" w:type="dxa"/>
          </w:tcPr>
          <w:p w:rsidR="00000000" w:rsidRDefault="00177EFE">
            <w:pPr>
              <w:jc w:val="right"/>
              <w:rPr>
                <w:b/>
                <w:sz w:val="16"/>
                <w:szCs w:val="16"/>
              </w:rPr>
            </w:pPr>
          </w:p>
        </w:tc>
        <w:tc>
          <w:tcPr>
            <w:tcW w:w="828" w:type="dxa"/>
          </w:tcPr>
          <w:p w:rsidR="00000000" w:rsidRDefault="00177EFE">
            <w:pPr>
              <w:jc w:val="right"/>
              <w:rPr>
                <w:b/>
                <w:sz w:val="16"/>
                <w:szCs w:val="16"/>
              </w:rPr>
            </w:pPr>
          </w:p>
        </w:tc>
        <w:tc>
          <w:tcPr>
            <w:tcW w:w="903" w:type="dxa"/>
          </w:tcPr>
          <w:p w:rsidR="00000000" w:rsidRDefault="00177EFE">
            <w:pPr>
              <w:jc w:val="right"/>
              <w:rPr>
                <w:b/>
                <w:sz w:val="16"/>
                <w:szCs w:val="16"/>
              </w:rPr>
            </w:pPr>
          </w:p>
        </w:tc>
        <w:tc>
          <w:tcPr>
            <w:tcW w:w="918" w:type="dxa"/>
            <w:gridSpan w:val="2"/>
          </w:tcPr>
          <w:p w:rsidR="00000000" w:rsidRDefault="00177EFE">
            <w:pPr>
              <w:jc w:val="right"/>
              <w:rPr>
                <w:b/>
                <w:sz w:val="16"/>
                <w:szCs w:val="16"/>
              </w:rPr>
            </w:pPr>
          </w:p>
        </w:tc>
        <w:tc>
          <w:tcPr>
            <w:tcW w:w="858" w:type="dxa"/>
          </w:tcPr>
          <w:p w:rsidR="00000000" w:rsidRDefault="00177EFE">
            <w:pPr>
              <w:jc w:val="right"/>
              <w:rPr>
                <w:b/>
                <w:sz w:val="16"/>
                <w:szCs w:val="16"/>
              </w:rPr>
            </w:pPr>
          </w:p>
        </w:tc>
        <w:tc>
          <w:tcPr>
            <w:tcW w:w="1626" w:type="dxa"/>
            <w:hMerge w:val="restart"/>
          </w:tcPr>
          <w:p w:rsidR="00000000" w:rsidRDefault="00177EFE">
            <w:pPr>
              <w:jc w:val="center"/>
              <w:rPr>
                <w:b/>
                <w:sz w:val="16"/>
                <w:szCs w:val="16"/>
              </w:rPr>
            </w:pPr>
            <w:r>
              <w:rPr>
                <w:b/>
                <w:sz w:val="16"/>
                <w:szCs w:val="16"/>
              </w:rPr>
              <w:t xml:space="preserve">Operating profit </w:t>
            </w:r>
          </w:p>
        </w:tc>
        <w:tc>
          <w:tcPr>
            <w:gridSpan w:val="3"/>
            <w:hMerge/>
          </w:tcPr>
          <w:p w:rsidR="00000000" w:rsidRDefault="00177EFE">
            <w:pPr>
              <w:jc w:val="center"/>
              <w:rPr>
                <w:b/>
                <w:sz w:val="16"/>
                <w:szCs w:val="16"/>
              </w:rPr>
            </w:pPr>
          </w:p>
        </w:tc>
        <w:tc>
          <w:tcPr>
            <w:tcW w:w="753" w:type="dxa"/>
          </w:tcPr>
          <w:p w:rsidR="00000000" w:rsidRDefault="00177EFE">
            <w:pPr>
              <w:jc w:val="right"/>
              <w:rPr>
                <w:b/>
                <w:sz w:val="16"/>
                <w:szCs w:val="16"/>
              </w:rPr>
            </w:pPr>
          </w:p>
        </w:tc>
        <w:tc>
          <w:tcPr>
            <w:tcW w:w="828" w:type="dxa"/>
            <w:gridSpan w:val="2"/>
          </w:tcPr>
          <w:p w:rsidR="00000000" w:rsidRDefault="00177EFE">
            <w:pPr>
              <w:jc w:val="right"/>
              <w:rPr>
                <w:b/>
                <w:sz w:val="16"/>
                <w:szCs w:val="16"/>
              </w:rPr>
            </w:pPr>
          </w:p>
        </w:tc>
        <w:tc>
          <w:tcPr>
            <w:tcW w:w="768" w:type="dxa"/>
          </w:tcPr>
          <w:p w:rsidR="00000000" w:rsidRDefault="00177EFE">
            <w:pPr>
              <w:jc w:val="right"/>
              <w:rPr>
                <w:b/>
                <w:sz w:val="16"/>
                <w:szCs w:val="16"/>
              </w:rPr>
            </w:pPr>
          </w:p>
        </w:tc>
      </w:tr>
      <w:tr w:rsidR="00000000">
        <w:tblPrEx>
          <w:tblCellMar>
            <w:top w:w="0" w:type="dxa"/>
            <w:bottom w:w="0" w:type="dxa"/>
          </w:tblCellMar>
        </w:tblPrEx>
        <w:trPr>
          <w:cantSplit/>
        </w:trPr>
        <w:tc>
          <w:tcPr>
            <w:tcW w:w="3162" w:type="dxa"/>
          </w:tcPr>
          <w:p w:rsidR="00000000" w:rsidRDefault="00177EFE">
            <w:pPr>
              <w:rPr>
                <w:b/>
                <w:sz w:val="16"/>
                <w:szCs w:val="16"/>
              </w:rPr>
            </w:pPr>
          </w:p>
        </w:tc>
        <w:tc>
          <w:tcPr>
            <w:tcW w:w="1653" w:type="dxa"/>
          </w:tcPr>
          <w:p w:rsidR="00000000" w:rsidRDefault="00177EFE">
            <w:pPr>
              <w:jc w:val="right"/>
              <w:rPr>
                <w:b/>
                <w:sz w:val="16"/>
                <w:szCs w:val="16"/>
              </w:rPr>
            </w:pPr>
          </w:p>
        </w:tc>
        <w:tc>
          <w:tcPr>
            <w:tcW w:w="828" w:type="dxa"/>
          </w:tcPr>
          <w:p w:rsidR="00000000" w:rsidRDefault="00177EFE">
            <w:pPr>
              <w:jc w:val="right"/>
              <w:rPr>
                <w:b/>
                <w:sz w:val="16"/>
                <w:szCs w:val="16"/>
              </w:rPr>
            </w:pPr>
          </w:p>
        </w:tc>
        <w:tc>
          <w:tcPr>
            <w:tcW w:w="903" w:type="dxa"/>
          </w:tcPr>
          <w:p w:rsidR="00000000" w:rsidRDefault="00177EFE">
            <w:pPr>
              <w:jc w:val="right"/>
              <w:rPr>
                <w:b/>
                <w:sz w:val="16"/>
                <w:szCs w:val="16"/>
              </w:rPr>
            </w:pPr>
          </w:p>
        </w:tc>
        <w:tc>
          <w:tcPr>
            <w:tcW w:w="918" w:type="dxa"/>
            <w:gridSpan w:val="2"/>
          </w:tcPr>
          <w:p w:rsidR="00000000" w:rsidRDefault="00177EFE">
            <w:pPr>
              <w:jc w:val="right"/>
              <w:rPr>
                <w:b/>
                <w:sz w:val="16"/>
                <w:szCs w:val="16"/>
              </w:rPr>
            </w:pPr>
          </w:p>
        </w:tc>
        <w:tc>
          <w:tcPr>
            <w:tcW w:w="858" w:type="dxa"/>
          </w:tcPr>
          <w:p w:rsidR="00000000" w:rsidRDefault="00177EFE">
            <w:pPr>
              <w:jc w:val="right"/>
              <w:rPr>
                <w:b/>
                <w:sz w:val="16"/>
                <w:szCs w:val="16"/>
              </w:rPr>
            </w:pPr>
          </w:p>
        </w:tc>
        <w:tc>
          <w:tcPr>
            <w:tcW w:w="1626" w:type="dxa"/>
            <w:hMerge w:val="restart"/>
          </w:tcPr>
          <w:p w:rsidR="00000000" w:rsidRDefault="00177EFE">
            <w:pPr>
              <w:jc w:val="center"/>
              <w:rPr>
                <w:b/>
                <w:sz w:val="16"/>
                <w:szCs w:val="16"/>
              </w:rPr>
            </w:pPr>
            <w:r>
              <w:rPr>
                <w:b/>
                <w:sz w:val="16"/>
                <w:szCs w:val="16"/>
              </w:rPr>
              <w:t xml:space="preserve">before abnormal  </w:t>
            </w:r>
          </w:p>
        </w:tc>
        <w:tc>
          <w:tcPr>
            <w:gridSpan w:val="3"/>
            <w:hMerge/>
          </w:tcPr>
          <w:p w:rsidR="00000000" w:rsidRDefault="00177EFE">
            <w:pPr>
              <w:jc w:val="center"/>
              <w:rPr>
                <w:b/>
                <w:sz w:val="16"/>
                <w:szCs w:val="16"/>
              </w:rPr>
            </w:pPr>
          </w:p>
        </w:tc>
        <w:tc>
          <w:tcPr>
            <w:tcW w:w="753" w:type="dxa"/>
          </w:tcPr>
          <w:p w:rsidR="00000000" w:rsidRDefault="00177EFE">
            <w:pPr>
              <w:jc w:val="right"/>
              <w:rPr>
                <w:b/>
                <w:sz w:val="16"/>
                <w:szCs w:val="16"/>
              </w:rPr>
            </w:pPr>
          </w:p>
        </w:tc>
        <w:tc>
          <w:tcPr>
            <w:tcW w:w="828" w:type="dxa"/>
            <w:gridSpan w:val="2"/>
          </w:tcPr>
          <w:p w:rsidR="00000000" w:rsidRDefault="00177EFE">
            <w:pPr>
              <w:jc w:val="right"/>
              <w:rPr>
                <w:b/>
                <w:sz w:val="16"/>
                <w:szCs w:val="16"/>
              </w:rPr>
            </w:pPr>
          </w:p>
        </w:tc>
        <w:tc>
          <w:tcPr>
            <w:tcW w:w="768" w:type="dxa"/>
          </w:tcPr>
          <w:p w:rsidR="00000000" w:rsidRDefault="00177EFE">
            <w:pPr>
              <w:jc w:val="right"/>
              <w:rPr>
                <w:b/>
                <w:sz w:val="16"/>
                <w:szCs w:val="16"/>
              </w:rPr>
            </w:pPr>
          </w:p>
        </w:tc>
      </w:tr>
      <w:tr w:rsidR="00000000">
        <w:tblPrEx>
          <w:tblCellMar>
            <w:top w:w="0" w:type="dxa"/>
            <w:bottom w:w="0" w:type="dxa"/>
          </w:tblCellMar>
        </w:tblPrEx>
        <w:trPr>
          <w:cantSplit/>
        </w:trPr>
        <w:tc>
          <w:tcPr>
            <w:tcW w:w="3162" w:type="dxa"/>
          </w:tcPr>
          <w:p w:rsidR="00000000" w:rsidRDefault="00177EFE">
            <w:pPr>
              <w:jc w:val="center"/>
              <w:rPr>
                <w:b/>
                <w:sz w:val="16"/>
                <w:szCs w:val="16"/>
              </w:rPr>
            </w:pPr>
          </w:p>
        </w:tc>
        <w:tc>
          <w:tcPr>
            <w:tcW w:w="1653" w:type="dxa"/>
          </w:tcPr>
          <w:p w:rsidR="00000000" w:rsidRDefault="00177EFE">
            <w:pPr>
              <w:jc w:val="center"/>
              <w:rPr>
                <w:b/>
                <w:sz w:val="16"/>
                <w:szCs w:val="16"/>
              </w:rPr>
            </w:pPr>
            <w:r>
              <w:rPr>
                <w:b/>
                <w:sz w:val="16"/>
                <w:szCs w:val="16"/>
              </w:rPr>
              <w:t>Number</w:t>
            </w:r>
          </w:p>
        </w:tc>
        <w:tc>
          <w:tcPr>
            <w:tcW w:w="1848" w:type="dxa"/>
            <w:gridSpan w:val="3"/>
          </w:tcPr>
          <w:p w:rsidR="00000000" w:rsidRDefault="00177EFE">
            <w:pPr>
              <w:jc w:val="center"/>
              <w:rPr>
                <w:b/>
                <w:sz w:val="16"/>
                <w:szCs w:val="16"/>
              </w:rPr>
            </w:pPr>
            <w:r>
              <w:rPr>
                <w:b/>
                <w:sz w:val="16"/>
                <w:szCs w:val="16"/>
              </w:rPr>
              <w:t>Selling</w:t>
            </w:r>
          </w:p>
        </w:tc>
        <w:tc>
          <w:tcPr>
            <w:tcW w:w="1683" w:type="dxa"/>
            <w:gridSpan w:val="4"/>
          </w:tcPr>
          <w:p w:rsidR="00000000" w:rsidRDefault="00177EFE">
            <w:pPr>
              <w:jc w:val="center"/>
              <w:rPr>
                <w:b/>
                <w:sz w:val="16"/>
                <w:szCs w:val="16"/>
              </w:rPr>
            </w:pPr>
            <w:r>
              <w:rPr>
                <w:b/>
                <w:sz w:val="16"/>
                <w:szCs w:val="16"/>
              </w:rPr>
              <w:t>Sales</w:t>
            </w:r>
          </w:p>
        </w:tc>
        <w:tc>
          <w:tcPr>
            <w:tcW w:w="1533" w:type="dxa"/>
          </w:tcPr>
          <w:p w:rsidR="00000000" w:rsidRDefault="00177EFE">
            <w:pPr>
              <w:jc w:val="center"/>
              <w:rPr>
                <w:b/>
                <w:sz w:val="16"/>
                <w:szCs w:val="16"/>
              </w:rPr>
            </w:pPr>
            <w:r>
              <w:rPr>
                <w:b/>
                <w:sz w:val="16"/>
                <w:szCs w:val="16"/>
              </w:rPr>
              <w:t>items,</w:t>
            </w:r>
          </w:p>
        </w:tc>
        <w:tc>
          <w:tcPr>
            <w:tcW w:w="1563" w:type="dxa"/>
            <w:gridSpan w:val="3"/>
          </w:tcPr>
          <w:p w:rsidR="00000000" w:rsidRDefault="00177EFE">
            <w:pPr>
              <w:jc w:val="center"/>
              <w:rPr>
                <w:b/>
                <w:sz w:val="16"/>
                <w:szCs w:val="16"/>
              </w:rPr>
            </w:pPr>
            <w:r>
              <w:rPr>
                <w:b/>
                <w:sz w:val="16"/>
                <w:szCs w:val="16"/>
              </w:rPr>
              <w:t>Total</w:t>
            </w:r>
          </w:p>
        </w:tc>
        <w:tc>
          <w:tcPr>
            <w:tcW w:w="858" w:type="dxa"/>
            <w:gridSpan w:val="2"/>
          </w:tcPr>
          <w:p w:rsidR="00000000" w:rsidRDefault="00177EFE">
            <w:pPr>
              <w:jc w:val="center"/>
              <w:rPr>
                <w:b/>
                <w:sz w:val="16"/>
                <w:szCs w:val="16"/>
              </w:rPr>
            </w:pPr>
          </w:p>
        </w:tc>
      </w:tr>
      <w:tr w:rsidR="00000000">
        <w:tblPrEx>
          <w:tblCellMar>
            <w:top w:w="0" w:type="dxa"/>
            <w:bottom w:w="0" w:type="dxa"/>
          </w:tblCellMar>
        </w:tblPrEx>
        <w:trPr>
          <w:cantSplit/>
        </w:trPr>
        <w:tc>
          <w:tcPr>
            <w:tcW w:w="3162" w:type="dxa"/>
          </w:tcPr>
          <w:p w:rsidR="00000000" w:rsidRDefault="00177EFE">
            <w:pPr>
              <w:jc w:val="center"/>
              <w:rPr>
                <w:b/>
                <w:sz w:val="16"/>
                <w:szCs w:val="16"/>
              </w:rPr>
            </w:pPr>
          </w:p>
        </w:tc>
        <w:tc>
          <w:tcPr>
            <w:tcW w:w="1653" w:type="dxa"/>
          </w:tcPr>
          <w:p w:rsidR="00000000" w:rsidRDefault="00177EFE">
            <w:pPr>
              <w:jc w:val="center"/>
              <w:rPr>
                <w:b/>
                <w:sz w:val="16"/>
                <w:szCs w:val="16"/>
              </w:rPr>
            </w:pPr>
            <w:r>
              <w:rPr>
                <w:b/>
                <w:sz w:val="16"/>
                <w:szCs w:val="16"/>
              </w:rPr>
              <w:t xml:space="preserve"> of</w:t>
            </w:r>
          </w:p>
        </w:tc>
        <w:tc>
          <w:tcPr>
            <w:tcW w:w="1848" w:type="dxa"/>
            <w:gridSpan w:val="3"/>
          </w:tcPr>
          <w:p w:rsidR="00000000" w:rsidRDefault="00177EFE">
            <w:pPr>
              <w:jc w:val="center"/>
              <w:rPr>
                <w:b/>
                <w:sz w:val="16"/>
                <w:szCs w:val="16"/>
              </w:rPr>
            </w:pPr>
            <w:r>
              <w:rPr>
                <w:b/>
                <w:sz w:val="16"/>
                <w:szCs w:val="16"/>
              </w:rPr>
              <w:t>area</w:t>
            </w:r>
          </w:p>
        </w:tc>
        <w:tc>
          <w:tcPr>
            <w:tcW w:w="1683" w:type="dxa"/>
            <w:gridSpan w:val="4"/>
          </w:tcPr>
          <w:p w:rsidR="00000000" w:rsidRDefault="00177EFE">
            <w:pPr>
              <w:jc w:val="center"/>
              <w:rPr>
                <w:b/>
                <w:sz w:val="16"/>
                <w:szCs w:val="16"/>
              </w:rPr>
            </w:pPr>
          </w:p>
        </w:tc>
        <w:tc>
          <w:tcPr>
            <w:tcW w:w="1533" w:type="dxa"/>
          </w:tcPr>
          <w:p w:rsidR="00000000" w:rsidRDefault="00177EFE">
            <w:pPr>
              <w:jc w:val="center"/>
              <w:rPr>
                <w:b/>
                <w:sz w:val="16"/>
                <w:szCs w:val="16"/>
              </w:rPr>
            </w:pPr>
            <w:r>
              <w:rPr>
                <w:b/>
                <w:sz w:val="16"/>
                <w:szCs w:val="16"/>
              </w:rPr>
              <w:t xml:space="preserve">interest and income </w:t>
            </w:r>
          </w:p>
        </w:tc>
        <w:tc>
          <w:tcPr>
            <w:tcW w:w="1563" w:type="dxa"/>
            <w:gridSpan w:val="3"/>
          </w:tcPr>
          <w:p w:rsidR="00000000" w:rsidRDefault="00177EFE">
            <w:pPr>
              <w:jc w:val="center"/>
              <w:rPr>
                <w:b/>
                <w:sz w:val="16"/>
                <w:szCs w:val="16"/>
              </w:rPr>
            </w:pPr>
            <w:r>
              <w:rPr>
                <w:b/>
                <w:sz w:val="16"/>
                <w:szCs w:val="16"/>
              </w:rPr>
              <w:t>assets</w:t>
            </w:r>
          </w:p>
        </w:tc>
        <w:tc>
          <w:tcPr>
            <w:tcW w:w="858" w:type="dxa"/>
            <w:gridSpan w:val="2"/>
          </w:tcPr>
          <w:p w:rsidR="00000000" w:rsidRDefault="00177EFE">
            <w:pPr>
              <w:jc w:val="center"/>
              <w:rPr>
                <w:b/>
                <w:sz w:val="16"/>
                <w:szCs w:val="16"/>
              </w:rPr>
            </w:pPr>
          </w:p>
        </w:tc>
      </w:tr>
      <w:tr w:rsidR="00000000">
        <w:tblPrEx>
          <w:tblCellMar>
            <w:top w:w="0" w:type="dxa"/>
            <w:bottom w:w="0" w:type="dxa"/>
          </w:tblCellMar>
        </w:tblPrEx>
        <w:trPr>
          <w:cantSplit/>
        </w:trPr>
        <w:tc>
          <w:tcPr>
            <w:tcW w:w="3162" w:type="dxa"/>
          </w:tcPr>
          <w:p w:rsidR="00000000" w:rsidRDefault="00177EFE">
            <w:pPr>
              <w:jc w:val="center"/>
              <w:rPr>
                <w:b/>
                <w:sz w:val="16"/>
                <w:szCs w:val="16"/>
              </w:rPr>
            </w:pPr>
          </w:p>
        </w:tc>
        <w:tc>
          <w:tcPr>
            <w:tcW w:w="1653" w:type="dxa"/>
          </w:tcPr>
          <w:p w:rsidR="00000000" w:rsidRDefault="00177EFE">
            <w:pPr>
              <w:jc w:val="center"/>
              <w:rPr>
                <w:b/>
                <w:sz w:val="16"/>
                <w:szCs w:val="16"/>
              </w:rPr>
            </w:pPr>
            <w:r>
              <w:rPr>
                <w:b/>
                <w:sz w:val="16"/>
                <w:szCs w:val="16"/>
              </w:rPr>
              <w:t>stores</w:t>
            </w:r>
          </w:p>
        </w:tc>
        <w:tc>
          <w:tcPr>
            <w:tcW w:w="1848" w:type="dxa"/>
            <w:gridSpan w:val="3"/>
          </w:tcPr>
          <w:p w:rsidR="00000000" w:rsidRDefault="00177EFE">
            <w:pPr>
              <w:jc w:val="center"/>
              <w:rPr>
                <w:b/>
                <w:sz w:val="16"/>
                <w:szCs w:val="16"/>
              </w:rPr>
            </w:pPr>
          </w:p>
        </w:tc>
        <w:tc>
          <w:tcPr>
            <w:tcW w:w="1683" w:type="dxa"/>
            <w:gridSpan w:val="4"/>
          </w:tcPr>
          <w:p w:rsidR="00000000" w:rsidRDefault="00177EFE">
            <w:pPr>
              <w:jc w:val="center"/>
              <w:rPr>
                <w:b/>
                <w:sz w:val="16"/>
                <w:szCs w:val="16"/>
              </w:rPr>
            </w:pPr>
          </w:p>
        </w:tc>
        <w:tc>
          <w:tcPr>
            <w:tcW w:w="1533" w:type="dxa"/>
          </w:tcPr>
          <w:p w:rsidR="00000000" w:rsidRDefault="00177EFE">
            <w:pPr>
              <w:jc w:val="center"/>
              <w:rPr>
                <w:b/>
                <w:sz w:val="16"/>
                <w:szCs w:val="16"/>
              </w:rPr>
            </w:pPr>
            <w:r>
              <w:rPr>
                <w:b/>
                <w:sz w:val="16"/>
                <w:szCs w:val="16"/>
              </w:rPr>
              <w:t>tax</w:t>
            </w:r>
          </w:p>
        </w:tc>
        <w:tc>
          <w:tcPr>
            <w:tcW w:w="1563" w:type="dxa"/>
            <w:gridSpan w:val="3"/>
          </w:tcPr>
          <w:p w:rsidR="00000000" w:rsidRDefault="00177EFE">
            <w:pPr>
              <w:jc w:val="center"/>
              <w:rPr>
                <w:b/>
                <w:sz w:val="16"/>
                <w:szCs w:val="16"/>
              </w:rPr>
            </w:pPr>
          </w:p>
        </w:tc>
        <w:tc>
          <w:tcPr>
            <w:tcW w:w="858" w:type="dxa"/>
            <w:gridSpan w:val="2"/>
          </w:tcPr>
          <w:p w:rsidR="00000000" w:rsidRDefault="00177EFE">
            <w:pPr>
              <w:jc w:val="center"/>
              <w:rPr>
                <w:b/>
                <w:sz w:val="16"/>
                <w:szCs w:val="16"/>
              </w:rPr>
            </w:pPr>
          </w:p>
        </w:tc>
      </w:tr>
    </w:tbl>
    <w:p w:rsidR="00000000" w:rsidRDefault="00177EFE"/>
    <w:tbl>
      <w:tblPr>
        <w:tblW w:w="0" w:type="auto"/>
        <w:tblLayout w:type="fixed"/>
        <w:tblCellMar>
          <w:left w:w="28" w:type="dxa"/>
          <w:right w:w="28" w:type="dxa"/>
        </w:tblCellMar>
        <w:tblLook w:val="0000"/>
      </w:tblPr>
      <w:tblGrid>
        <w:gridCol w:w="3162"/>
        <w:gridCol w:w="813"/>
        <w:gridCol w:w="828"/>
        <w:gridCol w:w="903"/>
        <w:gridCol w:w="918"/>
        <w:gridCol w:w="858"/>
        <w:gridCol w:w="858"/>
        <w:gridCol w:w="768"/>
        <w:gridCol w:w="753"/>
        <w:gridCol w:w="828"/>
        <w:gridCol w:w="768"/>
        <w:gridCol w:w="993"/>
      </w:tblGrid>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i/>
                <w:sz w:val="16"/>
                <w:szCs w:val="16"/>
              </w:rPr>
            </w:pPr>
          </w:p>
        </w:tc>
        <w:tc>
          <w:tcPr>
            <w:tcW w:w="813" w:type="dxa"/>
          </w:tcPr>
          <w:p w:rsidR="00000000" w:rsidRDefault="00177EFE">
            <w:pPr>
              <w:jc w:val="right"/>
              <w:rPr>
                <w:b/>
                <w:i/>
                <w:sz w:val="16"/>
                <w:szCs w:val="16"/>
              </w:rPr>
            </w:pPr>
            <w:r>
              <w:rPr>
                <w:b/>
                <w:i/>
                <w:sz w:val="16"/>
                <w:szCs w:val="16"/>
              </w:rPr>
              <w:t>1992</w:t>
            </w:r>
          </w:p>
        </w:tc>
        <w:tc>
          <w:tcPr>
            <w:tcW w:w="828" w:type="dxa"/>
          </w:tcPr>
          <w:p w:rsidR="00000000" w:rsidRDefault="00177EFE">
            <w:pPr>
              <w:jc w:val="right"/>
              <w:rPr>
                <w:i/>
                <w:sz w:val="16"/>
                <w:szCs w:val="16"/>
              </w:rPr>
            </w:pPr>
            <w:r>
              <w:rPr>
                <w:i/>
                <w:sz w:val="16"/>
                <w:szCs w:val="16"/>
              </w:rPr>
              <w:t>1991</w:t>
            </w:r>
          </w:p>
        </w:tc>
        <w:tc>
          <w:tcPr>
            <w:tcW w:w="903" w:type="dxa"/>
          </w:tcPr>
          <w:p w:rsidR="00000000" w:rsidRDefault="00177EFE">
            <w:pPr>
              <w:jc w:val="right"/>
              <w:rPr>
                <w:b/>
                <w:i/>
                <w:sz w:val="16"/>
                <w:szCs w:val="16"/>
              </w:rPr>
            </w:pPr>
            <w:r>
              <w:rPr>
                <w:b/>
                <w:i/>
                <w:sz w:val="16"/>
                <w:szCs w:val="16"/>
              </w:rPr>
              <w:t>1992</w:t>
            </w:r>
          </w:p>
        </w:tc>
        <w:tc>
          <w:tcPr>
            <w:tcW w:w="918" w:type="dxa"/>
          </w:tcPr>
          <w:p w:rsidR="00000000" w:rsidRDefault="00177EFE">
            <w:pPr>
              <w:jc w:val="right"/>
              <w:rPr>
                <w:i/>
                <w:sz w:val="16"/>
                <w:szCs w:val="16"/>
              </w:rPr>
            </w:pPr>
            <w:r>
              <w:rPr>
                <w:i/>
                <w:sz w:val="16"/>
                <w:szCs w:val="16"/>
              </w:rPr>
              <w:t>1991</w:t>
            </w:r>
          </w:p>
        </w:tc>
        <w:tc>
          <w:tcPr>
            <w:tcW w:w="858" w:type="dxa"/>
          </w:tcPr>
          <w:p w:rsidR="00000000" w:rsidRDefault="00177EFE">
            <w:pPr>
              <w:jc w:val="right"/>
              <w:rPr>
                <w:b/>
                <w:i/>
                <w:sz w:val="16"/>
                <w:szCs w:val="16"/>
              </w:rPr>
            </w:pPr>
            <w:r>
              <w:rPr>
                <w:b/>
                <w:i/>
                <w:sz w:val="16"/>
                <w:szCs w:val="16"/>
              </w:rPr>
              <w:t>1992</w:t>
            </w:r>
          </w:p>
        </w:tc>
        <w:tc>
          <w:tcPr>
            <w:tcW w:w="858" w:type="dxa"/>
          </w:tcPr>
          <w:p w:rsidR="00000000" w:rsidRDefault="00177EFE">
            <w:pPr>
              <w:jc w:val="right"/>
              <w:rPr>
                <w:i/>
                <w:sz w:val="16"/>
                <w:szCs w:val="16"/>
              </w:rPr>
            </w:pPr>
            <w:r>
              <w:rPr>
                <w:i/>
                <w:sz w:val="16"/>
                <w:szCs w:val="16"/>
              </w:rPr>
              <w:t>1991</w:t>
            </w:r>
          </w:p>
        </w:tc>
        <w:tc>
          <w:tcPr>
            <w:tcW w:w="768" w:type="dxa"/>
          </w:tcPr>
          <w:p w:rsidR="00000000" w:rsidRDefault="00177EFE">
            <w:pPr>
              <w:jc w:val="right"/>
              <w:rPr>
                <w:b/>
                <w:i/>
                <w:sz w:val="16"/>
                <w:szCs w:val="16"/>
              </w:rPr>
            </w:pPr>
            <w:r>
              <w:rPr>
                <w:b/>
                <w:i/>
                <w:sz w:val="16"/>
                <w:szCs w:val="16"/>
              </w:rPr>
              <w:t>1992</w:t>
            </w:r>
          </w:p>
        </w:tc>
        <w:tc>
          <w:tcPr>
            <w:tcW w:w="753" w:type="dxa"/>
          </w:tcPr>
          <w:p w:rsidR="00000000" w:rsidRDefault="00177EFE">
            <w:pPr>
              <w:jc w:val="right"/>
              <w:rPr>
                <w:i/>
                <w:sz w:val="16"/>
                <w:szCs w:val="16"/>
              </w:rPr>
            </w:pPr>
            <w:r>
              <w:rPr>
                <w:i/>
                <w:sz w:val="16"/>
                <w:szCs w:val="16"/>
              </w:rPr>
              <w:t>1991</w:t>
            </w:r>
          </w:p>
        </w:tc>
        <w:tc>
          <w:tcPr>
            <w:tcW w:w="828" w:type="dxa"/>
          </w:tcPr>
          <w:p w:rsidR="00000000" w:rsidRDefault="00177EFE">
            <w:pPr>
              <w:jc w:val="right"/>
              <w:rPr>
                <w:b/>
                <w:i/>
                <w:sz w:val="16"/>
                <w:szCs w:val="16"/>
              </w:rPr>
            </w:pPr>
            <w:r>
              <w:rPr>
                <w:b/>
                <w:i/>
                <w:sz w:val="16"/>
                <w:szCs w:val="16"/>
              </w:rPr>
              <w:t>1992</w:t>
            </w:r>
          </w:p>
        </w:tc>
        <w:tc>
          <w:tcPr>
            <w:tcW w:w="768" w:type="dxa"/>
          </w:tcPr>
          <w:p w:rsidR="00000000" w:rsidRDefault="00177EFE">
            <w:pPr>
              <w:jc w:val="right"/>
              <w:rPr>
                <w:i/>
                <w:sz w:val="16"/>
                <w:szCs w:val="16"/>
              </w:rPr>
            </w:pPr>
            <w:r>
              <w:rPr>
                <w:i/>
                <w:sz w:val="16"/>
                <w:szCs w:val="16"/>
              </w:rPr>
              <w:t>1991</w:t>
            </w:r>
          </w:p>
        </w:tc>
      </w:tr>
      <w:tr w:rsidR="00000000">
        <w:tblPrEx>
          <w:tblCellMar>
            <w:top w:w="0" w:type="dxa"/>
            <w:bottom w:w="0" w:type="dxa"/>
          </w:tblCellMar>
        </w:tblPrEx>
        <w:trPr>
          <w:gridAfter w:val="1"/>
          <w:wAfter w:w="993" w:type="dxa"/>
          <w:cantSplit/>
          <w:hidden/>
        </w:trPr>
        <w:tc>
          <w:tcPr>
            <w:tcW w:w="3162" w:type="dxa"/>
            <w:tcBorders>
              <w:bottom w:val="single" w:sz="18" w:space="0" w:color="auto"/>
            </w:tcBorders>
          </w:tcPr>
          <w:p w:rsidR="00000000" w:rsidRDefault="00177EFE">
            <w:pPr>
              <w:rPr>
                <w:i/>
                <w:sz w:val="16"/>
                <w:szCs w:val="16"/>
              </w:rPr>
            </w:pPr>
            <w:r>
              <w:rPr>
                <w:i/>
                <w:vanish/>
                <w:sz w:val="16"/>
                <w:szCs w:val="16"/>
              </w:rPr>
              <w:t>[SULON]</w:t>
            </w:r>
          </w:p>
        </w:tc>
        <w:tc>
          <w:tcPr>
            <w:tcW w:w="813" w:type="dxa"/>
            <w:tcBorders>
              <w:bottom w:val="single" w:sz="18" w:space="0" w:color="auto"/>
            </w:tcBorders>
          </w:tcPr>
          <w:p w:rsidR="00000000" w:rsidRDefault="00177EFE">
            <w:pPr>
              <w:jc w:val="right"/>
              <w:rPr>
                <w:b/>
                <w:i/>
                <w:sz w:val="16"/>
                <w:szCs w:val="16"/>
              </w:rPr>
            </w:pPr>
          </w:p>
        </w:tc>
        <w:tc>
          <w:tcPr>
            <w:tcW w:w="828" w:type="dxa"/>
            <w:tcBorders>
              <w:bottom w:val="single" w:sz="18" w:space="0" w:color="auto"/>
            </w:tcBorders>
          </w:tcPr>
          <w:p w:rsidR="00000000" w:rsidRDefault="00177EFE">
            <w:pPr>
              <w:jc w:val="right"/>
              <w:rPr>
                <w:i/>
                <w:sz w:val="16"/>
                <w:szCs w:val="16"/>
              </w:rPr>
            </w:pPr>
          </w:p>
        </w:tc>
        <w:tc>
          <w:tcPr>
            <w:tcW w:w="903" w:type="dxa"/>
            <w:tcBorders>
              <w:bottom w:val="single" w:sz="18" w:space="0" w:color="auto"/>
            </w:tcBorders>
          </w:tcPr>
          <w:p w:rsidR="00000000" w:rsidRDefault="00177EFE">
            <w:pPr>
              <w:jc w:val="right"/>
              <w:rPr>
                <w:b/>
                <w:i/>
                <w:sz w:val="16"/>
                <w:szCs w:val="16"/>
              </w:rPr>
            </w:pPr>
            <w:r>
              <w:rPr>
                <w:b/>
                <w:i/>
                <w:sz w:val="16"/>
                <w:szCs w:val="16"/>
              </w:rPr>
              <w:t>sq.m</w:t>
            </w:r>
          </w:p>
        </w:tc>
        <w:tc>
          <w:tcPr>
            <w:tcW w:w="918" w:type="dxa"/>
            <w:tcBorders>
              <w:bottom w:val="single" w:sz="18" w:space="0" w:color="auto"/>
            </w:tcBorders>
          </w:tcPr>
          <w:p w:rsidR="00000000" w:rsidRDefault="00177EFE">
            <w:pPr>
              <w:jc w:val="right"/>
              <w:rPr>
                <w:i/>
                <w:sz w:val="16"/>
                <w:szCs w:val="16"/>
              </w:rPr>
            </w:pPr>
            <w:r>
              <w:rPr>
                <w:i/>
                <w:sz w:val="16"/>
                <w:szCs w:val="16"/>
              </w:rPr>
              <w:t>sq.m</w:t>
            </w:r>
          </w:p>
        </w:tc>
        <w:tc>
          <w:tcPr>
            <w:tcW w:w="858" w:type="dxa"/>
            <w:tcBorders>
              <w:bottom w:val="single" w:sz="18" w:space="0" w:color="auto"/>
            </w:tcBorders>
          </w:tcPr>
          <w:p w:rsidR="00000000" w:rsidRDefault="00177EFE">
            <w:pPr>
              <w:jc w:val="right"/>
              <w:rPr>
                <w:b/>
                <w:i/>
                <w:sz w:val="16"/>
                <w:szCs w:val="16"/>
              </w:rPr>
            </w:pPr>
            <w:r>
              <w:rPr>
                <w:b/>
                <w:i/>
                <w:sz w:val="16"/>
                <w:szCs w:val="16"/>
              </w:rPr>
              <w:t>$M</w:t>
            </w:r>
          </w:p>
        </w:tc>
        <w:tc>
          <w:tcPr>
            <w:tcW w:w="858" w:type="dxa"/>
            <w:tcBorders>
              <w:bottom w:val="single" w:sz="18" w:space="0" w:color="auto"/>
            </w:tcBorders>
          </w:tcPr>
          <w:p w:rsidR="00000000" w:rsidRDefault="00177EFE">
            <w:pPr>
              <w:jc w:val="right"/>
              <w:rPr>
                <w:i/>
                <w:sz w:val="16"/>
                <w:szCs w:val="16"/>
              </w:rPr>
            </w:pPr>
            <w:r>
              <w:rPr>
                <w:i/>
                <w:sz w:val="16"/>
                <w:szCs w:val="16"/>
              </w:rPr>
              <w:t>$M</w:t>
            </w:r>
          </w:p>
        </w:tc>
        <w:tc>
          <w:tcPr>
            <w:tcW w:w="768" w:type="dxa"/>
            <w:tcBorders>
              <w:bottom w:val="single" w:sz="18" w:space="0" w:color="auto"/>
            </w:tcBorders>
          </w:tcPr>
          <w:p w:rsidR="00000000" w:rsidRDefault="00177EFE">
            <w:pPr>
              <w:jc w:val="right"/>
              <w:rPr>
                <w:b/>
                <w:i/>
                <w:sz w:val="16"/>
                <w:szCs w:val="16"/>
              </w:rPr>
            </w:pPr>
            <w:r>
              <w:rPr>
                <w:b/>
                <w:i/>
                <w:sz w:val="16"/>
                <w:szCs w:val="16"/>
              </w:rPr>
              <w:t>$M</w:t>
            </w:r>
          </w:p>
        </w:tc>
        <w:tc>
          <w:tcPr>
            <w:tcW w:w="753" w:type="dxa"/>
            <w:tcBorders>
              <w:bottom w:val="single" w:sz="18" w:space="0" w:color="auto"/>
            </w:tcBorders>
          </w:tcPr>
          <w:p w:rsidR="00000000" w:rsidRDefault="00177EFE">
            <w:pPr>
              <w:jc w:val="right"/>
              <w:rPr>
                <w:i/>
                <w:sz w:val="16"/>
                <w:szCs w:val="16"/>
              </w:rPr>
            </w:pPr>
            <w:r>
              <w:rPr>
                <w:i/>
                <w:sz w:val="16"/>
                <w:szCs w:val="16"/>
              </w:rPr>
              <w:t>$M</w:t>
            </w:r>
          </w:p>
        </w:tc>
        <w:tc>
          <w:tcPr>
            <w:tcW w:w="828" w:type="dxa"/>
            <w:tcBorders>
              <w:bottom w:val="single" w:sz="18" w:space="0" w:color="auto"/>
            </w:tcBorders>
          </w:tcPr>
          <w:p w:rsidR="00000000" w:rsidRDefault="00177EFE">
            <w:pPr>
              <w:jc w:val="right"/>
              <w:rPr>
                <w:b/>
                <w:i/>
                <w:sz w:val="16"/>
                <w:szCs w:val="16"/>
              </w:rPr>
            </w:pPr>
            <w:r>
              <w:rPr>
                <w:b/>
                <w:i/>
                <w:sz w:val="16"/>
                <w:szCs w:val="16"/>
              </w:rPr>
              <w:t>$M</w:t>
            </w:r>
          </w:p>
        </w:tc>
        <w:tc>
          <w:tcPr>
            <w:tcW w:w="768" w:type="dxa"/>
            <w:tcBorders>
              <w:bottom w:val="single" w:sz="18" w:space="0" w:color="auto"/>
            </w:tcBorders>
          </w:tcPr>
          <w:p w:rsidR="00000000" w:rsidRDefault="00177EFE">
            <w:pPr>
              <w:jc w:val="right"/>
              <w:rPr>
                <w:i/>
                <w:sz w:val="16"/>
                <w:szCs w:val="16"/>
              </w:rPr>
            </w:pPr>
            <w:r>
              <w:rPr>
                <w:i/>
                <w:sz w:val="16"/>
                <w:szCs w:val="16"/>
              </w:rPr>
              <w:t>$M</w:t>
            </w: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b/>
                <w:sz w:val="16"/>
                <w:szCs w:val="16"/>
              </w:rPr>
            </w:pPr>
            <w:r>
              <w:rPr>
                <w:b/>
                <w:sz w:val="16"/>
                <w:szCs w:val="16"/>
              </w:rPr>
              <w:t>Supermarkets</w:t>
            </w:r>
          </w:p>
        </w:tc>
        <w:tc>
          <w:tcPr>
            <w:tcW w:w="813" w:type="dxa"/>
          </w:tcPr>
          <w:p w:rsidR="00000000" w:rsidRDefault="00177EFE">
            <w:pPr>
              <w:jc w:val="right"/>
              <w:rPr>
                <w:b/>
                <w:sz w:val="16"/>
                <w:szCs w:val="16"/>
              </w:rPr>
            </w:pPr>
            <w:r>
              <w:rPr>
                <w:b/>
                <w:sz w:val="16"/>
                <w:szCs w:val="16"/>
              </w:rPr>
              <w:t>501</w:t>
            </w:r>
          </w:p>
        </w:tc>
        <w:tc>
          <w:tcPr>
            <w:tcW w:w="828" w:type="dxa"/>
          </w:tcPr>
          <w:p w:rsidR="00000000" w:rsidRDefault="00177EFE">
            <w:pPr>
              <w:jc w:val="right"/>
              <w:rPr>
                <w:sz w:val="16"/>
                <w:szCs w:val="16"/>
              </w:rPr>
            </w:pPr>
            <w:r>
              <w:rPr>
                <w:sz w:val="16"/>
                <w:szCs w:val="16"/>
              </w:rPr>
              <w:t>503</w:t>
            </w:r>
          </w:p>
        </w:tc>
        <w:tc>
          <w:tcPr>
            <w:tcW w:w="903" w:type="dxa"/>
          </w:tcPr>
          <w:p w:rsidR="00000000" w:rsidRDefault="00177EFE">
            <w:pPr>
              <w:jc w:val="right"/>
              <w:rPr>
                <w:b/>
                <w:sz w:val="16"/>
                <w:szCs w:val="16"/>
              </w:rPr>
            </w:pPr>
            <w:r>
              <w:rPr>
                <w:b/>
                <w:sz w:val="16"/>
                <w:szCs w:val="16"/>
              </w:rPr>
              <w:t>895,869</w:t>
            </w:r>
          </w:p>
        </w:tc>
        <w:tc>
          <w:tcPr>
            <w:tcW w:w="918" w:type="dxa"/>
          </w:tcPr>
          <w:p w:rsidR="00000000" w:rsidRDefault="00177EFE">
            <w:pPr>
              <w:jc w:val="right"/>
              <w:rPr>
                <w:sz w:val="16"/>
                <w:szCs w:val="16"/>
              </w:rPr>
            </w:pPr>
            <w:r>
              <w:rPr>
                <w:sz w:val="16"/>
                <w:szCs w:val="16"/>
              </w:rPr>
              <w:t>892,120*</w:t>
            </w:r>
          </w:p>
        </w:tc>
        <w:tc>
          <w:tcPr>
            <w:tcW w:w="858" w:type="dxa"/>
          </w:tcPr>
          <w:p w:rsidR="00000000" w:rsidRDefault="00177EFE">
            <w:pPr>
              <w:jc w:val="right"/>
              <w:rPr>
                <w:b/>
                <w:sz w:val="16"/>
                <w:szCs w:val="16"/>
              </w:rPr>
            </w:pPr>
            <w:r>
              <w:rPr>
                <w:b/>
                <w:sz w:val="16"/>
                <w:szCs w:val="16"/>
              </w:rPr>
              <w:t xml:space="preserve">      6,220.5</w:t>
            </w:r>
          </w:p>
        </w:tc>
        <w:tc>
          <w:tcPr>
            <w:tcW w:w="858" w:type="dxa"/>
          </w:tcPr>
          <w:p w:rsidR="00000000" w:rsidRDefault="00177EFE">
            <w:pPr>
              <w:jc w:val="right"/>
              <w:rPr>
                <w:sz w:val="16"/>
                <w:szCs w:val="16"/>
              </w:rPr>
            </w:pPr>
            <w:r>
              <w:rPr>
                <w:sz w:val="16"/>
                <w:szCs w:val="16"/>
              </w:rPr>
              <w:t>6,038.0</w:t>
            </w:r>
          </w:p>
        </w:tc>
        <w:tc>
          <w:tcPr>
            <w:tcW w:w="768" w:type="dxa"/>
          </w:tcPr>
          <w:p w:rsidR="00000000" w:rsidRDefault="00177EFE">
            <w:pPr>
              <w:jc w:val="right"/>
              <w:rPr>
                <w:b/>
                <w:sz w:val="16"/>
                <w:szCs w:val="16"/>
              </w:rPr>
            </w:pPr>
            <w:r>
              <w:rPr>
                <w:b/>
                <w:sz w:val="16"/>
                <w:szCs w:val="16"/>
              </w:rPr>
              <w:t>179.0</w:t>
            </w:r>
          </w:p>
        </w:tc>
        <w:tc>
          <w:tcPr>
            <w:tcW w:w="753" w:type="dxa"/>
          </w:tcPr>
          <w:p w:rsidR="00000000" w:rsidRDefault="00177EFE">
            <w:pPr>
              <w:jc w:val="right"/>
              <w:rPr>
                <w:sz w:val="16"/>
                <w:szCs w:val="16"/>
              </w:rPr>
            </w:pPr>
            <w:r>
              <w:rPr>
                <w:sz w:val="16"/>
                <w:szCs w:val="16"/>
              </w:rPr>
              <w:t>199.3</w:t>
            </w:r>
          </w:p>
        </w:tc>
        <w:tc>
          <w:tcPr>
            <w:tcW w:w="828" w:type="dxa"/>
          </w:tcPr>
          <w:p w:rsidR="00000000" w:rsidRDefault="00177EFE">
            <w:pPr>
              <w:jc w:val="right"/>
              <w:rPr>
                <w:b/>
                <w:sz w:val="16"/>
                <w:szCs w:val="16"/>
              </w:rPr>
            </w:pPr>
            <w:r>
              <w:rPr>
                <w:b/>
                <w:sz w:val="16"/>
                <w:szCs w:val="16"/>
              </w:rPr>
              <w:t>1,120.7</w:t>
            </w:r>
          </w:p>
        </w:tc>
        <w:tc>
          <w:tcPr>
            <w:tcW w:w="768" w:type="dxa"/>
          </w:tcPr>
          <w:p w:rsidR="00000000" w:rsidRDefault="00177EFE">
            <w:pPr>
              <w:jc w:val="right"/>
              <w:rPr>
                <w:sz w:val="16"/>
                <w:szCs w:val="16"/>
              </w:rPr>
            </w:pPr>
            <w:r>
              <w:rPr>
                <w:sz w:val="16"/>
                <w:szCs w:val="16"/>
              </w:rPr>
              <w:t>1,074.1</w:t>
            </w: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Coles Supermarkets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 food and general merchandise</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Bi-Lo - discount food</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Foodmarket - food</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b/>
                <w:sz w:val="16"/>
                <w:szCs w:val="16"/>
              </w:rPr>
            </w:pPr>
            <w:r>
              <w:rPr>
                <w:b/>
                <w:sz w:val="16"/>
                <w:szCs w:val="16"/>
              </w:rPr>
              <w:t>K mart</w:t>
            </w:r>
          </w:p>
        </w:tc>
        <w:tc>
          <w:tcPr>
            <w:tcW w:w="813" w:type="dxa"/>
          </w:tcPr>
          <w:p w:rsidR="00000000" w:rsidRDefault="00177EFE">
            <w:pPr>
              <w:jc w:val="right"/>
              <w:rPr>
                <w:b/>
                <w:sz w:val="16"/>
                <w:szCs w:val="16"/>
              </w:rPr>
            </w:pPr>
            <w:r>
              <w:rPr>
                <w:b/>
                <w:sz w:val="16"/>
                <w:szCs w:val="16"/>
              </w:rPr>
              <w:t>138</w:t>
            </w:r>
          </w:p>
        </w:tc>
        <w:tc>
          <w:tcPr>
            <w:tcW w:w="828" w:type="dxa"/>
          </w:tcPr>
          <w:p w:rsidR="00000000" w:rsidRDefault="00177EFE">
            <w:pPr>
              <w:jc w:val="right"/>
              <w:rPr>
                <w:sz w:val="16"/>
                <w:szCs w:val="16"/>
              </w:rPr>
            </w:pPr>
            <w:r>
              <w:rPr>
                <w:sz w:val="16"/>
                <w:szCs w:val="16"/>
              </w:rPr>
              <w:t>138</w:t>
            </w:r>
          </w:p>
        </w:tc>
        <w:tc>
          <w:tcPr>
            <w:tcW w:w="903" w:type="dxa"/>
          </w:tcPr>
          <w:p w:rsidR="00000000" w:rsidRDefault="00177EFE">
            <w:pPr>
              <w:jc w:val="right"/>
              <w:rPr>
                <w:b/>
                <w:sz w:val="16"/>
                <w:szCs w:val="16"/>
              </w:rPr>
            </w:pPr>
            <w:r>
              <w:rPr>
                <w:b/>
                <w:sz w:val="16"/>
                <w:szCs w:val="16"/>
              </w:rPr>
              <w:t>756,157</w:t>
            </w:r>
          </w:p>
        </w:tc>
        <w:tc>
          <w:tcPr>
            <w:tcW w:w="918" w:type="dxa"/>
          </w:tcPr>
          <w:p w:rsidR="00000000" w:rsidRDefault="00177EFE">
            <w:pPr>
              <w:jc w:val="right"/>
              <w:rPr>
                <w:sz w:val="16"/>
                <w:szCs w:val="16"/>
              </w:rPr>
            </w:pPr>
            <w:r>
              <w:rPr>
                <w:sz w:val="16"/>
                <w:szCs w:val="16"/>
              </w:rPr>
              <w:t>754,741</w:t>
            </w:r>
          </w:p>
        </w:tc>
        <w:tc>
          <w:tcPr>
            <w:tcW w:w="858" w:type="dxa"/>
          </w:tcPr>
          <w:p w:rsidR="00000000" w:rsidRDefault="00177EFE">
            <w:pPr>
              <w:jc w:val="right"/>
              <w:rPr>
                <w:b/>
                <w:sz w:val="16"/>
                <w:szCs w:val="16"/>
              </w:rPr>
            </w:pPr>
            <w:r>
              <w:rPr>
                <w:b/>
                <w:sz w:val="16"/>
                <w:szCs w:val="16"/>
              </w:rPr>
              <w:t>2,446.6</w:t>
            </w:r>
          </w:p>
        </w:tc>
        <w:tc>
          <w:tcPr>
            <w:tcW w:w="858" w:type="dxa"/>
          </w:tcPr>
          <w:p w:rsidR="00000000" w:rsidRDefault="00177EFE">
            <w:pPr>
              <w:jc w:val="right"/>
              <w:rPr>
                <w:sz w:val="16"/>
                <w:szCs w:val="16"/>
              </w:rPr>
            </w:pPr>
            <w:r>
              <w:rPr>
                <w:sz w:val="16"/>
                <w:szCs w:val="16"/>
              </w:rPr>
              <w:t>2,450.0</w:t>
            </w:r>
          </w:p>
        </w:tc>
        <w:tc>
          <w:tcPr>
            <w:tcW w:w="768" w:type="dxa"/>
          </w:tcPr>
          <w:p w:rsidR="00000000" w:rsidRDefault="00177EFE">
            <w:pPr>
              <w:jc w:val="right"/>
              <w:rPr>
                <w:b/>
                <w:sz w:val="16"/>
                <w:szCs w:val="16"/>
              </w:rPr>
            </w:pPr>
            <w:r>
              <w:rPr>
                <w:b/>
                <w:sz w:val="16"/>
                <w:szCs w:val="16"/>
              </w:rPr>
              <w:t>94.5</w:t>
            </w:r>
          </w:p>
        </w:tc>
        <w:tc>
          <w:tcPr>
            <w:tcW w:w="753" w:type="dxa"/>
          </w:tcPr>
          <w:p w:rsidR="00000000" w:rsidRDefault="00177EFE">
            <w:pPr>
              <w:jc w:val="right"/>
              <w:rPr>
                <w:sz w:val="16"/>
                <w:szCs w:val="16"/>
              </w:rPr>
            </w:pPr>
            <w:r>
              <w:rPr>
                <w:sz w:val="16"/>
                <w:szCs w:val="16"/>
              </w:rPr>
              <w:t>155.7</w:t>
            </w:r>
          </w:p>
        </w:tc>
        <w:tc>
          <w:tcPr>
            <w:tcW w:w="828" w:type="dxa"/>
          </w:tcPr>
          <w:p w:rsidR="00000000" w:rsidRDefault="00177EFE">
            <w:pPr>
              <w:jc w:val="right"/>
              <w:rPr>
                <w:b/>
                <w:sz w:val="16"/>
                <w:szCs w:val="16"/>
              </w:rPr>
            </w:pPr>
            <w:r>
              <w:rPr>
                <w:b/>
                <w:sz w:val="16"/>
                <w:szCs w:val="16"/>
              </w:rPr>
              <w:t>792.</w:t>
            </w:r>
            <w:r>
              <w:rPr>
                <w:b/>
                <w:sz w:val="16"/>
                <w:szCs w:val="16"/>
              </w:rPr>
              <w:t>1</w:t>
            </w:r>
          </w:p>
        </w:tc>
        <w:tc>
          <w:tcPr>
            <w:tcW w:w="768" w:type="dxa"/>
          </w:tcPr>
          <w:p w:rsidR="00000000" w:rsidRDefault="00177EFE">
            <w:pPr>
              <w:jc w:val="right"/>
              <w:rPr>
                <w:sz w:val="16"/>
                <w:szCs w:val="16"/>
              </w:rPr>
            </w:pPr>
            <w:r>
              <w:rPr>
                <w:sz w:val="16"/>
                <w:szCs w:val="16"/>
              </w:rPr>
              <w:t>803.3</w:t>
            </w: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 discount stores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b/>
                <w:sz w:val="16"/>
                <w:szCs w:val="16"/>
              </w:rPr>
              <w:t xml:space="preserve">Department Stores </w:t>
            </w:r>
          </w:p>
        </w:tc>
        <w:tc>
          <w:tcPr>
            <w:tcW w:w="813" w:type="dxa"/>
          </w:tcPr>
          <w:p w:rsidR="00000000" w:rsidRDefault="00177EFE">
            <w:pPr>
              <w:jc w:val="right"/>
              <w:rPr>
                <w:b/>
                <w:sz w:val="16"/>
                <w:szCs w:val="16"/>
              </w:rPr>
            </w:pPr>
            <w:r>
              <w:rPr>
                <w:b/>
                <w:sz w:val="16"/>
                <w:szCs w:val="16"/>
              </w:rPr>
              <w:t xml:space="preserve">76 </w:t>
            </w:r>
          </w:p>
        </w:tc>
        <w:tc>
          <w:tcPr>
            <w:tcW w:w="828" w:type="dxa"/>
          </w:tcPr>
          <w:p w:rsidR="00000000" w:rsidRDefault="00177EFE">
            <w:pPr>
              <w:jc w:val="right"/>
              <w:rPr>
                <w:sz w:val="16"/>
                <w:szCs w:val="16"/>
              </w:rPr>
            </w:pPr>
            <w:r>
              <w:rPr>
                <w:sz w:val="16"/>
                <w:szCs w:val="16"/>
              </w:rPr>
              <w:t xml:space="preserve">77 </w:t>
            </w:r>
          </w:p>
        </w:tc>
        <w:tc>
          <w:tcPr>
            <w:tcW w:w="903" w:type="dxa"/>
          </w:tcPr>
          <w:p w:rsidR="00000000" w:rsidRDefault="00177EFE">
            <w:pPr>
              <w:jc w:val="right"/>
              <w:rPr>
                <w:b/>
                <w:sz w:val="16"/>
                <w:szCs w:val="16"/>
              </w:rPr>
            </w:pPr>
            <w:r>
              <w:rPr>
                <w:b/>
                <w:sz w:val="16"/>
                <w:szCs w:val="16"/>
              </w:rPr>
              <w:t xml:space="preserve">862,244 </w:t>
            </w:r>
          </w:p>
        </w:tc>
        <w:tc>
          <w:tcPr>
            <w:tcW w:w="918" w:type="dxa"/>
          </w:tcPr>
          <w:p w:rsidR="00000000" w:rsidRDefault="00177EFE">
            <w:pPr>
              <w:jc w:val="right"/>
              <w:rPr>
                <w:sz w:val="16"/>
                <w:szCs w:val="16"/>
              </w:rPr>
            </w:pPr>
            <w:r>
              <w:rPr>
                <w:sz w:val="16"/>
                <w:szCs w:val="16"/>
              </w:rPr>
              <w:t xml:space="preserve"> 856,480 </w:t>
            </w:r>
          </w:p>
        </w:tc>
        <w:tc>
          <w:tcPr>
            <w:tcW w:w="858" w:type="dxa"/>
          </w:tcPr>
          <w:p w:rsidR="00000000" w:rsidRDefault="00177EFE">
            <w:pPr>
              <w:jc w:val="right"/>
              <w:rPr>
                <w:b/>
                <w:sz w:val="16"/>
                <w:szCs w:val="16"/>
              </w:rPr>
            </w:pPr>
            <w:r>
              <w:rPr>
                <w:b/>
                <w:sz w:val="16"/>
                <w:szCs w:val="16"/>
              </w:rPr>
              <w:t>3,374.5</w:t>
            </w:r>
          </w:p>
        </w:tc>
        <w:tc>
          <w:tcPr>
            <w:tcW w:w="858" w:type="dxa"/>
          </w:tcPr>
          <w:p w:rsidR="00000000" w:rsidRDefault="00177EFE">
            <w:pPr>
              <w:jc w:val="right"/>
              <w:rPr>
                <w:sz w:val="16"/>
                <w:szCs w:val="16"/>
              </w:rPr>
            </w:pPr>
            <w:r>
              <w:rPr>
                <w:sz w:val="16"/>
                <w:szCs w:val="16"/>
              </w:rPr>
              <w:t>3,133.6</w:t>
            </w:r>
          </w:p>
        </w:tc>
        <w:tc>
          <w:tcPr>
            <w:tcW w:w="768" w:type="dxa"/>
          </w:tcPr>
          <w:p w:rsidR="00000000" w:rsidRDefault="00177EFE">
            <w:pPr>
              <w:jc w:val="right"/>
              <w:rPr>
                <w:b/>
                <w:sz w:val="16"/>
                <w:szCs w:val="16"/>
              </w:rPr>
            </w:pPr>
            <w:r>
              <w:rPr>
                <w:b/>
                <w:sz w:val="16"/>
                <w:szCs w:val="16"/>
              </w:rPr>
              <w:t>163.1</w:t>
            </w:r>
          </w:p>
        </w:tc>
        <w:tc>
          <w:tcPr>
            <w:tcW w:w="753" w:type="dxa"/>
          </w:tcPr>
          <w:p w:rsidR="00000000" w:rsidRDefault="00177EFE">
            <w:pPr>
              <w:jc w:val="right"/>
              <w:rPr>
                <w:sz w:val="16"/>
                <w:szCs w:val="16"/>
              </w:rPr>
            </w:pPr>
            <w:r>
              <w:rPr>
                <w:sz w:val="16"/>
                <w:szCs w:val="16"/>
              </w:rPr>
              <w:t>157.8</w:t>
            </w:r>
          </w:p>
        </w:tc>
        <w:tc>
          <w:tcPr>
            <w:tcW w:w="828" w:type="dxa"/>
          </w:tcPr>
          <w:p w:rsidR="00000000" w:rsidRDefault="00177EFE">
            <w:pPr>
              <w:jc w:val="right"/>
              <w:rPr>
                <w:b/>
                <w:sz w:val="16"/>
                <w:szCs w:val="16"/>
              </w:rPr>
            </w:pPr>
            <w:r>
              <w:rPr>
                <w:b/>
                <w:sz w:val="16"/>
                <w:szCs w:val="16"/>
              </w:rPr>
              <w:t xml:space="preserve"> 1,090.0 </w:t>
            </w:r>
          </w:p>
        </w:tc>
        <w:tc>
          <w:tcPr>
            <w:tcW w:w="768" w:type="dxa"/>
          </w:tcPr>
          <w:p w:rsidR="00000000" w:rsidRDefault="00177EFE">
            <w:pPr>
              <w:jc w:val="right"/>
              <w:rPr>
                <w:sz w:val="16"/>
                <w:szCs w:val="16"/>
              </w:rPr>
            </w:pPr>
            <w:r>
              <w:rPr>
                <w:sz w:val="16"/>
                <w:szCs w:val="16"/>
              </w:rPr>
              <w:t>1,019.1</w:t>
            </w: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Myer - department stores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Grace Bros. - department stores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b/>
                <w:sz w:val="16"/>
                <w:szCs w:val="16"/>
              </w:rPr>
            </w:pPr>
            <w:r>
              <w:rPr>
                <w:b/>
                <w:sz w:val="16"/>
                <w:szCs w:val="16"/>
              </w:rPr>
              <w:t>Target</w:t>
            </w:r>
          </w:p>
        </w:tc>
        <w:tc>
          <w:tcPr>
            <w:tcW w:w="813" w:type="dxa"/>
          </w:tcPr>
          <w:p w:rsidR="00000000" w:rsidRDefault="00177EFE">
            <w:pPr>
              <w:jc w:val="right"/>
              <w:rPr>
                <w:b/>
                <w:sz w:val="16"/>
                <w:szCs w:val="16"/>
              </w:rPr>
            </w:pPr>
            <w:r>
              <w:rPr>
                <w:b/>
                <w:sz w:val="16"/>
                <w:szCs w:val="16"/>
              </w:rPr>
              <w:t>80</w:t>
            </w:r>
          </w:p>
        </w:tc>
        <w:tc>
          <w:tcPr>
            <w:tcW w:w="828" w:type="dxa"/>
          </w:tcPr>
          <w:p w:rsidR="00000000" w:rsidRDefault="00177EFE">
            <w:pPr>
              <w:jc w:val="right"/>
              <w:rPr>
                <w:sz w:val="16"/>
                <w:szCs w:val="16"/>
              </w:rPr>
            </w:pPr>
            <w:r>
              <w:rPr>
                <w:sz w:val="16"/>
                <w:szCs w:val="16"/>
              </w:rPr>
              <w:t xml:space="preserve">79       </w:t>
            </w:r>
          </w:p>
        </w:tc>
        <w:tc>
          <w:tcPr>
            <w:tcW w:w="903" w:type="dxa"/>
          </w:tcPr>
          <w:p w:rsidR="00000000" w:rsidRDefault="00177EFE">
            <w:pPr>
              <w:jc w:val="right"/>
              <w:rPr>
                <w:b/>
                <w:sz w:val="16"/>
                <w:szCs w:val="16"/>
              </w:rPr>
            </w:pPr>
            <w:r>
              <w:rPr>
                <w:b/>
                <w:sz w:val="16"/>
                <w:szCs w:val="16"/>
              </w:rPr>
              <w:t>422,238</w:t>
            </w:r>
          </w:p>
        </w:tc>
        <w:tc>
          <w:tcPr>
            <w:tcW w:w="918" w:type="dxa"/>
          </w:tcPr>
          <w:p w:rsidR="00000000" w:rsidRDefault="00177EFE">
            <w:pPr>
              <w:jc w:val="right"/>
              <w:rPr>
                <w:sz w:val="16"/>
                <w:szCs w:val="16"/>
              </w:rPr>
            </w:pPr>
            <w:r>
              <w:rPr>
                <w:sz w:val="16"/>
                <w:szCs w:val="16"/>
              </w:rPr>
              <w:t>411,954</w:t>
            </w:r>
          </w:p>
        </w:tc>
        <w:tc>
          <w:tcPr>
            <w:tcW w:w="858" w:type="dxa"/>
          </w:tcPr>
          <w:p w:rsidR="00000000" w:rsidRDefault="00177EFE">
            <w:pPr>
              <w:jc w:val="right"/>
              <w:rPr>
                <w:b/>
                <w:sz w:val="16"/>
                <w:szCs w:val="16"/>
              </w:rPr>
            </w:pPr>
            <w:r>
              <w:rPr>
                <w:b/>
                <w:sz w:val="16"/>
                <w:szCs w:val="16"/>
              </w:rPr>
              <w:t>1,300.8</w:t>
            </w:r>
          </w:p>
        </w:tc>
        <w:tc>
          <w:tcPr>
            <w:tcW w:w="858" w:type="dxa"/>
          </w:tcPr>
          <w:p w:rsidR="00000000" w:rsidRDefault="00177EFE">
            <w:pPr>
              <w:jc w:val="right"/>
              <w:rPr>
                <w:sz w:val="16"/>
                <w:szCs w:val="16"/>
              </w:rPr>
            </w:pPr>
            <w:r>
              <w:rPr>
                <w:sz w:val="16"/>
                <w:szCs w:val="16"/>
              </w:rPr>
              <w:t>1,261.8</w:t>
            </w:r>
          </w:p>
        </w:tc>
        <w:tc>
          <w:tcPr>
            <w:tcW w:w="768" w:type="dxa"/>
          </w:tcPr>
          <w:p w:rsidR="00000000" w:rsidRDefault="00177EFE">
            <w:pPr>
              <w:jc w:val="right"/>
              <w:rPr>
                <w:b/>
                <w:sz w:val="16"/>
                <w:szCs w:val="16"/>
              </w:rPr>
            </w:pPr>
            <w:r>
              <w:rPr>
                <w:b/>
                <w:sz w:val="16"/>
                <w:szCs w:val="16"/>
              </w:rPr>
              <w:t>113.4</w:t>
            </w:r>
          </w:p>
        </w:tc>
        <w:tc>
          <w:tcPr>
            <w:tcW w:w="753" w:type="dxa"/>
          </w:tcPr>
          <w:p w:rsidR="00000000" w:rsidRDefault="00177EFE">
            <w:pPr>
              <w:jc w:val="right"/>
              <w:rPr>
                <w:sz w:val="16"/>
                <w:szCs w:val="16"/>
              </w:rPr>
            </w:pPr>
            <w:r>
              <w:rPr>
                <w:sz w:val="16"/>
                <w:szCs w:val="16"/>
              </w:rPr>
              <w:t>103.8</w:t>
            </w:r>
          </w:p>
        </w:tc>
        <w:tc>
          <w:tcPr>
            <w:tcW w:w="828" w:type="dxa"/>
          </w:tcPr>
          <w:p w:rsidR="00000000" w:rsidRDefault="00177EFE">
            <w:pPr>
              <w:jc w:val="right"/>
              <w:rPr>
                <w:b/>
                <w:sz w:val="16"/>
                <w:szCs w:val="16"/>
              </w:rPr>
            </w:pPr>
            <w:r>
              <w:rPr>
                <w:b/>
                <w:sz w:val="16"/>
                <w:szCs w:val="16"/>
              </w:rPr>
              <w:t>326.1</w:t>
            </w:r>
          </w:p>
        </w:tc>
        <w:tc>
          <w:tcPr>
            <w:tcW w:w="768" w:type="dxa"/>
          </w:tcPr>
          <w:p w:rsidR="00000000" w:rsidRDefault="00177EFE">
            <w:pPr>
              <w:jc w:val="right"/>
              <w:rPr>
                <w:sz w:val="16"/>
                <w:szCs w:val="16"/>
              </w:rPr>
            </w:pPr>
            <w:r>
              <w:rPr>
                <w:sz w:val="16"/>
                <w:szCs w:val="16"/>
              </w:rPr>
              <w:t>309.1</w:t>
            </w: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 discount stores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b/>
                <w:sz w:val="16"/>
                <w:szCs w:val="16"/>
              </w:rPr>
            </w:pPr>
            <w:r>
              <w:rPr>
                <w:b/>
                <w:sz w:val="16"/>
                <w:szCs w:val="16"/>
              </w:rPr>
              <w:t>Specialty Group</w:t>
            </w:r>
          </w:p>
        </w:tc>
        <w:tc>
          <w:tcPr>
            <w:tcW w:w="813" w:type="dxa"/>
          </w:tcPr>
          <w:p w:rsidR="00000000" w:rsidRDefault="00177EFE">
            <w:pPr>
              <w:jc w:val="right"/>
              <w:rPr>
                <w:b/>
                <w:sz w:val="16"/>
                <w:szCs w:val="16"/>
              </w:rPr>
            </w:pPr>
            <w:r>
              <w:rPr>
                <w:b/>
                <w:sz w:val="16"/>
                <w:szCs w:val="16"/>
              </w:rPr>
              <w:t>787</w:t>
            </w:r>
          </w:p>
        </w:tc>
        <w:tc>
          <w:tcPr>
            <w:tcW w:w="828" w:type="dxa"/>
          </w:tcPr>
          <w:p w:rsidR="00000000" w:rsidRDefault="00177EFE">
            <w:pPr>
              <w:jc w:val="right"/>
              <w:rPr>
                <w:sz w:val="16"/>
                <w:szCs w:val="16"/>
              </w:rPr>
            </w:pPr>
            <w:r>
              <w:rPr>
                <w:sz w:val="16"/>
                <w:szCs w:val="16"/>
              </w:rPr>
              <w:t xml:space="preserve">777          </w:t>
            </w:r>
          </w:p>
        </w:tc>
        <w:tc>
          <w:tcPr>
            <w:tcW w:w="903" w:type="dxa"/>
          </w:tcPr>
          <w:p w:rsidR="00000000" w:rsidRDefault="00177EFE">
            <w:pPr>
              <w:jc w:val="right"/>
              <w:rPr>
                <w:b/>
                <w:sz w:val="16"/>
                <w:szCs w:val="16"/>
              </w:rPr>
            </w:pPr>
            <w:r>
              <w:rPr>
                <w:b/>
                <w:sz w:val="16"/>
                <w:szCs w:val="16"/>
              </w:rPr>
              <w:t>256,324</w:t>
            </w:r>
          </w:p>
        </w:tc>
        <w:tc>
          <w:tcPr>
            <w:tcW w:w="918" w:type="dxa"/>
          </w:tcPr>
          <w:p w:rsidR="00000000" w:rsidRDefault="00177EFE">
            <w:pPr>
              <w:jc w:val="right"/>
              <w:rPr>
                <w:sz w:val="16"/>
                <w:szCs w:val="16"/>
              </w:rPr>
            </w:pPr>
            <w:r>
              <w:rPr>
                <w:sz w:val="16"/>
                <w:szCs w:val="16"/>
              </w:rPr>
              <w:t>258,955</w:t>
            </w:r>
          </w:p>
        </w:tc>
        <w:tc>
          <w:tcPr>
            <w:tcW w:w="858" w:type="dxa"/>
          </w:tcPr>
          <w:p w:rsidR="00000000" w:rsidRDefault="00177EFE">
            <w:pPr>
              <w:jc w:val="right"/>
              <w:rPr>
                <w:b/>
                <w:sz w:val="16"/>
                <w:szCs w:val="16"/>
              </w:rPr>
            </w:pPr>
            <w:r>
              <w:rPr>
                <w:b/>
                <w:sz w:val="16"/>
                <w:szCs w:val="16"/>
              </w:rPr>
              <w:t>1,213.5</w:t>
            </w:r>
          </w:p>
        </w:tc>
        <w:tc>
          <w:tcPr>
            <w:tcW w:w="858" w:type="dxa"/>
          </w:tcPr>
          <w:p w:rsidR="00000000" w:rsidRDefault="00177EFE">
            <w:pPr>
              <w:jc w:val="right"/>
              <w:rPr>
                <w:sz w:val="16"/>
                <w:szCs w:val="16"/>
              </w:rPr>
            </w:pPr>
            <w:r>
              <w:rPr>
                <w:sz w:val="16"/>
                <w:szCs w:val="16"/>
              </w:rPr>
              <w:t>1,178.1</w:t>
            </w:r>
          </w:p>
        </w:tc>
        <w:tc>
          <w:tcPr>
            <w:tcW w:w="768" w:type="dxa"/>
          </w:tcPr>
          <w:p w:rsidR="00000000" w:rsidRDefault="00177EFE">
            <w:pPr>
              <w:jc w:val="right"/>
              <w:rPr>
                <w:b/>
                <w:sz w:val="16"/>
                <w:szCs w:val="16"/>
              </w:rPr>
            </w:pPr>
            <w:r>
              <w:rPr>
                <w:b/>
                <w:sz w:val="16"/>
                <w:szCs w:val="16"/>
              </w:rPr>
              <w:t>32.7</w:t>
            </w:r>
          </w:p>
        </w:tc>
        <w:tc>
          <w:tcPr>
            <w:tcW w:w="753" w:type="dxa"/>
          </w:tcPr>
          <w:p w:rsidR="00000000" w:rsidRDefault="00177EFE">
            <w:pPr>
              <w:jc w:val="right"/>
              <w:rPr>
                <w:sz w:val="16"/>
                <w:szCs w:val="16"/>
              </w:rPr>
            </w:pPr>
            <w:r>
              <w:rPr>
                <w:sz w:val="16"/>
                <w:szCs w:val="16"/>
              </w:rPr>
              <w:t>47.4</w:t>
            </w:r>
          </w:p>
        </w:tc>
        <w:tc>
          <w:tcPr>
            <w:tcW w:w="828" w:type="dxa"/>
          </w:tcPr>
          <w:p w:rsidR="00000000" w:rsidRDefault="00177EFE">
            <w:pPr>
              <w:jc w:val="right"/>
              <w:rPr>
                <w:b/>
                <w:sz w:val="16"/>
                <w:szCs w:val="16"/>
              </w:rPr>
            </w:pPr>
            <w:r>
              <w:rPr>
                <w:b/>
                <w:sz w:val="16"/>
                <w:szCs w:val="16"/>
              </w:rPr>
              <w:t>342.2</w:t>
            </w:r>
          </w:p>
        </w:tc>
        <w:tc>
          <w:tcPr>
            <w:tcW w:w="768" w:type="dxa"/>
          </w:tcPr>
          <w:p w:rsidR="00000000" w:rsidRDefault="00177EFE">
            <w:pPr>
              <w:jc w:val="right"/>
              <w:rPr>
                <w:sz w:val="16"/>
                <w:szCs w:val="16"/>
              </w:rPr>
            </w:pPr>
            <w:r>
              <w:rPr>
                <w:sz w:val="16"/>
                <w:szCs w:val="16"/>
              </w:rPr>
              <w:t>311.3</w:t>
            </w: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Coles Fossey - apparel and</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variety goods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Katies - apparel</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Liquorland - beer, wine and spirits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Red Rooster - restaurants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Sandhurst Farms - rural produce</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cantSplit/>
        </w:trPr>
        <w:tc>
          <w:tcPr>
            <w:tcW w:w="3162" w:type="dxa"/>
          </w:tcPr>
          <w:p w:rsidR="00000000" w:rsidRDefault="00177EFE">
            <w:pPr>
              <w:rPr>
                <w:b/>
                <w:sz w:val="16"/>
                <w:szCs w:val="16"/>
              </w:rPr>
            </w:pPr>
            <w:r>
              <w:rPr>
                <w:b/>
                <w:sz w:val="16"/>
                <w:szCs w:val="16"/>
              </w:rPr>
              <w:t>New Zealand Retail</w:t>
            </w:r>
          </w:p>
        </w:tc>
        <w:tc>
          <w:tcPr>
            <w:tcW w:w="813" w:type="dxa"/>
          </w:tcPr>
          <w:p w:rsidR="00000000" w:rsidRDefault="00177EFE">
            <w:pPr>
              <w:jc w:val="right"/>
              <w:rPr>
                <w:b/>
                <w:sz w:val="16"/>
                <w:szCs w:val="16"/>
              </w:rPr>
            </w:pPr>
            <w:r>
              <w:rPr>
                <w:b/>
                <w:sz w:val="16"/>
                <w:szCs w:val="16"/>
              </w:rPr>
              <w:t>16</w:t>
            </w:r>
          </w:p>
        </w:tc>
        <w:tc>
          <w:tcPr>
            <w:tcW w:w="828" w:type="dxa"/>
          </w:tcPr>
          <w:p w:rsidR="00000000" w:rsidRDefault="00177EFE">
            <w:pPr>
              <w:jc w:val="right"/>
              <w:rPr>
                <w:sz w:val="16"/>
                <w:szCs w:val="16"/>
              </w:rPr>
            </w:pPr>
            <w:r>
              <w:rPr>
                <w:sz w:val="16"/>
                <w:szCs w:val="16"/>
              </w:rPr>
              <w:t xml:space="preserve">76            </w:t>
            </w:r>
          </w:p>
        </w:tc>
        <w:tc>
          <w:tcPr>
            <w:tcW w:w="903" w:type="dxa"/>
          </w:tcPr>
          <w:p w:rsidR="00000000" w:rsidRDefault="00177EFE">
            <w:pPr>
              <w:jc w:val="right"/>
              <w:rPr>
                <w:b/>
                <w:sz w:val="16"/>
                <w:szCs w:val="16"/>
              </w:rPr>
            </w:pPr>
            <w:r>
              <w:rPr>
                <w:b/>
                <w:sz w:val="16"/>
                <w:szCs w:val="16"/>
              </w:rPr>
              <w:t>33,419</w:t>
            </w:r>
          </w:p>
        </w:tc>
        <w:tc>
          <w:tcPr>
            <w:tcW w:w="918" w:type="dxa"/>
          </w:tcPr>
          <w:p w:rsidR="00000000" w:rsidRDefault="00177EFE">
            <w:pPr>
              <w:jc w:val="right"/>
              <w:rPr>
                <w:sz w:val="16"/>
                <w:szCs w:val="16"/>
              </w:rPr>
            </w:pPr>
            <w:r>
              <w:rPr>
                <w:sz w:val="16"/>
                <w:szCs w:val="16"/>
              </w:rPr>
              <w:t>107,859</w:t>
            </w:r>
          </w:p>
        </w:tc>
        <w:tc>
          <w:tcPr>
            <w:tcW w:w="858" w:type="dxa"/>
          </w:tcPr>
          <w:p w:rsidR="00000000" w:rsidRDefault="00177EFE">
            <w:pPr>
              <w:jc w:val="right"/>
              <w:rPr>
                <w:b/>
                <w:sz w:val="16"/>
                <w:szCs w:val="16"/>
              </w:rPr>
            </w:pPr>
            <w:r>
              <w:rPr>
                <w:b/>
                <w:sz w:val="16"/>
                <w:szCs w:val="16"/>
              </w:rPr>
              <w:t>621.9</w:t>
            </w:r>
          </w:p>
        </w:tc>
        <w:tc>
          <w:tcPr>
            <w:tcW w:w="858" w:type="dxa"/>
          </w:tcPr>
          <w:p w:rsidR="00000000" w:rsidRDefault="00177EFE">
            <w:pPr>
              <w:jc w:val="right"/>
              <w:rPr>
                <w:sz w:val="16"/>
                <w:szCs w:val="16"/>
              </w:rPr>
            </w:pPr>
            <w:r>
              <w:rPr>
                <w:sz w:val="16"/>
                <w:szCs w:val="16"/>
              </w:rPr>
              <w:t>874.1</w:t>
            </w:r>
          </w:p>
        </w:tc>
        <w:tc>
          <w:tcPr>
            <w:tcW w:w="768" w:type="dxa"/>
          </w:tcPr>
          <w:p w:rsidR="00000000" w:rsidRDefault="00177EFE">
            <w:pPr>
              <w:jc w:val="right"/>
              <w:rPr>
                <w:b/>
                <w:sz w:val="16"/>
                <w:szCs w:val="16"/>
              </w:rPr>
            </w:pPr>
            <w:r>
              <w:rPr>
                <w:b/>
                <w:sz w:val="16"/>
                <w:szCs w:val="16"/>
              </w:rPr>
              <w:t>10.0</w:t>
            </w:r>
          </w:p>
        </w:tc>
        <w:tc>
          <w:tcPr>
            <w:tcW w:w="753" w:type="dxa"/>
          </w:tcPr>
          <w:p w:rsidR="00000000" w:rsidRDefault="00177EFE">
            <w:pPr>
              <w:jc w:val="right"/>
              <w:rPr>
                <w:sz w:val="16"/>
                <w:szCs w:val="16"/>
              </w:rPr>
            </w:pPr>
            <w:r>
              <w:rPr>
                <w:sz w:val="16"/>
                <w:szCs w:val="16"/>
              </w:rPr>
              <w:t>22.7</w:t>
            </w:r>
          </w:p>
        </w:tc>
        <w:tc>
          <w:tcPr>
            <w:tcW w:w="828" w:type="dxa"/>
          </w:tcPr>
          <w:p w:rsidR="00000000" w:rsidRDefault="00177EFE">
            <w:pPr>
              <w:jc w:val="right"/>
              <w:rPr>
                <w:b/>
                <w:sz w:val="16"/>
                <w:szCs w:val="16"/>
              </w:rPr>
            </w:pPr>
            <w:r>
              <w:rPr>
                <w:b/>
                <w:sz w:val="16"/>
                <w:szCs w:val="16"/>
              </w:rPr>
              <w:t>54.9</w:t>
            </w:r>
          </w:p>
        </w:tc>
        <w:tc>
          <w:tcPr>
            <w:tcW w:w="768" w:type="dxa"/>
          </w:tcPr>
          <w:p w:rsidR="00000000" w:rsidRDefault="00177EFE">
            <w:pPr>
              <w:jc w:val="right"/>
              <w:rPr>
                <w:sz w:val="16"/>
                <w:szCs w:val="16"/>
              </w:rPr>
            </w:pPr>
            <w:r>
              <w:rPr>
                <w:sz w:val="16"/>
                <w:szCs w:val="16"/>
              </w:rPr>
              <w:t>174.8</w:t>
            </w:r>
          </w:p>
        </w:tc>
        <w:tc>
          <w:tcPr>
            <w:tcW w:w="993"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Foodtown - food and general</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merchandise</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3 Guys - discount food</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Georgie Pie - restaurants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K mart - discount stores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Katies - apparel</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b/>
                <w:sz w:val="16"/>
                <w:szCs w:val="16"/>
              </w:rPr>
            </w:pPr>
            <w:r>
              <w:rPr>
                <w:b/>
                <w:sz w:val="16"/>
                <w:szCs w:val="16"/>
              </w:rPr>
              <w:t>Property * *</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r>
              <w:rPr>
                <w:b/>
                <w:sz w:val="16"/>
                <w:szCs w:val="16"/>
              </w:rPr>
              <w:t>99.3</w:t>
            </w:r>
          </w:p>
        </w:tc>
        <w:tc>
          <w:tcPr>
            <w:tcW w:w="753" w:type="dxa"/>
          </w:tcPr>
          <w:p w:rsidR="00000000" w:rsidRDefault="00177EFE">
            <w:pPr>
              <w:jc w:val="right"/>
              <w:rPr>
                <w:sz w:val="16"/>
                <w:szCs w:val="16"/>
              </w:rPr>
            </w:pPr>
            <w:r>
              <w:rPr>
                <w:sz w:val="16"/>
                <w:szCs w:val="16"/>
              </w:rPr>
              <w:t>99.7</w:t>
            </w:r>
          </w:p>
        </w:tc>
        <w:tc>
          <w:tcPr>
            <w:tcW w:w="828" w:type="dxa"/>
          </w:tcPr>
          <w:p w:rsidR="00000000" w:rsidRDefault="00177EFE">
            <w:pPr>
              <w:jc w:val="right"/>
              <w:rPr>
                <w:b/>
                <w:sz w:val="16"/>
                <w:szCs w:val="16"/>
              </w:rPr>
            </w:pPr>
            <w:r>
              <w:rPr>
                <w:b/>
                <w:sz w:val="16"/>
                <w:szCs w:val="16"/>
              </w:rPr>
              <w:t>1,347.0</w:t>
            </w:r>
          </w:p>
        </w:tc>
        <w:tc>
          <w:tcPr>
            <w:tcW w:w="768" w:type="dxa"/>
          </w:tcPr>
          <w:p w:rsidR="00000000" w:rsidRDefault="00177EFE">
            <w:pPr>
              <w:jc w:val="right"/>
              <w:rPr>
                <w:sz w:val="16"/>
                <w:szCs w:val="16"/>
              </w:rPr>
            </w:pPr>
            <w:r>
              <w:rPr>
                <w:sz w:val="16"/>
                <w:szCs w:val="16"/>
              </w:rPr>
              <w:t>1,431.6</w:t>
            </w:r>
          </w:p>
        </w:tc>
      </w:tr>
      <w:tr w:rsidR="00000000">
        <w:tblPrEx>
          <w:tblCellMar>
            <w:top w:w="0" w:type="dxa"/>
            <w:bottom w:w="0" w:type="dxa"/>
          </w:tblCellMar>
        </w:tblPrEx>
        <w:trPr>
          <w:gridAfter w:val="1"/>
          <w:wAfter w:w="993" w:type="dxa"/>
          <w:cantSplit/>
        </w:trPr>
        <w:tc>
          <w:tcPr>
            <w:tcW w:w="3162" w:type="dxa"/>
          </w:tcPr>
          <w:p w:rsidR="00000000" w:rsidRDefault="00177EFE">
            <w:pPr>
              <w:rPr>
                <w:b/>
                <w:sz w:val="16"/>
                <w:szCs w:val="16"/>
              </w:rPr>
            </w:pP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hidden/>
        </w:trPr>
        <w:tc>
          <w:tcPr>
            <w:tcW w:w="3162" w:type="dxa"/>
            <w:tcBorders>
              <w:bottom w:val="single" w:sz="18" w:space="0" w:color="auto"/>
            </w:tcBorders>
          </w:tcPr>
          <w:p w:rsidR="00000000" w:rsidRDefault="00177EFE">
            <w:pPr>
              <w:rPr>
                <w:b/>
                <w:sz w:val="16"/>
                <w:szCs w:val="16"/>
              </w:rPr>
            </w:pPr>
            <w:r>
              <w:rPr>
                <w:b/>
                <w:vanish/>
                <w:sz w:val="16"/>
                <w:szCs w:val="16"/>
              </w:rPr>
              <w:t>[SULON]</w:t>
            </w:r>
            <w:r>
              <w:rPr>
                <w:b/>
                <w:sz w:val="16"/>
                <w:szCs w:val="16"/>
              </w:rPr>
              <w:t>Unallocated</w:t>
            </w:r>
          </w:p>
        </w:tc>
        <w:tc>
          <w:tcPr>
            <w:tcW w:w="813" w:type="dxa"/>
            <w:tcBorders>
              <w:bottom w:val="single" w:sz="18" w:space="0" w:color="auto"/>
            </w:tcBorders>
          </w:tcPr>
          <w:p w:rsidR="00000000" w:rsidRDefault="00177EFE">
            <w:pPr>
              <w:jc w:val="right"/>
              <w:rPr>
                <w:b/>
                <w:sz w:val="16"/>
                <w:szCs w:val="16"/>
              </w:rPr>
            </w:pPr>
          </w:p>
        </w:tc>
        <w:tc>
          <w:tcPr>
            <w:tcW w:w="828" w:type="dxa"/>
            <w:tcBorders>
              <w:bottom w:val="single" w:sz="18" w:space="0" w:color="auto"/>
            </w:tcBorders>
          </w:tcPr>
          <w:p w:rsidR="00000000" w:rsidRDefault="00177EFE">
            <w:pPr>
              <w:jc w:val="right"/>
              <w:rPr>
                <w:sz w:val="16"/>
                <w:szCs w:val="16"/>
              </w:rPr>
            </w:pPr>
          </w:p>
        </w:tc>
        <w:tc>
          <w:tcPr>
            <w:tcW w:w="903" w:type="dxa"/>
            <w:tcBorders>
              <w:bottom w:val="single" w:sz="18" w:space="0" w:color="auto"/>
            </w:tcBorders>
          </w:tcPr>
          <w:p w:rsidR="00000000" w:rsidRDefault="00177EFE">
            <w:pPr>
              <w:jc w:val="right"/>
              <w:rPr>
                <w:b/>
                <w:sz w:val="16"/>
                <w:szCs w:val="16"/>
              </w:rPr>
            </w:pPr>
          </w:p>
        </w:tc>
        <w:tc>
          <w:tcPr>
            <w:tcW w:w="918" w:type="dxa"/>
            <w:tcBorders>
              <w:bottom w:val="single" w:sz="18" w:space="0" w:color="auto"/>
            </w:tcBorders>
          </w:tcPr>
          <w:p w:rsidR="00000000" w:rsidRDefault="00177EFE">
            <w:pPr>
              <w:jc w:val="right"/>
              <w:rPr>
                <w:sz w:val="16"/>
                <w:szCs w:val="16"/>
              </w:rPr>
            </w:pPr>
          </w:p>
        </w:tc>
        <w:tc>
          <w:tcPr>
            <w:tcW w:w="858" w:type="dxa"/>
            <w:tcBorders>
              <w:bottom w:val="single" w:sz="18" w:space="0" w:color="auto"/>
            </w:tcBorders>
          </w:tcPr>
          <w:p w:rsidR="00000000" w:rsidRDefault="00177EFE">
            <w:pPr>
              <w:jc w:val="right"/>
              <w:rPr>
                <w:b/>
                <w:sz w:val="16"/>
                <w:szCs w:val="16"/>
              </w:rPr>
            </w:pPr>
          </w:p>
        </w:tc>
        <w:tc>
          <w:tcPr>
            <w:tcW w:w="858" w:type="dxa"/>
            <w:tcBorders>
              <w:bottom w:val="single" w:sz="18" w:space="0" w:color="auto"/>
            </w:tcBorders>
          </w:tcPr>
          <w:p w:rsidR="00000000" w:rsidRDefault="00177EFE">
            <w:pPr>
              <w:jc w:val="right"/>
              <w:rPr>
                <w:sz w:val="16"/>
                <w:szCs w:val="16"/>
              </w:rPr>
            </w:pPr>
          </w:p>
        </w:tc>
        <w:tc>
          <w:tcPr>
            <w:tcW w:w="768" w:type="dxa"/>
            <w:tcBorders>
              <w:bottom w:val="single" w:sz="18" w:space="0" w:color="auto"/>
            </w:tcBorders>
          </w:tcPr>
          <w:p w:rsidR="00000000" w:rsidRDefault="00177EFE">
            <w:pPr>
              <w:jc w:val="right"/>
              <w:rPr>
                <w:b/>
                <w:sz w:val="16"/>
                <w:szCs w:val="16"/>
              </w:rPr>
            </w:pPr>
            <w:r>
              <w:rPr>
                <w:b/>
                <w:sz w:val="16"/>
                <w:szCs w:val="16"/>
              </w:rPr>
              <w:t>(33.1)</w:t>
            </w:r>
          </w:p>
        </w:tc>
        <w:tc>
          <w:tcPr>
            <w:tcW w:w="753" w:type="dxa"/>
            <w:tcBorders>
              <w:bottom w:val="single" w:sz="18" w:space="0" w:color="auto"/>
            </w:tcBorders>
          </w:tcPr>
          <w:p w:rsidR="00000000" w:rsidRDefault="00177EFE">
            <w:pPr>
              <w:jc w:val="right"/>
              <w:rPr>
                <w:sz w:val="16"/>
                <w:szCs w:val="16"/>
              </w:rPr>
            </w:pPr>
            <w:r>
              <w:rPr>
                <w:sz w:val="16"/>
                <w:szCs w:val="16"/>
              </w:rPr>
              <w:t>(50.1)</w:t>
            </w:r>
          </w:p>
        </w:tc>
        <w:tc>
          <w:tcPr>
            <w:tcW w:w="828" w:type="dxa"/>
            <w:tcBorders>
              <w:bottom w:val="single" w:sz="18" w:space="0" w:color="auto"/>
            </w:tcBorders>
          </w:tcPr>
          <w:p w:rsidR="00000000" w:rsidRDefault="00177EFE">
            <w:pPr>
              <w:jc w:val="right"/>
              <w:rPr>
                <w:b/>
                <w:sz w:val="16"/>
                <w:szCs w:val="16"/>
              </w:rPr>
            </w:pPr>
            <w:r>
              <w:rPr>
                <w:b/>
                <w:sz w:val="16"/>
                <w:szCs w:val="16"/>
              </w:rPr>
              <w:t>654.7</w:t>
            </w:r>
          </w:p>
        </w:tc>
        <w:tc>
          <w:tcPr>
            <w:tcW w:w="768" w:type="dxa"/>
            <w:tcBorders>
              <w:bottom w:val="single" w:sz="18" w:space="0" w:color="auto"/>
            </w:tcBorders>
          </w:tcPr>
          <w:p w:rsidR="00000000" w:rsidRDefault="00177EFE">
            <w:pPr>
              <w:jc w:val="right"/>
              <w:rPr>
                <w:sz w:val="16"/>
                <w:szCs w:val="16"/>
              </w:rPr>
            </w:pPr>
            <w:r>
              <w:rPr>
                <w:sz w:val="16"/>
                <w:szCs w:val="16"/>
              </w:rPr>
              <w:t>401.2</w:t>
            </w:r>
          </w:p>
        </w:tc>
      </w:tr>
      <w:tr w:rsidR="00000000">
        <w:tblPrEx>
          <w:tblCellMar>
            <w:top w:w="0" w:type="dxa"/>
            <w:bottom w:w="0" w:type="dxa"/>
          </w:tblCellMar>
        </w:tblPrEx>
        <w:trPr>
          <w:gridAfter w:val="1"/>
          <w:wAfter w:w="993" w:type="dxa"/>
          <w:cantSplit/>
          <w:hidden/>
        </w:trPr>
        <w:tc>
          <w:tcPr>
            <w:tcW w:w="3162" w:type="dxa"/>
            <w:tcBorders>
              <w:bottom w:val="double" w:sz="18" w:space="0" w:color="auto"/>
            </w:tcBorders>
          </w:tcPr>
          <w:p w:rsidR="00000000" w:rsidRDefault="00177EFE">
            <w:pPr>
              <w:rPr>
                <w:sz w:val="16"/>
                <w:szCs w:val="16"/>
              </w:rPr>
            </w:pPr>
            <w:r>
              <w:rPr>
                <w:vanish/>
                <w:sz w:val="16"/>
                <w:szCs w:val="16"/>
              </w:rPr>
              <w:t>[DULON]</w:t>
            </w:r>
          </w:p>
        </w:tc>
        <w:tc>
          <w:tcPr>
            <w:tcW w:w="813" w:type="dxa"/>
            <w:tcBorders>
              <w:bottom w:val="double" w:sz="18" w:space="0" w:color="auto"/>
            </w:tcBorders>
          </w:tcPr>
          <w:p w:rsidR="00000000" w:rsidRDefault="00177EFE">
            <w:pPr>
              <w:jc w:val="right"/>
              <w:rPr>
                <w:b/>
                <w:sz w:val="16"/>
                <w:szCs w:val="16"/>
              </w:rPr>
            </w:pPr>
            <w:r>
              <w:rPr>
                <w:b/>
                <w:sz w:val="16"/>
                <w:szCs w:val="16"/>
              </w:rPr>
              <w:t>1,598</w:t>
            </w:r>
          </w:p>
        </w:tc>
        <w:tc>
          <w:tcPr>
            <w:tcW w:w="828" w:type="dxa"/>
            <w:tcBorders>
              <w:bottom w:val="double" w:sz="18" w:space="0" w:color="auto"/>
            </w:tcBorders>
          </w:tcPr>
          <w:p w:rsidR="00000000" w:rsidRDefault="00177EFE">
            <w:pPr>
              <w:jc w:val="right"/>
              <w:rPr>
                <w:sz w:val="16"/>
                <w:szCs w:val="16"/>
              </w:rPr>
            </w:pPr>
            <w:r>
              <w:rPr>
                <w:sz w:val="16"/>
                <w:szCs w:val="16"/>
              </w:rPr>
              <w:t xml:space="preserve">1,650                </w:t>
            </w:r>
          </w:p>
        </w:tc>
        <w:tc>
          <w:tcPr>
            <w:tcW w:w="903" w:type="dxa"/>
            <w:tcBorders>
              <w:bottom w:val="double" w:sz="18" w:space="0" w:color="auto"/>
            </w:tcBorders>
          </w:tcPr>
          <w:p w:rsidR="00000000" w:rsidRDefault="00177EFE">
            <w:pPr>
              <w:jc w:val="right"/>
              <w:rPr>
                <w:b/>
                <w:sz w:val="16"/>
                <w:szCs w:val="16"/>
              </w:rPr>
            </w:pPr>
            <w:r>
              <w:rPr>
                <w:b/>
                <w:sz w:val="16"/>
                <w:szCs w:val="16"/>
              </w:rPr>
              <w:t>3,226,251</w:t>
            </w:r>
          </w:p>
        </w:tc>
        <w:tc>
          <w:tcPr>
            <w:tcW w:w="918" w:type="dxa"/>
            <w:tcBorders>
              <w:bottom w:val="double" w:sz="18" w:space="0" w:color="auto"/>
            </w:tcBorders>
          </w:tcPr>
          <w:p w:rsidR="00000000" w:rsidRDefault="00177EFE">
            <w:pPr>
              <w:jc w:val="right"/>
              <w:rPr>
                <w:sz w:val="16"/>
                <w:szCs w:val="16"/>
              </w:rPr>
            </w:pPr>
            <w:r>
              <w:rPr>
                <w:sz w:val="16"/>
                <w:szCs w:val="16"/>
              </w:rPr>
              <w:t>3,282,109</w:t>
            </w:r>
          </w:p>
        </w:tc>
        <w:tc>
          <w:tcPr>
            <w:tcW w:w="858" w:type="dxa"/>
            <w:tcBorders>
              <w:bottom w:val="double" w:sz="18" w:space="0" w:color="auto"/>
            </w:tcBorders>
          </w:tcPr>
          <w:p w:rsidR="00000000" w:rsidRDefault="00177EFE">
            <w:pPr>
              <w:jc w:val="right"/>
              <w:rPr>
                <w:b/>
                <w:sz w:val="16"/>
                <w:szCs w:val="16"/>
              </w:rPr>
            </w:pPr>
            <w:r>
              <w:rPr>
                <w:b/>
                <w:sz w:val="16"/>
                <w:szCs w:val="16"/>
              </w:rPr>
              <w:t>15,177.8</w:t>
            </w:r>
          </w:p>
        </w:tc>
        <w:tc>
          <w:tcPr>
            <w:tcW w:w="858" w:type="dxa"/>
            <w:tcBorders>
              <w:bottom w:val="double" w:sz="18" w:space="0" w:color="auto"/>
            </w:tcBorders>
          </w:tcPr>
          <w:p w:rsidR="00000000" w:rsidRDefault="00177EFE">
            <w:pPr>
              <w:jc w:val="right"/>
              <w:rPr>
                <w:sz w:val="16"/>
                <w:szCs w:val="16"/>
              </w:rPr>
            </w:pPr>
            <w:r>
              <w:rPr>
                <w:sz w:val="16"/>
                <w:szCs w:val="16"/>
              </w:rPr>
              <w:t>14,935.6</w:t>
            </w:r>
          </w:p>
        </w:tc>
        <w:tc>
          <w:tcPr>
            <w:tcW w:w="768" w:type="dxa"/>
            <w:tcBorders>
              <w:bottom w:val="double" w:sz="18" w:space="0" w:color="auto"/>
            </w:tcBorders>
          </w:tcPr>
          <w:p w:rsidR="00000000" w:rsidRDefault="00177EFE">
            <w:pPr>
              <w:jc w:val="right"/>
              <w:rPr>
                <w:b/>
                <w:sz w:val="16"/>
                <w:szCs w:val="16"/>
              </w:rPr>
            </w:pPr>
            <w:r>
              <w:rPr>
                <w:b/>
                <w:sz w:val="16"/>
                <w:szCs w:val="16"/>
              </w:rPr>
              <w:t>658.9</w:t>
            </w:r>
          </w:p>
        </w:tc>
        <w:tc>
          <w:tcPr>
            <w:tcW w:w="753" w:type="dxa"/>
            <w:tcBorders>
              <w:bottom w:val="double" w:sz="18" w:space="0" w:color="auto"/>
            </w:tcBorders>
          </w:tcPr>
          <w:p w:rsidR="00000000" w:rsidRDefault="00177EFE">
            <w:pPr>
              <w:jc w:val="right"/>
              <w:rPr>
                <w:sz w:val="16"/>
                <w:szCs w:val="16"/>
              </w:rPr>
            </w:pPr>
            <w:r>
              <w:rPr>
                <w:sz w:val="16"/>
                <w:szCs w:val="16"/>
              </w:rPr>
              <w:t>736.3</w:t>
            </w:r>
          </w:p>
        </w:tc>
        <w:tc>
          <w:tcPr>
            <w:tcW w:w="828" w:type="dxa"/>
            <w:tcBorders>
              <w:bottom w:val="double" w:sz="18" w:space="0" w:color="auto"/>
            </w:tcBorders>
          </w:tcPr>
          <w:p w:rsidR="00000000" w:rsidRDefault="00177EFE">
            <w:pPr>
              <w:jc w:val="right"/>
              <w:rPr>
                <w:b/>
                <w:sz w:val="16"/>
                <w:szCs w:val="16"/>
              </w:rPr>
            </w:pPr>
            <w:r>
              <w:rPr>
                <w:b/>
                <w:sz w:val="16"/>
                <w:szCs w:val="16"/>
              </w:rPr>
              <w:t>5,727.7</w:t>
            </w:r>
          </w:p>
        </w:tc>
        <w:tc>
          <w:tcPr>
            <w:tcW w:w="768" w:type="dxa"/>
            <w:tcBorders>
              <w:bottom w:val="double" w:sz="18" w:space="0" w:color="auto"/>
            </w:tcBorders>
          </w:tcPr>
          <w:p w:rsidR="00000000" w:rsidRDefault="00177EFE">
            <w:pPr>
              <w:jc w:val="right"/>
              <w:rPr>
                <w:sz w:val="16"/>
                <w:szCs w:val="16"/>
              </w:rPr>
            </w:pPr>
            <w:r>
              <w:rPr>
                <w:sz w:val="16"/>
                <w:szCs w:val="16"/>
              </w:rPr>
              <w:t>5,524.5</w:t>
            </w:r>
          </w:p>
        </w:tc>
      </w:tr>
      <w:tr w:rsidR="00000000">
        <w:tblPrEx>
          <w:tblCellMar>
            <w:top w:w="0" w:type="dxa"/>
            <w:bottom w:w="0" w:type="dxa"/>
          </w:tblCellMar>
        </w:tblPrEx>
        <w:trPr>
          <w:gridAfter w:val="1"/>
          <w:wAfter w:w="993" w:type="dxa"/>
          <w:cantSplit/>
        </w:trPr>
        <w:tc>
          <w:tcPr>
            <w:tcW w:w="3162" w:type="dxa"/>
          </w:tcPr>
          <w:p w:rsidR="00000000" w:rsidRDefault="00177EFE">
            <w:pPr>
              <w:rPr>
                <w:b/>
                <w:sz w:val="16"/>
                <w:szCs w:val="16"/>
              </w:rPr>
            </w:pPr>
            <w:r>
              <w:rPr>
                <w:b/>
                <w:sz w:val="16"/>
                <w:szCs w:val="16"/>
              </w:rPr>
              <w:t>Geographical segments</w:t>
            </w:r>
          </w:p>
        </w:tc>
        <w:tc>
          <w:tcPr>
            <w:tcW w:w="813" w:type="dxa"/>
          </w:tcPr>
          <w:p w:rsidR="00000000" w:rsidRDefault="00177EFE">
            <w:pPr>
              <w:jc w:val="right"/>
              <w:rPr>
                <w:b/>
                <w:sz w:val="16"/>
                <w:szCs w:val="16"/>
              </w:rPr>
            </w:pPr>
          </w:p>
        </w:tc>
        <w:tc>
          <w:tcPr>
            <w:tcW w:w="828" w:type="dxa"/>
          </w:tcPr>
          <w:p w:rsidR="00000000" w:rsidRDefault="00177EFE">
            <w:pPr>
              <w:jc w:val="right"/>
              <w:rPr>
                <w:sz w:val="16"/>
                <w:szCs w:val="16"/>
              </w:rPr>
            </w:pPr>
          </w:p>
        </w:tc>
        <w:tc>
          <w:tcPr>
            <w:tcW w:w="903" w:type="dxa"/>
          </w:tcPr>
          <w:p w:rsidR="00000000" w:rsidRDefault="00177EFE">
            <w:pPr>
              <w:jc w:val="right"/>
              <w:rPr>
                <w:b/>
                <w:sz w:val="16"/>
                <w:szCs w:val="16"/>
              </w:rPr>
            </w:pPr>
          </w:p>
        </w:tc>
        <w:tc>
          <w:tcPr>
            <w:tcW w:w="918" w:type="dxa"/>
          </w:tcPr>
          <w:p w:rsidR="00000000" w:rsidRDefault="00177EFE">
            <w:pPr>
              <w:jc w:val="right"/>
              <w:rPr>
                <w:sz w:val="16"/>
                <w:szCs w:val="16"/>
              </w:rPr>
            </w:pPr>
          </w:p>
        </w:tc>
        <w:tc>
          <w:tcPr>
            <w:tcW w:w="858" w:type="dxa"/>
          </w:tcPr>
          <w:p w:rsidR="00000000" w:rsidRDefault="00177EFE">
            <w:pPr>
              <w:jc w:val="right"/>
              <w:rPr>
                <w:b/>
                <w:sz w:val="16"/>
                <w:szCs w:val="16"/>
              </w:rPr>
            </w:pPr>
          </w:p>
        </w:tc>
        <w:tc>
          <w:tcPr>
            <w:tcW w:w="858" w:type="dxa"/>
          </w:tcPr>
          <w:p w:rsidR="00000000" w:rsidRDefault="00177EFE">
            <w:pPr>
              <w:jc w:val="right"/>
              <w:rPr>
                <w:sz w:val="16"/>
                <w:szCs w:val="16"/>
              </w:rPr>
            </w:pPr>
          </w:p>
        </w:tc>
        <w:tc>
          <w:tcPr>
            <w:tcW w:w="768" w:type="dxa"/>
          </w:tcPr>
          <w:p w:rsidR="00000000" w:rsidRDefault="00177EFE">
            <w:pPr>
              <w:jc w:val="right"/>
              <w:rPr>
                <w:b/>
                <w:sz w:val="16"/>
                <w:szCs w:val="16"/>
              </w:rPr>
            </w:pPr>
          </w:p>
        </w:tc>
        <w:tc>
          <w:tcPr>
            <w:tcW w:w="753" w:type="dxa"/>
          </w:tcPr>
          <w:p w:rsidR="00000000" w:rsidRDefault="00177EFE">
            <w:pPr>
              <w:jc w:val="right"/>
              <w:rPr>
                <w:sz w:val="16"/>
                <w:szCs w:val="16"/>
              </w:rPr>
            </w:pPr>
          </w:p>
        </w:tc>
        <w:tc>
          <w:tcPr>
            <w:tcW w:w="828" w:type="dxa"/>
          </w:tcPr>
          <w:p w:rsidR="00000000" w:rsidRDefault="00177EFE">
            <w:pPr>
              <w:jc w:val="right"/>
              <w:rPr>
                <w:b/>
                <w:sz w:val="16"/>
                <w:szCs w:val="16"/>
              </w:rPr>
            </w:pPr>
          </w:p>
        </w:tc>
        <w:tc>
          <w:tcPr>
            <w:tcW w:w="768" w:type="dxa"/>
          </w:tcPr>
          <w:p w:rsidR="00000000" w:rsidRDefault="00177EFE">
            <w:pPr>
              <w:jc w:val="right"/>
              <w:rPr>
                <w:sz w:val="16"/>
                <w:szCs w:val="16"/>
              </w:rPr>
            </w:pP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Australia</w:t>
            </w:r>
          </w:p>
        </w:tc>
        <w:tc>
          <w:tcPr>
            <w:tcW w:w="813" w:type="dxa"/>
          </w:tcPr>
          <w:p w:rsidR="00000000" w:rsidRDefault="00177EFE">
            <w:pPr>
              <w:jc w:val="right"/>
              <w:rPr>
                <w:b/>
                <w:sz w:val="16"/>
                <w:szCs w:val="16"/>
              </w:rPr>
            </w:pPr>
            <w:r>
              <w:rPr>
                <w:b/>
                <w:sz w:val="16"/>
                <w:szCs w:val="16"/>
              </w:rPr>
              <w:t>1,582</w:t>
            </w:r>
          </w:p>
        </w:tc>
        <w:tc>
          <w:tcPr>
            <w:tcW w:w="828" w:type="dxa"/>
          </w:tcPr>
          <w:p w:rsidR="00000000" w:rsidRDefault="00177EFE">
            <w:pPr>
              <w:jc w:val="right"/>
              <w:rPr>
                <w:sz w:val="16"/>
                <w:szCs w:val="16"/>
              </w:rPr>
            </w:pPr>
            <w:r>
              <w:rPr>
                <w:sz w:val="16"/>
                <w:szCs w:val="16"/>
              </w:rPr>
              <w:t xml:space="preserve">1,574   </w:t>
            </w:r>
          </w:p>
        </w:tc>
        <w:tc>
          <w:tcPr>
            <w:tcW w:w="903" w:type="dxa"/>
          </w:tcPr>
          <w:p w:rsidR="00000000" w:rsidRDefault="00177EFE">
            <w:pPr>
              <w:jc w:val="right"/>
              <w:rPr>
                <w:b/>
                <w:sz w:val="16"/>
                <w:szCs w:val="16"/>
              </w:rPr>
            </w:pPr>
            <w:r>
              <w:rPr>
                <w:b/>
                <w:sz w:val="16"/>
                <w:szCs w:val="16"/>
              </w:rPr>
              <w:t>3,192,832</w:t>
            </w:r>
          </w:p>
        </w:tc>
        <w:tc>
          <w:tcPr>
            <w:tcW w:w="918" w:type="dxa"/>
          </w:tcPr>
          <w:p w:rsidR="00000000" w:rsidRDefault="00177EFE">
            <w:pPr>
              <w:jc w:val="right"/>
              <w:rPr>
                <w:sz w:val="16"/>
                <w:szCs w:val="16"/>
              </w:rPr>
            </w:pPr>
            <w:r>
              <w:rPr>
                <w:sz w:val="16"/>
                <w:szCs w:val="16"/>
              </w:rPr>
              <w:t>3,174,250*</w:t>
            </w:r>
          </w:p>
        </w:tc>
        <w:tc>
          <w:tcPr>
            <w:tcW w:w="858" w:type="dxa"/>
          </w:tcPr>
          <w:p w:rsidR="00000000" w:rsidRDefault="00177EFE">
            <w:pPr>
              <w:jc w:val="right"/>
              <w:rPr>
                <w:b/>
                <w:sz w:val="16"/>
                <w:szCs w:val="16"/>
              </w:rPr>
            </w:pPr>
            <w:r>
              <w:rPr>
                <w:b/>
                <w:sz w:val="16"/>
                <w:szCs w:val="16"/>
              </w:rPr>
              <w:t>14,5</w:t>
            </w:r>
            <w:r>
              <w:rPr>
                <w:b/>
                <w:sz w:val="16"/>
                <w:szCs w:val="16"/>
              </w:rPr>
              <w:t>55.9</w:t>
            </w:r>
          </w:p>
        </w:tc>
        <w:tc>
          <w:tcPr>
            <w:tcW w:w="858" w:type="dxa"/>
          </w:tcPr>
          <w:p w:rsidR="00000000" w:rsidRDefault="00177EFE">
            <w:pPr>
              <w:jc w:val="right"/>
              <w:rPr>
                <w:sz w:val="16"/>
                <w:szCs w:val="16"/>
              </w:rPr>
            </w:pPr>
            <w:r>
              <w:rPr>
                <w:sz w:val="16"/>
                <w:szCs w:val="16"/>
              </w:rPr>
              <w:t>14,061.51</w:t>
            </w:r>
          </w:p>
        </w:tc>
        <w:tc>
          <w:tcPr>
            <w:tcW w:w="768" w:type="dxa"/>
          </w:tcPr>
          <w:p w:rsidR="00000000" w:rsidRDefault="00177EFE">
            <w:pPr>
              <w:jc w:val="right"/>
              <w:rPr>
                <w:b/>
                <w:sz w:val="16"/>
                <w:szCs w:val="16"/>
              </w:rPr>
            </w:pPr>
            <w:r>
              <w:rPr>
                <w:b/>
                <w:sz w:val="16"/>
                <w:szCs w:val="16"/>
              </w:rPr>
              <w:t>636.8</w:t>
            </w:r>
          </w:p>
        </w:tc>
        <w:tc>
          <w:tcPr>
            <w:tcW w:w="753" w:type="dxa"/>
          </w:tcPr>
          <w:p w:rsidR="00000000" w:rsidRDefault="00177EFE">
            <w:pPr>
              <w:jc w:val="right"/>
              <w:rPr>
                <w:sz w:val="16"/>
                <w:szCs w:val="16"/>
              </w:rPr>
            </w:pPr>
            <w:r>
              <w:rPr>
                <w:sz w:val="16"/>
                <w:szCs w:val="16"/>
              </w:rPr>
              <w:t>702.1</w:t>
            </w:r>
          </w:p>
        </w:tc>
        <w:tc>
          <w:tcPr>
            <w:tcW w:w="828" w:type="dxa"/>
          </w:tcPr>
          <w:p w:rsidR="00000000" w:rsidRDefault="00177EFE">
            <w:pPr>
              <w:jc w:val="right"/>
              <w:rPr>
                <w:b/>
                <w:sz w:val="16"/>
                <w:szCs w:val="16"/>
              </w:rPr>
            </w:pPr>
            <w:r>
              <w:rPr>
                <w:b/>
                <w:sz w:val="16"/>
                <w:szCs w:val="16"/>
              </w:rPr>
              <w:t>5,242.2</w:t>
            </w:r>
          </w:p>
        </w:tc>
        <w:tc>
          <w:tcPr>
            <w:tcW w:w="768" w:type="dxa"/>
          </w:tcPr>
          <w:p w:rsidR="00000000" w:rsidRDefault="00177EFE">
            <w:pPr>
              <w:jc w:val="right"/>
              <w:rPr>
                <w:sz w:val="16"/>
                <w:szCs w:val="16"/>
              </w:rPr>
            </w:pPr>
            <w:r>
              <w:rPr>
                <w:sz w:val="16"/>
                <w:szCs w:val="16"/>
              </w:rPr>
              <w:t>5,154.9</w:t>
            </w:r>
          </w:p>
        </w:tc>
      </w:tr>
      <w:tr w:rsidR="00000000">
        <w:tblPrEx>
          <w:tblCellMar>
            <w:top w:w="0" w:type="dxa"/>
            <w:bottom w:w="0" w:type="dxa"/>
          </w:tblCellMar>
        </w:tblPrEx>
        <w:trPr>
          <w:gridAfter w:val="1"/>
          <w:wAfter w:w="993" w:type="dxa"/>
          <w:cantSplit/>
        </w:trPr>
        <w:tc>
          <w:tcPr>
            <w:tcW w:w="3162" w:type="dxa"/>
          </w:tcPr>
          <w:p w:rsidR="00000000" w:rsidRDefault="00177EFE">
            <w:pPr>
              <w:rPr>
                <w:sz w:val="16"/>
                <w:szCs w:val="16"/>
              </w:rPr>
            </w:pPr>
            <w:r>
              <w:rPr>
                <w:sz w:val="16"/>
                <w:szCs w:val="16"/>
              </w:rPr>
              <w:t>New Zealand</w:t>
            </w:r>
          </w:p>
        </w:tc>
        <w:tc>
          <w:tcPr>
            <w:tcW w:w="813" w:type="dxa"/>
          </w:tcPr>
          <w:p w:rsidR="00000000" w:rsidRDefault="00177EFE">
            <w:pPr>
              <w:jc w:val="right"/>
              <w:rPr>
                <w:b/>
                <w:sz w:val="16"/>
                <w:szCs w:val="16"/>
              </w:rPr>
            </w:pPr>
            <w:r>
              <w:rPr>
                <w:b/>
                <w:sz w:val="16"/>
                <w:szCs w:val="16"/>
              </w:rPr>
              <w:t>16</w:t>
            </w:r>
          </w:p>
        </w:tc>
        <w:tc>
          <w:tcPr>
            <w:tcW w:w="828" w:type="dxa"/>
          </w:tcPr>
          <w:p w:rsidR="00000000" w:rsidRDefault="00177EFE">
            <w:pPr>
              <w:jc w:val="right"/>
              <w:rPr>
                <w:sz w:val="16"/>
                <w:szCs w:val="16"/>
              </w:rPr>
            </w:pPr>
            <w:r>
              <w:rPr>
                <w:sz w:val="16"/>
                <w:szCs w:val="16"/>
              </w:rPr>
              <w:t xml:space="preserve">76  </w:t>
            </w:r>
          </w:p>
        </w:tc>
        <w:tc>
          <w:tcPr>
            <w:tcW w:w="903" w:type="dxa"/>
          </w:tcPr>
          <w:p w:rsidR="00000000" w:rsidRDefault="00177EFE">
            <w:pPr>
              <w:jc w:val="right"/>
              <w:rPr>
                <w:b/>
                <w:sz w:val="16"/>
                <w:szCs w:val="16"/>
              </w:rPr>
            </w:pPr>
            <w:r>
              <w:rPr>
                <w:b/>
                <w:sz w:val="16"/>
                <w:szCs w:val="16"/>
              </w:rPr>
              <w:t>33,419</w:t>
            </w:r>
          </w:p>
        </w:tc>
        <w:tc>
          <w:tcPr>
            <w:tcW w:w="918" w:type="dxa"/>
          </w:tcPr>
          <w:p w:rsidR="00000000" w:rsidRDefault="00177EFE">
            <w:pPr>
              <w:jc w:val="right"/>
              <w:rPr>
                <w:sz w:val="16"/>
                <w:szCs w:val="16"/>
              </w:rPr>
            </w:pPr>
            <w:r>
              <w:rPr>
                <w:sz w:val="16"/>
                <w:szCs w:val="16"/>
              </w:rPr>
              <w:t>107,859</w:t>
            </w:r>
          </w:p>
        </w:tc>
        <w:tc>
          <w:tcPr>
            <w:tcW w:w="858" w:type="dxa"/>
          </w:tcPr>
          <w:p w:rsidR="00000000" w:rsidRDefault="00177EFE">
            <w:pPr>
              <w:jc w:val="right"/>
              <w:rPr>
                <w:b/>
                <w:sz w:val="16"/>
                <w:szCs w:val="16"/>
              </w:rPr>
            </w:pPr>
            <w:r>
              <w:rPr>
                <w:b/>
                <w:sz w:val="16"/>
                <w:szCs w:val="16"/>
              </w:rPr>
              <w:t>621.9</w:t>
            </w:r>
          </w:p>
        </w:tc>
        <w:tc>
          <w:tcPr>
            <w:tcW w:w="858" w:type="dxa"/>
          </w:tcPr>
          <w:p w:rsidR="00000000" w:rsidRDefault="00177EFE">
            <w:pPr>
              <w:jc w:val="right"/>
              <w:rPr>
                <w:sz w:val="16"/>
                <w:szCs w:val="16"/>
              </w:rPr>
            </w:pPr>
            <w:r>
              <w:rPr>
                <w:sz w:val="16"/>
                <w:szCs w:val="16"/>
              </w:rPr>
              <w:t>874.1</w:t>
            </w:r>
          </w:p>
        </w:tc>
        <w:tc>
          <w:tcPr>
            <w:tcW w:w="768" w:type="dxa"/>
          </w:tcPr>
          <w:p w:rsidR="00000000" w:rsidRDefault="00177EFE">
            <w:pPr>
              <w:jc w:val="right"/>
              <w:rPr>
                <w:b/>
                <w:sz w:val="16"/>
                <w:szCs w:val="16"/>
              </w:rPr>
            </w:pPr>
            <w:r>
              <w:rPr>
                <w:b/>
                <w:sz w:val="16"/>
                <w:szCs w:val="16"/>
              </w:rPr>
              <w:t>20.8</w:t>
            </w:r>
          </w:p>
        </w:tc>
        <w:tc>
          <w:tcPr>
            <w:tcW w:w="753" w:type="dxa"/>
          </w:tcPr>
          <w:p w:rsidR="00000000" w:rsidRDefault="00177EFE">
            <w:pPr>
              <w:jc w:val="right"/>
              <w:rPr>
                <w:sz w:val="16"/>
                <w:szCs w:val="16"/>
              </w:rPr>
            </w:pPr>
            <w:r>
              <w:rPr>
                <w:sz w:val="16"/>
                <w:szCs w:val="16"/>
              </w:rPr>
              <w:t>26.9</w:t>
            </w:r>
          </w:p>
        </w:tc>
        <w:tc>
          <w:tcPr>
            <w:tcW w:w="828" w:type="dxa"/>
          </w:tcPr>
          <w:p w:rsidR="00000000" w:rsidRDefault="00177EFE">
            <w:pPr>
              <w:jc w:val="right"/>
              <w:rPr>
                <w:b/>
                <w:sz w:val="16"/>
                <w:szCs w:val="16"/>
              </w:rPr>
            </w:pPr>
            <w:r>
              <w:rPr>
                <w:b/>
                <w:sz w:val="16"/>
                <w:szCs w:val="16"/>
              </w:rPr>
              <w:t>455.5</w:t>
            </w:r>
          </w:p>
        </w:tc>
        <w:tc>
          <w:tcPr>
            <w:tcW w:w="768" w:type="dxa"/>
          </w:tcPr>
          <w:p w:rsidR="00000000" w:rsidRDefault="00177EFE">
            <w:pPr>
              <w:jc w:val="right"/>
              <w:rPr>
                <w:sz w:val="16"/>
                <w:szCs w:val="16"/>
              </w:rPr>
            </w:pPr>
            <w:r>
              <w:rPr>
                <w:sz w:val="16"/>
                <w:szCs w:val="16"/>
              </w:rPr>
              <w:t>334.5</w:t>
            </w:r>
          </w:p>
        </w:tc>
      </w:tr>
      <w:tr w:rsidR="00000000">
        <w:tblPrEx>
          <w:tblCellMar>
            <w:top w:w="0" w:type="dxa"/>
            <w:bottom w:w="0" w:type="dxa"/>
          </w:tblCellMar>
        </w:tblPrEx>
        <w:trPr>
          <w:gridAfter w:val="1"/>
          <w:wAfter w:w="993" w:type="dxa"/>
          <w:cantSplit/>
          <w:hidden/>
        </w:trPr>
        <w:tc>
          <w:tcPr>
            <w:tcW w:w="3162" w:type="dxa"/>
            <w:tcBorders>
              <w:bottom w:val="single" w:sz="18" w:space="0" w:color="auto"/>
            </w:tcBorders>
          </w:tcPr>
          <w:p w:rsidR="00000000" w:rsidRDefault="00177EFE">
            <w:pPr>
              <w:rPr>
                <w:sz w:val="16"/>
                <w:szCs w:val="16"/>
              </w:rPr>
            </w:pPr>
            <w:r>
              <w:rPr>
                <w:vanish/>
                <w:sz w:val="16"/>
                <w:szCs w:val="16"/>
              </w:rPr>
              <w:t>[SULON]</w:t>
            </w:r>
            <w:r>
              <w:rPr>
                <w:sz w:val="16"/>
                <w:szCs w:val="16"/>
              </w:rPr>
              <w:t>Other</w:t>
            </w:r>
          </w:p>
        </w:tc>
        <w:tc>
          <w:tcPr>
            <w:tcW w:w="813" w:type="dxa"/>
            <w:tcBorders>
              <w:bottom w:val="single" w:sz="18" w:space="0" w:color="auto"/>
            </w:tcBorders>
          </w:tcPr>
          <w:p w:rsidR="00000000" w:rsidRDefault="00177EFE">
            <w:pPr>
              <w:jc w:val="right"/>
              <w:rPr>
                <w:b/>
                <w:sz w:val="16"/>
                <w:szCs w:val="16"/>
              </w:rPr>
            </w:pPr>
          </w:p>
        </w:tc>
        <w:tc>
          <w:tcPr>
            <w:tcW w:w="828" w:type="dxa"/>
            <w:tcBorders>
              <w:bottom w:val="single" w:sz="18" w:space="0" w:color="auto"/>
            </w:tcBorders>
          </w:tcPr>
          <w:p w:rsidR="00000000" w:rsidRDefault="00177EFE">
            <w:pPr>
              <w:jc w:val="right"/>
              <w:rPr>
                <w:sz w:val="16"/>
                <w:szCs w:val="16"/>
              </w:rPr>
            </w:pPr>
          </w:p>
        </w:tc>
        <w:tc>
          <w:tcPr>
            <w:tcW w:w="903" w:type="dxa"/>
            <w:tcBorders>
              <w:bottom w:val="single" w:sz="18" w:space="0" w:color="auto"/>
            </w:tcBorders>
          </w:tcPr>
          <w:p w:rsidR="00000000" w:rsidRDefault="00177EFE">
            <w:pPr>
              <w:jc w:val="right"/>
              <w:rPr>
                <w:b/>
                <w:sz w:val="16"/>
                <w:szCs w:val="16"/>
              </w:rPr>
            </w:pPr>
          </w:p>
        </w:tc>
        <w:tc>
          <w:tcPr>
            <w:tcW w:w="918" w:type="dxa"/>
            <w:tcBorders>
              <w:bottom w:val="single" w:sz="18" w:space="0" w:color="auto"/>
            </w:tcBorders>
          </w:tcPr>
          <w:p w:rsidR="00000000" w:rsidRDefault="00177EFE">
            <w:pPr>
              <w:jc w:val="right"/>
              <w:rPr>
                <w:sz w:val="16"/>
                <w:szCs w:val="16"/>
              </w:rPr>
            </w:pPr>
          </w:p>
        </w:tc>
        <w:tc>
          <w:tcPr>
            <w:tcW w:w="858" w:type="dxa"/>
            <w:tcBorders>
              <w:bottom w:val="single" w:sz="18" w:space="0" w:color="auto"/>
            </w:tcBorders>
          </w:tcPr>
          <w:p w:rsidR="00000000" w:rsidRDefault="00177EFE">
            <w:pPr>
              <w:jc w:val="right"/>
              <w:rPr>
                <w:b/>
                <w:sz w:val="16"/>
                <w:szCs w:val="16"/>
              </w:rPr>
            </w:pPr>
          </w:p>
        </w:tc>
        <w:tc>
          <w:tcPr>
            <w:tcW w:w="858" w:type="dxa"/>
            <w:tcBorders>
              <w:bottom w:val="single" w:sz="18" w:space="0" w:color="auto"/>
            </w:tcBorders>
          </w:tcPr>
          <w:p w:rsidR="00000000" w:rsidRDefault="00177EFE">
            <w:pPr>
              <w:jc w:val="right"/>
              <w:rPr>
                <w:sz w:val="16"/>
                <w:szCs w:val="16"/>
              </w:rPr>
            </w:pPr>
          </w:p>
        </w:tc>
        <w:tc>
          <w:tcPr>
            <w:tcW w:w="768" w:type="dxa"/>
            <w:tcBorders>
              <w:bottom w:val="single" w:sz="18" w:space="0" w:color="auto"/>
            </w:tcBorders>
          </w:tcPr>
          <w:p w:rsidR="00000000" w:rsidRDefault="00177EFE">
            <w:pPr>
              <w:jc w:val="right"/>
              <w:rPr>
                <w:b/>
                <w:sz w:val="16"/>
                <w:szCs w:val="16"/>
              </w:rPr>
            </w:pPr>
            <w:r>
              <w:rPr>
                <w:b/>
                <w:sz w:val="16"/>
                <w:szCs w:val="16"/>
              </w:rPr>
              <w:t>1.3</w:t>
            </w:r>
          </w:p>
        </w:tc>
        <w:tc>
          <w:tcPr>
            <w:tcW w:w="753" w:type="dxa"/>
            <w:tcBorders>
              <w:bottom w:val="single" w:sz="18" w:space="0" w:color="auto"/>
            </w:tcBorders>
          </w:tcPr>
          <w:p w:rsidR="00000000" w:rsidRDefault="00177EFE">
            <w:pPr>
              <w:jc w:val="right"/>
              <w:rPr>
                <w:sz w:val="16"/>
                <w:szCs w:val="16"/>
              </w:rPr>
            </w:pPr>
            <w:r>
              <w:rPr>
                <w:sz w:val="16"/>
                <w:szCs w:val="16"/>
              </w:rPr>
              <w:t>7.3</w:t>
            </w:r>
          </w:p>
        </w:tc>
        <w:tc>
          <w:tcPr>
            <w:tcW w:w="828" w:type="dxa"/>
            <w:tcBorders>
              <w:bottom w:val="single" w:sz="18" w:space="0" w:color="auto"/>
            </w:tcBorders>
          </w:tcPr>
          <w:p w:rsidR="00000000" w:rsidRDefault="00177EFE">
            <w:pPr>
              <w:jc w:val="right"/>
              <w:rPr>
                <w:b/>
                <w:sz w:val="16"/>
                <w:szCs w:val="16"/>
              </w:rPr>
            </w:pPr>
            <w:r>
              <w:rPr>
                <w:b/>
                <w:sz w:val="16"/>
                <w:szCs w:val="16"/>
              </w:rPr>
              <w:t>30.0</w:t>
            </w:r>
          </w:p>
        </w:tc>
        <w:tc>
          <w:tcPr>
            <w:tcW w:w="768" w:type="dxa"/>
            <w:tcBorders>
              <w:bottom w:val="single" w:sz="18" w:space="0" w:color="auto"/>
            </w:tcBorders>
          </w:tcPr>
          <w:p w:rsidR="00000000" w:rsidRDefault="00177EFE">
            <w:pPr>
              <w:jc w:val="right"/>
              <w:rPr>
                <w:sz w:val="16"/>
                <w:szCs w:val="16"/>
              </w:rPr>
            </w:pPr>
            <w:r>
              <w:rPr>
                <w:sz w:val="16"/>
                <w:szCs w:val="16"/>
              </w:rPr>
              <w:t>35.1</w:t>
            </w:r>
          </w:p>
        </w:tc>
      </w:tr>
      <w:tr w:rsidR="00000000">
        <w:tblPrEx>
          <w:tblCellMar>
            <w:top w:w="0" w:type="dxa"/>
            <w:bottom w:w="0" w:type="dxa"/>
          </w:tblCellMar>
        </w:tblPrEx>
        <w:trPr>
          <w:gridAfter w:val="1"/>
          <w:wAfter w:w="993" w:type="dxa"/>
          <w:cantSplit/>
          <w:hidden/>
        </w:trPr>
        <w:tc>
          <w:tcPr>
            <w:tcW w:w="3162" w:type="dxa"/>
            <w:tcBorders>
              <w:bottom w:val="double" w:sz="18" w:space="0" w:color="auto"/>
            </w:tcBorders>
          </w:tcPr>
          <w:p w:rsidR="00000000" w:rsidRDefault="00177EFE">
            <w:pPr>
              <w:rPr>
                <w:sz w:val="16"/>
                <w:szCs w:val="16"/>
              </w:rPr>
            </w:pPr>
            <w:r>
              <w:rPr>
                <w:vanish/>
                <w:sz w:val="16"/>
                <w:szCs w:val="16"/>
              </w:rPr>
              <w:t>[DULON]</w:t>
            </w:r>
          </w:p>
        </w:tc>
        <w:tc>
          <w:tcPr>
            <w:tcW w:w="813" w:type="dxa"/>
            <w:tcBorders>
              <w:bottom w:val="double" w:sz="18" w:space="0" w:color="auto"/>
            </w:tcBorders>
          </w:tcPr>
          <w:p w:rsidR="00000000" w:rsidRDefault="00177EFE">
            <w:pPr>
              <w:jc w:val="right"/>
              <w:rPr>
                <w:b/>
                <w:sz w:val="16"/>
                <w:szCs w:val="16"/>
              </w:rPr>
            </w:pPr>
            <w:r>
              <w:rPr>
                <w:b/>
                <w:sz w:val="16"/>
                <w:szCs w:val="16"/>
              </w:rPr>
              <w:t xml:space="preserve">1,598 </w:t>
            </w:r>
          </w:p>
        </w:tc>
        <w:tc>
          <w:tcPr>
            <w:tcW w:w="828" w:type="dxa"/>
            <w:tcBorders>
              <w:bottom w:val="double" w:sz="18" w:space="0" w:color="auto"/>
            </w:tcBorders>
          </w:tcPr>
          <w:p w:rsidR="00000000" w:rsidRDefault="00177EFE">
            <w:pPr>
              <w:jc w:val="right"/>
              <w:rPr>
                <w:sz w:val="16"/>
                <w:szCs w:val="16"/>
              </w:rPr>
            </w:pPr>
            <w:r>
              <w:rPr>
                <w:sz w:val="16"/>
                <w:szCs w:val="16"/>
              </w:rPr>
              <w:t xml:space="preserve"> 1,650 </w:t>
            </w:r>
          </w:p>
        </w:tc>
        <w:tc>
          <w:tcPr>
            <w:tcW w:w="903" w:type="dxa"/>
            <w:tcBorders>
              <w:bottom w:val="double" w:sz="18" w:space="0" w:color="auto"/>
            </w:tcBorders>
          </w:tcPr>
          <w:p w:rsidR="00000000" w:rsidRDefault="00177EFE">
            <w:pPr>
              <w:jc w:val="right"/>
              <w:rPr>
                <w:b/>
                <w:sz w:val="16"/>
                <w:szCs w:val="16"/>
              </w:rPr>
            </w:pPr>
            <w:r>
              <w:rPr>
                <w:b/>
                <w:sz w:val="16"/>
                <w:szCs w:val="16"/>
              </w:rPr>
              <w:t xml:space="preserve"> 3,226,251 </w:t>
            </w:r>
          </w:p>
        </w:tc>
        <w:tc>
          <w:tcPr>
            <w:tcW w:w="918" w:type="dxa"/>
            <w:tcBorders>
              <w:bottom w:val="double" w:sz="18" w:space="0" w:color="auto"/>
            </w:tcBorders>
          </w:tcPr>
          <w:p w:rsidR="00000000" w:rsidRDefault="00177EFE">
            <w:pPr>
              <w:jc w:val="right"/>
              <w:rPr>
                <w:sz w:val="16"/>
                <w:szCs w:val="16"/>
              </w:rPr>
            </w:pPr>
            <w:r>
              <w:rPr>
                <w:sz w:val="16"/>
                <w:szCs w:val="16"/>
              </w:rPr>
              <w:t xml:space="preserve"> 3,282,109 </w:t>
            </w:r>
          </w:p>
        </w:tc>
        <w:tc>
          <w:tcPr>
            <w:tcW w:w="858" w:type="dxa"/>
            <w:tcBorders>
              <w:bottom w:val="double" w:sz="18" w:space="0" w:color="auto"/>
            </w:tcBorders>
          </w:tcPr>
          <w:p w:rsidR="00000000" w:rsidRDefault="00177EFE">
            <w:pPr>
              <w:jc w:val="right"/>
              <w:rPr>
                <w:b/>
                <w:sz w:val="16"/>
                <w:szCs w:val="16"/>
              </w:rPr>
            </w:pPr>
            <w:r>
              <w:rPr>
                <w:b/>
                <w:sz w:val="16"/>
                <w:szCs w:val="16"/>
              </w:rPr>
              <w:t xml:space="preserve"> 15,177.8 </w:t>
            </w:r>
          </w:p>
        </w:tc>
        <w:tc>
          <w:tcPr>
            <w:tcW w:w="858" w:type="dxa"/>
            <w:tcBorders>
              <w:bottom w:val="double" w:sz="18" w:space="0" w:color="auto"/>
            </w:tcBorders>
          </w:tcPr>
          <w:p w:rsidR="00000000" w:rsidRDefault="00177EFE">
            <w:pPr>
              <w:jc w:val="right"/>
              <w:rPr>
                <w:sz w:val="16"/>
                <w:szCs w:val="16"/>
              </w:rPr>
            </w:pPr>
            <w:r>
              <w:rPr>
                <w:sz w:val="16"/>
                <w:szCs w:val="16"/>
              </w:rPr>
              <w:t xml:space="preserve"> 14,935.6</w:t>
            </w:r>
          </w:p>
        </w:tc>
        <w:tc>
          <w:tcPr>
            <w:tcW w:w="768" w:type="dxa"/>
            <w:tcBorders>
              <w:bottom w:val="double" w:sz="18" w:space="0" w:color="auto"/>
            </w:tcBorders>
          </w:tcPr>
          <w:p w:rsidR="00000000" w:rsidRDefault="00177EFE">
            <w:pPr>
              <w:jc w:val="right"/>
              <w:rPr>
                <w:b/>
                <w:sz w:val="16"/>
                <w:szCs w:val="16"/>
              </w:rPr>
            </w:pPr>
            <w:r>
              <w:rPr>
                <w:b/>
                <w:sz w:val="16"/>
                <w:szCs w:val="16"/>
              </w:rPr>
              <w:t xml:space="preserve"> 658.9 </w:t>
            </w:r>
          </w:p>
        </w:tc>
        <w:tc>
          <w:tcPr>
            <w:tcW w:w="753" w:type="dxa"/>
            <w:tcBorders>
              <w:bottom w:val="double" w:sz="18" w:space="0" w:color="auto"/>
            </w:tcBorders>
          </w:tcPr>
          <w:p w:rsidR="00000000" w:rsidRDefault="00177EFE">
            <w:pPr>
              <w:jc w:val="right"/>
              <w:rPr>
                <w:sz w:val="16"/>
                <w:szCs w:val="16"/>
              </w:rPr>
            </w:pPr>
            <w:r>
              <w:rPr>
                <w:sz w:val="16"/>
                <w:szCs w:val="16"/>
              </w:rPr>
              <w:t>736.3</w:t>
            </w:r>
          </w:p>
        </w:tc>
        <w:tc>
          <w:tcPr>
            <w:tcW w:w="828" w:type="dxa"/>
            <w:tcBorders>
              <w:bottom w:val="double" w:sz="18" w:space="0" w:color="auto"/>
            </w:tcBorders>
          </w:tcPr>
          <w:p w:rsidR="00000000" w:rsidRDefault="00177EFE">
            <w:pPr>
              <w:jc w:val="right"/>
              <w:rPr>
                <w:b/>
                <w:sz w:val="16"/>
                <w:szCs w:val="16"/>
              </w:rPr>
            </w:pPr>
            <w:r>
              <w:rPr>
                <w:b/>
                <w:sz w:val="16"/>
                <w:szCs w:val="16"/>
              </w:rPr>
              <w:t xml:space="preserve"> 5,727.7</w:t>
            </w:r>
          </w:p>
        </w:tc>
        <w:tc>
          <w:tcPr>
            <w:tcW w:w="768" w:type="dxa"/>
            <w:tcBorders>
              <w:bottom w:val="double" w:sz="18" w:space="0" w:color="auto"/>
            </w:tcBorders>
          </w:tcPr>
          <w:p w:rsidR="00000000" w:rsidRDefault="00177EFE">
            <w:pPr>
              <w:jc w:val="right"/>
              <w:rPr>
                <w:sz w:val="16"/>
                <w:szCs w:val="16"/>
              </w:rPr>
            </w:pPr>
            <w:r>
              <w:rPr>
                <w:sz w:val="16"/>
                <w:szCs w:val="16"/>
              </w:rPr>
              <w:t xml:space="preserve"> 5,524.5</w:t>
            </w:r>
          </w:p>
        </w:tc>
      </w:tr>
    </w:tbl>
    <w:p w:rsidR="00000000" w:rsidRDefault="00177EFE"/>
    <w:p w:rsidR="00000000" w:rsidRDefault="00177EFE">
      <w:r>
        <w:t>The economic entity operates predominantly within the one industry, retailing, and predominantly in Australia.</w:t>
      </w:r>
    </w:p>
    <w:p w:rsidR="00000000" w:rsidRDefault="00177EFE">
      <w:r>
        <w:t>Retail business group results and significant internal operations are analysed in the interests of ful</w:t>
      </w:r>
      <w:r>
        <w:t>l disclosure.</w:t>
      </w:r>
    </w:p>
    <w:p w:rsidR="00000000" w:rsidRDefault="00177EFE"/>
    <w:p w:rsidR="00000000" w:rsidRDefault="00177EFE">
      <w:r>
        <w:t>Abnormal items shown in the 1992 profit and loss account relate to the following businesses:</w:t>
      </w:r>
    </w:p>
    <w:p w:rsidR="00000000" w:rsidRDefault="00177EFE"/>
    <w:p w:rsidR="00000000" w:rsidRDefault="00177EFE">
      <w:r>
        <w:t xml:space="preserve">Abnormal profit $40.5 million New Zealand Retail </w:t>
      </w:r>
    </w:p>
    <w:p w:rsidR="00000000" w:rsidRDefault="00177EFE"/>
    <w:p w:rsidR="00000000" w:rsidRDefault="00177EFE">
      <w:r>
        <w:t>Abnormal losses; $15.9 million Supermarkets, $23.7 million K mart, $0.6 million Specialty Group.</w:t>
      </w:r>
    </w:p>
    <w:p w:rsidR="00000000" w:rsidRDefault="00177EFE"/>
    <w:p w:rsidR="00000000" w:rsidRDefault="00177EFE">
      <w:r>
        <w:t>*</w:t>
      </w:r>
      <w:r>
        <w:tab/>
        <w:t>1991 measurement basis adjusted for consistency.</w:t>
      </w:r>
    </w:p>
    <w:p w:rsidR="00000000" w:rsidRDefault="00177EFE">
      <w:r>
        <w:t>**</w:t>
      </w:r>
      <w:r>
        <w:tab/>
        <w:t>Approximately 63% (1991 62%) of the gross rental is derived from the economic entity's own retail outlets.</w:t>
      </w:r>
    </w:p>
    <w:p w:rsidR="00000000" w:rsidRDefault="00177EFE"/>
    <w:p w:rsidR="00000000" w:rsidRDefault="00177EFE"/>
    <w:p w:rsidR="00000000" w:rsidRDefault="00177EFE"/>
    <w:tbl>
      <w:tblPr>
        <w:tblW w:w="0" w:type="auto"/>
        <w:tblLayout w:type="fixed"/>
        <w:tblCellMar>
          <w:left w:w="85" w:type="dxa"/>
          <w:right w:w="85" w:type="dxa"/>
        </w:tblCellMar>
        <w:tblLook w:val="0000"/>
      </w:tblPr>
      <w:tblGrid>
        <w:gridCol w:w="4622"/>
        <w:gridCol w:w="1134"/>
        <w:gridCol w:w="1134"/>
        <w:gridCol w:w="1134"/>
        <w:gridCol w:w="1134"/>
      </w:tblGrid>
      <w:tr w:rsidR="00000000">
        <w:tblPrEx>
          <w:tblCellMar>
            <w:top w:w="0" w:type="dxa"/>
            <w:bottom w:w="0" w:type="dxa"/>
          </w:tblCellMar>
        </w:tblPrEx>
        <w:trPr>
          <w:cantSplit/>
        </w:trPr>
        <w:tc>
          <w:tcPr>
            <w:tcW w:w="4622" w:type="dxa"/>
          </w:tcPr>
          <w:p w:rsidR="00000000" w:rsidRDefault="00177EFE"/>
        </w:tc>
        <w:tc>
          <w:tcPr>
            <w:tcW w:w="1134" w:type="dxa"/>
          </w:tcPr>
          <w:p w:rsidR="00000000" w:rsidRDefault="00177EFE">
            <w:pPr>
              <w:jc w:val="right"/>
              <w:rPr>
                <w:b/>
              </w:rPr>
            </w:pPr>
            <w:r>
              <w:rPr>
                <w:b/>
              </w:rPr>
              <w:t>1992</w:t>
            </w:r>
          </w:p>
        </w:tc>
        <w:tc>
          <w:tcPr>
            <w:tcW w:w="1134" w:type="dxa"/>
          </w:tcPr>
          <w:p w:rsidR="00000000" w:rsidRDefault="00177EFE">
            <w:pPr>
              <w:jc w:val="right"/>
            </w:pPr>
            <w:r>
              <w:t>1991</w:t>
            </w:r>
          </w:p>
        </w:tc>
        <w:tc>
          <w:tcPr>
            <w:tcW w:w="1134" w:type="dxa"/>
          </w:tcPr>
          <w:p w:rsidR="00000000" w:rsidRDefault="00177EFE">
            <w:pPr>
              <w:jc w:val="right"/>
              <w:rPr>
                <w:b/>
              </w:rPr>
            </w:pPr>
            <w:r>
              <w:rPr>
                <w:b/>
              </w:rPr>
              <w:t>1992</w:t>
            </w:r>
          </w:p>
        </w:tc>
        <w:tc>
          <w:tcPr>
            <w:tcW w:w="1134" w:type="dxa"/>
          </w:tcPr>
          <w:p w:rsidR="00000000" w:rsidRDefault="00177EFE">
            <w:pPr>
              <w:jc w:val="right"/>
            </w:pPr>
            <w:r>
              <w:t>1991</w:t>
            </w:r>
          </w:p>
        </w:tc>
      </w:tr>
      <w:tr w:rsidR="00000000">
        <w:tblPrEx>
          <w:tblCellMar>
            <w:top w:w="0" w:type="dxa"/>
            <w:bottom w:w="0" w:type="dxa"/>
          </w:tblCellMar>
        </w:tblPrEx>
        <w:trPr>
          <w:cantSplit/>
        </w:trPr>
        <w:tc>
          <w:tcPr>
            <w:tcW w:w="4622" w:type="dxa"/>
            <w:tcBorders>
              <w:bottom w:val="single" w:sz="18" w:space="0" w:color="auto"/>
            </w:tcBorders>
          </w:tcPr>
          <w:p w:rsidR="00000000" w:rsidRDefault="00177EFE"/>
        </w:tc>
        <w:tc>
          <w:tcPr>
            <w:tcW w:w="1134" w:type="dxa"/>
            <w:tcBorders>
              <w:bottom w:val="single" w:sz="18" w:space="0" w:color="auto"/>
            </w:tcBorders>
          </w:tcPr>
          <w:p w:rsidR="00000000" w:rsidRDefault="00177EFE">
            <w:pPr>
              <w:jc w:val="right"/>
              <w:rPr>
                <w:b/>
              </w:rPr>
            </w:pPr>
            <w:r>
              <w:rPr>
                <w:b/>
              </w:rPr>
              <w:t>$000</w:t>
            </w:r>
          </w:p>
        </w:tc>
        <w:tc>
          <w:tcPr>
            <w:tcW w:w="1134" w:type="dxa"/>
            <w:tcBorders>
              <w:bottom w:val="single" w:sz="18" w:space="0" w:color="auto"/>
            </w:tcBorders>
          </w:tcPr>
          <w:p w:rsidR="00000000" w:rsidRDefault="00177EFE">
            <w:pPr>
              <w:jc w:val="right"/>
            </w:pPr>
            <w:r>
              <w:t>$000</w:t>
            </w:r>
          </w:p>
        </w:tc>
        <w:tc>
          <w:tcPr>
            <w:tcW w:w="1134" w:type="dxa"/>
            <w:tcBorders>
              <w:bottom w:val="single" w:sz="18" w:space="0" w:color="auto"/>
            </w:tcBorders>
          </w:tcPr>
          <w:p w:rsidR="00000000" w:rsidRDefault="00177EFE">
            <w:pPr>
              <w:jc w:val="right"/>
              <w:rPr>
                <w:b/>
              </w:rPr>
            </w:pPr>
            <w:r>
              <w:rPr>
                <w:b/>
              </w:rPr>
              <w:t>$000</w:t>
            </w:r>
          </w:p>
        </w:tc>
        <w:tc>
          <w:tcPr>
            <w:tcW w:w="1134" w:type="dxa"/>
            <w:tcBorders>
              <w:bottom w:val="single" w:sz="18" w:space="0" w:color="auto"/>
            </w:tcBorders>
          </w:tcPr>
          <w:p w:rsidR="00000000" w:rsidRDefault="00177EFE">
            <w:pPr>
              <w:jc w:val="right"/>
            </w:pPr>
            <w:r>
              <w:t>$000</w:t>
            </w:r>
          </w:p>
        </w:tc>
      </w:tr>
      <w:tr w:rsidR="00000000">
        <w:tblPrEx>
          <w:tblCellMar>
            <w:top w:w="0" w:type="dxa"/>
            <w:bottom w:w="0" w:type="dxa"/>
          </w:tblCellMar>
        </w:tblPrEx>
        <w:trPr>
          <w:cantSplit/>
        </w:trPr>
        <w:tc>
          <w:tcPr>
            <w:tcW w:w="4622"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pPr>
              <w:rPr>
                <w:b/>
              </w:rPr>
            </w:pPr>
            <w:r>
              <w:rPr>
                <w:b/>
              </w:rPr>
              <w:t>22 DIRECT</w:t>
            </w:r>
            <w:r>
              <w:rPr>
                <w:b/>
              </w:rPr>
              <w:t>ORS' AND EXECUTIVES' REMUNERATION</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The total income received or due and</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 xml:space="preserve"> receivable by all directors of the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 xml:space="preserve"> company and its controlled entities.</w:t>
            </w:r>
          </w:p>
        </w:tc>
        <w:tc>
          <w:tcPr>
            <w:tcW w:w="1134" w:type="dxa"/>
          </w:tcPr>
          <w:p w:rsidR="00000000" w:rsidRDefault="00177EFE">
            <w:pPr>
              <w:jc w:val="right"/>
              <w:rPr>
                <w:b/>
              </w:rPr>
            </w:pPr>
            <w:r>
              <w:rPr>
                <w:b/>
              </w:rPr>
              <w:t>7,034</w:t>
            </w:r>
          </w:p>
        </w:tc>
        <w:tc>
          <w:tcPr>
            <w:tcW w:w="1134" w:type="dxa"/>
          </w:tcPr>
          <w:p w:rsidR="00000000" w:rsidRDefault="00177EFE">
            <w:pPr>
              <w:jc w:val="right"/>
            </w:pPr>
            <w:r>
              <w:t>5,600</w:t>
            </w:r>
          </w:p>
        </w:tc>
        <w:tc>
          <w:tcPr>
            <w:tcW w:w="1134" w:type="dxa"/>
          </w:tcPr>
          <w:p w:rsidR="00000000" w:rsidRDefault="00177EFE">
            <w:pPr>
              <w:jc w:val="right"/>
              <w:rPr>
                <w:b/>
              </w:rPr>
            </w:pPr>
            <w:r>
              <w:rPr>
                <w:b/>
              </w:rPr>
              <w:t>4,176</w:t>
            </w:r>
          </w:p>
        </w:tc>
        <w:tc>
          <w:tcPr>
            <w:tcW w:w="1134" w:type="dxa"/>
          </w:tcPr>
          <w:p w:rsidR="00000000" w:rsidRDefault="00177EFE">
            <w:pPr>
              <w:jc w:val="right"/>
            </w:pPr>
            <w:r>
              <w:t>3,652</w:t>
            </w:r>
          </w:p>
        </w:tc>
      </w:tr>
      <w:tr w:rsidR="00000000">
        <w:tblPrEx>
          <w:tblCellMar>
            <w:top w:w="0" w:type="dxa"/>
            <w:bottom w:w="0" w:type="dxa"/>
          </w:tblCellMar>
        </w:tblPrEx>
        <w:trPr>
          <w:cantSplit/>
        </w:trPr>
        <w:tc>
          <w:tcPr>
            <w:tcW w:w="4622"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The total of income received by</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 xml:space="preserve"> executive officers, including</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 xml:space="preserve"> executive directors, whose income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 xml:space="preserve"> was greater than $100,000.</w:t>
            </w:r>
          </w:p>
        </w:tc>
        <w:tc>
          <w:tcPr>
            <w:tcW w:w="1134" w:type="dxa"/>
          </w:tcPr>
          <w:p w:rsidR="00000000" w:rsidRDefault="00177EFE">
            <w:pPr>
              <w:jc w:val="right"/>
              <w:rPr>
                <w:b/>
              </w:rPr>
            </w:pPr>
            <w:r>
              <w:rPr>
                <w:b/>
              </w:rPr>
              <w:t>33,948</w:t>
            </w:r>
          </w:p>
        </w:tc>
        <w:tc>
          <w:tcPr>
            <w:tcW w:w="1134" w:type="dxa"/>
          </w:tcPr>
          <w:p w:rsidR="00000000" w:rsidRDefault="00177EFE">
            <w:pPr>
              <w:jc w:val="right"/>
            </w:pPr>
            <w:r>
              <w:t>33,146</w:t>
            </w:r>
          </w:p>
        </w:tc>
        <w:tc>
          <w:tcPr>
            <w:tcW w:w="1134" w:type="dxa"/>
          </w:tcPr>
          <w:p w:rsidR="00000000" w:rsidRDefault="00177EFE">
            <w:pPr>
              <w:jc w:val="right"/>
              <w:rPr>
                <w:b/>
              </w:rPr>
            </w:pPr>
            <w:r>
              <w:rPr>
                <w:b/>
              </w:rPr>
              <w:t>19,455</w:t>
            </w:r>
          </w:p>
        </w:tc>
        <w:tc>
          <w:tcPr>
            <w:tcW w:w="1134" w:type="dxa"/>
          </w:tcPr>
          <w:p w:rsidR="00000000" w:rsidRDefault="00177EFE">
            <w:pPr>
              <w:jc w:val="right"/>
            </w:pPr>
            <w:r>
              <w:t>15,346</w:t>
            </w:r>
          </w:p>
        </w:tc>
      </w:tr>
      <w:tr w:rsidR="00000000">
        <w:tblPrEx>
          <w:tblCellMar>
            <w:top w:w="0" w:type="dxa"/>
            <w:bottom w:w="0" w:type="dxa"/>
          </w:tblCellMar>
        </w:tblPrEx>
        <w:trPr>
          <w:cantSplit/>
        </w:trPr>
        <w:tc>
          <w:tcPr>
            <w:tcW w:w="4622"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Amounts paid to persons or superannuation funds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 xml:space="preserve"> in respect of</w:t>
            </w:r>
            <w:r>
              <w:t xml:space="preserve"> the retirement of directors and</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 xml:space="preserve"> principal executive officers. The directors believe that</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 xml:space="preserve"> the provision of full details would be unreasonable.</w:t>
            </w:r>
          </w:p>
        </w:tc>
        <w:tc>
          <w:tcPr>
            <w:tcW w:w="1134" w:type="dxa"/>
          </w:tcPr>
          <w:p w:rsidR="00000000" w:rsidRDefault="00177EFE">
            <w:pPr>
              <w:jc w:val="right"/>
              <w:rPr>
                <w:b/>
              </w:rPr>
            </w:pPr>
            <w:r>
              <w:rPr>
                <w:b/>
              </w:rPr>
              <w:t>4,772</w:t>
            </w:r>
          </w:p>
        </w:tc>
        <w:tc>
          <w:tcPr>
            <w:tcW w:w="1134" w:type="dxa"/>
          </w:tcPr>
          <w:p w:rsidR="00000000" w:rsidRDefault="00177EFE">
            <w:pPr>
              <w:jc w:val="right"/>
            </w:pPr>
            <w:r>
              <w:t>1,369</w:t>
            </w:r>
          </w:p>
        </w:tc>
        <w:tc>
          <w:tcPr>
            <w:tcW w:w="1134" w:type="dxa"/>
          </w:tcPr>
          <w:p w:rsidR="00000000" w:rsidRDefault="00177EFE">
            <w:pPr>
              <w:jc w:val="right"/>
              <w:rPr>
                <w:b/>
              </w:rPr>
            </w:pPr>
            <w:r>
              <w:rPr>
                <w:b/>
              </w:rPr>
              <w:t>3,940</w:t>
            </w:r>
          </w:p>
        </w:tc>
        <w:tc>
          <w:tcPr>
            <w:tcW w:w="1134" w:type="dxa"/>
          </w:tcPr>
          <w:p w:rsidR="00000000" w:rsidRDefault="00177EFE">
            <w:pPr>
              <w:jc w:val="right"/>
            </w:pPr>
            <w:r>
              <w:t>1,099</w:t>
            </w:r>
          </w:p>
        </w:tc>
      </w:tr>
      <w:tr w:rsidR="00000000">
        <w:tblPrEx>
          <w:tblCellMar>
            <w:top w:w="0" w:type="dxa"/>
            <w:bottom w:w="0" w:type="dxa"/>
          </w:tblCellMar>
        </w:tblPrEx>
        <w:trPr>
          <w:cantSplit/>
        </w:trPr>
        <w:tc>
          <w:tcPr>
            <w:tcW w:w="4622"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The number of directors of the company and executive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4622" w:type="dxa"/>
          </w:tcPr>
          <w:p w:rsidR="00000000" w:rsidRDefault="00177EFE">
            <w:r>
              <w:t>officers of the company and economic entity, whose income was within the specified bands (above $100,000 for executives) are as follows: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bl>
    <w:p w:rsidR="00000000" w:rsidRDefault="00177EFE"/>
    <w:p w:rsidR="00000000" w:rsidRDefault="00177EFE"/>
    <w:p w:rsidR="00000000" w:rsidRDefault="00177EFE"/>
    <w:tbl>
      <w:tblPr>
        <w:tblW w:w="0" w:type="auto"/>
        <w:tblLayout w:type="fixed"/>
        <w:tblCellMar>
          <w:left w:w="28" w:type="dxa"/>
          <w:right w:w="28" w:type="dxa"/>
        </w:tblCellMar>
        <w:tblLook w:val="0000"/>
      </w:tblPr>
      <w:tblGrid>
        <w:gridCol w:w="636"/>
        <w:gridCol w:w="594"/>
        <w:gridCol w:w="1989"/>
        <w:gridCol w:w="1914"/>
        <w:gridCol w:w="1914"/>
      </w:tblGrid>
      <w:tr w:rsidR="00000000">
        <w:tblPrEx>
          <w:tblCellMar>
            <w:top w:w="0" w:type="dxa"/>
            <w:bottom w:w="0" w:type="dxa"/>
          </w:tblCellMar>
        </w:tblPrEx>
        <w:trPr>
          <w:cantSplit/>
        </w:trPr>
        <w:tc>
          <w:tcPr>
            <w:tcW w:w="636" w:type="dxa"/>
          </w:tcPr>
          <w:p w:rsidR="00000000" w:rsidRDefault="00177EFE">
            <w:pPr>
              <w:jc w:val="right"/>
            </w:pPr>
          </w:p>
        </w:tc>
        <w:tc>
          <w:tcPr>
            <w:tcW w:w="594" w:type="dxa"/>
          </w:tcPr>
          <w:p w:rsidR="00000000" w:rsidRDefault="00177EFE">
            <w:pPr>
              <w:jc w:val="right"/>
            </w:pPr>
          </w:p>
        </w:tc>
        <w:tc>
          <w:tcPr>
            <w:tcW w:w="1989" w:type="dxa"/>
          </w:tcPr>
          <w:p w:rsidR="00000000" w:rsidRDefault="00177EFE">
            <w:pPr>
              <w:jc w:val="center"/>
              <w:rPr>
                <w:b/>
              </w:rPr>
            </w:pPr>
            <w:r>
              <w:rPr>
                <w:b/>
              </w:rPr>
              <w:t>Company</w:t>
            </w:r>
          </w:p>
        </w:tc>
        <w:tc>
          <w:tcPr>
            <w:tcW w:w="1914" w:type="dxa"/>
          </w:tcPr>
          <w:p w:rsidR="00000000" w:rsidRDefault="00177EFE">
            <w:pPr>
              <w:jc w:val="center"/>
              <w:rPr>
                <w:b/>
              </w:rPr>
            </w:pPr>
            <w:r>
              <w:rPr>
                <w:b/>
              </w:rPr>
              <w:t xml:space="preserve"> Economic Entity</w:t>
            </w:r>
          </w:p>
        </w:tc>
        <w:tc>
          <w:tcPr>
            <w:tcW w:w="1914" w:type="dxa"/>
          </w:tcPr>
          <w:p w:rsidR="00000000" w:rsidRDefault="00177EFE">
            <w:pPr>
              <w:jc w:val="center"/>
              <w:rPr>
                <w:b/>
              </w:rPr>
            </w:pPr>
            <w:r>
              <w:rPr>
                <w:b/>
              </w:rPr>
              <w:t xml:space="preserve"> Company</w:t>
            </w:r>
          </w:p>
        </w:tc>
      </w:tr>
      <w:tr w:rsidR="00000000">
        <w:tblPrEx>
          <w:tblCellMar>
            <w:top w:w="0" w:type="dxa"/>
            <w:bottom w:w="0" w:type="dxa"/>
          </w:tblCellMar>
        </w:tblPrEx>
        <w:trPr>
          <w:cantSplit/>
        </w:trPr>
        <w:tc>
          <w:tcPr>
            <w:tcW w:w="636" w:type="dxa"/>
          </w:tcPr>
          <w:p w:rsidR="00000000" w:rsidRDefault="00177EFE">
            <w:pPr>
              <w:jc w:val="right"/>
            </w:pPr>
          </w:p>
        </w:tc>
        <w:tc>
          <w:tcPr>
            <w:tcW w:w="594" w:type="dxa"/>
          </w:tcPr>
          <w:p w:rsidR="00000000" w:rsidRDefault="00177EFE">
            <w:pPr>
              <w:jc w:val="right"/>
            </w:pPr>
          </w:p>
        </w:tc>
        <w:tc>
          <w:tcPr>
            <w:tcW w:w="1989" w:type="dxa"/>
          </w:tcPr>
          <w:p w:rsidR="00000000" w:rsidRDefault="00177EFE">
            <w:pPr>
              <w:jc w:val="center"/>
              <w:rPr>
                <w:b/>
              </w:rPr>
            </w:pPr>
            <w:r>
              <w:rPr>
                <w:b/>
              </w:rPr>
              <w:t xml:space="preserve"> Directors </w:t>
            </w:r>
          </w:p>
        </w:tc>
        <w:tc>
          <w:tcPr>
            <w:tcW w:w="1914" w:type="dxa"/>
          </w:tcPr>
          <w:p w:rsidR="00000000" w:rsidRDefault="00177EFE">
            <w:pPr>
              <w:jc w:val="center"/>
              <w:rPr>
                <w:b/>
              </w:rPr>
            </w:pPr>
            <w:r>
              <w:rPr>
                <w:b/>
              </w:rPr>
              <w:t>Executives</w:t>
            </w:r>
          </w:p>
        </w:tc>
        <w:tc>
          <w:tcPr>
            <w:tcW w:w="1914" w:type="dxa"/>
          </w:tcPr>
          <w:p w:rsidR="00000000" w:rsidRDefault="00177EFE">
            <w:pPr>
              <w:jc w:val="center"/>
              <w:rPr>
                <w:b/>
              </w:rPr>
            </w:pPr>
            <w:r>
              <w:rPr>
                <w:b/>
              </w:rPr>
              <w:t xml:space="preserve"> Executives</w:t>
            </w:r>
          </w:p>
        </w:tc>
      </w:tr>
    </w:tbl>
    <w:p w:rsidR="00000000" w:rsidRDefault="00177EFE"/>
    <w:tbl>
      <w:tblPr>
        <w:tblW w:w="0" w:type="auto"/>
        <w:tblLayout w:type="fixed"/>
        <w:tblCellMar>
          <w:left w:w="85" w:type="dxa"/>
          <w:right w:w="85" w:type="dxa"/>
        </w:tblCellMar>
        <w:tblLook w:val="0000"/>
      </w:tblPr>
      <w:tblGrid>
        <w:gridCol w:w="1"/>
        <w:gridCol w:w="1319"/>
        <w:gridCol w:w="964"/>
        <w:gridCol w:w="964"/>
        <w:gridCol w:w="964"/>
        <w:gridCol w:w="964"/>
        <w:gridCol w:w="964"/>
        <w:gridCol w:w="964"/>
      </w:tblGrid>
      <w:tr w:rsidR="00000000">
        <w:tblPrEx>
          <w:tblCellMar>
            <w:top w:w="0" w:type="dxa"/>
            <w:bottom w:w="0" w:type="dxa"/>
          </w:tblCellMar>
        </w:tblPrEx>
        <w:trPr>
          <w:cantSplit/>
        </w:trPr>
        <w:tc>
          <w:tcPr>
            <w:tcW w:w="1320" w:type="dxa"/>
            <w:hMerge w:val="restart"/>
          </w:tcPr>
          <w:p w:rsidR="00000000" w:rsidRDefault="00177EFE">
            <w:pPr>
              <w:jc w:val="center"/>
              <w:rPr>
                <w:sz w:val="16"/>
                <w:szCs w:val="16"/>
              </w:rPr>
            </w:pPr>
            <w:r>
              <w:rPr>
                <w:sz w:val="16"/>
                <w:szCs w:val="16"/>
              </w:rPr>
              <w:t xml:space="preserve"> </w:t>
            </w:r>
          </w:p>
        </w:tc>
        <w:tc>
          <w:tcPr>
            <w:hMerge/>
          </w:tcPr>
          <w:p w:rsidR="00000000" w:rsidRDefault="00177EFE">
            <w:pPr>
              <w:jc w:val="center"/>
              <w:rPr>
                <w:sz w:val="16"/>
                <w:szCs w:val="16"/>
              </w:rPr>
            </w:pPr>
          </w:p>
        </w:tc>
        <w:tc>
          <w:tcPr>
            <w:tcW w:w="964" w:type="dxa"/>
          </w:tcPr>
          <w:p w:rsidR="00000000" w:rsidRDefault="00177EFE">
            <w:pPr>
              <w:jc w:val="center"/>
              <w:rPr>
                <w:b/>
                <w:sz w:val="16"/>
                <w:szCs w:val="16"/>
              </w:rPr>
            </w:pPr>
            <w:r>
              <w:rPr>
                <w:b/>
                <w:sz w:val="16"/>
                <w:szCs w:val="16"/>
              </w:rPr>
              <w:t>1992</w:t>
            </w:r>
          </w:p>
        </w:tc>
        <w:tc>
          <w:tcPr>
            <w:tcW w:w="964" w:type="dxa"/>
          </w:tcPr>
          <w:p w:rsidR="00000000" w:rsidRDefault="00177EFE">
            <w:pPr>
              <w:jc w:val="center"/>
              <w:rPr>
                <w:sz w:val="16"/>
                <w:szCs w:val="16"/>
              </w:rPr>
            </w:pPr>
            <w:r>
              <w:rPr>
                <w:sz w:val="16"/>
                <w:szCs w:val="16"/>
              </w:rPr>
              <w:t>1991</w:t>
            </w:r>
          </w:p>
        </w:tc>
        <w:tc>
          <w:tcPr>
            <w:tcW w:w="964" w:type="dxa"/>
          </w:tcPr>
          <w:p w:rsidR="00000000" w:rsidRDefault="00177EFE">
            <w:pPr>
              <w:jc w:val="center"/>
              <w:rPr>
                <w:b/>
                <w:sz w:val="16"/>
                <w:szCs w:val="16"/>
              </w:rPr>
            </w:pPr>
            <w:r>
              <w:rPr>
                <w:b/>
                <w:sz w:val="16"/>
                <w:szCs w:val="16"/>
              </w:rPr>
              <w:t>1992</w:t>
            </w:r>
          </w:p>
        </w:tc>
        <w:tc>
          <w:tcPr>
            <w:tcW w:w="964" w:type="dxa"/>
          </w:tcPr>
          <w:p w:rsidR="00000000" w:rsidRDefault="00177EFE">
            <w:pPr>
              <w:jc w:val="center"/>
              <w:rPr>
                <w:sz w:val="16"/>
                <w:szCs w:val="16"/>
              </w:rPr>
            </w:pPr>
            <w:r>
              <w:rPr>
                <w:sz w:val="16"/>
                <w:szCs w:val="16"/>
              </w:rPr>
              <w:t>1991</w:t>
            </w:r>
          </w:p>
        </w:tc>
        <w:tc>
          <w:tcPr>
            <w:tcW w:w="964" w:type="dxa"/>
          </w:tcPr>
          <w:p w:rsidR="00000000" w:rsidRDefault="00177EFE">
            <w:pPr>
              <w:jc w:val="center"/>
              <w:rPr>
                <w:b/>
                <w:sz w:val="16"/>
                <w:szCs w:val="16"/>
              </w:rPr>
            </w:pPr>
            <w:r>
              <w:rPr>
                <w:b/>
                <w:sz w:val="16"/>
                <w:szCs w:val="16"/>
              </w:rPr>
              <w:t>1992</w:t>
            </w:r>
          </w:p>
        </w:tc>
        <w:tc>
          <w:tcPr>
            <w:tcW w:w="964" w:type="dxa"/>
          </w:tcPr>
          <w:p w:rsidR="00000000" w:rsidRDefault="00177EFE">
            <w:pPr>
              <w:jc w:val="center"/>
              <w:rPr>
                <w:sz w:val="16"/>
                <w:szCs w:val="16"/>
              </w:rPr>
            </w:pPr>
            <w:r>
              <w:rPr>
                <w:sz w:val="16"/>
                <w:szCs w:val="16"/>
              </w:rPr>
              <w:t>1991</w:t>
            </w:r>
          </w:p>
        </w:tc>
      </w:tr>
      <w:tr w:rsidR="00000000">
        <w:tblPrEx>
          <w:tblCellMar>
            <w:top w:w="0" w:type="dxa"/>
            <w:bottom w:w="0" w:type="dxa"/>
          </w:tblCellMar>
        </w:tblPrEx>
        <w:trPr>
          <w:cantSplit/>
          <w:hidden/>
        </w:trPr>
        <w:tc>
          <w:tcPr>
            <w:tcW w:w="1320" w:type="dxa"/>
            <w:hMerge w:val="restart"/>
            <w:tcBorders>
              <w:bottom w:val="single" w:sz="18" w:space="0" w:color="auto"/>
            </w:tcBorders>
          </w:tcPr>
          <w:p w:rsidR="00000000" w:rsidRDefault="00177EFE">
            <w:pPr>
              <w:jc w:val="center"/>
              <w:rPr>
                <w:sz w:val="16"/>
                <w:szCs w:val="16"/>
              </w:rPr>
            </w:pPr>
            <w:r>
              <w:rPr>
                <w:vanish/>
                <w:sz w:val="16"/>
                <w:szCs w:val="16"/>
              </w:rPr>
              <w:t>[SULON]</w:t>
            </w:r>
            <w:r>
              <w:rPr>
                <w:sz w:val="16"/>
                <w:szCs w:val="16"/>
              </w:rPr>
              <w:t>$000</w:t>
            </w:r>
          </w:p>
        </w:tc>
        <w:tc>
          <w:tcPr>
            <w:hMerge/>
            <w:tcBorders>
              <w:bottom w:val="single" w:sz="18" w:space="0" w:color="auto"/>
            </w:tcBorders>
          </w:tcPr>
          <w:p w:rsidR="00000000" w:rsidRDefault="00177EFE">
            <w:pPr>
              <w:jc w:val="center"/>
              <w:rPr>
                <w:sz w:val="16"/>
                <w:szCs w:val="16"/>
              </w:rPr>
            </w:pPr>
          </w:p>
        </w:tc>
        <w:tc>
          <w:tcPr>
            <w:tcW w:w="964" w:type="dxa"/>
            <w:tcBorders>
              <w:bottom w:val="single" w:sz="18" w:space="0" w:color="auto"/>
            </w:tcBorders>
          </w:tcPr>
          <w:p w:rsidR="00000000" w:rsidRDefault="00177EFE">
            <w:pPr>
              <w:jc w:val="center"/>
              <w:rPr>
                <w:b/>
                <w:sz w:val="16"/>
                <w:szCs w:val="16"/>
              </w:rPr>
            </w:pPr>
            <w:r>
              <w:rPr>
                <w:b/>
                <w:sz w:val="16"/>
                <w:szCs w:val="16"/>
              </w:rPr>
              <w:t>Number</w:t>
            </w:r>
          </w:p>
        </w:tc>
        <w:tc>
          <w:tcPr>
            <w:tcW w:w="964" w:type="dxa"/>
            <w:tcBorders>
              <w:bottom w:val="single" w:sz="18" w:space="0" w:color="auto"/>
            </w:tcBorders>
          </w:tcPr>
          <w:p w:rsidR="00000000" w:rsidRDefault="00177EFE">
            <w:pPr>
              <w:jc w:val="center"/>
              <w:rPr>
                <w:sz w:val="16"/>
                <w:szCs w:val="16"/>
              </w:rPr>
            </w:pPr>
            <w:r>
              <w:rPr>
                <w:sz w:val="16"/>
                <w:szCs w:val="16"/>
              </w:rPr>
              <w:t>Number</w:t>
            </w:r>
          </w:p>
        </w:tc>
        <w:tc>
          <w:tcPr>
            <w:tcW w:w="964" w:type="dxa"/>
            <w:tcBorders>
              <w:bottom w:val="single" w:sz="18" w:space="0" w:color="auto"/>
            </w:tcBorders>
          </w:tcPr>
          <w:p w:rsidR="00000000" w:rsidRDefault="00177EFE">
            <w:pPr>
              <w:jc w:val="center"/>
              <w:rPr>
                <w:b/>
                <w:sz w:val="16"/>
                <w:szCs w:val="16"/>
              </w:rPr>
            </w:pPr>
            <w:r>
              <w:rPr>
                <w:b/>
                <w:sz w:val="16"/>
                <w:szCs w:val="16"/>
              </w:rPr>
              <w:t>Number</w:t>
            </w:r>
          </w:p>
        </w:tc>
        <w:tc>
          <w:tcPr>
            <w:tcW w:w="964" w:type="dxa"/>
            <w:tcBorders>
              <w:bottom w:val="single" w:sz="18" w:space="0" w:color="auto"/>
            </w:tcBorders>
          </w:tcPr>
          <w:p w:rsidR="00000000" w:rsidRDefault="00177EFE">
            <w:pPr>
              <w:jc w:val="center"/>
              <w:rPr>
                <w:sz w:val="16"/>
                <w:szCs w:val="16"/>
              </w:rPr>
            </w:pPr>
            <w:r>
              <w:rPr>
                <w:sz w:val="16"/>
                <w:szCs w:val="16"/>
              </w:rPr>
              <w:t>Number</w:t>
            </w:r>
          </w:p>
        </w:tc>
        <w:tc>
          <w:tcPr>
            <w:tcW w:w="964" w:type="dxa"/>
            <w:tcBorders>
              <w:bottom w:val="single" w:sz="18" w:space="0" w:color="auto"/>
            </w:tcBorders>
          </w:tcPr>
          <w:p w:rsidR="00000000" w:rsidRDefault="00177EFE">
            <w:pPr>
              <w:jc w:val="center"/>
              <w:rPr>
                <w:b/>
                <w:sz w:val="16"/>
                <w:szCs w:val="16"/>
              </w:rPr>
            </w:pPr>
            <w:r>
              <w:rPr>
                <w:b/>
                <w:sz w:val="16"/>
                <w:szCs w:val="16"/>
              </w:rPr>
              <w:t>Number</w:t>
            </w:r>
          </w:p>
        </w:tc>
        <w:tc>
          <w:tcPr>
            <w:tcW w:w="964" w:type="dxa"/>
            <w:tcBorders>
              <w:bottom w:val="single" w:sz="18" w:space="0" w:color="auto"/>
            </w:tcBorders>
          </w:tcPr>
          <w:p w:rsidR="00000000" w:rsidRDefault="00177EFE">
            <w:pPr>
              <w:jc w:val="center"/>
              <w:rPr>
                <w:sz w:val="16"/>
                <w:szCs w:val="16"/>
              </w:rPr>
            </w:pPr>
            <w:r>
              <w:rPr>
                <w:sz w:val="16"/>
                <w:szCs w:val="16"/>
              </w:rPr>
              <w:t>Number</w:t>
            </w:r>
          </w:p>
        </w:tc>
      </w:tr>
      <w:tr w:rsidR="00000000">
        <w:tblPrEx>
          <w:tblCellMar>
            <w:top w:w="0" w:type="dxa"/>
            <w:bottom w:w="0" w:type="dxa"/>
          </w:tblCellMar>
        </w:tblPrEx>
        <w:trPr>
          <w:cantSplit/>
        </w:trPr>
        <w:tc>
          <w:tcPr>
            <w:tcW w:w="1320" w:type="dxa"/>
            <w:hMerge w:val="restart"/>
          </w:tcPr>
          <w:p w:rsidR="00000000" w:rsidRDefault="00177EFE">
            <w:pPr>
              <w:jc w:val="center"/>
            </w:pPr>
            <w:r>
              <w:t xml:space="preserve"> </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0 - 10</w:t>
            </w:r>
          </w:p>
        </w:tc>
        <w:tc>
          <w:tcPr>
            <w:hMerge/>
          </w:tcPr>
          <w:p w:rsidR="00000000" w:rsidRDefault="00177EFE">
            <w:pPr>
              <w:jc w:val="center"/>
            </w:pPr>
          </w:p>
        </w:tc>
        <w:tc>
          <w:tcPr>
            <w:tcW w:w="964" w:type="dxa"/>
          </w:tcPr>
          <w:p w:rsidR="00000000" w:rsidRDefault="00177EFE">
            <w:pPr>
              <w:jc w:val="center"/>
              <w:rPr>
                <w:b/>
              </w:rPr>
            </w:pPr>
            <w:r>
              <w:rPr>
                <w:b/>
              </w:rPr>
              <w:t>4</w:t>
            </w:r>
          </w:p>
        </w:tc>
        <w:tc>
          <w:tcPr>
            <w:tcW w:w="964" w:type="dxa"/>
          </w:tcPr>
          <w:p w:rsidR="00000000" w:rsidRDefault="00177EFE">
            <w:pPr>
              <w:jc w:val="center"/>
            </w:pPr>
            <w:r>
              <w:t>5</w:t>
            </w: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10 - 20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30 - 40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40 - 50</w:t>
            </w:r>
          </w:p>
        </w:tc>
        <w:tc>
          <w:tcPr>
            <w:hMerge/>
          </w:tcPr>
          <w:p w:rsidR="00000000" w:rsidRDefault="00177EFE">
            <w:pPr>
              <w:jc w:val="center"/>
            </w:pPr>
          </w:p>
        </w:tc>
        <w:tc>
          <w:tcPr>
            <w:tcW w:w="964" w:type="dxa"/>
          </w:tcPr>
          <w:p w:rsidR="00000000" w:rsidRDefault="00177EFE">
            <w:pPr>
              <w:jc w:val="center"/>
              <w:rPr>
                <w:b/>
              </w:rPr>
            </w:pPr>
            <w:r>
              <w:rPr>
                <w:b/>
              </w:rPr>
              <w:t>2</w:t>
            </w:r>
          </w:p>
        </w:tc>
        <w:tc>
          <w:tcPr>
            <w:tcW w:w="964" w:type="dxa"/>
          </w:tcPr>
          <w:p w:rsidR="00000000" w:rsidRDefault="00177EFE">
            <w:pPr>
              <w:jc w:val="center"/>
            </w:pPr>
            <w:r>
              <w:t>2</w:t>
            </w: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50 - 60</w:t>
            </w:r>
          </w:p>
        </w:tc>
        <w:tc>
          <w:tcPr>
            <w:hMerge/>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60 - 70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70 - 80</w:t>
            </w:r>
          </w:p>
        </w:tc>
        <w:tc>
          <w:tcPr>
            <w:hMerge/>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100 - 110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68</w:t>
            </w:r>
          </w:p>
        </w:tc>
        <w:tc>
          <w:tcPr>
            <w:tcW w:w="964" w:type="dxa"/>
          </w:tcPr>
          <w:p w:rsidR="00000000" w:rsidRDefault="00177EFE">
            <w:pPr>
              <w:jc w:val="center"/>
            </w:pPr>
            <w:r>
              <w:t>56</w:t>
            </w:r>
          </w:p>
        </w:tc>
        <w:tc>
          <w:tcPr>
            <w:tcW w:w="964" w:type="dxa"/>
          </w:tcPr>
          <w:p w:rsidR="00000000" w:rsidRDefault="00177EFE">
            <w:pPr>
              <w:jc w:val="center"/>
              <w:rPr>
                <w:b/>
              </w:rPr>
            </w:pPr>
            <w:r>
              <w:rPr>
                <w:b/>
              </w:rPr>
              <w:t>29</w:t>
            </w:r>
          </w:p>
        </w:tc>
        <w:tc>
          <w:tcPr>
            <w:tcW w:w="964" w:type="dxa"/>
          </w:tcPr>
          <w:p w:rsidR="00000000" w:rsidRDefault="00177EFE">
            <w:pPr>
              <w:jc w:val="center"/>
            </w:pPr>
            <w:r>
              <w:t>22</w:t>
            </w:r>
          </w:p>
        </w:tc>
      </w:tr>
      <w:tr w:rsidR="00000000">
        <w:tblPrEx>
          <w:tblCellMar>
            <w:top w:w="0" w:type="dxa"/>
            <w:bottom w:w="0" w:type="dxa"/>
          </w:tblCellMar>
        </w:tblPrEx>
        <w:trPr>
          <w:cantSplit/>
        </w:trPr>
        <w:tc>
          <w:tcPr>
            <w:tcW w:w="1320" w:type="dxa"/>
            <w:hMerge w:val="restart"/>
          </w:tcPr>
          <w:p w:rsidR="00000000" w:rsidRDefault="00177EFE">
            <w:pPr>
              <w:jc w:val="center"/>
            </w:pPr>
            <w:r>
              <w:t>110 - 120</w:t>
            </w:r>
          </w:p>
        </w:tc>
        <w:tc>
          <w:tcPr>
            <w:hMerge/>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39</w:t>
            </w:r>
          </w:p>
        </w:tc>
        <w:tc>
          <w:tcPr>
            <w:tcW w:w="964" w:type="dxa"/>
          </w:tcPr>
          <w:p w:rsidR="00000000" w:rsidRDefault="00177EFE">
            <w:pPr>
              <w:jc w:val="center"/>
            </w:pPr>
            <w:r>
              <w:t>38</w:t>
            </w:r>
          </w:p>
        </w:tc>
        <w:tc>
          <w:tcPr>
            <w:tcW w:w="964" w:type="dxa"/>
          </w:tcPr>
          <w:p w:rsidR="00000000" w:rsidRDefault="00177EFE">
            <w:pPr>
              <w:jc w:val="center"/>
              <w:rPr>
                <w:b/>
              </w:rPr>
            </w:pPr>
            <w:r>
              <w:rPr>
                <w:b/>
              </w:rPr>
              <w:t>18</w:t>
            </w:r>
          </w:p>
        </w:tc>
        <w:tc>
          <w:tcPr>
            <w:tcW w:w="964" w:type="dxa"/>
          </w:tcPr>
          <w:p w:rsidR="00000000" w:rsidRDefault="00177EFE">
            <w:pPr>
              <w:jc w:val="center"/>
            </w:pPr>
            <w:r>
              <w:t>17</w:t>
            </w:r>
          </w:p>
        </w:tc>
      </w:tr>
      <w:tr w:rsidR="00000000">
        <w:tblPrEx>
          <w:tblCellMar>
            <w:top w:w="0" w:type="dxa"/>
            <w:bottom w:w="0" w:type="dxa"/>
          </w:tblCellMar>
        </w:tblPrEx>
        <w:trPr>
          <w:cantSplit/>
        </w:trPr>
        <w:tc>
          <w:tcPr>
            <w:tcW w:w="1320" w:type="dxa"/>
            <w:hMerge w:val="restart"/>
          </w:tcPr>
          <w:p w:rsidR="00000000" w:rsidRDefault="00177EFE">
            <w:pPr>
              <w:jc w:val="center"/>
            </w:pPr>
            <w:r>
              <w:t>120 - 130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23</w:t>
            </w:r>
          </w:p>
        </w:tc>
        <w:tc>
          <w:tcPr>
            <w:tcW w:w="964" w:type="dxa"/>
          </w:tcPr>
          <w:p w:rsidR="00000000" w:rsidRDefault="00177EFE">
            <w:pPr>
              <w:jc w:val="center"/>
            </w:pPr>
            <w:r>
              <w:t>20</w:t>
            </w:r>
          </w:p>
        </w:tc>
        <w:tc>
          <w:tcPr>
            <w:tcW w:w="964" w:type="dxa"/>
          </w:tcPr>
          <w:p w:rsidR="00000000" w:rsidRDefault="00177EFE">
            <w:pPr>
              <w:jc w:val="center"/>
              <w:rPr>
                <w:b/>
              </w:rPr>
            </w:pPr>
            <w:r>
              <w:rPr>
                <w:b/>
              </w:rPr>
              <w:t>12</w:t>
            </w:r>
          </w:p>
        </w:tc>
        <w:tc>
          <w:tcPr>
            <w:tcW w:w="964" w:type="dxa"/>
          </w:tcPr>
          <w:p w:rsidR="00000000" w:rsidRDefault="00177EFE">
            <w:pPr>
              <w:jc w:val="center"/>
            </w:pPr>
            <w:r>
              <w:t>8</w:t>
            </w:r>
          </w:p>
        </w:tc>
      </w:tr>
      <w:tr w:rsidR="00000000">
        <w:tblPrEx>
          <w:tblCellMar>
            <w:top w:w="0" w:type="dxa"/>
            <w:bottom w:w="0" w:type="dxa"/>
          </w:tblCellMar>
        </w:tblPrEx>
        <w:trPr>
          <w:cantSplit/>
        </w:trPr>
        <w:tc>
          <w:tcPr>
            <w:tcW w:w="1320" w:type="dxa"/>
            <w:hMerge w:val="restart"/>
          </w:tcPr>
          <w:p w:rsidR="00000000" w:rsidRDefault="00177EFE">
            <w:pPr>
              <w:jc w:val="center"/>
            </w:pPr>
            <w:r>
              <w:t>130 - 140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16</w:t>
            </w:r>
          </w:p>
        </w:tc>
        <w:tc>
          <w:tcPr>
            <w:tcW w:w="964" w:type="dxa"/>
          </w:tcPr>
          <w:p w:rsidR="00000000" w:rsidRDefault="00177EFE">
            <w:pPr>
              <w:jc w:val="center"/>
            </w:pPr>
            <w:r>
              <w:t>18</w:t>
            </w:r>
          </w:p>
        </w:tc>
        <w:tc>
          <w:tcPr>
            <w:tcW w:w="964" w:type="dxa"/>
          </w:tcPr>
          <w:p w:rsidR="00000000" w:rsidRDefault="00177EFE">
            <w:pPr>
              <w:jc w:val="center"/>
              <w:rPr>
                <w:b/>
              </w:rPr>
            </w:pPr>
            <w:r>
              <w:rPr>
                <w:b/>
              </w:rPr>
              <w:t>8</w:t>
            </w:r>
          </w:p>
        </w:tc>
        <w:tc>
          <w:tcPr>
            <w:tcW w:w="964" w:type="dxa"/>
          </w:tcPr>
          <w:p w:rsidR="00000000" w:rsidRDefault="00177EFE">
            <w:pPr>
              <w:jc w:val="center"/>
            </w:pPr>
            <w:r>
              <w:t>9</w:t>
            </w:r>
          </w:p>
        </w:tc>
      </w:tr>
      <w:tr w:rsidR="00000000">
        <w:tblPrEx>
          <w:tblCellMar>
            <w:top w:w="0" w:type="dxa"/>
            <w:bottom w:w="0" w:type="dxa"/>
          </w:tblCellMar>
        </w:tblPrEx>
        <w:trPr>
          <w:cantSplit/>
        </w:trPr>
        <w:tc>
          <w:tcPr>
            <w:tcW w:w="1320" w:type="dxa"/>
            <w:hMerge w:val="restart"/>
          </w:tcPr>
          <w:p w:rsidR="00000000" w:rsidRDefault="00177EFE">
            <w:pPr>
              <w:jc w:val="center"/>
            </w:pPr>
            <w:r>
              <w:t>140 - 150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20</w:t>
            </w:r>
          </w:p>
        </w:tc>
        <w:tc>
          <w:tcPr>
            <w:tcW w:w="964" w:type="dxa"/>
          </w:tcPr>
          <w:p w:rsidR="00000000" w:rsidRDefault="00177EFE">
            <w:pPr>
              <w:jc w:val="center"/>
            </w:pPr>
            <w:r>
              <w:t>21</w:t>
            </w:r>
          </w:p>
        </w:tc>
        <w:tc>
          <w:tcPr>
            <w:tcW w:w="964" w:type="dxa"/>
          </w:tcPr>
          <w:p w:rsidR="00000000" w:rsidRDefault="00177EFE">
            <w:pPr>
              <w:jc w:val="center"/>
              <w:rPr>
                <w:b/>
              </w:rPr>
            </w:pPr>
            <w:r>
              <w:rPr>
                <w:b/>
              </w:rPr>
              <w:t>8</w:t>
            </w:r>
          </w:p>
        </w:tc>
        <w:tc>
          <w:tcPr>
            <w:tcW w:w="964" w:type="dxa"/>
          </w:tcPr>
          <w:p w:rsidR="00000000" w:rsidRDefault="00177EFE">
            <w:pPr>
              <w:jc w:val="center"/>
            </w:pPr>
            <w:r>
              <w:t>7</w:t>
            </w:r>
          </w:p>
        </w:tc>
      </w:tr>
      <w:tr w:rsidR="00000000">
        <w:tblPrEx>
          <w:tblCellMar>
            <w:top w:w="0" w:type="dxa"/>
            <w:bottom w:w="0" w:type="dxa"/>
          </w:tblCellMar>
        </w:tblPrEx>
        <w:trPr>
          <w:cantSplit/>
        </w:trPr>
        <w:tc>
          <w:tcPr>
            <w:tcW w:w="1320" w:type="dxa"/>
            <w:hMerge w:val="restart"/>
          </w:tcPr>
          <w:p w:rsidR="00000000" w:rsidRDefault="00177EFE">
            <w:pPr>
              <w:jc w:val="center"/>
            </w:pPr>
            <w:r>
              <w:t>150 - 160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12</w:t>
            </w:r>
          </w:p>
        </w:tc>
        <w:tc>
          <w:tcPr>
            <w:tcW w:w="964" w:type="dxa"/>
          </w:tcPr>
          <w:p w:rsidR="00000000" w:rsidRDefault="00177EFE">
            <w:pPr>
              <w:jc w:val="center"/>
            </w:pPr>
            <w:r>
              <w:t>8</w:t>
            </w:r>
          </w:p>
        </w:tc>
        <w:tc>
          <w:tcPr>
            <w:tcW w:w="964" w:type="dxa"/>
          </w:tcPr>
          <w:p w:rsidR="00000000" w:rsidRDefault="00177EFE">
            <w:pPr>
              <w:jc w:val="center"/>
              <w:rPr>
                <w:b/>
              </w:rPr>
            </w:pPr>
            <w:r>
              <w:rPr>
                <w:b/>
              </w:rPr>
              <w:t>8</w:t>
            </w:r>
          </w:p>
        </w:tc>
        <w:tc>
          <w:tcPr>
            <w:tcW w:w="964" w:type="dxa"/>
          </w:tcPr>
          <w:p w:rsidR="00000000" w:rsidRDefault="00177EFE">
            <w:pPr>
              <w:jc w:val="center"/>
            </w:pPr>
            <w:r>
              <w:t>5</w:t>
            </w:r>
          </w:p>
        </w:tc>
      </w:tr>
      <w:tr w:rsidR="00000000">
        <w:tblPrEx>
          <w:tblCellMar>
            <w:top w:w="0" w:type="dxa"/>
            <w:bottom w:w="0" w:type="dxa"/>
          </w:tblCellMar>
        </w:tblPrEx>
        <w:trPr>
          <w:cantSplit/>
        </w:trPr>
        <w:tc>
          <w:tcPr>
            <w:tcW w:w="1320" w:type="dxa"/>
            <w:hMerge w:val="restart"/>
          </w:tcPr>
          <w:p w:rsidR="00000000" w:rsidRDefault="00177EFE">
            <w:pPr>
              <w:jc w:val="center"/>
            </w:pPr>
            <w:r>
              <w:t>160 - 170</w:t>
            </w:r>
          </w:p>
        </w:tc>
        <w:tc>
          <w:tcPr>
            <w:hMerge/>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r>
              <w:t>1</w:t>
            </w:r>
          </w:p>
        </w:tc>
        <w:tc>
          <w:tcPr>
            <w:tcW w:w="964" w:type="dxa"/>
          </w:tcPr>
          <w:p w:rsidR="00000000" w:rsidRDefault="00177EFE">
            <w:pPr>
              <w:jc w:val="center"/>
              <w:rPr>
                <w:b/>
              </w:rPr>
            </w:pPr>
            <w:r>
              <w:rPr>
                <w:b/>
              </w:rPr>
              <w:t>9</w:t>
            </w:r>
          </w:p>
        </w:tc>
        <w:tc>
          <w:tcPr>
            <w:tcW w:w="964" w:type="dxa"/>
          </w:tcPr>
          <w:p w:rsidR="00000000" w:rsidRDefault="00177EFE">
            <w:pPr>
              <w:jc w:val="center"/>
            </w:pPr>
            <w:r>
              <w:t>11</w:t>
            </w:r>
          </w:p>
        </w:tc>
        <w:tc>
          <w:tcPr>
            <w:tcW w:w="964" w:type="dxa"/>
          </w:tcPr>
          <w:p w:rsidR="00000000" w:rsidRDefault="00177EFE">
            <w:pPr>
              <w:jc w:val="center"/>
              <w:rPr>
                <w:b/>
              </w:rPr>
            </w:pPr>
            <w:r>
              <w:rPr>
                <w:b/>
              </w:rPr>
              <w:t>5</w:t>
            </w:r>
          </w:p>
        </w:tc>
        <w:tc>
          <w:tcPr>
            <w:tcW w:w="964" w:type="dxa"/>
          </w:tcPr>
          <w:p w:rsidR="00000000" w:rsidRDefault="00177EFE">
            <w:pPr>
              <w:jc w:val="center"/>
            </w:pPr>
            <w:r>
              <w:t>5</w:t>
            </w:r>
          </w:p>
        </w:tc>
      </w:tr>
      <w:tr w:rsidR="00000000">
        <w:tblPrEx>
          <w:tblCellMar>
            <w:top w:w="0" w:type="dxa"/>
            <w:bottom w:w="0" w:type="dxa"/>
          </w:tblCellMar>
        </w:tblPrEx>
        <w:trPr>
          <w:cantSplit/>
        </w:trPr>
        <w:tc>
          <w:tcPr>
            <w:tcW w:w="1320" w:type="dxa"/>
            <w:hMerge w:val="restart"/>
          </w:tcPr>
          <w:p w:rsidR="00000000" w:rsidRDefault="00177EFE">
            <w:pPr>
              <w:jc w:val="center"/>
            </w:pPr>
            <w:r>
              <w:t>170 - 180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5</w:t>
            </w:r>
          </w:p>
        </w:tc>
        <w:tc>
          <w:tcPr>
            <w:tcW w:w="964" w:type="dxa"/>
          </w:tcPr>
          <w:p w:rsidR="00000000" w:rsidRDefault="00177EFE">
            <w:pPr>
              <w:jc w:val="center"/>
            </w:pPr>
            <w:r>
              <w:t>4</w:t>
            </w:r>
          </w:p>
        </w:tc>
        <w:tc>
          <w:tcPr>
            <w:tcW w:w="964" w:type="dxa"/>
          </w:tcPr>
          <w:p w:rsidR="00000000" w:rsidRDefault="00177EFE">
            <w:pPr>
              <w:jc w:val="center"/>
              <w:rPr>
                <w:b/>
              </w:rPr>
            </w:pPr>
            <w:r>
              <w:rPr>
                <w:b/>
              </w:rPr>
              <w:t>3</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180 - 190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6</w:t>
            </w:r>
          </w:p>
        </w:tc>
        <w:tc>
          <w:tcPr>
            <w:tcW w:w="964" w:type="dxa"/>
          </w:tcPr>
          <w:p w:rsidR="00000000" w:rsidRDefault="00177EFE">
            <w:pPr>
              <w:jc w:val="center"/>
            </w:pPr>
            <w:r>
              <w:t>4</w:t>
            </w:r>
          </w:p>
        </w:tc>
        <w:tc>
          <w:tcPr>
            <w:tcW w:w="964" w:type="dxa"/>
          </w:tcPr>
          <w:p w:rsidR="00000000" w:rsidRDefault="00177EFE">
            <w:pPr>
              <w:jc w:val="center"/>
              <w:rPr>
                <w:b/>
              </w:rPr>
            </w:pPr>
            <w:r>
              <w:rPr>
                <w:b/>
              </w:rPr>
              <w:t>1</w:t>
            </w:r>
          </w:p>
        </w:tc>
        <w:tc>
          <w:tcPr>
            <w:tcW w:w="964" w:type="dxa"/>
          </w:tcPr>
          <w:p w:rsidR="00000000" w:rsidRDefault="00177EFE">
            <w:pPr>
              <w:jc w:val="center"/>
            </w:pPr>
            <w:r>
              <w:t>3</w:t>
            </w:r>
          </w:p>
        </w:tc>
      </w:tr>
      <w:tr w:rsidR="00000000">
        <w:tblPrEx>
          <w:tblCellMar>
            <w:top w:w="0" w:type="dxa"/>
            <w:bottom w:w="0" w:type="dxa"/>
          </w:tblCellMar>
        </w:tblPrEx>
        <w:trPr>
          <w:cantSplit/>
        </w:trPr>
        <w:tc>
          <w:tcPr>
            <w:tcW w:w="1320" w:type="dxa"/>
            <w:hMerge w:val="restart"/>
          </w:tcPr>
          <w:p w:rsidR="00000000" w:rsidRDefault="00177EFE">
            <w:pPr>
              <w:jc w:val="center"/>
            </w:pPr>
            <w:r>
              <w:t>190 - 200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5</w:t>
            </w:r>
          </w:p>
        </w:tc>
        <w:tc>
          <w:tcPr>
            <w:tcW w:w="964" w:type="dxa"/>
          </w:tcPr>
          <w:p w:rsidR="00000000" w:rsidRDefault="00177EFE">
            <w:pPr>
              <w:jc w:val="center"/>
            </w:pPr>
            <w:r>
              <w:t>1</w:t>
            </w:r>
          </w:p>
        </w:tc>
        <w:tc>
          <w:tcPr>
            <w:tcW w:w="964" w:type="dxa"/>
          </w:tcPr>
          <w:p w:rsidR="00000000" w:rsidRDefault="00177EFE">
            <w:pPr>
              <w:jc w:val="center"/>
              <w:rPr>
                <w:b/>
              </w:rPr>
            </w:pPr>
            <w:r>
              <w:rPr>
                <w:b/>
              </w:rPr>
              <w:t>3</w:t>
            </w:r>
          </w:p>
        </w:tc>
        <w:tc>
          <w:tcPr>
            <w:tcW w:w="964" w:type="dxa"/>
          </w:tcPr>
          <w:p w:rsidR="00000000" w:rsidRDefault="00177EFE">
            <w:pPr>
              <w:jc w:val="center"/>
            </w:pPr>
            <w:r>
              <w:t>1</w:t>
            </w:r>
          </w:p>
        </w:tc>
      </w:tr>
      <w:tr w:rsidR="00000000">
        <w:tblPrEx>
          <w:tblCellMar>
            <w:top w:w="0" w:type="dxa"/>
            <w:bottom w:w="0" w:type="dxa"/>
          </w:tblCellMar>
        </w:tblPrEx>
        <w:trPr>
          <w:cantSplit/>
        </w:trPr>
        <w:tc>
          <w:tcPr>
            <w:tcW w:w="1320" w:type="dxa"/>
            <w:hMerge w:val="restart"/>
          </w:tcPr>
          <w:p w:rsidR="00000000" w:rsidRDefault="00177EFE">
            <w:pPr>
              <w:jc w:val="center"/>
            </w:pPr>
            <w:r>
              <w:t>200 - 210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4</w:t>
            </w:r>
          </w:p>
        </w:tc>
        <w:tc>
          <w:tcPr>
            <w:tcW w:w="964" w:type="dxa"/>
          </w:tcPr>
          <w:p w:rsidR="00000000" w:rsidRDefault="00177EFE">
            <w:pPr>
              <w:jc w:val="center"/>
            </w:pPr>
            <w:r>
              <w:t>4</w:t>
            </w:r>
          </w:p>
        </w:tc>
        <w:tc>
          <w:tcPr>
            <w:tcW w:w="964" w:type="dxa"/>
          </w:tcPr>
          <w:p w:rsidR="00000000" w:rsidRDefault="00177EFE">
            <w:pPr>
              <w:jc w:val="center"/>
              <w:rPr>
                <w:b/>
              </w:rPr>
            </w:pPr>
            <w:r>
              <w:rPr>
                <w:b/>
              </w:rPr>
              <w:t>3</w:t>
            </w:r>
          </w:p>
        </w:tc>
        <w:tc>
          <w:tcPr>
            <w:tcW w:w="964" w:type="dxa"/>
          </w:tcPr>
          <w:p w:rsidR="00000000" w:rsidRDefault="00177EFE">
            <w:pPr>
              <w:jc w:val="center"/>
            </w:pPr>
            <w:r>
              <w:t>2</w:t>
            </w:r>
          </w:p>
        </w:tc>
      </w:tr>
      <w:tr w:rsidR="00000000">
        <w:tblPrEx>
          <w:tblCellMar>
            <w:top w:w="0" w:type="dxa"/>
            <w:bottom w:w="0" w:type="dxa"/>
          </w:tblCellMar>
        </w:tblPrEx>
        <w:trPr>
          <w:cantSplit/>
        </w:trPr>
        <w:tc>
          <w:tcPr>
            <w:tcW w:w="1320" w:type="dxa"/>
            <w:hMerge w:val="restart"/>
          </w:tcPr>
          <w:p w:rsidR="00000000" w:rsidRDefault="00177EFE">
            <w:pPr>
              <w:jc w:val="center"/>
            </w:pPr>
            <w:r>
              <w:t>210 - 220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2</w:t>
            </w:r>
          </w:p>
        </w:tc>
        <w:tc>
          <w:tcPr>
            <w:tcW w:w="964" w:type="dxa"/>
          </w:tcPr>
          <w:p w:rsidR="00000000" w:rsidRDefault="00177EFE">
            <w:pPr>
              <w:jc w:val="center"/>
            </w:pPr>
            <w:r>
              <w:t>2</w:t>
            </w:r>
          </w:p>
        </w:tc>
        <w:tc>
          <w:tcPr>
            <w:tcW w:w="964" w:type="dxa"/>
          </w:tcPr>
          <w:p w:rsidR="00000000" w:rsidRDefault="00177EFE">
            <w:pPr>
              <w:jc w:val="center"/>
              <w:rPr>
                <w:b/>
              </w:rPr>
            </w:pPr>
            <w:r>
              <w:rPr>
                <w:b/>
              </w:rPr>
              <w:t>1</w:t>
            </w:r>
          </w:p>
        </w:tc>
        <w:tc>
          <w:tcPr>
            <w:tcW w:w="964" w:type="dxa"/>
          </w:tcPr>
          <w:p w:rsidR="00000000" w:rsidRDefault="00177EFE">
            <w:pPr>
              <w:jc w:val="center"/>
            </w:pPr>
            <w:r>
              <w:t>1</w:t>
            </w:r>
          </w:p>
        </w:tc>
      </w:tr>
      <w:tr w:rsidR="00000000">
        <w:tblPrEx>
          <w:tblCellMar>
            <w:top w:w="0" w:type="dxa"/>
            <w:bottom w:w="0" w:type="dxa"/>
          </w:tblCellMar>
        </w:tblPrEx>
        <w:trPr>
          <w:cantSplit/>
        </w:trPr>
        <w:tc>
          <w:tcPr>
            <w:tcW w:w="1320" w:type="dxa"/>
            <w:hMerge w:val="restart"/>
          </w:tcPr>
          <w:p w:rsidR="00000000" w:rsidRDefault="00177EFE">
            <w:pPr>
              <w:jc w:val="center"/>
            </w:pPr>
            <w:r>
              <w:t>220 - 230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2</w:t>
            </w: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230 - 240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2</w:t>
            </w:r>
          </w:p>
        </w:tc>
        <w:tc>
          <w:tcPr>
            <w:tcW w:w="964" w:type="dxa"/>
          </w:tcPr>
          <w:p w:rsidR="00000000" w:rsidRDefault="00177EFE">
            <w:pPr>
              <w:jc w:val="center"/>
            </w:pPr>
            <w:r>
              <w:t>1</w:t>
            </w:r>
          </w:p>
        </w:tc>
        <w:tc>
          <w:tcPr>
            <w:tcW w:w="964" w:type="dxa"/>
          </w:tcPr>
          <w:p w:rsidR="00000000" w:rsidRDefault="00177EFE">
            <w:pPr>
              <w:jc w:val="center"/>
              <w:rPr>
                <w:b/>
              </w:rPr>
            </w:pPr>
            <w:r>
              <w:rPr>
                <w:b/>
              </w:rPr>
              <w:t>1</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240 - 250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r>
              <w:t>2</w:t>
            </w:r>
          </w:p>
        </w:tc>
        <w:tc>
          <w:tcPr>
            <w:tcW w:w="964" w:type="dxa"/>
          </w:tcPr>
          <w:p w:rsidR="00000000" w:rsidRDefault="00177EFE">
            <w:pPr>
              <w:jc w:val="center"/>
              <w:rPr>
                <w:b/>
              </w:rPr>
            </w:pPr>
          </w:p>
        </w:tc>
        <w:tc>
          <w:tcPr>
            <w:tcW w:w="964" w:type="dxa"/>
          </w:tcPr>
          <w:p w:rsidR="00000000" w:rsidRDefault="00177EFE">
            <w:pPr>
              <w:jc w:val="center"/>
            </w:pPr>
            <w:r>
              <w:t>2</w:t>
            </w:r>
          </w:p>
        </w:tc>
      </w:tr>
      <w:tr w:rsidR="00000000">
        <w:tblPrEx>
          <w:tblCellMar>
            <w:top w:w="0" w:type="dxa"/>
            <w:bottom w:w="0" w:type="dxa"/>
          </w:tblCellMar>
        </w:tblPrEx>
        <w:trPr>
          <w:cantSplit/>
        </w:trPr>
        <w:tc>
          <w:tcPr>
            <w:tcW w:w="1320" w:type="dxa"/>
            <w:hMerge w:val="restart"/>
          </w:tcPr>
          <w:p w:rsidR="00000000" w:rsidRDefault="00177EFE">
            <w:pPr>
              <w:jc w:val="center"/>
            </w:pPr>
            <w:r>
              <w:t>250 - 260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2</w:t>
            </w: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260 - 270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2</w:t>
            </w:r>
          </w:p>
        </w:tc>
        <w:tc>
          <w:tcPr>
            <w:tcW w:w="964" w:type="dxa"/>
          </w:tcPr>
          <w:p w:rsidR="00000000" w:rsidRDefault="00177EFE">
            <w:pPr>
              <w:jc w:val="center"/>
            </w:pPr>
            <w:r>
              <w:t>2</w:t>
            </w:r>
          </w:p>
        </w:tc>
        <w:tc>
          <w:tcPr>
            <w:tcW w:w="964" w:type="dxa"/>
          </w:tcPr>
          <w:p w:rsidR="00000000" w:rsidRDefault="00177EFE">
            <w:pPr>
              <w:jc w:val="center"/>
              <w:rPr>
                <w:b/>
              </w:rPr>
            </w:pPr>
            <w:r>
              <w:rPr>
                <w:b/>
              </w:rPr>
              <w:t>2</w:t>
            </w:r>
          </w:p>
        </w:tc>
        <w:tc>
          <w:tcPr>
            <w:tcW w:w="964" w:type="dxa"/>
          </w:tcPr>
          <w:p w:rsidR="00000000" w:rsidRDefault="00177EFE">
            <w:pPr>
              <w:jc w:val="center"/>
            </w:pPr>
            <w:r>
              <w:t>1</w:t>
            </w:r>
          </w:p>
        </w:tc>
      </w:tr>
      <w:tr w:rsidR="00000000">
        <w:tblPrEx>
          <w:tblCellMar>
            <w:top w:w="0" w:type="dxa"/>
            <w:bottom w:w="0" w:type="dxa"/>
          </w:tblCellMar>
        </w:tblPrEx>
        <w:trPr>
          <w:cantSplit/>
        </w:trPr>
        <w:tc>
          <w:tcPr>
            <w:tcW w:w="1320" w:type="dxa"/>
            <w:hMerge w:val="restart"/>
          </w:tcPr>
          <w:p w:rsidR="00000000" w:rsidRDefault="00177EFE">
            <w:pPr>
              <w:jc w:val="center"/>
            </w:pPr>
            <w:r>
              <w:t>270 - 280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280 - 290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300 - 310</w:t>
            </w:r>
          </w:p>
        </w:tc>
        <w:tc>
          <w:tcPr>
            <w:hMerge/>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2</w:t>
            </w:r>
          </w:p>
        </w:tc>
        <w:tc>
          <w:tcPr>
            <w:tcW w:w="964" w:type="dxa"/>
          </w:tcPr>
          <w:p w:rsidR="00000000" w:rsidRDefault="00177EFE">
            <w:pPr>
              <w:jc w:val="center"/>
            </w:pPr>
          </w:p>
        </w:tc>
        <w:tc>
          <w:tcPr>
            <w:tcW w:w="964" w:type="dxa"/>
          </w:tcPr>
          <w:p w:rsidR="00000000" w:rsidRDefault="00177EFE">
            <w:pPr>
              <w:jc w:val="center"/>
              <w:rPr>
                <w:b/>
              </w:rPr>
            </w:pPr>
            <w:r>
              <w:rPr>
                <w:b/>
              </w:rPr>
              <w:t>2</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310 - 320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320 - 330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330 - 340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340 - 350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2</w:t>
            </w:r>
          </w:p>
        </w:tc>
        <w:tc>
          <w:tcPr>
            <w:tcW w:w="964" w:type="dxa"/>
          </w:tcPr>
          <w:p w:rsidR="00000000" w:rsidRDefault="00177EFE">
            <w:pPr>
              <w:jc w:val="center"/>
              <w:rPr>
                <w:b/>
              </w:rPr>
            </w:pPr>
          </w:p>
        </w:tc>
        <w:tc>
          <w:tcPr>
            <w:tcW w:w="964" w:type="dxa"/>
          </w:tcPr>
          <w:p w:rsidR="00000000" w:rsidRDefault="00177EFE">
            <w:pPr>
              <w:jc w:val="center"/>
            </w:pPr>
            <w:r>
              <w:t>1</w:t>
            </w:r>
          </w:p>
        </w:tc>
      </w:tr>
      <w:tr w:rsidR="00000000">
        <w:tblPrEx>
          <w:tblCellMar>
            <w:top w:w="0" w:type="dxa"/>
            <w:bottom w:w="0" w:type="dxa"/>
          </w:tblCellMar>
        </w:tblPrEx>
        <w:trPr>
          <w:cantSplit/>
        </w:trPr>
        <w:tc>
          <w:tcPr>
            <w:tcW w:w="1320" w:type="dxa"/>
            <w:hMerge w:val="restart"/>
          </w:tcPr>
          <w:p w:rsidR="00000000" w:rsidRDefault="00177EFE">
            <w:pPr>
              <w:jc w:val="center"/>
            </w:pPr>
            <w:r>
              <w:t>370 - 380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390 - 400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420 - 430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r>
              <w:rPr>
                <w:b/>
              </w:rPr>
              <w:t>1</w:t>
            </w:r>
          </w:p>
        </w:tc>
        <w:tc>
          <w:tcPr>
            <w:tcW w:w="964" w:type="dxa"/>
          </w:tcPr>
          <w:p w:rsidR="00000000" w:rsidRDefault="00177EFE">
            <w:pPr>
              <w:jc w:val="center"/>
            </w:pPr>
            <w:r>
              <w:t>3</w:t>
            </w:r>
          </w:p>
        </w:tc>
        <w:tc>
          <w:tcPr>
            <w:tcW w:w="964" w:type="dxa"/>
          </w:tcPr>
          <w:p w:rsidR="00000000" w:rsidRDefault="00177EFE">
            <w:pPr>
              <w:jc w:val="center"/>
              <w:rPr>
                <w:b/>
              </w:rPr>
            </w:pPr>
            <w:r>
              <w:rPr>
                <w:b/>
              </w:rPr>
              <w:t>1</w:t>
            </w:r>
          </w:p>
        </w:tc>
        <w:tc>
          <w:tcPr>
            <w:tcW w:w="964" w:type="dxa"/>
          </w:tcPr>
          <w:p w:rsidR="00000000" w:rsidRDefault="00177EFE">
            <w:pPr>
              <w:jc w:val="center"/>
            </w:pPr>
            <w:r>
              <w:t>3</w:t>
            </w:r>
          </w:p>
        </w:tc>
      </w:tr>
      <w:tr w:rsidR="00000000">
        <w:tblPrEx>
          <w:tblCellMar>
            <w:top w:w="0" w:type="dxa"/>
            <w:bottom w:w="0" w:type="dxa"/>
          </w:tblCellMar>
        </w:tblPrEx>
        <w:trPr>
          <w:cantSplit/>
        </w:trPr>
        <w:tc>
          <w:tcPr>
            <w:tcW w:w="1320" w:type="dxa"/>
            <w:hMerge w:val="restart"/>
          </w:tcPr>
          <w:p w:rsidR="00000000" w:rsidRDefault="00177EFE">
            <w:pPr>
              <w:jc w:val="center"/>
            </w:pPr>
            <w:r>
              <w:t>450 - 460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r>
              <w:t>1</w:t>
            </w:r>
          </w:p>
        </w:tc>
      </w:tr>
      <w:tr w:rsidR="00000000">
        <w:tblPrEx>
          <w:tblCellMar>
            <w:top w:w="0" w:type="dxa"/>
            <w:bottom w:w="0" w:type="dxa"/>
          </w:tblCellMar>
        </w:tblPrEx>
        <w:trPr>
          <w:cantSplit/>
        </w:trPr>
        <w:tc>
          <w:tcPr>
            <w:tcW w:w="1320" w:type="dxa"/>
            <w:hMerge w:val="restart"/>
          </w:tcPr>
          <w:p w:rsidR="00000000" w:rsidRDefault="00177EFE">
            <w:pPr>
              <w:jc w:val="center"/>
            </w:pPr>
            <w:r>
              <w:t>460 - 470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r>
              <w:t>1</w:t>
            </w:r>
          </w:p>
        </w:tc>
      </w:tr>
      <w:tr w:rsidR="00000000">
        <w:tblPrEx>
          <w:tblCellMar>
            <w:top w:w="0" w:type="dxa"/>
            <w:bottom w:w="0" w:type="dxa"/>
          </w:tblCellMar>
        </w:tblPrEx>
        <w:trPr>
          <w:cantSplit/>
        </w:trPr>
        <w:tc>
          <w:tcPr>
            <w:tcW w:w="1320" w:type="dxa"/>
            <w:hMerge w:val="restart"/>
          </w:tcPr>
          <w:p w:rsidR="00000000" w:rsidRDefault="00177EFE">
            <w:pPr>
              <w:jc w:val="center"/>
            </w:pPr>
            <w:r>
              <w:t>650 - 660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660 - 670</w:t>
            </w:r>
          </w:p>
        </w:tc>
        <w:tc>
          <w:tcPr>
            <w:hMerge/>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680 - 690</w:t>
            </w:r>
          </w:p>
        </w:tc>
        <w:tc>
          <w:tcPr>
            <w:hMerge/>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920 - 930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p>
        </w:tc>
      </w:tr>
      <w:tr w:rsidR="00000000">
        <w:tblPrEx>
          <w:tblCellMar>
            <w:top w:w="0" w:type="dxa"/>
            <w:bottom w:w="0" w:type="dxa"/>
          </w:tblCellMar>
        </w:tblPrEx>
        <w:trPr>
          <w:cantSplit/>
        </w:trPr>
        <w:tc>
          <w:tcPr>
            <w:tcW w:w="1320" w:type="dxa"/>
            <w:hMerge w:val="restart"/>
          </w:tcPr>
          <w:p w:rsidR="00000000" w:rsidRDefault="00177EFE">
            <w:pPr>
              <w:jc w:val="center"/>
            </w:pPr>
            <w:r>
              <w:t>1600 - 1610</w:t>
            </w:r>
          </w:p>
        </w:tc>
        <w:tc>
          <w:tcPr>
            <w:hMerge/>
          </w:tcPr>
          <w:p w:rsidR="00000000" w:rsidRDefault="00177EFE">
            <w:pPr>
              <w:jc w:val="center"/>
            </w:pP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r>
              <w:t>1</w:t>
            </w:r>
          </w:p>
        </w:tc>
        <w:tc>
          <w:tcPr>
            <w:tcW w:w="964" w:type="dxa"/>
          </w:tcPr>
          <w:p w:rsidR="00000000" w:rsidRDefault="00177EFE">
            <w:pPr>
              <w:jc w:val="center"/>
              <w:rPr>
                <w:b/>
              </w:rPr>
            </w:pPr>
          </w:p>
        </w:tc>
        <w:tc>
          <w:tcPr>
            <w:tcW w:w="964" w:type="dxa"/>
          </w:tcPr>
          <w:p w:rsidR="00000000" w:rsidRDefault="00177EFE">
            <w:pPr>
              <w:jc w:val="center"/>
            </w:pPr>
            <w:r>
              <w:t>1</w:t>
            </w:r>
          </w:p>
        </w:tc>
      </w:tr>
      <w:tr w:rsidR="00000000">
        <w:tblPrEx>
          <w:tblCellMar>
            <w:top w:w="0" w:type="dxa"/>
            <w:bottom w:w="0" w:type="dxa"/>
          </w:tblCellMar>
        </w:tblPrEx>
        <w:trPr>
          <w:cantSplit/>
        </w:trPr>
        <w:tc>
          <w:tcPr>
            <w:tcW w:w="1320" w:type="dxa"/>
            <w:hMerge w:val="restart"/>
          </w:tcPr>
          <w:p w:rsidR="00000000" w:rsidRDefault="00177EFE">
            <w:pPr>
              <w:jc w:val="center"/>
            </w:pPr>
            <w:r>
              <w:t>1610 - 1620</w:t>
            </w:r>
          </w:p>
        </w:tc>
        <w:tc>
          <w:tcPr>
            <w:hMerge/>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c>
          <w:tcPr>
            <w:tcW w:w="964" w:type="dxa"/>
          </w:tcPr>
          <w:p w:rsidR="00000000" w:rsidRDefault="00177EFE">
            <w:pPr>
              <w:jc w:val="center"/>
              <w:rPr>
                <w:b/>
              </w:rPr>
            </w:pPr>
            <w:r>
              <w:rPr>
                <w:b/>
              </w:rPr>
              <w:t>1</w:t>
            </w:r>
          </w:p>
        </w:tc>
        <w:tc>
          <w:tcPr>
            <w:tcW w:w="964" w:type="dxa"/>
          </w:tcPr>
          <w:p w:rsidR="00000000" w:rsidRDefault="00177EFE">
            <w:pPr>
              <w:jc w:val="center"/>
            </w:pPr>
          </w:p>
        </w:tc>
      </w:tr>
    </w:tbl>
    <w:p w:rsidR="00000000" w:rsidRDefault="00177EFE"/>
    <w:p w:rsidR="00000000" w:rsidRDefault="00177EFE">
      <w:r>
        <w:t>Executive directors are also included as executives.  A proportion of the above remuneration is bonus remuneration. In previous years, issues of ord</w:t>
      </w:r>
      <w:r>
        <w:t>inary shares paid to one cent have been made to relevant executives under the Coles Myer Executive Share Plan.  The balance payable is dependent upon the occurrence of specified events, but in most cases will be $1.99 per share.  Any benefit subsequently derived due to the difference between the issue price and the prevailing market price is dependent upon the occurrence of certain events and has not been included in determining the income disclosed above. 1991 comparatives have been restated for consistenc</w:t>
      </w:r>
      <w:r>
        <w:t>y with the 1992 basis of valuing benefits.</w:t>
      </w:r>
    </w:p>
    <w:p w:rsidR="00000000" w:rsidRDefault="00177EFE"/>
    <w:p w:rsidR="00000000" w:rsidRDefault="00177EFE"/>
    <w:tbl>
      <w:tblPr>
        <w:tblW w:w="0" w:type="auto"/>
        <w:tblLayout w:type="fixed"/>
        <w:tblCellMar>
          <w:left w:w="28" w:type="dxa"/>
          <w:right w:w="28" w:type="dxa"/>
        </w:tblCellMar>
        <w:tblLook w:val="0000"/>
      </w:tblPr>
      <w:tblGrid>
        <w:gridCol w:w="5314"/>
        <w:gridCol w:w="1134"/>
        <w:gridCol w:w="1134"/>
        <w:gridCol w:w="25"/>
        <w:gridCol w:w="1109"/>
        <w:gridCol w:w="1134"/>
        <w:gridCol w:w="50"/>
        <w:gridCol w:w="1134"/>
        <w:gridCol w:w="1134"/>
      </w:tblGrid>
      <w:tr w:rsidR="00000000">
        <w:tblPrEx>
          <w:tblCellMar>
            <w:top w:w="0" w:type="dxa"/>
            <w:bottom w:w="0" w:type="dxa"/>
          </w:tblCellMar>
        </w:tblPrEx>
        <w:trPr>
          <w:cantSplit/>
        </w:trPr>
        <w:tc>
          <w:tcPr>
            <w:tcW w:w="5314" w:type="dxa"/>
          </w:tcPr>
          <w:p w:rsidR="00000000" w:rsidRDefault="00177EFE"/>
        </w:tc>
        <w:tc>
          <w:tcPr>
            <w:tcW w:w="2293" w:type="dxa"/>
            <w:gridSpan w:val="3"/>
          </w:tcPr>
          <w:p w:rsidR="00000000" w:rsidRDefault="00177EFE">
            <w:pPr>
              <w:jc w:val="center"/>
              <w:rPr>
                <w:b/>
              </w:rPr>
            </w:pPr>
            <w:r>
              <w:rPr>
                <w:b/>
              </w:rPr>
              <w:t>Consolidated</w:t>
            </w:r>
          </w:p>
        </w:tc>
        <w:tc>
          <w:tcPr>
            <w:tcW w:w="2293" w:type="dxa"/>
            <w:gridSpan w:val="3"/>
          </w:tcPr>
          <w:p w:rsidR="00000000" w:rsidRDefault="00177EFE">
            <w:pPr>
              <w:jc w:val="center"/>
              <w:rPr>
                <w:b/>
              </w:rPr>
            </w:pPr>
            <w:r>
              <w:rPr>
                <w:b/>
              </w:rPr>
              <w:t>Company</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tc>
        <w:tc>
          <w:tcPr>
            <w:tcW w:w="1134" w:type="dxa"/>
          </w:tcPr>
          <w:p w:rsidR="00000000" w:rsidRDefault="00177EFE">
            <w:pPr>
              <w:jc w:val="right"/>
              <w:rPr>
                <w:b/>
              </w:rPr>
            </w:pPr>
            <w:r>
              <w:rPr>
                <w:b/>
              </w:rPr>
              <w:t>1992</w:t>
            </w:r>
          </w:p>
        </w:tc>
        <w:tc>
          <w:tcPr>
            <w:tcW w:w="1134" w:type="dxa"/>
          </w:tcPr>
          <w:p w:rsidR="00000000" w:rsidRDefault="00177EFE">
            <w:pPr>
              <w:jc w:val="right"/>
            </w:pPr>
            <w:r>
              <w:t>1991</w:t>
            </w:r>
          </w:p>
        </w:tc>
        <w:tc>
          <w:tcPr>
            <w:tcW w:w="1134" w:type="dxa"/>
            <w:gridSpan w:val="2"/>
          </w:tcPr>
          <w:p w:rsidR="00000000" w:rsidRDefault="00177EFE">
            <w:pPr>
              <w:jc w:val="right"/>
              <w:rPr>
                <w:b/>
              </w:rPr>
            </w:pPr>
            <w:r>
              <w:rPr>
                <w:b/>
              </w:rPr>
              <w:t>1992</w:t>
            </w:r>
          </w:p>
        </w:tc>
        <w:tc>
          <w:tcPr>
            <w:tcW w:w="1134" w:type="dxa"/>
          </w:tcPr>
          <w:p w:rsidR="00000000" w:rsidRDefault="00177EFE">
            <w:pPr>
              <w:jc w:val="right"/>
            </w:pPr>
            <w:r>
              <w:t>1991</w:t>
            </w:r>
          </w:p>
        </w:tc>
      </w:tr>
      <w:tr w:rsidR="00000000">
        <w:tblPrEx>
          <w:tblCellMar>
            <w:top w:w="0" w:type="dxa"/>
            <w:bottom w:w="0" w:type="dxa"/>
          </w:tblCellMar>
        </w:tblPrEx>
        <w:trPr>
          <w:gridAfter w:val="3"/>
          <w:wAfter w:w="2318" w:type="dxa"/>
          <w:cantSplit/>
          <w:hidden/>
        </w:trPr>
        <w:tc>
          <w:tcPr>
            <w:tcW w:w="531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c>
          <w:tcPr>
            <w:tcW w:w="1134" w:type="dxa"/>
            <w:gridSpan w:val="2"/>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r>
      <w:tr w:rsidR="00000000">
        <w:tblPrEx>
          <w:tblCellMar>
            <w:top w:w="0" w:type="dxa"/>
            <w:bottom w:w="0" w:type="dxa"/>
          </w:tblCellMar>
        </w:tblPrEx>
        <w:trPr>
          <w:gridAfter w:val="3"/>
          <w:wAfter w:w="2318" w:type="dxa"/>
          <w:cantSplit/>
        </w:trPr>
        <w:tc>
          <w:tcPr>
            <w:tcW w:w="5314"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pPr>
              <w:rPr>
                <w:b/>
              </w:rPr>
            </w:pPr>
            <w:r>
              <w:rPr>
                <w:b/>
              </w:rPr>
              <w:t>23. LEASE EXPENDITURE COMMITMENTS</w:t>
            </w:r>
          </w:p>
        </w:tc>
        <w:tc>
          <w:tcPr>
            <w:tcW w:w="1134" w:type="dxa"/>
          </w:tcPr>
          <w:p w:rsidR="00000000" w:rsidRDefault="00177EFE">
            <w:pPr>
              <w:jc w:val="right"/>
              <w:rPr>
                <w:b/>
              </w:rPr>
            </w:pPr>
          </w:p>
        </w:tc>
        <w:tc>
          <w:tcPr>
            <w:tcW w:w="1134" w:type="dxa"/>
          </w:tcPr>
          <w:p w:rsidR="00000000" w:rsidRDefault="00177EFE">
            <w:pPr>
              <w:jc w:val="right"/>
              <w:rPr>
                <w:b/>
              </w:rPr>
            </w:pPr>
          </w:p>
        </w:tc>
        <w:tc>
          <w:tcPr>
            <w:tcW w:w="1134" w:type="dxa"/>
            <w:gridSpan w:val="2"/>
          </w:tcPr>
          <w:p w:rsidR="00000000" w:rsidRDefault="00177EFE">
            <w:pPr>
              <w:jc w:val="right"/>
              <w:rPr>
                <w:b/>
              </w:rPr>
            </w:pPr>
          </w:p>
        </w:tc>
        <w:tc>
          <w:tcPr>
            <w:tcW w:w="1134" w:type="dxa"/>
          </w:tcPr>
          <w:p w:rsidR="00000000" w:rsidRDefault="00177EFE">
            <w:pPr>
              <w:jc w:val="right"/>
              <w:rPr>
                <w:b/>
              </w:rPr>
            </w:pPr>
          </w:p>
        </w:tc>
      </w:tr>
      <w:tr w:rsidR="00000000">
        <w:tblPrEx>
          <w:tblCellMar>
            <w:top w:w="0" w:type="dxa"/>
            <w:bottom w:w="0" w:type="dxa"/>
          </w:tblCellMar>
        </w:tblPrEx>
        <w:trPr>
          <w:gridAfter w:val="3"/>
          <w:wAfter w:w="2318" w:type="dxa"/>
          <w:cantSplit/>
        </w:trPr>
        <w:tc>
          <w:tcPr>
            <w:tcW w:w="5314"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The economic entity has contracted for</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lease expenditure as follows:</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Operating leases:</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Not later than one year</w:t>
            </w:r>
          </w:p>
        </w:tc>
        <w:tc>
          <w:tcPr>
            <w:tcW w:w="1134" w:type="dxa"/>
          </w:tcPr>
          <w:p w:rsidR="00000000" w:rsidRDefault="00177EFE">
            <w:pPr>
              <w:jc w:val="right"/>
              <w:rPr>
                <w:b/>
              </w:rPr>
            </w:pPr>
            <w:r>
              <w:rPr>
                <w:b/>
              </w:rPr>
              <w:t>338.9</w:t>
            </w:r>
          </w:p>
        </w:tc>
        <w:tc>
          <w:tcPr>
            <w:tcW w:w="1134" w:type="dxa"/>
          </w:tcPr>
          <w:p w:rsidR="00000000" w:rsidRDefault="00177EFE">
            <w:pPr>
              <w:jc w:val="right"/>
            </w:pPr>
            <w:r>
              <w:t>355.1</w:t>
            </w:r>
          </w:p>
        </w:tc>
        <w:tc>
          <w:tcPr>
            <w:tcW w:w="1134" w:type="dxa"/>
            <w:gridSpan w:val="2"/>
          </w:tcPr>
          <w:p w:rsidR="00000000" w:rsidRDefault="00177EFE">
            <w:pPr>
              <w:jc w:val="right"/>
              <w:rPr>
                <w:b/>
              </w:rPr>
            </w:pPr>
            <w:r>
              <w:rPr>
                <w:b/>
              </w:rPr>
              <w:t>185.7</w:t>
            </w:r>
          </w:p>
        </w:tc>
        <w:tc>
          <w:tcPr>
            <w:tcW w:w="1134" w:type="dxa"/>
          </w:tcPr>
          <w:p w:rsidR="00000000" w:rsidRDefault="00177EFE">
            <w:pPr>
              <w:jc w:val="right"/>
            </w:pPr>
            <w:r>
              <w:t>194.3</w:t>
            </w:r>
          </w:p>
        </w:tc>
      </w:tr>
      <w:tr w:rsidR="00000000">
        <w:tblPrEx>
          <w:tblCellMar>
            <w:top w:w="0" w:type="dxa"/>
            <w:bottom w:w="0" w:type="dxa"/>
          </w:tblCellMar>
        </w:tblPrEx>
        <w:trPr>
          <w:gridAfter w:val="3"/>
          <w:wAfter w:w="2318" w:type="dxa"/>
          <w:cantSplit/>
        </w:trPr>
        <w:tc>
          <w:tcPr>
            <w:tcW w:w="5314" w:type="dxa"/>
          </w:tcPr>
          <w:p w:rsidR="00000000" w:rsidRDefault="00177EFE">
            <w:r>
              <w:t>Later than one year but not later</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than two years</w:t>
            </w:r>
          </w:p>
        </w:tc>
        <w:tc>
          <w:tcPr>
            <w:tcW w:w="1134" w:type="dxa"/>
          </w:tcPr>
          <w:p w:rsidR="00000000" w:rsidRDefault="00177EFE">
            <w:pPr>
              <w:jc w:val="right"/>
              <w:rPr>
                <w:b/>
              </w:rPr>
            </w:pPr>
            <w:r>
              <w:rPr>
                <w:b/>
              </w:rPr>
              <w:t>312.5</w:t>
            </w:r>
          </w:p>
        </w:tc>
        <w:tc>
          <w:tcPr>
            <w:tcW w:w="1134" w:type="dxa"/>
          </w:tcPr>
          <w:p w:rsidR="00000000" w:rsidRDefault="00177EFE">
            <w:pPr>
              <w:jc w:val="right"/>
            </w:pPr>
            <w:r>
              <w:t>346.0</w:t>
            </w:r>
          </w:p>
        </w:tc>
        <w:tc>
          <w:tcPr>
            <w:tcW w:w="1134" w:type="dxa"/>
            <w:gridSpan w:val="2"/>
          </w:tcPr>
          <w:p w:rsidR="00000000" w:rsidRDefault="00177EFE">
            <w:pPr>
              <w:jc w:val="right"/>
              <w:rPr>
                <w:b/>
              </w:rPr>
            </w:pPr>
            <w:r>
              <w:rPr>
                <w:b/>
              </w:rPr>
              <w:t>181.9</w:t>
            </w:r>
          </w:p>
        </w:tc>
        <w:tc>
          <w:tcPr>
            <w:tcW w:w="1134" w:type="dxa"/>
          </w:tcPr>
          <w:p w:rsidR="00000000" w:rsidRDefault="00177EFE">
            <w:pPr>
              <w:jc w:val="right"/>
            </w:pPr>
            <w:r>
              <w:t>190.8</w:t>
            </w:r>
          </w:p>
        </w:tc>
      </w:tr>
      <w:tr w:rsidR="00000000">
        <w:tblPrEx>
          <w:tblCellMar>
            <w:top w:w="0" w:type="dxa"/>
            <w:bottom w:w="0" w:type="dxa"/>
          </w:tblCellMar>
        </w:tblPrEx>
        <w:trPr>
          <w:gridAfter w:val="3"/>
          <w:wAfter w:w="2318" w:type="dxa"/>
          <w:cantSplit/>
        </w:trPr>
        <w:tc>
          <w:tcPr>
            <w:tcW w:w="5314" w:type="dxa"/>
          </w:tcPr>
          <w:p w:rsidR="00000000" w:rsidRDefault="00177EFE">
            <w:r>
              <w:t>Later than two years but not later</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than five years</w:t>
            </w:r>
          </w:p>
        </w:tc>
        <w:tc>
          <w:tcPr>
            <w:tcW w:w="1134" w:type="dxa"/>
          </w:tcPr>
          <w:p w:rsidR="00000000" w:rsidRDefault="00177EFE">
            <w:pPr>
              <w:jc w:val="right"/>
              <w:rPr>
                <w:b/>
              </w:rPr>
            </w:pPr>
            <w:r>
              <w:rPr>
                <w:b/>
              </w:rPr>
              <w:t>886.8</w:t>
            </w:r>
          </w:p>
        </w:tc>
        <w:tc>
          <w:tcPr>
            <w:tcW w:w="1134" w:type="dxa"/>
          </w:tcPr>
          <w:p w:rsidR="00000000" w:rsidRDefault="00177EFE">
            <w:pPr>
              <w:jc w:val="right"/>
            </w:pPr>
            <w:r>
              <w:t>974.9</w:t>
            </w:r>
          </w:p>
        </w:tc>
        <w:tc>
          <w:tcPr>
            <w:tcW w:w="1134" w:type="dxa"/>
            <w:gridSpan w:val="2"/>
          </w:tcPr>
          <w:p w:rsidR="00000000" w:rsidRDefault="00177EFE">
            <w:pPr>
              <w:jc w:val="right"/>
              <w:rPr>
                <w:b/>
              </w:rPr>
            </w:pPr>
            <w:r>
              <w:rPr>
                <w:b/>
              </w:rPr>
              <w:t>511.5</w:t>
            </w:r>
          </w:p>
        </w:tc>
        <w:tc>
          <w:tcPr>
            <w:tcW w:w="1134" w:type="dxa"/>
          </w:tcPr>
          <w:p w:rsidR="00000000" w:rsidRDefault="00177EFE">
            <w:pPr>
              <w:jc w:val="right"/>
            </w:pPr>
            <w:r>
              <w:t>537.7</w:t>
            </w:r>
          </w:p>
        </w:tc>
      </w:tr>
      <w:tr w:rsidR="00000000">
        <w:tblPrEx>
          <w:tblCellMar>
            <w:top w:w="0" w:type="dxa"/>
            <w:bottom w:w="0" w:type="dxa"/>
          </w:tblCellMar>
        </w:tblPrEx>
        <w:trPr>
          <w:gridAfter w:val="3"/>
          <w:wAfter w:w="2318" w:type="dxa"/>
          <w:cantSplit/>
        </w:trPr>
        <w:tc>
          <w:tcPr>
            <w:tcW w:w="5314" w:type="dxa"/>
          </w:tcPr>
          <w:p w:rsidR="00000000" w:rsidRDefault="00177EFE">
            <w:r>
              <w:t>Later than five years</w:t>
            </w:r>
          </w:p>
        </w:tc>
        <w:tc>
          <w:tcPr>
            <w:tcW w:w="1134" w:type="dxa"/>
          </w:tcPr>
          <w:p w:rsidR="00000000" w:rsidRDefault="00177EFE">
            <w:pPr>
              <w:jc w:val="right"/>
              <w:rPr>
                <w:b/>
              </w:rPr>
            </w:pPr>
            <w:r>
              <w:rPr>
                <w:b/>
              </w:rPr>
              <w:t>3,749.6</w:t>
            </w:r>
          </w:p>
        </w:tc>
        <w:tc>
          <w:tcPr>
            <w:tcW w:w="1134" w:type="dxa"/>
          </w:tcPr>
          <w:p w:rsidR="00000000" w:rsidRDefault="00177EFE">
            <w:pPr>
              <w:jc w:val="right"/>
            </w:pPr>
            <w:r>
              <w:t>3,898.6</w:t>
            </w:r>
          </w:p>
        </w:tc>
        <w:tc>
          <w:tcPr>
            <w:tcW w:w="1134" w:type="dxa"/>
            <w:gridSpan w:val="2"/>
          </w:tcPr>
          <w:p w:rsidR="00000000" w:rsidRDefault="00177EFE">
            <w:pPr>
              <w:jc w:val="right"/>
              <w:rPr>
                <w:b/>
              </w:rPr>
            </w:pPr>
            <w:r>
              <w:rPr>
                <w:b/>
              </w:rPr>
              <w:t>1,952.6</w:t>
            </w:r>
          </w:p>
        </w:tc>
        <w:tc>
          <w:tcPr>
            <w:tcW w:w="1134" w:type="dxa"/>
          </w:tcPr>
          <w:p w:rsidR="00000000" w:rsidRDefault="00177EFE">
            <w:pPr>
              <w:jc w:val="right"/>
            </w:pPr>
            <w:r>
              <w:t>2,052.6</w:t>
            </w:r>
          </w:p>
        </w:tc>
      </w:tr>
      <w:tr w:rsidR="00000000">
        <w:tblPrEx>
          <w:tblCellMar>
            <w:top w:w="0" w:type="dxa"/>
            <w:bottom w:w="0" w:type="dxa"/>
          </w:tblCellMar>
        </w:tblPrEx>
        <w:trPr>
          <w:gridAfter w:val="3"/>
          <w:wAfter w:w="2318" w:type="dxa"/>
          <w:cantSplit/>
          <w:hidden/>
        </w:trPr>
        <w:tc>
          <w:tcPr>
            <w:tcW w:w="531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c>
          <w:tcPr>
            <w:tcW w:w="1134" w:type="dxa"/>
            <w:gridSpan w:val="2"/>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18" w:type="dxa"/>
          <w:cantSplit/>
          <w:hidden/>
        </w:trPr>
        <w:tc>
          <w:tcPr>
            <w:tcW w:w="531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5,287.8</w:t>
            </w:r>
          </w:p>
        </w:tc>
        <w:tc>
          <w:tcPr>
            <w:tcW w:w="1134" w:type="dxa"/>
            <w:tcBorders>
              <w:bottom w:val="double" w:sz="18" w:space="0" w:color="auto"/>
            </w:tcBorders>
          </w:tcPr>
          <w:p w:rsidR="00000000" w:rsidRDefault="00177EFE">
            <w:pPr>
              <w:jc w:val="right"/>
            </w:pPr>
            <w:r>
              <w:t>5,574.6</w:t>
            </w:r>
          </w:p>
        </w:tc>
        <w:tc>
          <w:tcPr>
            <w:tcW w:w="1134" w:type="dxa"/>
            <w:gridSpan w:val="2"/>
            <w:tcBorders>
              <w:bottom w:val="double" w:sz="18" w:space="0" w:color="auto"/>
            </w:tcBorders>
          </w:tcPr>
          <w:p w:rsidR="00000000" w:rsidRDefault="00177EFE">
            <w:pPr>
              <w:jc w:val="right"/>
              <w:rPr>
                <w:b/>
              </w:rPr>
            </w:pPr>
            <w:r>
              <w:rPr>
                <w:b/>
              </w:rPr>
              <w:t>2,831.7</w:t>
            </w:r>
          </w:p>
        </w:tc>
        <w:tc>
          <w:tcPr>
            <w:tcW w:w="1134" w:type="dxa"/>
            <w:tcBorders>
              <w:bottom w:val="double" w:sz="18" w:space="0" w:color="auto"/>
            </w:tcBorders>
          </w:tcPr>
          <w:p w:rsidR="00000000" w:rsidRDefault="00177EFE">
            <w:pPr>
              <w:jc w:val="right"/>
            </w:pPr>
            <w:r>
              <w:t>2,975.4</w:t>
            </w:r>
          </w:p>
        </w:tc>
      </w:tr>
      <w:tr w:rsidR="00000000">
        <w:tblPrEx>
          <w:tblCellMar>
            <w:top w:w="0" w:type="dxa"/>
            <w:bottom w:w="0" w:type="dxa"/>
          </w:tblCellMar>
        </w:tblPrEx>
        <w:trPr>
          <w:gridAfter w:val="3"/>
          <w:wAfter w:w="2318" w:type="dxa"/>
          <w:cantSplit/>
        </w:trPr>
        <w:tc>
          <w:tcPr>
            <w:tcW w:w="5314"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Finance leases:</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Not later than one year</w:t>
            </w:r>
          </w:p>
        </w:tc>
        <w:tc>
          <w:tcPr>
            <w:tcW w:w="1134" w:type="dxa"/>
          </w:tcPr>
          <w:p w:rsidR="00000000" w:rsidRDefault="00177EFE">
            <w:pPr>
              <w:jc w:val="right"/>
              <w:rPr>
                <w:b/>
              </w:rPr>
            </w:pPr>
            <w:r>
              <w:rPr>
                <w:b/>
              </w:rPr>
              <w:t>1.0</w:t>
            </w:r>
          </w:p>
        </w:tc>
        <w:tc>
          <w:tcPr>
            <w:tcW w:w="1134" w:type="dxa"/>
          </w:tcPr>
          <w:p w:rsidR="00000000" w:rsidRDefault="00177EFE">
            <w:pPr>
              <w:jc w:val="right"/>
            </w:pPr>
            <w:r>
              <w:t>1.0</w:t>
            </w:r>
          </w:p>
        </w:tc>
        <w:tc>
          <w:tcPr>
            <w:tcW w:w="1134" w:type="dxa"/>
            <w:gridSpan w:val="2"/>
          </w:tcPr>
          <w:p w:rsidR="00000000" w:rsidRDefault="00177EFE">
            <w:pPr>
              <w:jc w:val="right"/>
              <w:rPr>
                <w:b/>
              </w:rPr>
            </w:pPr>
            <w:r>
              <w:rPr>
                <w:b/>
              </w:rPr>
              <w:t>1.0</w:t>
            </w:r>
          </w:p>
        </w:tc>
        <w:tc>
          <w:tcPr>
            <w:tcW w:w="1134" w:type="dxa"/>
          </w:tcPr>
          <w:p w:rsidR="00000000" w:rsidRDefault="00177EFE">
            <w:pPr>
              <w:jc w:val="right"/>
            </w:pPr>
            <w:r>
              <w:t>1.0</w:t>
            </w:r>
          </w:p>
        </w:tc>
      </w:tr>
      <w:tr w:rsidR="00000000">
        <w:tblPrEx>
          <w:tblCellMar>
            <w:top w:w="0" w:type="dxa"/>
            <w:bottom w:w="0" w:type="dxa"/>
          </w:tblCellMar>
        </w:tblPrEx>
        <w:trPr>
          <w:gridAfter w:val="3"/>
          <w:wAfter w:w="2318" w:type="dxa"/>
          <w:cantSplit/>
        </w:trPr>
        <w:tc>
          <w:tcPr>
            <w:tcW w:w="5314" w:type="dxa"/>
          </w:tcPr>
          <w:p w:rsidR="00000000" w:rsidRDefault="00177EFE">
            <w:r>
              <w:t>Later than one year but not later</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than two years</w:t>
            </w:r>
          </w:p>
        </w:tc>
        <w:tc>
          <w:tcPr>
            <w:tcW w:w="1134" w:type="dxa"/>
          </w:tcPr>
          <w:p w:rsidR="00000000" w:rsidRDefault="00177EFE">
            <w:pPr>
              <w:jc w:val="right"/>
              <w:rPr>
                <w:b/>
              </w:rPr>
            </w:pPr>
            <w:r>
              <w:rPr>
                <w:b/>
              </w:rPr>
              <w:t>5.6</w:t>
            </w:r>
          </w:p>
        </w:tc>
        <w:tc>
          <w:tcPr>
            <w:tcW w:w="1134" w:type="dxa"/>
          </w:tcPr>
          <w:p w:rsidR="00000000" w:rsidRDefault="00177EFE">
            <w:pPr>
              <w:jc w:val="right"/>
            </w:pPr>
            <w:r>
              <w:t>1.0</w:t>
            </w:r>
          </w:p>
        </w:tc>
        <w:tc>
          <w:tcPr>
            <w:tcW w:w="1134" w:type="dxa"/>
            <w:gridSpan w:val="2"/>
          </w:tcPr>
          <w:p w:rsidR="00000000" w:rsidRDefault="00177EFE">
            <w:pPr>
              <w:jc w:val="right"/>
              <w:rPr>
                <w:b/>
              </w:rPr>
            </w:pPr>
            <w:r>
              <w:rPr>
                <w:b/>
              </w:rPr>
              <w:t>5.6</w:t>
            </w:r>
          </w:p>
        </w:tc>
        <w:tc>
          <w:tcPr>
            <w:tcW w:w="1134" w:type="dxa"/>
          </w:tcPr>
          <w:p w:rsidR="00000000" w:rsidRDefault="00177EFE">
            <w:pPr>
              <w:jc w:val="right"/>
            </w:pPr>
            <w:r>
              <w:t>1.0</w:t>
            </w:r>
          </w:p>
        </w:tc>
      </w:tr>
      <w:tr w:rsidR="00000000">
        <w:tblPrEx>
          <w:tblCellMar>
            <w:top w:w="0" w:type="dxa"/>
            <w:bottom w:w="0" w:type="dxa"/>
          </w:tblCellMar>
        </w:tblPrEx>
        <w:trPr>
          <w:gridAfter w:val="3"/>
          <w:wAfter w:w="2318" w:type="dxa"/>
          <w:cantSplit/>
        </w:trPr>
        <w:tc>
          <w:tcPr>
            <w:tcW w:w="5314" w:type="dxa"/>
          </w:tcPr>
          <w:p w:rsidR="00000000" w:rsidRDefault="00177EFE">
            <w:r>
              <w:t>Later than two years but not later</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than five years</w:t>
            </w:r>
          </w:p>
        </w:tc>
        <w:tc>
          <w:tcPr>
            <w:tcW w:w="1134" w:type="dxa"/>
          </w:tcPr>
          <w:p w:rsidR="00000000" w:rsidRDefault="00177EFE">
            <w:pPr>
              <w:jc w:val="right"/>
              <w:rPr>
                <w:b/>
              </w:rPr>
            </w:pPr>
          </w:p>
        </w:tc>
        <w:tc>
          <w:tcPr>
            <w:tcW w:w="1134" w:type="dxa"/>
          </w:tcPr>
          <w:p w:rsidR="00000000" w:rsidRDefault="00177EFE">
            <w:pPr>
              <w:jc w:val="right"/>
            </w:pPr>
            <w:r>
              <w:t>5.6</w:t>
            </w:r>
          </w:p>
        </w:tc>
        <w:tc>
          <w:tcPr>
            <w:tcW w:w="1134" w:type="dxa"/>
            <w:gridSpan w:val="2"/>
          </w:tcPr>
          <w:p w:rsidR="00000000" w:rsidRDefault="00177EFE">
            <w:pPr>
              <w:jc w:val="right"/>
              <w:rPr>
                <w:b/>
              </w:rPr>
            </w:pPr>
          </w:p>
        </w:tc>
        <w:tc>
          <w:tcPr>
            <w:tcW w:w="1134" w:type="dxa"/>
          </w:tcPr>
          <w:p w:rsidR="00000000" w:rsidRDefault="00177EFE">
            <w:pPr>
              <w:jc w:val="right"/>
            </w:pPr>
            <w:r>
              <w:t>5.6</w:t>
            </w:r>
          </w:p>
        </w:tc>
      </w:tr>
      <w:tr w:rsidR="00000000">
        <w:tblPrEx>
          <w:tblCellMar>
            <w:top w:w="0" w:type="dxa"/>
            <w:bottom w:w="0" w:type="dxa"/>
          </w:tblCellMar>
        </w:tblPrEx>
        <w:trPr>
          <w:gridAfter w:val="3"/>
          <w:wAfter w:w="2318" w:type="dxa"/>
          <w:cantSplit/>
          <w:hidden/>
        </w:trPr>
        <w:tc>
          <w:tcPr>
            <w:tcW w:w="5314"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c>
          <w:tcPr>
            <w:tcW w:w="1134" w:type="dxa"/>
            <w:gridSpan w:val="2"/>
            <w:tcBorders>
              <w:bottom w:val="single" w:sz="18" w:space="0" w:color="auto"/>
            </w:tcBorders>
          </w:tcPr>
          <w:p w:rsidR="00000000" w:rsidRDefault="00177EFE">
            <w:pPr>
              <w:jc w:val="right"/>
              <w:rPr>
                <w:b/>
              </w:rPr>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Total minimum lease payments</w:t>
            </w:r>
          </w:p>
        </w:tc>
        <w:tc>
          <w:tcPr>
            <w:tcW w:w="1134" w:type="dxa"/>
          </w:tcPr>
          <w:p w:rsidR="00000000" w:rsidRDefault="00177EFE">
            <w:pPr>
              <w:jc w:val="right"/>
              <w:rPr>
                <w:b/>
              </w:rPr>
            </w:pPr>
            <w:r>
              <w:rPr>
                <w:b/>
              </w:rPr>
              <w:t>6.6</w:t>
            </w:r>
          </w:p>
        </w:tc>
        <w:tc>
          <w:tcPr>
            <w:tcW w:w="1134" w:type="dxa"/>
          </w:tcPr>
          <w:p w:rsidR="00000000" w:rsidRDefault="00177EFE">
            <w:pPr>
              <w:jc w:val="right"/>
            </w:pPr>
            <w:r>
              <w:t>7.6</w:t>
            </w:r>
          </w:p>
        </w:tc>
        <w:tc>
          <w:tcPr>
            <w:tcW w:w="1134" w:type="dxa"/>
            <w:gridSpan w:val="2"/>
          </w:tcPr>
          <w:p w:rsidR="00000000" w:rsidRDefault="00177EFE">
            <w:pPr>
              <w:jc w:val="right"/>
              <w:rPr>
                <w:b/>
              </w:rPr>
            </w:pPr>
            <w:r>
              <w:rPr>
                <w:b/>
              </w:rPr>
              <w:t>6.6</w:t>
            </w:r>
          </w:p>
        </w:tc>
        <w:tc>
          <w:tcPr>
            <w:tcW w:w="1134" w:type="dxa"/>
          </w:tcPr>
          <w:p w:rsidR="00000000" w:rsidRDefault="00177EFE">
            <w:pPr>
              <w:jc w:val="right"/>
            </w:pPr>
            <w:r>
              <w:t>7.6</w:t>
            </w:r>
          </w:p>
        </w:tc>
      </w:tr>
      <w:tr w:rsidR="00000000">
        <w:tblPrEx>
          <w:tblCellMar>
            <w:top w:w="0" w:type="dxa"/>
            <w:bottom w:w="0" w:type="dxa"/>
          </w:tblCellMar>
        </w:tblPrEx>
        <w:trPr>
          <w:gridAfter w:val="3"/>
          <w:wAfter w:w="2318" w:type="dxa"/>
          <w:cantSplit/>
          <w:hidden/>
        </w:trPr>
        <w:tc>
          <w:tcPr>
            <w:tcW w:w="5314" w:type="dxa"/>
            <w:tcBorders>
              <w:bottom w:val="single" w:sz="18" w:space="0" w:color="auto"/>
            </w:tcBorders>
          </w:tcPr>
          <w:p w:rsidR="00000000" w:rsidRDefault="00177EFE">
            <w:r>
              <w:rPr>
                <w:vanish/>
              </w:rPr>
              <w:t>[SULON]</w:t>
            </w:r>
            <w:r>
              <w:t>Future fi</w:t>
            </w:r>
            <w:r>
              <w:t>nance charges</w:t>
            </w:r>
          </w:p>
        </w:tc>
        <w:tc>
          <w:tcPr>
            <w:tcW w:w="1134" w:type="dxa"/>
            <w:tcBorders>
              <w:bottom w:val="single" w:sz="18" w:space="0" w:color="auto"/>
            </w:tcBorders>
          </w:tcPr>
          <w:p w:rsidR="00000000" w:rsidRDefault="00177EFE">
            <w:pPr>
              <w:jc w:val="right"/>
              <w:rPr>
                <w:b/>
              </w:rPr>
            </w:pPr>
            <w:r>
              <w:rPr>
                <w:b/>
              </w:rPr>
              <w:t>(0.7)</w:t>
            </w:r>
          </w:p>
        </w:tc>
        <w:tc>
          <w:tcPr>
            <w:tcW w:w="1134" w:type="dxa"/>
            <w:tcBorders>
              <w:bottom w:val="single" w:sz="18" w:space="0" w:color="auto"/>
            </w:tcBorders>
          </w:tcPr>
          <w:p w:rsidR="00000000" w:rsidRDefault="00177EFE">
            <w:pPr>
              <w:jc w:val="right"/>
            </w:pPr>
            <w:r>
              <w:t>(1.3)</w:t>
            </w:r>
          </w:p>
        </w:tc>
        <w:tc>
          <w:tcPr>
            <w:tcW w:w="1134" w:type="dxa"/>
            <w:gridSpan w:val="2"/>
            <w:tcBorders>
              <w:bottom w:val="single" w:sz="18" w:space="0" w:color="auto"/>
            </w:tcBorders>
          </w:tcPr>
          <w:p w:rsidR="00000000" w:rsidRDefault="00177EFE">
            <w:pPr>
              <w:jc w:val="right"/>
              <w:rPr>
                <w:b/>
              </w:rPr>
            </w:pPr>
            <w:r>
              <w:rPr>
                <w:b/>
              </w:rPr>
              <w:t>(0.7)</w:t>
            </w:r>
          </w:p>
        </w:tc>
        <w:tc>
          <w:tcPr>
            <w:tcW w:w="1134" w:type="dxa"/>
            <w:tcBorders>
              <w:bottom w:val="single" w:sz="18" w:space="0" w:color="auto"/>
            </w:tcBorders>
          </w:tcPr>
          <w:p w:rsidR="00000000" w:rsidRDefault="00177EFE">
            <w:pPr>
              <w:jc w:val="right"/>
            </w:pPr>
            <w:r>
              <w:t>(1.3)</w:t>
            </w:r>
          </w:p>
        </w:tc>
      </w:tr>
      <w:tr w:rsidR="00000000">
        <w:tblPrEx>
          <w:tblCellMar>
            <w:top w:w="0" w:type="dxa"/>
            <w:bottom w:w="0" w:type="dxa"/>
          </w:tblCellMar>
        </w:tblPrEx>
        <w:trPr>
          <w:gridAfter w:val="3"/>
          <w:wAfter w:w="2318" w:type="dxa"/>
          <w:cantSplit/>
          <w:hidden/>
        </w:trPr>
        <w:tc>
          <w:tcPr>
            <w:tcW w:w="5314"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rPr>
                <w:b/>
              </w:rPr>
            </w:pPr>
            <w:r>
              <w:rPr>
                <w:b/>
              </w:rPr>
              <w:t>5.9</w:t>
            </w:r>
          </w:p>
        </w:tc>
        <w:tc>
          <w:tcPr>
            <w:tcW w:w="1134" w:type="dxa"/>
            <w:tcBorders>
              <w:bottom w:val="double" w:sz="18" w:space="0" w:color="auto"/>
            </w:tcBorders>
          </w:tcPr>
          <w:p w:rsidR="00000000" w:rsidRDefault="00177EFE">
            <w:pPr>
              <w:jc w:val="right"/>
            </w:pPr>
            <w:r>
              <w:t>6.3</w:t>
            </w:r>
          </w:p>
        </w:tc>
        <w:tc>
          <w:tcPr>
            <w:tcW w:w="1134" w:type="dxa"/>
            <w:gridSpan w:val="2"/>
            <w:tcBorders>
              <w:bottom w:val="double" w:sz="18" w:space="0" w:color="auto"/>
            </w:tcBorders>
          </w:tcPr>
          <w:p w:rsidR="00000000" w:rsidRDefault="00177EFE">
            <w:pPr>
              <w:jc w:val="right"/>
              <w:rPr>
                <w:b/>
              </w:rPr>
            </w:pPr>
            <w:r>
              <w:rPr>
                <w:b/>
              </w:rPr>
              <w:t>5.9</w:t>
            </w:r>
          </w:p>
        </w:tc>
        <w:tc>
          <w:tcPr>
            <w:tcW w:w="1134" w:type="dxa"/>
            <w:tcBorders>
              <w:bottom w:val="double" w:sz="18" w:space="0" w:color="auto"/>
            </w:tcBorders>
          </w:tcPr>
          <w:p w:rsidR="00000000" w:rsidRDefault="00177EFE">
            <w:pPr>
              <w:jc w:val="right"/>
            </w:pPr>
            <w:r>
              <w:t>6.3</w:t>
            </w:r>
          </w:p>
        </w:tc>
      </w:tr>
      <w:tr w:rsidR="00000000">
        <w:tblPrEx>
          <w:tblCellMar>
            <w:top w:w="0" w:type="dxa"/>
            <w:bottom w:w="0" w:type="dxa"/>
          </w:tblCellMar>
        </w:tblPrEx>
        <w:trPr>
          <w:gridAfter w:val="3"/>
          <w:wAfter w:w="2318" w:type="dxa"/>
          <w:cantSplit/>
        </w:trPr>
        <w:tc>
          <w:tcPr>
            <w:tcW w:w="5314"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pPr>
              <w:rPr>
                <w:b/>
              </w:rPr>
            </w:pPr>
            <w:r>
              <w:rPr>
                <w:b/>
              </w:rPr>
              <w:t>24. CAPITAL EXPENDITURE COMMITMENTS</w:t>
            </w:r>
          </w:p>
        </w:tc>
        <w:tc>
          <w:tcPr>
            <w:tcW w:w="1134" w:type="dxa"/>
          </w:tcPr>
          <w:p w:rsidR="00000000" w:rsidRDefault="00177EFE">
            <w:pPr>
              <w:jc w:val="right"/>
              <w:rPr>
                <w:b/>
              </w:rPr>
            </w:pPr>
          </w:p>
        </w:tc>
        <w:tc>
          <w:tcPr>
            <w:tcW w:w="1134" w:type="dxa"/>
          </w:tcPr>
          <w:p w:rsidR="00000000" w:rsidRDefault="00177EFE">
            <w:pPr>
              <w:jc w:val="right"/>
              <w:rPr>
                <w:b/>
              </w:rPr>
            </w:pPr>
          </w:p>
        </w:tc>
        <w:tc>
          <w:tcPr>
            <w:tcW w:w="1134" w:type="dxa"/>
            <w:gridSpan w:val="2"/>
          </w:tcPr>
          <w:p w:rsidR="00000000" w:rsidRDefault="00177EFE">
            <w:pPr>
              <w:jc w:val="right"/>
              <w:rPr>
                <w:b/>
              </w:rPr>
            </w:pPr>
          </w:p>
        </w:tc>
        <w:tc>
          <w:tcPr>
            <w:tcW w:w="1134" w:type="dxa"/>
          </w:tcPr>
          <w:p w:rsidR="00000000" w:rsidRDefault="00177EFE">
            <w:pPr>
              <w:jc w:val="right"/>
              <w:rPr>
                <w:b/>
              </w:rPr>
            </w:pPr>
          </w:p>
        </w:tc>
      </w:tr>
      <w:tr w:rsidR="00000000">
        <w:tblPrEx>
          <w:tblCellMar>
            <w:top w:w="0" w:type="dxa"/>
            <w:bottom w:w="0" w:type="dxa"/>
          </w:tblCellMar>
        </w:tblPrEx>
        <w:trPr>
          <w:gridAfter w:val="3"/>
          <w:wAfter w:w="2318" w:type="dxa"/>
          <w:cantSplit/>
        </w:trPr>
        <w:tc>
          <w:tcPr>
            <w:tcW w:w="5314"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The economic entity has contracted for the following capital</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commitments not provided for in the financial statements.</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The commitments principally relate to building and fixture</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trPr>
        <w:tc>
          <w:tcPr>
            <w:tcW w:w="5314" w:type="dxa"/>
          </w:tcPr>
          <w:p w:rsidR="00000000" w:rsidRDefault="00177EFE">
            <w:r>
              <w:t>contracts for new stores and shopping centres.</w:t>
            </w:r>
          </w:p>
        </w:tc>
        <w:tc>
          <w:tcPr>
            <w:tcW w:w="1134" w:type="dxa"/>
          </w:tcPr>
          <w:p w:rsidR="00000000" w:rsidRDefault="00177EFE">
            <w:pPr>
              <w:jc w:val="right"/>
              <w:rPr>
                <w:b/>
              </w:rPr>
            </w:pPr>
          </w:p>
        </w:tc>
        <w:tc>
          <w:tcPr>
            <w:tcW w:w="1134" w:type="dxa"/>
          </w:tcPr>
          <w:p w:rsidR="00000000" w:rsidRDefault="00177EFE">
            <w:pPr>
              <w:jc w:val="right"/>
            </w:pPr>
          </w:p>
        </w:tc>
        <w:tc>
          <w:tcPr>
            <w:tcW w:w="1134" w:type="dxa"/>
            <w:gridSpan w:val="2"/>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gridAfter w:val="3"/>
          <w:wAfter w:w="2318" w:type="dxa"/>
          <w:cantSplit/>
          <w:hidden/>
        </w:trPr>
        <w:tc>
          <w:tcPr>
            <w:tcW w:w="5314" w:type="dxa"/>
            <w:tcBorders>
              <w:bottom w:val="double" w:sz="18" w:space="0" w:color="auto"/>
            </w:tcBorders>
          </w:tcPr>
          <w:p w:rsidR="00000000" w:rsidRDefault="00177EFE">
            <w:r>
              <w:rPr>
                <w:vanish/>
              </w:rPr>
              <w:t>[DULON]</w:t>
            </w:r>
            <w:r>
              <w:t>Not later than one year</w:t>
            </w:r>
          </w:p>
        </w:tc>
        <w:tc>
          <w:tcPr>
            <w:tcW w:w="1134" w:type="dxa"/>
            <w:tcBorders>
              <w:bottom w:val="double" w:sz="18" w:space="0" w:color="auto"/>
            </w:tcBorders>
          </w:tcPr>
          <w:p w:rsidR="00000000" w:rsidRDefault="00177EFE">
            <w:pPr>
              <w:jc w:val="right"/>
              <w:rPr>
                <w:b/>
              </w:rPr>
            </w:pPr>
            <w:r>
              <w:rPr>
                <w:b/>
              </w:rPr>
              <w:t>54.7</w:t>
            </w:r>
          </w:p>
        </w:tc>
        <w:tc>
          <w:tcPr>
            <w:tcW w:w="1134" w:type="dxa"/>
            <w:tcBorders>
              <w:bottom w:val="double" w:sz="18" w:space="0" w:color="auto"/>
            </w:tcBorders>
          </w:tcPr>
          <w:p w:rsidR="00000000" w:rsidRDefault="00177EFE">
            <w:pPr>
              <w:jc w:val="right"/>
            </w:pPr>
            <w:r>
              <w:t>60.4</w:t>
            </w:r>
          </w:p>
        </w:tc>
        <w:tc>
          <w:tcPr>
            <w:tcW w:w="1134" w:type="dxa"/>
            <w:gridSpan w:val="2"/>
            <w:tcBorders>
              <w:bottom w:val="double" w:sz="18" w:space="0" w:color="auto"/>
            </w:tcBorders>
          </w:tcPr>
          <w:p w:rsidR="00000000" w:rsidRDefault="00177EFE">
            <w:pPr>
              <w:jc w:val="right"/>
              <w:rPr>
                <w:b/>
              </w:rPr>
            </w:pPr>
            <w:r>
              <w:rPr>
                <w:b/>
              </w:rPr>
              <w:t>7.0</w:t>
            </w:r>
          </w:p>
        </w:tc>
        <w:tc>
          <w:tcPr>
            <w:tcW w:w="1134" w:type="dxa"/>
            <w:tcBorders>
              <w:bottom w:val="double" w:sz="18" w:space="0" w:color="auto"/>
            </w:tcBorders>
          </w:tcPr>
          <w:p w:rsidR="00000000" w:rsidRDefault="00177EFE">
            <w:pPr>
              <w:jc w:val="right"/>
            </w:pPr>
            <w:r>
              <w:t>31.7</w:t>
            </w:r>
          </w:p>
        </w:tc>
      </w:tr>
    </w:tbl>
    <w:p w:rsidR="00000000" w:rsidRDefault="00177EFE"/>
    <w:p w:rsidR="00000000" w:rsidRDefault="00177EFE"/>
    <w:tbl>
      <w:tblPr>
        <w:tblW w:w="0" w:type="auto"/>
        <w:tblLayout w:type="fixed"/>
        <w:tblCellMar>
          <w:left w:w="28" w:type="dxa"/>
          <w:right w:w="28" w:type="dxa"/>
        </w:tblCellMar>
        <w:tblLook w:val="0000"/>
      </w:tblPr>
      <w:tblGrid>
        <w:gridCol w:w="5364"/>
        <w:gridCol w:w="1134"/>
        <w:gridCol w:w="339"/>
        <w:gridCol w:w="795"/>
        <w:gridCol w:w="339"/>
        <w:gridCol w:w="795"/>
        <w:gridCol w:w="339"/>
        <w:gridCol w:w="795"/>
        <w:gridCol w:w="339"/>
        <w:gridCol w:w="1134"/>
      </w:tblGrid>
      <w:tr w:rsidR="00000000">
        <w:tblPrEx>
          <w:tblCellMar>
            <w:top w:w="0" w:type="dxa"/>
            <w:bottom w:w="0" w:type="dxa"/>
          </w:tblCellMar>
        </w:tblPrEx>
        <w:trPr>
          <w:cantSplit/>
        </w:trPr>
        <w:tc>
          <w:tcPr>
            <w:tcW w:w="6837" w:type="dxa"/>
            <w:gridSpan w:val="3"/>
          </w:tcPr>
          <w:p w:rsidR="00000000" w:rsidRDefault="00177EFE">
            <w:pPr>
              <w:rPr>
                <w:b/>
              </w:rPr>
            </w:pPr>
            <w:r>
              <w:rPr>
                <w:b/>
              </w:rPr>
              <w:t>25. EXTINGUISHMENT OF DEBT</w:t>
            </w: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gridAfter w:val="2"/>
          <w:wAfter w:w="1473" w:type="dxa"/>
          <w:cantSplit/>
        </w:trPr>
        <w:tc>
          <w:tcPr>
            <w:tcW w:w="5364" w:type="dxa"/>
          </w:tcPr>
          <w:p w:rsidR="00000000" w:rsidRDefault="00177EFE"/>
        </w:tc>
        <w:tc>
          <w:tcPr>
            <w:tcW w:w="1134" w:type="dxa"/>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2"/>
          <w:wAfter w:w="1473" w:type="dxa"/>
          <w:cantSplit/>
        </w:trPr>
        <w:tc>
          <w:tcPr>
            <w:tcW w:w="5364" w:type="dxa"/>
          </w:tcPr>
          <w:p w:rsidR="00000000" w:rsidRDefault="00177EFE">
            <w:r>
              <w:t>In prior years, the company and certain controlled entities</w:t>
            </w:r>
          </w:p>
        </w:tc>
        <w:tc>
          <w:tcPr>
            <w:tcW w:w="1134" w:type="dxa"/>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2"/>
          <w:wAfter w:w="1473" w:type="dxa"/>
          <w:cantSplit/>
        </w:trPr>
        <w:tc>
          <w:tcPr>
            <w:tcW w:w="5364" w:type="dxa"/>
          </w:tcPr>
          <w:p w:rsidR="00000000" w:rsidRDefault="00177EFE">
            <w:r>
              <w:t>entered into contracts with several State Government</w:t>
            </w:r>
          </w:p>
        </w:tc>
        <w:tc>
          <w:tcPr>
            <w:tcW w:w="1134" w:type="dxa"/>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2"/>
          <w:wAfter w:w="1473" w:type="dxa"/>
          <w:cantSplit/>
        </w:trPr>
        <w:tc>
          <w:tcPr>
            <w:tcW w:w="5364" w:type="dxa"/>
          </w:tcPr>
          <w:p w:rsidR="00000000" w:rsidRDefault="00177EFE">
            <w:r>
              <w:t>guaranteed financial institutions which agreed to assume</w:t>
            </w:r>
          </w:p>
        </w:tc>
        <w:tc>
          <w:tcPr>
            <w:tcW w:w="1134" w:type="dxa"/>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2"/>
          <w:wAfter w:w="1473" w:type="dxa"/>
          <w:cantSplit/>
        </w:trPr>
        <w:tc>
          <w:tcPr>
            <w:tcW w:w="5364" w:type="dxa"/>
          </w:tcPr>
          <w:p w:rsidR="00000000" w:rsidRDefault="00177EFE">
            <w:r>
              <w:t>responsibility for all principal and interest payments, on</w:t>
            </w:r>
          </w:p>
        </w:tc>
        <w:tc>
          <w:tcPr>
            <w:tcW w:w="1134" w:type="dxa"/>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2"/>
          <w:wAfter w:w="1473" w:type="dxa"/>
          <w:cantSplit/>
        </w:trPr>
        <w:tc>
          <w:tcPr>
            <w:tcW w:w="5364" w:type="dxa"/>
          </w:tcPr>
          <w:p w:rsidR="00000000" w:rsidRDefault="00177EFE">
            <w:r>
              <w:t>relevant due dates, for liabilities maturing up to 1998. The</w:t>
            </w:r>
          </w:p>
        </w:tc>
        <w:tc>
          <w:tcPr>
            <w:tcW w:w="1134" w:type="dxa"/>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2"/>
          <w:wAfter w:w="1473" w:type="dxa"/>
          <w:cantSplit/>
        </w:trPr>
        <w:tc>
          <w:tcPr>
            <w:tcW w:w="5364" w:type="dxa"/>
          </w:tcPr>
          <w:p w:rsidR="00000000" w:rsidRDefault="00177EFE">
            <w:r>
              <w:t>following amounts remain outstanding:</w:t>
            </w:r>
          </w:p>
        </w:tc>
        <w:tc>
          <w:tcPr>
            <w:tcW w:w="1134" w:type="dxa"/>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c>
          <w:tcPr>
            <w:tcW w:w="1134" w:type="dxa"/>
            <w:gridSpan w:val="2"/>
          </w:tcPr>
          <w:p w:rsidR="00000000" w:rsidRDefault="00177EFE">
            <w:pPr>
              <w:jc w:val="right"/>
            </w:pPr>
          </w:p>
        </w:tc>
      </w:tr>
      <w:tr w:rsidR="00000000">
        <w:tblPrEx>
          <w:tblCellMar>
            <w:top w:w="0" w:type="dxa"/>
            <w:bottom w:w="0" w:type="dxa"/>
          </w:tblCellMar>
        </w:tblPrEx>
        <w:trPr>
          <w:gridAfter w:val="2"/>
          <w:wAfter w:w="1473" w:type="dxa"/>
          <w:cantSplit/>
        </w:trPr>
        <w:tc>
          <w:tcPr>
            <w:tcW w:w="5364" w:type="dxa"/>
          </w:tcPr>
          <w:p w:rsidR="00000000" w:rsidRDefault="00177EFE">
            <w:r>
              <w:t>Principal outstanding</w:t>
            </w:r>
          </w:p>
        </w:tc>
        <w:tc>
          <w:tcPr>
            <w:tcW w:w="1134" w:type="dxa"/>
          </w:tcPr>
          <w:p w:rsidR="00000000" w:rsidRDefault="00177EFE">
            <w:pPr>
              <w:jc w:val="right"/>
            </w:pPr>
            <w:r>
              <w:t>25.9</w:t>
            </w:r>
          </w:p>
        </w:tc>
        <w:tc>
          <w:tcPr>
            <w:tcW w:w="1134" w:type="dxa"/>
            <w:gridSpan w:val="2"/>
          </w:tcPr>
          <w:p w:rsidR="00000000" w:rsidRDefault="00177EFE">
            <w:pPr>
              <w:jc w:val="right"/>
            </w:pPr>
            <w:r>
              <w:t>177.1</w:t>
            </w:r>
          </w:p>
        </w:tc>
        <w:tc>
          <w:tcPr>
            <w:tcW w:w="1134" w:type="dxa"/>
            <w:gridSpan w:val="2"/>
          </w:tcPr>
          <w:p w:rsidR="00000000" w:rsidRDefault="00177EFE">
            <w:pPr>
              <w:jc w:val="right"/>
            </w:pPr>
          </w:p>
        </w:tc>
        <w:tc>
          <w:tcPr>
            <w:tcW w:w="1134" w:type="dxa"/>
            <w:gridSpan w:val="2"/>
          </w:tcPr>
          <w:p w:rsidR="00000000" w:rsidRDefault="00177EFE">
            <w:pPr>
              <w:jc w:val="right"/>
            </w:pPr>
            <w:r>
              <w:t>100.0</w:t>
            </w:r>
          </w:p>
        </w:tc>
      </w:tr>
      <w:tr w:rsidR="00000000">
        <w:tblPrEx>
          <w:tblCellMar>
            <w:top w:w="0" w:type="dxa"/>
            <w:bottom w:w="0" w:type="dxa"/>
          </w:tblCellMar>
        </w:tblPrEx>
        <w:trPr>
          <w:gridAfter w:val="2"/>
          <w:wAfter w:w="1473" w:type="dxa"/>
          <w:cantSplit/>
        </w:trPr>
        <w:tc>
          <w:tcPr>
            <w:tcW w:w="5364" w:type="dxa"/>
          </w:tcPr>
          <w:p w:rsidR="00000000" w:rsidRDefault="00177EFE">
            <w:r>
              <w:t>Interest outstanding</w:t>
            </w:r>
          </w:p>
        </w:tc>
        <w:tc>
          <w:tcPr>
            <w:tcW w:w="1134" w:type="dxa"/>
          </w:tcPr>
          <w:p w:rsidR="00000000" w:rsidRDefault="00177EFE">
            <w:pPr>
              <w:jc w:val="right"/>
            </w:pPr>
            <w:r>
              <w:t>6.8</w:t>
            </w:r>
          </w:p>
        </w:tc>
        <w:tc>
          <w:tcPr>
            <w:tcW w:w="1134" w:type="dxa"/>
            <w:gridSpan w:val="2"/>
          </w:tcPr>
          <w:p w:rsidR="00000000" w:rsidRDefault="00177EFE">
            <w:pPr>
              <w:jc w:val="right"/>
            </w:pPr>
            <w:r>
              <w:t>26.1</w:t>
            </w:r>
          </w:p>
        </w:tc>
        <w:tc>
          <w:tcPr>
            <w:tcW w:w="1134" w:type="dxa"/>
            <w:gridSpan w:val="2"/>
          </w:tcPr>
          <w:p w:rsidR="00000000" w:rsidRDefault="00177EFE">
            <w:pPr>
              <w:jc w:val="right"/>
            </w:pPr>
          </w:p>
        </w:tc>
        <w:tc>
          <w:tcPr>
            <w:tcW w:w="1134" w:type="dxa"/>
            <w:gridSpan w:val="2"/>
          </w:tcPr>
          <w:p w:rsidR="00000000" w:rsidRDefault="00177EFE">
            <w:pPr>
              <w:jc w:val="right"/>
            </w:pPr>
            <w:r>
              <w:t>13.1</w:t>
            </w:r>
          </w:p>
        </w:tc>
      </w:tr>
    </w:tbl>
    <w:p w:rsidR="00000000" w:rsidRDefault="00177EFE"/>
    <w:p w:rsidR="00000000" w:rsidRDefault="00177EFE">
      <w:r>
        <w:t>These contr</w:t>
      </w:r>
      <w:r>
        <w:t>acts were entered into as part of the strategic restructuring of the economic entity's borrowings on the basis of the Standard Coles Myer Negative Pledge and to remove onerous trust deed requirements.  These arrangements resulted in certain extraordinary gains being reported in the 1986 and 1987 profit and loss accounts of $9.7 million and $48.4 million respectively after tax credits of $9.4 million and $54.5 million respectively.</w:t>
      </w:r>
    </w:p>
    <w:p w:rsidR="00000000" w:rsidRDefault="00177EFE"/>
    <w:p w:rsidR="00000000" w:rsidRDefault="00177EFE">
      <w:r>
        <w:t>The Commissioner of Taxation, through an amended assessment issued in Apri</w:t>
      </w:r>
      <w:r>
        <w:t>l 1990, has sought to impose tax and additional tax of $15.9 million relating to the defeasance transactions undertaken in 1986.  At the date of this report, the Commissioner has agreed to defer payment of the tax and additional tax until 11 November 1992.  If the Commissioner has not completed his review of the defeasance transactions by that date, he has indicated an application by the company for a further deferment would be considered favourably.</w:t>
      </w:r>
    </w:p>
    <w:p w:rsidR="00000000" w:rsidRDefault="00177EFE"/>
    <w:p w:rsidR="00000000" w:rsidRDefault="00177EFE">
      <w:r>
        <w:t>The directors have provided for the tax and additional</w:t>
      </w:r>
      <w:r>
        <w:t xml:space="preserve"> tax sought, but have included the amount sought in Future Income Tax Benefits.  Since 1986, the directors have maintained that these defeasance transactions result in no income tax.  This view has not changed and continues to be supported by counsel's opinion.</w:t>
      </w:r>
    </w:p>
    <w:p w:rsidR="00000000" w:rsidRDefault="00177EFE"/>
    <w:p w:rsidR="00000000" w:rsidRDefault="00177EFE"/>
    <w:tbl>
      <w:tblPr>
        <w:tblW w:w="0" w:type="auto"/>
        <w:tblLayout w:type="fixed"/>
        <w:tblCellMar>
          <w:left w:w="28" w:type="dxa"/>
          <w:right w:w="28" w:type="dxa"/>
        </w:tblCellMar>
        <w:tblLook w:val="0000"/>
      </w:tblPr>
      <w:tblGrid>
        <w:gridCol w:w="5165"/>
        <w:gridCol w:w="1134"/>
        <w:gridCol w:w="1134"/>
        <w:gridCol w:w="1134"/>
        <w:gridCol w:w="1134"/>
      </w:tblGrid>
      <w:tr w:rsidR="00000000">
        <w:tblPrEx>
          <w:tblCellMar>
            <w:top w:w="0" w:type="dxa"/>
            <w:bottom w:w="0" w:type="dxa"/>
          </w:tblCellMar>
        </w:tblPrEx>
        <w:trPr>
          <w:cantSplit/>
        </w:trPr>
        <w:tc>
          <w:tcPr>
            <w:tcW w:w="5165" w:type="dxa"/>
          </w:tcPr>
          <w:p w:rsidR="00000000" w:rsidRDefault="00177EFE"/>
        </w:tc>
        <w:tc>
          <w:tcPr>
            <w:tcW w:w="1134" w:type="dxa"/>
          </w:tcPr>
          <w:p w:rsidR="00000000" w:rsidRDefault="00177EFE">
            <w:pPr>
              <w:jc w:val="right"/>
              <w:rPr>
                <w:b/>
              </w:rPr>
            </w:pPr>
            <w:r>
              <w:rPr>
                <w:b/>
              </w:rPr>
              <w:t>1992</w:t>
            </w:r>
          </w:p>
        </w:tc>
        <w:tc>
          <w:tcPr>
            <w:tcW w:w="1134" w:type="dxa"/>
          </w:tcPr>
          <w:p w:rsidR="00000000" w:rsidRDefault="00177EFE">
            <w:pPr>
              <w:jc w:val="right"/>
            </w:pPr>
            <w:r>
              <w:t>1991</w:t>
            </w:r>
          </w:p>
        </w:tc>
        <w:tc>
          <w:tcPr>
            <w:tcW w:w="1134" w:type="dxa"/>
          </w:tcPr>
          <w:p w:rsidR="00000000" w:rsidRDefault="00177EFE">
            <w:pPr>
              <w:jc w:val="right"/>
              <w:rPr>
                <w:b/>
              </w:rPr>
            </w:pPr>
            <w:r>
              <w:rPr>
                <w:b/>
              </w:rPr>
              <w:t>1992</w:t>
            </w:r>
          </w:p>
        </w:tc>
        <w:tc>
          <w:tcPr>
            <w:tcW w:w="1134" w:type="dxa"/>
          </w:tcPr>
          <w:p w:rsidR="00000000" w:rsidRDefault="00177EFE">
            <w:pPr>
              <w:jc w:val="right"/>
            </w:pPr>
            <w:r>
              <w:t>1991</w:t>
            </w:r>
          </w:p>
        </w:tc>
      </w:tr>
      <w:tr w:rsidR="00000000">
        <w:tblPrEx>
          <w:tblCellMar>
            <w:top w:w="0" w:type="dxa"/>
            <w:bottom w:w="0" w:type="dxa"/>
          </w:tblCellMar>
        </w:tblPrEx>
        <w:trPr>
          <w:cantSplit/>
          <w:hidden/>
        </w:trPr>
        <w:tc>
          <w:tcPr>
            <w:tcW w:w="5165"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c>
          <w:tcPr>
            <w:tcW w:w="1134" w:type="dxa"/>
            <w:tcBorders>
              <w:bottom w:val="single" w:sz="18" w:space="0" w:color="auto"/>
            </w:tcBorders>
          </w:tcPr>
          <w:p w:rsidR="00000000" w:rsidRDefault="00177EFE">
            <w:pPr>
              <w:jc w:val="right"/>
              <w:rPr>
                <w:b/>
              </w:rPr>
            </w:pPr>
            <w:r>
              <w:rPr>
                <w:b/>
              </w:rPr>
              <w:t>$M</w:t>
            </w:r>
          </w:p>
        </w:tc>
        <w:tc>
          <w:tcPr>
            <w:tcW w:w="1134" w:type="dxa"/>
            <w:tcBorders>
              <w:bottom w:val="single" w:sz="18" w:space="0" w:color="auto"/>
            </w:tcBorders>
          </w:tcPr>
          <w:p w:rsidR="00000000" w:rsidRDefault="00177EFE">
            <w:pPr>
              <w:jc w:val="right"/>
            </w:pPr>
            <w:r>
              <w:t>$M</w:t>
            </w:r>
          </w:p>
        </w:tc>
      </w:tr>
      <w:tr w:rsidR="00000000">
        <w:tblPrEx>
          <w:tblCellMar>
            <w:top w:w="0" w:type="dxa"/>
            <w:bottom w:w="0" w:type="dxa"/>
          </w:tblCellMar>
        </w:tblPrEx>
        <w:trPr>
          <w:cantSplit/>
        </w:trPr>
        <w:tc>
          <w:tcPr>
            <w:tcW w:w="5165" w:type="dxa"/>
          </w:tcPr>
          <w:p w:rsidR="00000000" w:rsidRDefault="00177EFE">
            <w:pPr>
              <w:rPr>
                <w:b/>
              </w:rPr>
            </w:pPr>
            <w:r>
              <w:rPr>
                <w:b/>
              </w:rPr>
              <w:t>26. CONTINGENT LIABILITIES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Contingent liabilities at balance date, not otherwise provided for in these accounts, are categorised as arising from:</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pPr>
              <w:rPr>
                <w:b/>
              </w:rPr>
            </w:pPr>
            <w:r>
              <w:rPr>
                <w:b/>
              </w:rPr>
              <w:t>Related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Coles Myer Ltd. has guaranteed the obligations of Coles Myer Finance Ltd. and certain of the obligations of Coles Myer Finance International Ltd. and Coles Myer Finance (USA) Ltd., all of which are controlled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Coles Myer Ltd. has guaranteed the debts of certain</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controlled entities under the terms of an Australian</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Securities Commission class order, thereby eliminating</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the need to prepare statutory f</w:t>
            </w:r>
            <w:r>
              <w:t>inancial statements for</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those entities.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pPr>
              <w:rPr>
                <w:b/>
              </w:rPr>
            </w:pP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pPr>
              <w:rPr>
                <w:b/>
              </w:rPr>
            </w:pPr>
            <w:r>
              <w:rPr>
                <w:b/>
              </w:rPr>
              <w:t>Associated companies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Loan and performance guarantees.</w:t>
            </w:r>
          </w:p>
        </w:tc>
        <w:tc>
          <w:tcPr>
            <w:tcW w:w="1134" w:type="dxa"/>
          </w:tcPr>
          <w:p w:rsidR="00000000" w:rsidRDefault="00177EFE">
            <w:pPr>
              <w:jc w:val="right"/>
              <w:rPr>
                <w:b/>
              </w:rPr>
            </w:pPr>
            <w:r>
              <w:rPr>
                <w:b/>
              </w:rPr>
              <w:t>3.8</w:t>
            </w:r>
          </w:p>
        </w:tc>
        <w:tc>
          <w:tcPr>
            <w:tcW w:w="1134" w:type="dxa"/>
          </w:tcPr>
          <w:p w:rsidR="00000000" w:rsidRDefault="00177EFE">
            <w:pPr>
              <w:jc w:val="right"/>
            </w:pPr>
            <w:r>
              <w:t>3.8</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Amounts uncalled on shares owned.</w:t>
            </w:r>
          </w:p>
        </w:tc>
        <w:tc>
          <w:tcPr>
            <w:tcW w:w="1134" w:type="dxa"/>
          </w:tcPr>
          <w:p w:rsidR="00000000" w:rsidRDefault="00177EFE">
            <w:pPr>
              <w:jc w:val="right"/>
              <w:rPr>
                <w:b/>
              </w:rPr>
            </w:pPr>
            <w:r>
              <w:rPr>
                <w:b/>
              </w:rPr>
              <w:t>3.8</w:t>
            </w:r>
          </w:p>
        </w:tc>
        <w:tc>
          <w:tcPr>
            <w:tcW w:w="1134" w:type="dxa"/>
          </w:tcPr>
          <w:p w:rsidR="00000000" w:rsidRDefault="00177EFE">
            <w:pPr>
              <w:jc w:val="right"/>
            </w:pPr>
            <w:r>
              <w:t>3.8</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pPr>
              <w:rPr>
                <w:b/>
              </w:rPr>
            </w:pP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pPr>
              <w:rPr>
                <w:b/>
              </w:rPr>
            </w:pPr>
            <w:r>
              <w:rPr>
                <w:b/>
              </w:rPr>
              <w:t>Other persons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Trading guarantees.</w:t>
            </w:r>
          </w:p>
        </w:tc>
        <w:tc>
          <w:tcPr>
            <w:tcW w:w="1134" w:type="dxa"/>
          </w:tcPr>
          <w:p w:rsidR="00000000" w:rsidRDefault="00177EFE">
            <w:pPr>
              <w:jc w:val="right"/>
              <w:rPr>
                <w:b/>
              </w:rPr>
            </w:pPr>
            <w:r>
              <w:rPr>
                <w:b/>
              </w:rPr>
              <w:t>24.7</w:t>
            </w:r>
          </w:p>
        </w:tc>
        <w:tc>
          <w:tcPr>
            <w:tcW w:w="1134" w:type="dxa"/>
          </w:tcPr>
          <w:p w:rsidR="00000000" w:rsidRDefault="00177EFE">
            <w:pPr>
              <w:jc w:val="right"/>
            </w:pPr>
            <w:r>
              <w:t>34.9</w:t>
            </w:r>
          </w:p>
        </w:tc>
        <w:tc>
          <w:tcPr>
            <w:tcW w:w="1134" w:type="dxa"/>
          </w:tcPr>
          <w:p w:rsidR="00000000" w:rsidRDefault="00177EFE">
            <w:pPr>
              <w:jc w:val="right"/>
              <w:rPr>
                <w:b/>
              </w:rPr>
            </w:pPr>
            <w:r>
              <w:rPr>
                <w:b/>
              </w:rPr>
              <w:t>23.3</w:t>
            </w:r>
          </w:p>
        </w:tc>
        <w:tc>
          <w:tcPr>
            <w:tcW w:w="1134" w:type="dxa"/>
          </w:tcPr>
          <w:p w:rsidR="00000000" w:rsidRDefault="00177EFE">
            <w:pPr>
              <w:jc w:val="right"/>
            </w:pPr>
            <w:r>
              <w:t>16.8</w:t>
            </w:r>
          </w:p>
        </w:tc>
      </w:tr>
      <w:tr w:rsidR="00000000">
        <w:tblPrEx>
          <w:tblCellMar>
            <w:top w:w="0" w:type="dxa"/>
            <w:bottom w:w="0" w:type="dxa"/>
          </w:tblCellMar>
        </w:tblPrEx>
        <w:trPr>
          <w:cantSplit/>
        </w:trPr>
        <w:tc>
          <w:tcPr>
            <w:tcW w:w="5165" w:type="dxa"/>
          </w:tcPr>
          <w:p w:rsidR="00000000" w:rsidRDefault="00177EFE">
            <w:r>
              <w:t xml:space="preserve"> Coles Myer Ltd. has retirement agreements with six</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(1991 six) non-executive directors which provide for</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benefits upon termination.</w:t>
            </w:r>
          </w:p>
        </w:tc>
        <w:tc>
          <w:tcPr>
            <w:tcW w:w="1134" w:type="dxa"/>
          </w:tcPr>
          <w:p w:rsidR="00000000" w:rsidRDefault="00177EFE">
            <w:pPr>
              <w:jc w:val="right"/>
              <w:rPr>
                <w:b/>
              </w:rPr>
            </w:pPr>
            <w:r>
              <w:rPr>
                <w:b/>
              </w:rPr>
              <w:t>0.9</w:t>
            </w:r>
          </w:p>
        </w:tc>
        <w:tc>
          <w:tcPr>
            <w:tcW w:w="1134" w:type="dxa"/>
          </w:tcPr>
          <w:p w:rsidR="00000000" w:rsidRDefault="00177EFE">
            <w:pPr>
              <w:jc w:val="right"/>
            </w:pPr>
            <w:r>
              <w:t>0.7</w:t>
            </w:r>
          </w:p>
        </w:tc>
        <w:tc>
          <w:tcPr>
            <w:tcW w:w="1134" w:type="dxa"/>
          </w:tcPr>
          <w:p w:rsidR="00000000" w:rsidRDefault="00177EFE">
            <w:pPr>
              <w:jc w:val="right"/>
              <w:rPr>
                <w:b/>
              </w:rPr>
            </w:pPr>
            <w:r>
              <w:rPr>
                <w:b/>
              </w:rPr>
              <w:t>0.9</w:t>
            </w:r>
          </w:p>
        </w:tc>
        <w:tc>
          <w:tcPr>
            <w:tcW w:w="1134" w:type="dxa"/>
          </w:tcPr>
          <w:p w:rsidR="00000000" w:rsidRDefault="00177EFE">
            <w:pPr>
              <w:jc w:val="right"/>
            </w:pPr>
            <w:r>
              <w:t>0.7</w:t>
            </w:r>
          </w:p>
        </w:tc>
      </w:tr>
      <w:tr w:rsidR="00000000">
        <w:tblPrEx>
          <w:tblCellMar>
            <w:top w:w="0" w:type="dxa"/>
            <w:bottom w:w="0" w:type="dxa"/>
          </w:tblCellMar>
        </w:tblPrEx>
        <w:trPr>
          <w:cantSplit/>
        </w:trPr>
        <w:tc>
          <w:tcPr>
            <w:tcW w:w="5165" w:type="dxa"/>
          </w:tcPr>
          <w:p w:rsidR="00000000" w:rsidRDefault="00177EFE">
            <w:r>
              <w:t xml:space="preserve"> Coles Myer Ltd. entered into an agree</w:t>
            </w:r>
            <w:r>
              <w:t>ment with</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Mr. B.E Quinn to secure to him the defined benefit due to</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him, under relevant superannuation plans, consequent</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upon his retirement. This agreement lapsed on 24 July</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1992.</w:t>
            </w:r>
          </w:p>
        </w:tc>
        <w:tc>
          <w:tcPr>
            <w:tcW w:w="1134" w:type="dxa"/>
          </w:tcPr>
          <w:p w:rsidR="00000000" w:rsidRDefault="00177EFE">
            <w:pPr>
              <w:jc w:val="right"/>
              <w:rPr>
                <w:b/>
              </w:rPr>
            </w:pPr>
          </w:p>
        </w:tc>
        <w:tc>
          <w:tcPr>
            <w:tcW w:w="1134" w:type="dxa"/>
          </w:tcPr>
          <w:p w:rsidR="00000000" w:rsidRDefault="00177EFE">
            <w:pPr>
              <w:jc w:val="right"/>
            </w:pPr>
            <w:r>
              <w:t>5.7</w:t>
            </w:r>
          </w:p>
        </w:tc>
        <w:tc>
          <w:tcPr>
            <w:tcW w:w="1134" w:type="dxa"/>
          </w:tcPr>
          <w:p w:rsidR="00000000" w:rsidRDefault="00177EFE">
            <w:pPr>
              <w:jc w:val="right"/>
              <w:rPr>
                <w:b/>
              </w:rPr>
            </w:pPr>
          </w:p>
        </w:tc>
        <w:tc>
          <w:tcPr>
            <w:tcW w:w="1134" w:type="dxa"/>
          </w:tcPr>
          <w:p w:rsidR="00000000" w:rsidRDefault="00177EFE">
            <w:pPr>
              <w:jc w:val="right"/>
            </w:pPr>
            <w:r>
              <w:t>5.7</w:t>
            </w:r>
          </w:p>
        </w:tc>
      </w:tr>
      <w:tr w:rsidR="00000000">
        <w:tblPrEx>
          <w:tblCellMar>
            <w:top w:w="0" w:type="dxa"/>
            <w:bottom w:w="0" w:type="dxa"/>
          </w:tblCellMar>
        </w:tblPrEx>
        <w:trPr>
          <w:cantSplit/>
        </w:trPr>
        <w:tc>
          <w:tcPr>
            <w:tcW w:w="5165" w:type="dxa"/>
          </w:tcPr>
          <w:p w:rsidR="00000000" w:rsidRDefault="00177EFE">
            <w:r>
              <w:t xml:space="preserve"> A guarantee by Coles Myer Ltd. exists, currently of</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US$20.3 million (1991 US$21.7 million) in respect of the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provision of funds which may be required to redeem</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certain debentures issued by an overseas corporation,</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upo</w:t>
            </w:r>
            <w:r>
              <w:t>n the happening of certain specific events. This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obligation is subject to annual reduction, reaching zero by</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1 July 2001.</w:t>
            </w:r>
          </w:p>
        </w:tc>
        <w:tc>
          <w:tcPr>
            <w:tcW w:w="1134" w:type="dxa"/>
          </w:tcPr>
          <w:p w:rsidR="00000000" w:rsidRDefault="00177EFE">
            <w:pPr>
              <w:jc w:val="right"/>
              <w:rPr>
                <w:b/>
              </w:rPr>
            </w:pPr>
            <w:r>
              <w:rPr>
                <w:b/>
              </w:rPr>
              <w:t>27.1</w:t>
            </w:r>
          </w:p>
        </w:tc>
        <w:tc>
          <w:tcPr>
            <w:tcW w:w="1134" w:type="dxa"/>
          </w:tcPr>
          <w:p w:rsidR="00000000" w:rsidRDefault="00177EFE">
            <w:pPr>
              <w:jc w:val="right"/>
            </w:pPr>
            <w:r>
              <w:t>28.2</w:t>
            </w:r>
          </w:p>
        </w:tc>
        <w:tc>
          <w:tcPr>
            <w:tcW w:w="1134" w:type="dxa"/>
          </w:tcPr>
          <w:p w:rsidR="00000000" w:rsidRDefault="00177EFE">
            <w:pPr>
              <w:jc w:val="right"/>
              <w:rPr>
                <w:b/>
              </w:rPr>
            </w:pPr>
            <w:r>
              <w:rPr>
                <w:b/>
              </w:rPr>
              <w:t>27.1</w:t>
            </w:r>
          </w:p>
        </w:tc>
        <w:tc>
          <w:tcPr>
            <w:tcW w:w="1134" w:type="dxa"/>
          </w:tcPr>
          <w:p w:rsidR="00000000" w:rsidRDefault="00177EFE">
            <w:pPr>
              <w:jc w:val="right"/>
            </w:pPr>
            <w:r>
              <w:t>28.2</w:t>
            </w:r>
          </w:p>
        </w:tc>
      </w:tr>
      <w:tr w:rsidR="00000000">
        <w:tblPrEx>
          <w:tblCellMar>
            <w:top w:w="0" w:type="dxa"/>
            <w:bottom w:w="0" w:type="dxa"/>
          </w:tblCellMar>
        </w:tblPrEx>
        <w:trPr>
          <w:cantSplit/>
        </w:trPr>
        <w:tc>
          <w:tcPr>
            <w:tcW w:w="5165" w:type="dxa"/>
          </w:tcPr>
          <w:p w:rsidR="00000000" w:rsidRDefault="00177EFE">
            <w:r>
              <w:t xml:space="preserve"> Coles Myer Ltd. and certain controlled entities have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defeased debt in prior years. The Commissioner of</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Taxation has indicated his intention to tax gains and</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disallow interest expense in certain defeasance</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transactions. Refer Note 25.</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Certain companies within the economic entity</w:t>
            </w:r>
            <w:r>
              <w:t xml:space="preserve"> are party to</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various legal actions which have arisen in the normal</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course of business. It is the opinion of directors that any</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liabilities arising from such legal action would not have a</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material adverse effect on the consolidated financial</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statements.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hidden/>
        </w:trPr>
        <w:tc>
          <w:tcPr>
            <w:tcW w:w="5165" w:type="dxa"/>
            <w:tcBorders>
              <w:bottom w:val="single" w:sz="18" w:space="0" w:color="auto"/>
            </w:tcBorders>
          </w:tcPr>
          <w:p w:rsidR="00000000" w:rsidRDefault="00177EFE">
            <w:pPr>
              <w:rPr>
                <w:b/>
              </w:rPr>
            </w:pPr>
            <w:r>
              <w:rPr>
                <w:b/>
                <w:vanish/>
              </w:rPr>
              <w:t>[SULON]</w:t>
            </w:r>
            <w:r>
              <w:rPr>
                <w:b/>
              </w:rPr>
              <w:t>27. AUDITORS' REMUNERATION</w:t>
            </w:r>
          </w:p>
        </w:tc>
        <w:tc>
          <w:tcPr>
            <w:tcW w:w="1134" w:type="dxa"/>
            <w:tcBorders>
              <w:bottom w:val="single" w:sz="18" w:space="0" w:color="auto"/>
            </w:tcBorders>
          </w:tcPr>
          <w:p w:rsidR="00000000" w:rsidRDefault="00177EFE">
            <w:pPr>
              <w:jc w:val="right"/>
              <w:rPr>
                <w:b/>
              </w:rPr>
            </w:pPr>
            <w:r>
              <w:rPr>
                <w:b/>
              </w:rPr>
              <w:t>$000</w:t>
            </w:r>
          </w:p>
        </w:tc>
        <w:tc>
          <w:tcPr>
            <w:tcW w:w="1134" w:type="dxa"/>
            <w:tcBorders>
              <w:bottom w:val="single" w:sz="18" w:space="0" w:color="auto"/>
            </w:tcBorders>
          </w:tcPr>
          <w:p w:rsidR="00000000" w:rsidRDefault="00177EFE">
            <w:pPr>
              <w:jc w:val="right"/>
            </w:pPr>
            <w:r>
              <w:t>$000</w:t>
            </w:r>
          </w:p>
        </w:tc>
        <w:tc>
          <w:tcPr>
            <w:tcW w:w="1134" w:type="dxa"/>
            <w:tcBorders>
              <w:bottom w:val="single" w:sz="18" w:space="0" w:color="auto"/>
            </w:tcBorders>
          </w:tcPr>
          <w:p w:rsidR="00000000" w:rsidRDefault="00177EFE">
            <w:pPr>
              <w:jc w:val="right"/>
              <w:rPr>
                <w:b/>
              </w:rPr>
            </w:pPr>
            <w:r>
              <w:rPr>
                <w:b/>
              </w:rPr>
              <w:t>$000</w:t>
            </w:r>
          </w:p>
        </w:tc>
        <w:tc>
          <w:tcPr>
            <w:tcW w:w="1134" w:type="dxa"/>
            <w:tcBorders>
              <w:bottom w:val="single" w:sz="18" w:space="0" w:color="auto"/>
            </w:tcBorders>
          </w:tcPr>
          <w:p w:rsidR="00000000" w:rsidRDefault="00177EFE">
            <w:pPr>
              <w:jc w:val="right"/>
            </w:pPr>
            <w:r>
              <w:t>$000</w:t>
            </w:r>
          </w:p>
        </w:tc>
      </w:tr>
      <w:tr w:rsidR="00000000">
        <w:tblPrEx>
          <w:tblCellMar>
            <w:top w:w="0" w:type="dxa"/>
            <w:bottom w:w="0" w:type="dxa"/>
          </w:tblCellMar>
        </w:tblPrEx>
        <w:trPr>
          <w:cantSplit/>
        </w:trPr>
        <w:tc>
          <w:tcPr>
            <w:tcW w:w="5165"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Price Waterhouse -Australia</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Auditing the accounts</w:t>
            </w:r>
          </w:p>
        </w:tc>
        <w:tc>
          <w:tcPr>
            <w:tcW w:w="1134" w:type="dxa"/>
          </w:tcPr>
          <w:p w:rsidR="00000000" w:rsidRDefault="00177EFE">
            <w:pPr>
              <w:jc w:val="right"/>
              <w:rPr>
                <w:b/>
              </w:rPr>
            </w:pPr>
            <w:r>
              <w:rPr>
                <w:b/>
              </w:rPr>
              <w:t>1,756</w:t>
            </w:r>
          </w:p>
        </w:tc>
        <w:tc>
          <w:tcPr>
            <w:tcW w:w="1134" w:type="dxa"/>
          </w:tcPr>
          <w:p w:rsidR="00000000" w:rsidRDefault="00177EFE">
            <w:pPr>
              <w:jc w:val="right"/>
            </w:pPr>
            <w:r>
              <w:t>1,672</w:t>
            </w:r>
          </w:p>
        </w:tc>
        <w:tc>
          <w:tcPr>
            <w:tcW w:w="1134" w:type="dxa"/>
          </w:tcPr>
          <w:p w:rsidR="00000000" w:rsidRDefault="00177EFE">
            <w:pPr>
              <w:jc w:val="right"/>
              <w:rPr>
                <w:b/>
              </w:rPr>
            </w:pPr>
            <w:r>
              <w:rPr>
                <w:b/>
              </w:rPr>
              <w:t>1,183</w:t>
            </w:r>
          </w:p>
        </w:tc>
        <w:tc>
          <w:tcPr>
            <w:tcW w:w="1134" w:type="dxa"/>
          </w:tcPr>
          <w:p w:rsidR="00000000" w:rsidRDefault="00177EFE">
            <w:pPr>
              <w:jc w:val="right"/>
            </w:pPr>
            <w:r>
              <w:t>1,244</w:t>
            </w:r>
          </w:p>
        </w:tc>
      </w:tr>
      <w:tr w:rsidR="00000000">
        <w:tblPrEx>
          <w:tblCellMar>
            <w:top w:w="0" w:type="dxa"/>
            <w:bottom w:w="0" w:type="dxa"/>
          </w:tblCellMar>
        </w:tblPrEx>
        <w:trPr>
          <w:cantSplit/>
        </w:trPr>
        <w:tc>
          <w:tcPr>
            <w:tcW w:w="5165" w:type="dxa"/>
          </w:tcPr>
          <w:p w:rsidR="00000000" w:rsidRDefault="00177EFE">
            <w:r>
              <w:t xml:space="preserve"> Other se</w:t>
            </w:r>
            <w:r>
              <w:t>rvices</w:t>
            </w:r>
          </w:p>
        </w:tc>
        <w:tc>
          <w:tcPr>
            <w:tcW w:w="1134" w:type="dxa"/>
          </w:tcPr>
          <w:p w:rsidR="00000000" w:rsidRDefault="00177EFE">
            <w:pPr>
              <w:jc w:val="right"/>
              <w:rPr>
                <w:b/>
              </w:rPr>
            </w:pPr>
            <w:r>
              <w:rPr>
                <w:b/>
              </w:rPr>
              <w:t>427</w:t>
            </w:r>
          </w:p>
        </w:tc>
        <w:tc>
          <w:tcPr>
            <w:tcW w:w="1134" w:type="dxa"/>
          </w:tcPr>
          <w:p w:rsidR="00000000" w:rsidRDefault="00177EFE">
            <w:pPr>
              <w:jc w:val="right"/>
            </w:pPr>
            <w:r>
              <w:t>687</w:t>
            </w:r>
          </w:p>
        </w:tc>
        <w:tc>
          <w:tcPr>
            <w:tcW w:w="1134" w:type="dxa"/>
          </w:tcPr>
          <w:p w:rsidR="00000000" w:rsidRDefault="00177EFE">
            <w:pPr>
              <w:jc w:val="right"/>
              <w:rPr>
                <w:b/>
              </w:rPr>
            </w:pPr>
            <w:r>
              <w:rPr>
                <w:b/>
              </w:rPr>
              <w:t>333</w:t>
            </w:r>
          </w:p>
        </w:tc>
        <w:tc>
          <w:tcPr>
            <w:tcW w:w="1134" w:type="dxa"/>
          </w:tcPr>
          <w:p w:rsidR="00000000" w:rsidRDefault="00177EFE">
            <w:pPr>
              <w:jc w:val="right"/>
            </w:pPr>
            <w:r>
              <w:t>683</w:t>
            </w:r>
          </w:p>
        </w:tc>
      </w:tr>
      <w:tr w:rsidR="00000000">
        <w:tblPrEx>
          <w:tblCellMar>
            <w:top w:w="0" w:type="dxa"/>
            <w:bottom w:w="0" w:type="dxa"/>
          </w:tblCellMar>
        </w:tblPrEx>
        <w:trPr>
          <w:cantSplit/>
        </w:trPr>
        <w:tc>
          <w:tcPr>
            <w:tcW w:w="5165" w:type="dxa"/>
          </w:tcPr>
          <w:p w:rsidR="00000000" w:rsidRDefault="00177EFE">
            <w:r>
              <w:t>Other auditors</w:t>
            </w: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trPr>
        <w:tc>
          <w:tcPr>
            <w:tcW w:w="5165" w:type="dxa"/>
          </w:tcPr>
          <w:p w:rsidR="00000000" w:rsidRDefault="00177EFE">
            <w:r>
              <w:t xml:space="preserve"> Auditing the accounts</w:t>
            </w:r>
          </w:p>
        </w:tc>
        <w:tc>
          <w:tcPr>
            <w:tcW w:w="1134" w:type="dxa"/>
          </w:tcPr>
          <w:p w:rsidR="00000000" w:rsidRDefault="00177EFE">
            <w:pPr>
              <w:jc w:val="right"/>
              <w:rPr>
                <w:b/>
              </w:rPr>
            </w:pPr>
            <w:r>
              <w:rPr>
                <w:b/>
              </w:rPr>
              <w:t>900</w:t>
            </w:r>
          </w:p>
        </w:tc>
        <w:tc>
          <w:tcPr>
            <w:tcW w:w="1134" w:type="dxa"/>
          </w:tcPr>
          <w:p w:rsidR="00000000" w:rsidRDefault="00177EFE">
            <w:pPr>
              <w:jc w:val="right"/>
            </w:pPr>
            <w:r>
              <w:t>598</w:t>
            </w:r>
          </w:p>
        </w:tc>
        <w:tc>
          <w:tcPr>
            <w:tcW w:w="1134" w:type="dxa"/>
          </w:tcPr>
          <w:p w:rsidR="00000000" w:rsidRDefault="00177EFE">
            <w:pPr>
              <w:jc w:val="right"/>
              <w:rPr>
                <w:b/>
              </w:rPr>
            </w:pPr>
          </w:p>
        </w:tc>
        <w:tc>
          <w:tcPr>
            <w:tcW w:w="1134" w:type="dxa"/>
          </w:tcPr>
          <w:p w:rsidR="00000000" w:rsidRDefault="00177EFE">
            <w:pPr>
              <w:jc w:val="right"/>
            </w:pPr>
          </w:p>
        </w:tc>
      </w:tr>
      <w:tr w:rsidR="00000000">
        <w:tblPrEx>
          <w:tblCellMar>
            <w:top w:w="0" w:type="dxa"/>
            <w:bottom w:w="0" w:type="dxa"/>
          </w:tblCellMar>
        </w:tblPrEx>
        <w:trPr>
          <w:cantSplit/>
          <w:hidden/>
        </w:trPr>
        <w:tc>
          <w:tcPr>
            <w:tcW w:w="5165" w:type="dxa"/>
            <w:tcBorders>
              <w:bottom w:val="double" w:sz="18" w:space="0" w:color="auto"/>
            </w:tcBorders>
          </w:tcPr>
          <w:p w:rsidR="00000000" w:rsidRDefault="00177EFE">
            <w:r>
              <w:rPr>
                <w:vanish/>
              </w:rPr>
              <w:t>[DULON]</w:t>
            </w:r>
            <w:r>
              <w:t xml:space="preserve"> Other services</w:t>
            </w:r>
          </w:p>
        </w:tc>
        <w:tc>
          <w:tcPr>
            <w:tcW w:w="1134" w:type="dxa"/>
            <w:tcBorders>
              <w:bottom w:val="double" w:sz="18" w:space="0" w:color="auto"/>
            </w:tcBorders>
          </w:tcPr>
          <w:p w:rsidR="00000000" w:rsidRDefault="00177EFE">
            <w:pPr>
              <w:jc w:val="right"/>
              <w:rPr>
                <w:b/>
              </w:rPr>
            </w:pPr>
            <w:r>
              <w:rPr>
                <w:b/>
              </w:rPr>
              <w:t>935</w:t>
            </w:r>
          </w:p>
        </w:tc>
        <w:tc>
          <w:tcPr>
            <w:tcW w:w="1134" w:type="dxa"/>
            <w:tcBorders>
              <w:bottom w:val="double" w:sz="18" w:space="0" w:color="auto"/>
            </w:tcBorders>
          </w:tcPr>
          <w:p w:rsidR="00000000" w:rsidRDefault="00177EFE">
            <w:pPr>
              <w:jc w:val="right"/>
            </w:pPr>
            <w:r>
              <w:t>395</w:t>
            </w:r>
          </w:p>
        </w:tc>
        <w:tc>
          <w:tcPr>
            <w:tcW w:w="1134" w:type="dxa"/>
            <w:tcBorders>
              <w:bottom w:val="double" w:sz="18" w:space="0" w:color="auto"/>
            </w:tcBorders>
          </w:tcPr>
          <w:p w:rsidR="00000000" w:rsidRDefault="00177EFE">
            <w:pPr>
              <w:jc w:val="right"/>
              <w:rPr>
                <w:b/>
              </w:rPr>
            </w:pPr>
            <w:r>
              <w:rPr>
                <w:b/>
              </w:rPr>
              <w:t>261</w:t>
            </w:r>
          </w:p>
        </w:tc>
        <w:tc>
          <w:tcPr>
            <w:tcW w:w="1134" w:type="dxa"/>
            <w:tcBorders>
              <w:bottom w:val="double" w:sz="18" w:space="0" w:color="auto"/>
            </w:tcBorders>
          </w:tcPr>
          <w:p w:rsidR="00000000" w:rsidRDefault="00177EFE">
            <w:pPr>
              <w:jc w:val="right"/>
            </w:pPr>
            <w:r>
              <w:t>276</w:t>
            </w:r>
          </w:p>
        </w:tc>
      </w:tr>
      <w:tr w:rsidR="00000000">
        <w:tblPrEx>
          <w:tblCellMar>
            <w:top w:w="0" w:type="dxa"/>
            <w:bottom w:w="0" w:type="dxa"/>
          </w:tblCellMar>
        </w:tblPrEx>
        <w:trPr>
          <w:cantSplit/>
        </w:trPr>
        <w:tc>
          <w:tcPr>
            <w:tcW w:w="5165" w:type="dxa"/>
          </w:tcPr>
          <w:p w:rsidR="00000000" w:rsidRDefault="00177EFE"/>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bl>
    <w:p w:rsidR="00000000" w:rsidRDefault="00177EFE"/>
    <w:p w:rsidR="00000000" w:rsidRDefault="00177EFE"/>
    <w:tbl>
      <w:tblPr>
        <w:tblW w:w="0" w:type="auto"/>
        <w:tblLayout w:type="fixed"/>
        <w:tblCellMar>
          <w:left w:w="28" w:type="dxa"/>
          <w:right w:w="28" w:type="dxa"/>
        </w:tblCellMar>
        <w:tblLook w:val="0000"/>
      </w:tblPr>
      <w:tblGrid>
        <w:gridCol w:w="6901"/>
        <w:gridCol w:w="1134"/>
        <w:gridCol w:w="1134"/>
        <w:gridCol w:w="1134"/>
        <w:gridCol w:w="1134"/>
        <w:gridCol w:w="1134"/>
        <w:gridCol w:w="1134"/>
      </w:tblGrid>
      <w:tr w:rsidR="00000000">
        <w:tblPrEx>
          <w:tblCellMar>
            <w:top w:w="0" w:type="dxa"/>
            <w:bottom w:w="0" w:type="dxa"/>
          </w:tblCellMar>
        </w:tblPrEx>
        <w:trPr>
          <w:cantSplit/>
        </w:trPr>
        <w:tc>
          <w:tcPr>
            <w:tcW w:w="6901" w:type="dxa"/>
          </w:tcPr>
          <w:p w:rsidR="00000000" w:rsidRDefault="00177EFE">
            <w:pPr>
              <w:rPr>
                <w:b/>
              </w:rPr>
            </w:pPr>
            <w:r>
              <w:rPr>
                <w:b/>
              </w:rPr>
              <w:t>28 CONTROLLED ENTITIES AND PROFIT CONTRIBUTIONS</w:t>
            </w:r>
          </w:p>
        </w:tc>
        <w:tc>
          <w:tcPr>
            <w:tcW w:w="1134" w:type="dxa"/>
          </w:tcPr>
          <w:p w:rsidR="00000000" w:rsidRDefault="00177EFE">
            <w:pPr>
              <w:jc w:val="center"/>
            </w:pPr>
          </w:p>
        </w:tc>
        <w:tc>
          <w:tcPr>
            <w:tcW w:w="1134" w:type="dxa"/>
          </w:tcPr>
          <w:p w:rsidR="00000000" w:rsidRDefault="00177EFE">
            <w:pPr>
              <w:jc w:val="center"/>
            </w:pPr>
          </w:p>
        </w:tc>
        <w:tc>
          <w:tcPr>
            <w:tcW w:w="1134" w:type="dxa"/>
          </w:tcPr>
          <w:p w:rsidR="00000000" w:rsidRDefault="00177EFE">
            <w:pPr>
              <w:jc w:val="right"/>
              <w:rPr>
                <w:b/>
              </w:rPr>
            </w:pPr>
          </w:p>
        </w:tc>
        <w:tc>
          <w:tcPr>
            <w:tcW w:w="1134" w:type="dxa"/>
          </w:tcPr>
          <w:p w:rsidR="00000000" w:rsidRDefault="00177EFE">
            <w:pPr>
              <w:jc w:val="right"/>
            </w:pPr>
          </w:p>
        </w:tc>
        <w:tc>
          <w:tcPr>
            <w:tcW w:w="1134" w:type="dxa"/>
          </w:tcPr>
          <w:p w:rsidR="00000000" w:rsidRDefault="00177EFE">
            <w:pPr>
              <w:jc w:val="right"/>
              <w:rPr>
                <w:b/>
              </w:rPr>
            </w:pPr>
          </w:p>
        </w:tc>
        <w:tc>
          <w:tcPr>
            <w:tcW w:w="1134" w:type="dxa"/>
          </w:tcPr>
          <w:p w:rsidR="00000000" w:rsidRDefault="00177EFE">
            <w:pPr>
              <w:jc w:val="right"/>
            </w:pPr>
          </w:p>
        </w:tc>
      </w:tr>
    </w:tbl>
    <w:p w:rsidR="00000000" w:rsidRDefault="00177EFE"/>
    <w:tbl>
      <w:tblPr>
        <w:tblW w:w="0" w:type="auto"/>
        <w:tblLayout w:type="fixed"/>
        <w:tblCellMar>
          <w:left w:w="85" w:type="dxa"/>
          <w:right w:w="85" w:type="dxa"/>
        </w:tblCellMar>
        <w:tblLook w:val="0000"/>
      </w:tblPr>
      <w:tblGrid>
        <w:gridCol w:w="3712"/>
        <w:gridCol w:w="1179"/>
        <w:gridCol w:w="849"/>
        <w:gridCol w:w="1747"/>
        <w:gridCol w:w="1882"/>
        <w:gridCol w:w="907"/>
        <w:gridCol w:w="907"/>
      </w:tblGrid>
      <w:tr w:rsidR="00000000">
        <w:tblPrEx>
          <w:tblCellMar>
            <w:top w:w="0" w:type="dxa"/>
            <w:bottom w:w="0" w:type="dxa"/>
          </w:tblCellMar>
        </w:tblPrEx>
        <w:trPr>
          <w:cantSplit/>
        </w:trPr>
        <w:tc>
          <w:tcPr>
            <w:tcW w:w="3712" w:type="dxa"/>
          </w:tcPr>
          <w:p w:rsidR="00000000" w:rsidRDefault="00177EFE">
            <w:pPr>
              <w:rPr>
                <w:sz w:val="16"/>
                <w:szCs w:val="16"/>
              </w:rPr>
            </w:pPr>
          </w:p>
        </w:tc>
        <w:tc>
          <w:tcPr>
            <w:tcW w:w="1179" w:type="dxa"/>
          </w:tcPr>
          <w:p w:rsidR="00000000" w:rsidRDefault="00177EFE">
            <w:pPr>
              <w:jc w:val="center"/>
              <w:rPr>
                <w:sz w:val="16"/>
                <w:szCs w:val="16"/>
              </w:rPr>
            </w:pPr>
          </w:p>
        </w:tc>
        <w:tc>
          <w:tcPr>
            <w:tcW w:w="849" w:type="dxa"/>
          </w:tcPr>
          <w:p w:rsidR="00000000" w:rsidRDefault="00177EFE">
            <w:pPr>
              <w:jc w:val="center"/>
              <w:rPr>
                <w:sz w:val="16"/>
                <w:szCs w:val="16"/>
              </w:rPr>
            </w:pPr>
          </w:p>
        </w:tc>
        <w:tc>
          <w:tcPr>
            <w:tcW w:w="1747" w:type="dxa"/>
          </w:tcPr>
          <w:p w:rsidR="00000000" w:rsidRDefault="00177EFE">
            <w:pPr>
              <w:jc w:val="center"/>
              <w:rPr>
                <w:b/>
                <w:sz w:val="16"/>
                <w:szCs w:val="16"/>
              </w:rPr>
            </w:pPr>
            <w:r>
              <w:rPr>
                <w:b/>
                <w:sz w:val="16"/>
                <w:szCs w:val="16"/>
              </w:rPr>
              <w:t xml:space="preserve">Contribution </w:t>
            </w:r>
          </w:p>
          <w:p w:rsidR="00000000" w:rsidRDefault="00177EFE">
            <w:pPr>
              <w:jc w:val="center"/>
              <w:rPr>
                <w:b/>
                <w:sz w:val="16"/>
                <w:szCs w:val="16"/>
              </w:rPr>
            </w:pPr>
            <w:r>
              <w:rPr>
                <w:b/>
                <w:sz w:val="16"/>
                <w:szCs w:val="16"/>
              </w:rPr>
              <w:t xml:space="preserve">to profits </w:t>
            </w:r>
          </w:p>
        </w:tc>
        <w:tc>
          <w:tcPr>
            <w:tcW w:w="1882" w:type="dxa"/>
          </w:tcPr>
          <w:p w:rsidR="00000000" w:rsidRDefault="00177EFE">
            <w:pPr>
              <w:jc w:val="center"/>
              <w:rPr>
                <w:b/>
                <w:sz w:val="16"/>
                <w:szCs w:val="16"/>
              </w:rPr>
            </w:pPr>
            <w:r>
              <w:rPr>
                <w:b/>
                <w:sz w:val="16"/>
                <w:szCs w:val="16"/>
              </w:rPr>
              <w:t>Book value</w:t>
            </w:r>
          </w:p>
          <w:p w:rsidR="00000000" w:rsidRDefault="00177EFE">
            <w:pPr>
              <w:jc w:val="center"/>
              <w:rPr>
                <w:b/>
                <w:sz w:val="16"/>
                <w:szCs w:val="16"/>
              </w:rPr>
            </w:pPr>
            <w:r>
              <w:rPr>
                <w:b/>
                <w:sz w:val="16"/>
                <w:szCs w:val="16"/>
              </w:rPr>
              <w:t>of investment</w:t>
            </w:r>
          </w:p>
          <w:p w:rsidR="00000000" w:rsidRDefault="00177EFE">
            <w:pPr>
              <w:jc w:val="center"/>
              <w:rPr>
                <w:b/>
                <w:sz w:val="16"/>
                <w:szCs w:val="16"/>
              </w:rPr>
            </w:pPr>
            <w:r>
              <w:rPr>
                <w:b/>
                <w:sz w:val="16"/>
                <w:szCs w:val="16"/>
              </w:rPr>
              <w:t>in controlled entities</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bl>
    <w:p w:rsidR="00000000" w:rsidRDefault="00177EFE"/>
    <w:tbl>
      <w:tblPr>
        <w:tblW w:w="0" w:type="auto"/>
        <w:tblLayout w:type="fixed"/>
        <w:tblCellMar>
          <w:left w:w="85" w:type="dxa"/>
          <w:right w:w="85" w:type="dxa"/>
        </w:tblCellMar>
        <w:tblLook w:val="0000"/>
      </w:tblPr>
      <w:tblGrid>
        <w:gridCol w:w="4132"/>
        <w:gridCol w:w="1179"/>
        <w:gridCol w:w="684"/>
        <w:gridCol w:w="817"/>
        <w:gridCol w:w="907"/>
        <w:gridCol w:w="907"/>
        <w:gridCol w:w="907"/>
      </w:tblGrid>
      <w:tr w:rsidR="00000000">
        <w:tblPrEx>
          <w:tblCellMar>
            <w:top w:w="0" w:type="dxa"/>
            <w:bottom w:w="0" w:type="dxa"/>
          </w:tblCellMar>
        </w:tblPrEx>
        <w:trPr>
          <w:cantSplit/>
        </w:trPr>
        <w:tc>
          <w:tcPr>
            <w:tcW w:w="4132" w:type="dxa"/>
          </w:tcPr>
          <w:p w:rsidR="00000000" w:rsidRDefault="00177EFE">
            <w:pPr>
              <w:rPr>
                <w:sz w:val="16"/>
                <w:szCs w:val="16"/>
              </w:rPr>
            </w:pPr>
          </w:p>
        </w:tc>
        <w:tc>
          <w:tcPr>
            <w:tcW w:w="1179" w:type="dxa"/>
          </w:tcPr>
          <w:p w:rsidR="00000000" w:rsidRDefault="00177EFE">
            <w:pPr>
              <w:jc w:val="center"/>
              <w:rPr>
                <w:sz w:val="16"/>
                <w:szCs w:val="16"/>
              </w:rPr>
            </w:pPr>
          </w:p>
        </w:tc>
        <w:tc>
          <w:tcPr>
            <w:tcW w:w="684" w:type="dxa"/>
          </w:tcPr>
          <w:p w:rsidR="00000000" w:rsidRDefault="00177EFE">
            <w:pPr>
              <w:jc w:val="center"/>
              <w:rPr>
                <w:sz w:val="16"/>
                <w:szCs w:val="16"/>
              </w:rPr>
            </w:pPr>
          </w:p>
        </w:tc>
        <w:tc>
          <w:tcPr>
            <w:tcW w:w="81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132" w:type="dxa"/>
          </w:tcPr>
          <w:p w:rsidR="00000000" w:rsidRDefault="00177EFE">
            <w:pPr>
              <w:rPr>
                <w:b/>
                <w:sz w:val="16"/>
                <w:szCs w:val="16"/>
              </w:rPr>
            </w:pPr>
            <w:r>
              <w:rPr>
                <w:b/>
                <w:sz w:val="16"/>
                <w:szCs w:val="16"/>
              </w:rPr>
              <w:t>Name of Entity</w:t>
            </w:r>
          </w:p>
        </w:tc>
        <w:tc>
          <w:tcPr>
            <w:tcW w:w="1179" w:type="dxa"/>
          </w:tcPr>
          <w:p w:rsidR="00000000" w:rsidRDefault="00177EFE">
            <w:pPr>
              <w:jc w:val="center"/>
              <w:rPr>
                <w:b/>
                <w:sz w:val="16"/>
                <w:szCs w:val="16"/>
              </w:rPr>
            </w:pPr>
            <w:r>
              <w:rPr>
                <w:b/>
                <w:sz w:val="16"/>
                <w:szCs w:val="16"/>
              </w:rPr>
              <w:t>Country of</w:t>
            </w:r>
          </w:p>
        </w:tc>
        <w:tc>
          <w:tcPr>
            <w:tcW w:w="684" w:type="dxa"/>
          </w:tcPr>
          <w:p w:rsidR="00000000" w:rsidRDefault="00177EFE">
            <w:pPr>
              <w:jc w:val="center"/>
              <w:rPr>
                <w:sz w:val="16"/>
                <w:szCs w:val="16"/>
              </w:rPr>
            </w:pPr>
          </w:p>
        </w:tc>
        <w:tc>
          <w:tcPr>
            <w:tcW w:w="817" w:type="dxa"/>
          </w:tcPr>
          <w:p w:rsidR="00000000" w:rsidRDefault="00177EFE">
            <w:pPr>
              <w:jc w:val="right"/>
              <w:rPr>
                <w:b/>
                <w:sz w:val="16"/>
                <w:szCs w:val="16"/>
              </w:rPr>
            </w:pPr>
            <w:r>
              <w:rPr>
                <w:b/>
                <w:sz w:val="16"/>
                <w:szCs w:val="16"/>
              </w:rPr>
              <w:t>1992</w:t>
            </w:r>
          </w:p>
        </w:tc>
        <w:tc>
          <w:tcPr>
            <w:tcW w:w="907" w:type="dxa"/>
          </w:tcPr>
          <w:p w:rsidR="00000000" w:rsidRDefault="00177EFE">
            <w:pPr>
              <w:jc w:val="right"/>
              <w:rPr>
                <w:sz w:val="16"/>
                <w:szCs w:val="16"/>
              </w:rPr>
            </w:pPr>
            <w:r>
              <w:rPr>
                <w:sz w:val="16"/>
                <w:szCs w:val="16"/>
              </w:rPr>
              <w:t>1991</w:t>
            </w:r>
          </w:p>
        </w:tc>
        <w:tc>
          <w:tcPr>
            <w:tcW w:w="907" w:type="dxa"/>
          </w:tcPr>
          <w:p w:rsidR="00000000" w:rsidRDefault="00177EFE">
            <w:pPr>
              <w:jc w:val="right"/>
              <w:rPr>
                <w:b/>
                <w:sz w:val="16"/>
                <w:szCs w:val="16"/>
              </w:rPr>
            </w:pPr>
            <w:r>
              <w:rPr>
                <w:b/>
                <w:sz w:val="16"/>
                <w:szCs w:val="16"/>
              </w:rPr>
              <w:t>1992</w:t>
            </w:r>
          </w:p>
        </w:tc>
        <w:tc>
          <w:tcPr>
            <w:tcW w:w="907" w:type="dxa"/>
          </w:tcPr>
          <w:p w:rsidR="00000000" w:rsidRDefault="00177EFE">
            <w:pPr>
              <w:jc w:val="right"/>
              <w:rPr>
                <w:sz w:val="16"/>
                <w:szCs w:val="16"/>
              </w:rPr>
            </w:pPr>
            <w:r>
              <w:rPr>
                <w:sz w:val="16"/>
                <w:szCs w:val="16"/>
              </w:rPr>
              <w:t>1991</w:t>
            </w:r>
          </w:p>
        </w:tc>
      </w:tr>
      <w:tr w:rsidR="00000000">
        <w:tblPrEx>
          <w:tblCellMar>
            <w:top w:w="0" w:type="dxa"/>
            <w:bottom w:w="0" w:type="dxa"/>
          </w:tblCellMar>
        </w:tblPrEx>
        <w:trPr>
          <w:cantSplit/>
          <w:hidden/>
        </w:trPr>
        <w:tc>
          <w:tcPr>
            <w:tcW w:w="4132" w:type="dxa"/>
            <w:tcBorders>
              <w:bottom w:val="single" w:sz="18" w:space="0" w:color="auto"/>
            </w:tcBorders>
          </w:tcPr>
          <w:p w:rsidR="00000000" w:rsidRDefault="00177EFE">
            <w:pPr>
              <w:rPr>
                <w:sz w:val="16"/>
                <w:szCs w:val="16"/>
              </w:rPr>
            </w:pPr>
            <w:r>
              <w:rPr>
                <w:vanish/>
                <w:sz w:val="16"/>
                <w:szCs w:val="16"/>
              </w:rPr>
              <w:t>[SULON]</w:t>
            </w:r>
          </w:p>
        </w:tc>
        <w:tc>
          <w:tcPr>
            <w:tcW w:w="1179" w:type="dxa"/>
            <w:tcBorders>
              <w:bottom w:val="single" w:sz="18" w:space="0" w:color="auto"/>
            </w:tcBorders>
          </w:tcPr>
          <w:p w:rsidR="00000000" w:rsidRDefault="00177EFE">
            <w:pPr>
              <w:jc w:val="center"/>
              <w:rPr>
                <w:b/>
                <w:sz w:val="16"/>
                <w:szCs w:val="16"/>
              </w:rPr>
            </w:pPr>
            <w:r>
              <w:rPr>
                <w:b/>
                <w:sz w:val="16"/>
                <w:szCs w:val="16"/>
              </w:rPr>
              <w:t>incorporation</w:t>
            </w:r>
          </w:p>
        </w:tc>
        <w:tc>
          <w:tcPr>
            <w:tcW w:w="684" w:type="dxa"/>
            <w:tcBorders>
              <w:bottom w:val="single" w:sz="18" w:space="0" w:color="auto"/>
            </w:tcBorders>
          </w:tcPr>
          <w:p w:rsidR="00000000" w:rsidRDefault="00177EFE">
            <w:pPr>
              <w:jc w:val="center"/>
              <w:rPr>
                <w:b/>
                <w:sz w:val="16"/>
                <w:szCs w:val="16"/>
              </w:rPr>
            </w:pPr>
            <w:r>
              <w:rPr>
                <w:b/>
                <w:sz w:val="16"/>
                <w:szCs w:val="16"/>
              </w:rPr>
              <w:t>Legend</w:t>
            </w:r>
          </w:p>
        </w:tc>
        <w:tc>
          <w:tcPr>
            <w:tcW w:w="817" w:type="dxa"/>
            <w:tcBorders>
              <w:bottom w:val="single" w:sz="18" w:space="0" w:color="auto"/>
            </w:tcBorders>
          </w:tcPr>
          <w:p w:rsidR="00000000" w:rsidRDefault="00177EFE">
            <w:pPr>
              <w:jc w:val="right"/>
              <w:rPr>
                <w:b/>
                <w:sz w:val="16"/>
                <w:szCs w:val="16"/>
              </w:rPr>
            </w:pPr>
            <w:r>
              <w:rPr>
                <w:b/>
                <w:sz w:val="16"/>
                <w:szCs w:val="16"/>
              </w:rPr>
              <w:t>$M</w:t>
            </w:r>
          </w:p>
        </w:tc>
        <w:tc>
          <w:tcPr>
            <w:tcW w:w="907" w:type="dxa"/>
            <w:tcBorders>
              <w:bottom w:val="single" w:sz="18" w:space="0" w:color="auto"/>
            </w:tcBorders>
          </w:tcPr>
          <w:p w:rsidR="00000000" w:rsidRDefault="00177EFE">
            <w:pPr>
              <w:jc w:val="right"/>
              <w:rPr>
                <w:sz w:val="16"/>
                <w:szCs w:val="16"/>
              </w:rPr>
            </w:pPr>
            <w:r>
              <w:rPr>
                <w:sz w:val="16"/>
                <w:szCs w:val="16"/>
              </w:rPr>
              <w:t>$M</w:t>
            </w:r>
          </w:p>
        </w:tc>
        <w:tc>
          <w:tcPr>
            <w:tcW w:w="907" w:type="dxa"/>
            <w:tcBorders>
              <w:bottom w:val="single" w:sz="18" w:space="0" w:color="auto"/>
            </w:tcBorders>
          </w:tcPr>
          <w:p w:rsidR="00000000" w:rsidRDefault="00177EFE">
            <w:pPr>
              <w:jc w:val="right"/>
              <w:rPr>
                <w:b/>
                <w:sz w:val="16"/>
                <w:szCs w:val="16"/>
              </w:rPr>
            </w:pPr>
            <w:r>
              <w:rPr>
                <w:b/>
                <w:sz w:val="16"/>
                <w:szCs w:val="16"/>
              </w:rPr>
              <w:t>$M</w:t>
            </w:r>
          </w:p>
        </w:tc>
        <w:tc>
          <w:tcPr>
            <w:tcW w:w="907" w:type="dxa"/>
            <w:tcBorders>
              <w:bottom w:val="single" w:sz="18" w:space="0" w:color="auto"/>
            </w:tcBorders>
          </w:tcPr>
          <w:p w:rsidR="00000000" w:rsidRDefault="00177EFE">
            <w:pPr>
              <w:jc w:val="right"/>
              <w:rPr>
                <w:sz w:val="16"/>
                <w:szCs w:val="16"/>
              </w:rPr>
            </w:pPr>
            <w:r>
              <w:rPr>
                <w:sz w:val="16"/>
                <w:szCs w:val="16"/>
              </w:rPr>
              <w:t>$M</w:t>
            </w:r>
          </w:p>
        </w:tc>
      </w:tr>
    </w:tbl>
    <w:p w:rsidR="00000000" w:rsidRDefault="00177EFE"/>
    <w:tbl>
      <w:tblPr>
        <w:tblW w:w="0" w:type="auto"/>
        <w:tblLayout w:type="fixed"/>
        <w:tblCellMar>
          <w:left w:w="85" w:type="dxa"/>
          <w:right w:w="85" w:type="dxa"/>
        </w:tblCellMar>
        <w:tblLook w:val="0000"/>
      </w:tblPr>
      <w:tblGrid>
        <w:gridCol w:w="4537"/>
        <w:gridCol w:w="744"/>
        <w:gridCol w:w="654"/>
        <w:gridCol w:w="907"/>
        <w:gridCol w:w="907"/>
        <w:gridCol w:w="907"/>
        <w:gridCol w:w="907"/>
      </w:tblGrid>
      <w:tr w:rsidR="00000000">
        <w:tblPrEx>
          <w:tblCellMar>
            <w:top w:w="0" w:type="dxa"/>
            <w:bottom w:w="0" w:type="dxa"/>
          </w:tblCellMar>
        </w:tblPrEx>
        <w:trPr>
          <w:cantSplit/>
        </w:trPr>
        <w:tc>
          <w:tcPr>
            <w:tcW w:w="4537" w:type="dxa"/>
          </w:tcPr>
          <w:p w:rsidR="00000000" w:rsidRDefault="00177EFE">
            <w:pPr>
              <w:rPr>
                <w:sz w:val="16"/>
                <w:szCs w:val="16"/>
              </w:rPr>
            </w:pP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Coles Myer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23.4</w:t>
            </w:r>
          </w:p>
        </w:tc>
        <w:tc>
          <w:tcPr>
            <w:tcW w:w="907" w:type="dxa"/>
          </w:tcPr>
          <w:p w:rsidR="00000000" w:rsidRDefault="00177EFE">
            <w:pPr>
              <w:jc w:val="right"/>
              <w:rPr>
                <w:sz w:val="16"/>
                <w:szCs w:val="16"/>
              </w:rPr>
            </w:pPr>
            <w:r>
              <w:rPr>
                <w:sz w:val="16"/>
                <w:szCs w:val="16"/>
              </w:rPr>
              <w:t>46.2</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Amalgama</w:t>
            </w:r>
            <w:r>
              <w:rPr>
                <w:sz w:val="16"/>
                <w:szCs w:val="16"/>
              </w:rPr>
              <w:t>ted Food &amp; Poultry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7.3</w:t>
            </w:r>
          </w:p>
        </w:tc>
        <w:tc>
          <w:tcPr>
            <w:tcW w:w="907" w:type="dxa"/>
          </w:tcPr>
          <w:p w:rsidR="00000000" w:rsidRDefault="00177EFE">
            <w:pPr>
              <w:jc w:val="right"/>
              <w:rPr>
                <w:sz w:val="16"/>
                <w:szCs w:val="16"/>
              </w:rPr>
            </w:pPr>
            <w:r>
              <w:rPr>
                <w:sz w:val="16"/>
                <w:szCs w:val="16"/>
              </w:rPr>
              <w:t>1.2</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39.0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Fingon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d</w:t>
            </w:r>
          </w:p>
        </w:tc>
        <w:tc>
          <w:tcPr>
            <w:tcW w:w="907" w:type="dxa"/>
          </w:tcPr>
          <w:p w:rsidR="00000000" w:rsidRDefault="00177EFE">
            <w:pPr>
              <w:jc w:val="right"/>
              <w:rPr>
                <w:b/>
                <w:sz w:val="16"/>
                <w:szCs w:val="16"/>
              </w:rPr>
            </w:pPr>
            <w:r>
              <w:rPr>
                <w:b/>
                <w:sz w:val="16"/>
                <w:szCs w:val="16"/>
              </w:rPr>
              <w:t>0.4</w:t>
            </w:r>
          </w:p>
        </w:tc>
        <w:tc>
          <w:tcPr>
            <w:tcW w:w="907" w:type="dxa"/>
          </w:tcPr>
          <w:p w:rsidR="00000000" w:rsidRDefault="00177EFE">
            <w:pPr>
              <w:jc w:val="right"/>
              <w:rPr>
                <w:sz w:val="16"/>
                <w:szCs w:val="16"/>
              </w:rPr>
            </w:pPr>
            <w:r>
              <w:rPr>
                <w:sz w:val="16"/>
                <w:szCs w:val="16"/>
              </w:rPr>
              <w:t>0.3</w:t>
            </w:r>
          </w:p>
        </w:tc>
        <w:tc>
          <w:tcPr>
            <w:tcW w:w="907" w:type="dxa"/>
          </w:tcPr>
          <w:p w:rsidR="00000000" w:rsidRDefault="00177EFE">
            <w:pPr>
              <w:jc w:val="right"/>
              <w:rPr>
                <w:b/>
                <w:sz w:val="16"/>
                <w:szCs w:val="16"/>
              </w:rPr>
            </w:pPr>
            <w:r>
              <w:rPr>
                <w:b/>
                <w:sz w:val="16"/>
                <w:szCs w:val="16"/>
              </w:rPr>
              <w:t>0.5</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W.B.H. Investments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(0.1)</w:t>
            </w:r>
          </w:p>
        </w:tc>
        <w:tc>
          <w:tcPr>
            <w:tcW w:w="907" w:type="dxa"/>
          </w:tcPr>
          <w:p w:rsidR="00000000" w:rsidRDefault="00177EFE">
            <w:pPr>
              <w:jc w:val="right"/>
              <w:rPr>
                <w:sz w:val="16"/>
                <w:szCs w:val="16"/>
              </w:rPr>
            </w:pPr>
            <w:r>
              <w:rPr>
                <w:sz w:val="16"/>
                <w:szCs w:val="16"/>
              </w:rPr>
              <w:t>0.2</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Bi-Lo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(6.1)</w:t>
            </w:r>
          </w:p>
        </w:tc>
        <w:tc>
          <w:tcPr>
            <w:tcW w:w="907" w:type="dxa"/>
          </w:tcPr>
          <w:p w:rsidR="00000000" w:rsidRDefault="00177EFE">
            <w:pPr>
              <w:jc w:val="right"/>
              <w:rPr>
                <w:sz w:val="16"/>
                <w:szCs w:val="16"/>
              </w:rPr>
            </w:pPr>
            <w:r>
              <w:rPr>
                <w:sz w:val="16"/>
                <w:szCs w:val="16"/>
              </w:rPr>
              <w:t>(6.8)</w:t>
            </w:r>
          </w:p>
        </w:tc>
        <w:tc>
          <w:tcPr>
            <w:tcW w:w="907" w:type="dxa"/>
          </w:tcPr>
          <w:p w:rsidR="00000000" w:rsidRDefault="00177EFE">
            <w:pPr>
              <w:jc w:val="right"/>
              <w:rPr>
                <w:b/>
                <w:sz w:val="16"/>
                <w:szCs w:val="16"/>
              </w:rPr>
            </w:pPr>
            <w:r>
              <w:rPr>
                <w:b/>
                <w:sz w:val="16"/>
                <w:szCs w:val="16"/>
              </w:rPr>
              <w:t>92.6</w:t>
            </w:r>
          </w:p>
        </w:tc>
        <w:tc>
          <w:tcPr>
            <w:tcW w:w="907" w:type="dxa"/>
          </w:tcPr>
          <w:p w:rsidR="00000000" w:rsidRDefault="00177EFE">
            <w:pPr>
              <w:jc w:val="right"/>
              <w:rPr>
                <w:sz w:val="16"/>
                <w:szCs w:val="16"/>
              </w:rPr>
            </w:pPr>
            <w:r>
              <w:rPr>
                <w:sz w:val="16"/>
                <w:szCs w:val="16"/>
              </w:rPr>
              <w:t>82.6</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John Weeks Pty. Ltd. (in liquidation)</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0.1</w:t>
            </w:r>
          </w:p>
        </w:tc>
        <w:tc>
          <w:tcPr>
            <w:tcW w:w="907" w:type="dxa"/>
          </w:tcPr>
          <w:p w:rsidR="00000000" w:rsidRDefault="00177EFE">
            <w:pPr>
              <w:jc w:val="right"/>
              <w:rPr>
                <w:sz w:val="16"/>
                <w:szCs w:val="16"/>
              </w:rPr>
            </w:pPr>
            <w:r>
              <w:rPr>
                <w:sz w:val="16"/>
                <w:szCs w:val="16"/>
              </w:rPr>
              <w:t>(0.3)</w:t>
            </w:r>
          </w:p>
        </w:tc>
        <w:tc>
          <w:tcPr>
            <w:tcW w:w="907" w:type="dxa"/>
          </w:tcPr>
          <w:p w:rsidR="00000000" w:rsidRDefault="00177EFE">
            <w:pPr>
              <w:jc w:val="right"/>
              <w:rPr>
                <w:b/>
                <w:sz w:val="16"/>
                <w:szCs w:val="16"/>
              </w:rPr>
            </w:pPr>
            <w:r>
              <w:rPr>
                <w:b/>
                <w:sz w:val="16"/>
                <w:szCs w:val="16"/>
              </w:rPr>
              <w:t>77.3</w:t>
            </w:r>
          </w:p>
        </w:tc>
        <w:tc>
          <w:tcPr>
            <w:tcW w:w="907" w:type="dxa"/>
          </w:tcPr>
          <w:p w:rsidR="00000000" w:rsidRDefault="00177EFE">
            <w:pPr>
              <w:jc w:val="right"/>
              <w:rPr>
                <w:sz w:val="16"/>
                <w:szCs w:val="16"/>
              </w:rPr>
            </w:pPr>
            <w:r>
              <w:rPr>
                <w:sz w:val="16"/>
                <w:szCs w:val="16"/>
              </w:rPr>
              <w:t>130.0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Ansett Travel Pty. Ltd. (97.5% owned)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Finance (USA)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0.2</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Coles Myer Finance (CP)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International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(4.7)</w:t>
            </w:r>
          </w:p>
        </w:tc>
        <w:tc>
          <w:tcPr>
            <w:tcW w:w="907" w:type="dxa"/>
          </w:tcPr>
          <w:p w:rsidR="00000000" w:rsidRDefault="00177EFE">
            <w:pPr>
              <w:jc w:val="right"/>
              <w:rPr>
                <w:sz w:val="16"/>
                <w:szCs w:val="16"/>
              </w:rPr>
            </w:pPr>
            <w:r>
              <w:rPr>
                <w:sz w:val="16"/>
                <w:szCs w:val="16"/>
              </w:rPr>
              <w:t>(12.1)</w:t>
            </w:r>
          </w:p>
        </w:tc>
        <w:tc>
          <w:tcPr>
            <w:tcW w:w="907" w:type="dxa"/>
          </w:tcPr>
          <w:p w:rsidR="00000000" w:rsidRDefault="00177EFE">
            <w:pPr>
              <w:jc w:val="right"/>
              <w:rPr>
                <w:b/>
                <w:sz w:val="16"/>
                <w:szCs w:val="16"/>
              </w:rPr>
            </w:pPr>
            <w:r>
              <w:rPr>
                <w:b/>
                <w:sz w:val="16"/>
                <w:szCs w:val="16"/>
              </w:rPr>
              <w:t>678.0</w:t>
            </w:r>
          </w:p>
        </w:tc>
        <w:tc>
          <w:tcPr>
            <w:tcW w:w="907" w:type="dxa"/>
          </w:tcPr>
          <w:p w:rsidR="00000000" w:rsidRDefault="00177EFE">
            <w:pPr>
              <w:jc w:val="right"/>
              <w:rPr>
                <w:sz w:val="16"/>
                <w:szCs w:val="16"/>
              </w:rPr>
            </w:pPr>
            <w:r>
              <w:rPr>
                <w:sz w:val="16"/>
                <w:szCs w:val="16"/>
              </w:rPr>
              <w:t>678.0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Price Point Franchising Pty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New Zealand Holdings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8.3</w:t>
            </w:r>
          </w:p>
        </w:tc>
        <w:tc>
          <w:tcPr>
            <w:tcW w:w="907" w:type="dxa"/>
          </w:tcPr>
          <w:p w:rsidR="00000000" w:rsidRDefault="00177EFE">
            <w:pPr>
              <w:jc w:val="right"/>
              <w:rPr>
                <w:sz w:val="16"/>
                <w:szCs w:val="16"/>
              </w:rPr>
            </w:pPr>
            <w:r>
              <w:rPr>
                <w:sz w:val="16"/>
                <w:szCs w:val="16"/>
              </w:rPr>
              <w:t>(23.6)</w:t>
            </w:r>
          </w:p>
        </w:tc>
        <w:tc>
          <w:tcPr>
            <w:tcW w:w="907" w:type="dxa"/>
          </w:tcPr>
          <w:p w:rsidR="00000000" w:rsidRDefault="00177EFE">
            <w:pPr>
              <w:jc w:val="right"/>
              <w:rPr>
                <w:b/>
                <w:sz w:val="16"/>
                <w:szCs w:val="16"/>
              </w:rPr>
            </w:pPr>
            <w:r>
              <w:rPr>
                <w:b/>
                <w:sz w:val="16"/>
                <w:szCs w:val="16"/>
              </w:rPr>
              <w:t>662.0</w:t>
            </w:r>
          </w:p>
        </w:tc>
        <w:tc>
          <w:tcPr>
            <w:tcW w:w="907" w:type="dxa"/>
          </w:tcPr>
          <w:p w:rsidR="00000000" w:rsidRDefault="00177EFE">
            <w:pPr>
              <w:jc w:val="right"/>
              <w:rPr>
                <w:sz w:val="16"/>
                <w:szCs w:val="16"/>
              </w:rPr>
            </w:pPr>
            <w:r>
              <w:rPr>
                <w:sz w:val="16"/>
                <w:szCs w:val="16"/>
              </w:rPr>
              <w:t>662.0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New Zealand Holdings Ltd. Group of</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Companies - business carried on in New Zealand)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New Zealand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72.4</w:t>
            </w:r>
          </w:p>
        </w:tc>
        <w:tc>
          <w:tcPr>
            <w:tcW w:w="907" w:type="dxa"/>
          </w:tcPr>
          <w:p w:rsidR="00000000" w:rsidRDefault="00177EFE">
            <w:pPr>
              <w:jc w:val="right"/>
              <w:rPr>
                <w:sz w:val="16"/>
                <w:szCs w:val="16"/>
              </w:rPr>
            </w:pPr>
            <w:r>
              <w:rPr>
                <w:sz w:val="16"/>
                <w:szCs w:val="16"/>
              </w:rPr>
              <w:t>0.2</w:t>
            </w:r>
          </w:p>
        </w:tc>
        <w:tc>
          <w:tcPr>
            <w:tcW w:w="907" w:type="dxa"/>
          </w:tcPr>
          <w:p w:rsidR="00000000" w:rsidRDefault="00177EFE">
            <w:pPr>
              <w:jc w:val="right"/>
              <w:rPr>
                <w:b/>
                <w:sz w:val="16"/>
                <w:szCs w:val="16"/>
              </w:rPr>
            </w:pPr>
            <w:r>
              <w:rPr>
                <w:b/>
                <w:sz w:val="16"/>
                <w:szCs w:val="16"/>
              </w:rPr>
              <w:t>226.8</w:t>
            </w:r>
          </w:p>
        </w:tc>
        <w:tc>
          <w:tcPr>
            <w:tcW w:w="907" w:type="dxa"/>
          </w:tcPr>
          <w:p w:rsidR="00000000" w:rsidRDefault="00177EFE">
            <w:pPr>
              <w:jc w:val="right"/>
              <w:rPr>
                <w:sz w:val="16"/>
                <w:szCs w:val="16"/>
              </w:rPr>
            </w:pPr>
            <w:r>
              <w:rPr>
                <w:sz w:val="16"/>
                <w:szCs w:val="16"/>
              </w:rPr>
              <w:t>212.8</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CMP (N.Z.) Holdings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0.3</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36.9</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Bi-Lo Supermarkets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CMP (N.Z.) Investments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2.6</w:t>
            </w: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So-Low Stores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Azzario Nominees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(0.4)</w:t>
            </w:r>
          </w:p>
        </w:tc>
        <w:tc>
          <w:tcPr>
            <w:tcW w:w="907" w:type="dxa"/>
          </w:tcPr>
          <w:p w:rsidR="00000000" w:rsidRDefault="00177EFE">
            <w:pPr>
              <w:jc w:val="right"/>
              <w:rPr>
                <w:b/>
                <w:sz w:val="16"/>
                <w:szCs w:val="16"/>
              </w:rPr>
            </w:pPr>
            <w:r>
              <w:rPr>
                <w:b/>
                <w:sz w:val="16"/>
                <w:szCs w:val="16"/>
              </w:rPr>
              <w:t>1.8</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Gumdigger Holdings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r>
              <w:rPr>
                <w:b/>
                <w:sz w:val="16"/>
                <w:szCs w:val="16"/>
              </w:rPr>
              <w:t>0.5</w:t>
            </w:r>
          </w:p>
        </w:tc>
        <w:tc>
          <w:tcPr>
            <w:tcW w:w="907" w:type="dxa"/>
          </w:tcPr>
          <w:p w:rsidR="00000000" w:rsidRDefault="00177EFE">
            <w:pPr>
              <w:jc w:val="right"/>
              <w:rPr>
                <w:sz w:val="16"/>
                <w:szCs w:val="16"/>
              </w:rPr>
            </w:pPr>
            <w:r>
              <w:rPr>
                <w:sz w:val="16"/>
                <w:szCs w:val="16"/>
              </w:rPr>
              <w:t>0.8</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Meadowbank Shopping Centre No. 2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(0.1)</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2.7</w:t>
            </w:r>
          </w:p>
        </w:tc>
        <w:tc>
          <w:tcPr>
            <w:tcW w:w="907" w:type="dxa"/>
          </w:tcPr>
          <w:p w:rsidR="00000000" w:rsidRDefault="00177EFE">
            <w:pPr>
              <w:jc w:val="right"/>
              <w:rPr>
                <w:sz w:val="16"/>
                <w:szCs w:val="16"/>
              </w:rPr>
            </w:pPr>
            <w:r>
              <w:rPr>
                <w:sz w:val="16"/>
                <w:szCs w:val="16"/>
              </w:rPr>
              <w:t>4.5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Meadowbank Shopping Cen</w:t>
            </w:r>
            <w:r>
              <w:rPr>
                <w:sz w:val="16"/>
                <w:szCs w:val="16"/>
              </w:rPr>
              <w:t>tre No. 3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0.4</w:t>
            </w:r>
          </w:p>
        </w:tc>
        <w:tc>
          <w:tcPr>
            <w:tcW w:w="907" w:type="dxa"/>
          </w:tcPr>
          <w:p w:rsidR="00000000" w:rsidRDefault="00177EFE">
            <w:pPr>
              <w:jc w:val="right"/>
              <w:rPr>
                <w:sz w:val="16"/>
                <w:szCs w:val="16"/>
              </w:rPr>
            </w:pPr>
            <w:r>
              <w:rPr>
                <w:sz w:val="16"/>
                <w:szCs w:val="16"/>
              </w:rPr>
              <w:t>0.8</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Paper Waste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r>
              <w:rPr>
                <w:b/>
                <w:sz w:val="16"/>
                <w:szCs w:val="16"/>
              </w:rPr>
              <w:t>0.5</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Piupiu Holdings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(0.2)</w:t>
            </w:r>
          </w:p>
        </w:tc>
        <w:tc>
          <w:tcPr>
            <w:tcW w:w="907" w:type="dxa"/>
          </w:tcPr>
          <w:p w:rsidR="00000000" w:rsidRDefault="00177EFE">
            <w:pPr>
              <w:jc w:val="right"/>
              <w:rPr>
                <w:b/>
                <w:sz w:val="16"/>
                <w:szCs w:val="16"/>
              </w:rPr>
            </w:pPr>
            <w:r>
              <w:rPr>
                <w:b/>
                <w:sz w:val="16"/>
                <w:szCs w:val="16"/>
              </w:rPr>
              <w:t>0.9</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Raukura Investments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(0.3)</w:t>
            </w: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r>
              <w:rPr>
                <w:b/>
                <w:sz w:val="16"/>
                <w:szCs w:val="16"/>
              </w:rPr>
              <w:t>0.9</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Rudy Securities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r>
              <w:rPr>
                <w:b/>
                <w:sz w:val="16"/>
                <w:szCs w:val="16"/>
              </w:rPr>
              <w:t>0.5</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Design Distribution Services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(4.0)</w:t>
            </w:r>
          </w:p>
        </w:tc>
        <w:tc>
          <w:tcPr>
            <w:tcW w:w="907" w:type="dxa"/>
          </w:tcPr>
          <w:p w:rsidR="00000000" w:rsidRDefault="00177EFE">
            <w:pPr>
              <w:jc w:val="right"/>
              <w:rPr>
                <w:sz w:val="16"/>
                <w:szCs w:val="16"/>
              </w:rPr>
            </w:pPr>
            <w:r>
              <w:rPr>
                <w:sz w:val="16"/>
                <w:szCs w:val="16"/>
              </w:rPr>
              <w:t>(2.9)</w:t>
            </w:r>
          </w:p>
        </w:tc>
        <w:tc>
          <w:tcPr>
            <w:tcW w:w="907" w:type="dxa"/>
          </w:tcPr>
          <w:p w:rsidR="00000000" w:rsidRDefault="00177EFE">
            <w:pPr>
              <w:jc w:val="right"/>
              <w:rPr>
                <w:b/>
                <w:sz w:val="16"/>
                <w:szCs w:val="16"/>
              </w:rPr>
            </w:pPr>
            <w:r>
              <w:rPr>
                <w:b/>
                <w:sz w:val="16"/>
                <w:szCs w:val="16"/>
              </w:rPr>
              <w:t>83.5</w:t>
            </w:r>
          </w:p>
        </w:tc>
        <w:tc>
          <w:tcPr>
            <w:tcW w:w="907" w:type="dxa"/>
          </w:tcPr>
          <w:p w:rsidR="00000000" w:rsidRDefault="00177EFE">
            <w:pPr>
              <w:jc w:val="right"/>
              <w:rPr>
                <w:sz w:val="16"/>
                <w:szCs w:val="16"/>
              </w:rPr>
            </w:pPr>
            <w:r>
              <w:rPr>
                <w:sz w:val="16"/>
                <w:szCs w:val="16"/>
              </w:rPr>
              <w:t>0.1</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Katies Fashions (N.Z.)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0.6</w:t>
            </w:r>
          </w:p>
        </w:tc>
        <w:tc>
          <w:tcPr>
            <w:tcW w:w="907" w:type="dxa"/>
          </w:tcPr>
          <w:p w:rsidR="00000000" w:rsidRDefault="00177EFE">
            <w:pPr>
              <w:jc w:val="right"/>
              <w:rPr>
                <w:b/>
                <w:sz w:val="16"/>
                <w:szCs w:val="16"/>
              </w:rPr>
            </w:pPr>
            <w:r>
              <w:rPr>
                <w:b/>
                <w:sz w:val="16"/>
                <w:szCs w:val="16"/>
              </w:rPr>
              <w:t>1.5</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San</w:t>
            </w:r>
            <w:r>
              <w:rPr>
                <w:sz w:val="16"/>
                <w:szCs w:val="16"/>
              </w:rPr>
              <w:t>co Insurance Pte. Ltd.</w:t>
            </w:r>
          </w:p>
        </w:tc>
        <w:tc>
          <w:tcPr>
            <w:tcW w:w="744" w:type="dxa"/>
          </w:tcPr>
          <w:p w:rsidR="00000000" w:rsidRDefault="00177EFE">
            <w:pPr>
              <w:jc w:val="center"/>
              <w:rPr>
                <w:sz w:val="16"/>
                <w:szCs w:val="16"/>
              </w:rPr>
            </w:pPr>
            <w:r>
              <w:rPr>
                <w:sz w:val="16"/>
                <w:szCs w:val="16"/>
              </w:rPr>
              <w:t>Sing</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r>
              <w:rPr>
                <w:b/>
                <w:sz w:val="16"/>
                <w:szCs w:val="16"/>
              </w:rPr>
              <w:t>2.5</w:t>
            </w:r>
          </w:p>
        </w:tc>
        <w:tc>
          <w:tcPr>
            <w:tcW w:w="907" w:type="dxa"/>
          </w:tcPr>
          <w:p w:rsidR="00000000" w:rsidRDefault="00177EFE">
            <w:pPr>
              <w:jc w:val="right"/>
              <w:rPr>
                <w:sz w:val="16"/>
                <w:szCs w:val="16"/>
              </w:rPr>
            </w:pPr>
            <w:r>
              <w:rPr>
                <w:sz w:val="16"/>
                <w:szCs w:val="16"/>
              </w:rPr>
              <w:t>1.9</w:t>
            </w:r>
          </w:p>
        </w:tc>
        <w:tc>
          <w:tcPr>
            <w:tcW w:w="907" w:type="dxa"/>
          </w:tcPr>
          <w:p w:rsidR="00000000" w:rsidRDefault="00177EFE">
            <w:pPr>
              <w:jc w:val="right"/>
              <w:rPr>
                <w:b/>
                <w:sz w:val="16"/>
                <w:szCs w:val="16"/>
              </w:rPr>
            </w:pPr>
            <w:r>
              <w:rPr>
                <w:b/>
                <w:sz w:val="16"/>
                <w:szCs w:val="16"/>
              </w:rPr>
              <w:t>8.5</w:t>
            </w:r>
          </w:p>
        </w:tc>
        <w:tc>
          <w:tcPr>
            <w:tcW w:w="907" w:type="dxa"/>
          </w:tcPr>
          <w:p w:rsidR="00000000" w:rsidRDefault="00177EFE">
            <w:pPr>
              <w:jc w:val="right"/>
              <w:rPr>
                <w:sz w:val="16"/>
                <w:szCs w:val="16"/>
              </w:rPr>
            </w:pPr>
            <w:r>
              <w:rPr>
                <w:sz w:val="16"/>
                <w:szCs w:val="16"/>
              </w:rPr>
              <w:t>8.5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(business carried on in Singapore)</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Properties Holdings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9.7</w:t>
            </w:r>
          </w:p>
        </w:tc>
        <w:tc>
          <w:tcPr>
            <w:tcW w:w="907" w:type="dxa"/>
          </w:tcPr>
          <w:p w:rsidR="00000000" w:rsidRDefault="00177EFE">
            <w:pPr>
              <w:jc w:val="right"/>
              <w:rPr>
                <w:sz w:val="16"/>
                <w:szCs w:val="16"/>
              </w:rPr>
            </w:pPr>
            <w:r>
              <w:rPr>
                <w:sz w:val="16"/>
                <w:szCs w:val="16"/>
              </w:rPr>
              <w:t>3.0</w:t>
            </w:r>
          </w:p>
        </w:tc>
        <w:tc>
          <w:tcPr>
            <w:tcW w:w="907" w:type="dxa"/>
          </w:tcPr>
          <w:p w:rsidR="00000000" w:rsidRDefault="00177EFE">
            <w:pPr>
              <w:jc w:val="right"/>
              <w:rPr>
                <w:b/>
                <w:sz w:val="16"/>
                <w:szCs w:val="16"/>
              </w:rPr>
            </w:pPr>
            <w:r>
              <w:rPr>
                <w:b/>
                <w:sz w:val="16"/>
                <w:szCs w:val="16"/>
              </w:rPr>
              <w:t>16.4</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Barkly Square Shopping Centre Pty.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N.S.W.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a,c,d</w:t>
            </w:r>
          </w:p>
        </w:tc>
        <w:tc>
          <w:tcPr>
            <w:tcW w:w="907" w:type="dxa"/>
          </w:tcPr>
          <w:p w:rsidR="00000000" w:rsidRDefault="00177EFE">
            <w:pPr>
              <w:jc w:val="right"/>
              <w:rPr>
                <w:b/>
                <w:sz w:val="16"/>
                <w:szCs w:val="16"/>
              </w:rPr>
            </w:pPr>
            <w:r>
              <w:rPr>
                <w:b/>
                <w:sz w:val="16"/>
                <w:szCs w:val="16"/>
              </w:rPr>
              <w:t>6.7</w:t>
            </w:r>
          </w:p>
        </w:tc>
        <w:tc>
          <w:tcPr>
            <w:tcW w:w="907" w:type="dxa"/>
          </w:tcPr>
          <w:p w:rsidR="00000000" w:rsidRDefault="00177EFE">
            <w:pPr>
              <w:jc w:val="right"/>
              <w:rPr>
                <w:sz w:val="16"/>
                <w:szCs w:val="16"/>
              </w:rPr>
            </w:pPr>
            <w:r>
              <w:rPr>
                <w:sz w:val="16"/>
                <w:szCs w:val="16"/>
              </w:rPr>
              <w:t>5.2</w:t>
            </w:r>
          </w:p>
        </w:tc>
        <w:tc>
          <w:tcPr>
            <w:tcW w:w="907" w:type="dxa"/>
          </w:tcPr>
          <w:p w:rsidR="00000000" w:rsidRDefault="00177EFE">
            <w:pPr>
              <w:jc w:val="right"/>
              <w:rPr>
                <w:b/>
                <w:sz w:val="16"/>
                <w:szCs w:val="16"/>
              </w:rPr>
            </w:pPr>
            <w:r>
              <w:rPr>
                <w:b/>
                <w:sz w:val="16"/>
                <w:szCs w:val="16"/>
              </w:rPr>
              <w:t>61.5</w:t>
            </w:r>
          </w:p>
        </w:tc>
        <w:tc>
          <w:tcPr>
            <w:tcW w:w="907" w:type="dxa"/>
          </w:tcPr>
          <w:p w:rsidR="00000000" w:rsidRDefault="00177EFE">
            <w:pPr>
              <w:jc w:val="right"/>
              <w:rPr>
                <w:sz w:val="16"/>
                <w:szCs w:val="16"/>
              </w:rPr>
            </w:pPr>
            <w:r>
              <w:rPr>
                <w:sz w:val="16"/>
                <w:szCs w:val="16"/>
              </w:rPr>
              <w:t>61.5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Myer N.S.W.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Property Developments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1.4</w:t>
            </w:r>
          </w:p>
        </w:tc>
        <w:tc>
          <w:tcPr>
            <w:tcW w:w="907" w:type="dxa"/>
          </w:tcPr>
          <w:p w:rsidR="00000000" w:rsidRDefault="00177EFE">
            <w:pPr>
              <w:jc w:val="right"/>
              <w:rPr>
                <w:sz w:val="16"/>
                <w:szCs w:val="16"/>
              </w:rPr>
            </w:pPr>
            <w:r>
              <w:rPr>
                <w:sz w:val="16"/>
                <w:szCs w:val="16"/>
              </w:rPr>
              <w:t>7.5</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Myer Prop</w:t>
            </w:r>
            <w:r>
              <w:rPr>
                <w:sz w:val="16"/>
                <w:szCs w:val="16"/>
              </w:rPr>
              <w:t>erty Developments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Consolidated Realties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7.5</w:t>
            </w:r>
          </w:p>
        </w:tc>
        <w:tc>
          <w:tcPr>
            <w:tcW w:w="907" w:type="dxa"/>
          </w:tcPr>
          <w:p w:rsidR="00000000" w:rsidRDefault="00177EFE">
            <w:pPr>
              <w:jc w:val="right"/>
              <w:rPr>
                <w:sz w:val="16"/>
                <w:szCs w:val="16"/>
              </w:rPr>
            </w:pPr>
            <w:r>
              <w:rPr>
                <w:sz w:val="16"/>
                <w:szCs w:val="16"/>
              </w:rPr>
              <w:t>0.8</w:t>
            </w:r>
          </w:p>
        </w:tc>
        <w:tc>
          <w:tcPr>
            <w:tcW w:w="907" w:type="dxa"/>
          </w:tcPr>
          <w:p w:rsidR="00000000" w:rsidRDefault="00177EFE">
            <w:pPr>
              <w:jc w:val="right"/>
              <w:rPr>
                <w:b/>
                <w:sz w:val="16"/>
                <w:szCs w:val="16"/>
              </w:rPr>
            </w:pPr>
            <w:r>
              <w:rPr>
                <w:b/>
                <w:sz w:val="16"/>
                <w:szCs w:val="16"/>
              </w:rPr>
              <w:t>0.7</w:t>
            </w:r>
          </w:p>
        </w:tc>
        <w:tc>
          <w:tcPr>
            <w:tcW w:w="907" w:type="dxa"/>
          </w:tcPr>
          <w:p w:rsidR="00000000" w:rsidRDefault="00177EFE">
            <w:pPr>
              <w:jc w:val="right"/>
              <w:rPr>
                <w:sz w:val="16"/>
                <w:szCs w:val="16"/>
              </w:rPr>
            </w:pPr>
            <w:r>
              <w:rPr>
                <w:sz w:val="16"/>
                <w:szCs w:val="16"/>
              </w:rPr>
              <w:t>0.7</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Drawde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0.6</w:t>
            </w:r>
          </w:p>
        </w:tc>
        <w:tc>
          <w:tcPr>
            <w:tcW w:w="907" w:type="dxa"/>
          </w:tcPr>
          <w:p w:rsidR="00000000" w:rsidRDefault="00177EFE">
            <w:pPr>
              <w:jc w:val="right"/>
              <w:rPr>
                <w:sz w:val="16"/>
                <w:szCs w:val="16"/>
              </w:rPr>
            </w:pPr>
            <w:r>
              <w:rPr>
                <w:sz w:val="16"/>
                <w:szCs w:val="16"/>
              </w:rPr>
              <w:t>0.4</w:t>
            </w:r>
          </w:p>
        </w:tc>
        <w:tc>
          <w:tcPr>
            <w:tcW w:w="907" w:type="dxa"/>
          </w:tcPr>
          <w:p w:rsidR="00000000" w:rsidRDefault="00177EFE">
            <w:pPr>
              <w:jc w:val="right"/>
              <w:rPr>
                <w:b/>
                <w:sz w:val="16"/>
                <w:szCs w:val="16"/>
              </w:rPr>
            </w:pPr>
            <w:r>
              <w:rPr>
                <w:b/>
                <w:sz w:val="16"/>
                <w:szCs w:val="16"/>
              </w:rPr>
              <w:t>6.8</w:t>
            </w:r>
          </w:p>
        </w:tc>
        <w:tc>
          <w:tcPr>
            <w:tcW w:w="907" w:type="dxa"/>
          </w:tcPr>
          <w:p w:rsidR="00000000" w:rsidRDefault="00177EFE">
            <w:pPr>
              <w:jc w:val="right"/>
              <w:rPr>
                <w:sz w:val="16"/>
                <w:szCs w:val="16"/>
              </w:rPr>
            </w:pPr>
            <w:r>
              <w:rPr>
                <w:sz w:val="16"/>
                <w:szCs w:val="16"/>
              </w:rPr>
              <w:t>6.8</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Eastland Property Holdings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Eastland Shopping Centre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3.1</w:t>
            </w:r>
          </w:p>
        </w:tc>
        <w:tc>
          <w:tcPr>
            <w:tcW w:w="907" w:type="dxa"/>
          </w:tcPr>
          <w:p w:rsidR="00000000" w:rsidRDefault="00177EFE">
            <w:pPr>
              <w:jc w:val="right"/>
              <w:rPr>
                <w:sz w:val="16"/>
                <w:szCs w:val="16"/>
              </w:rPr>
            </w:pPr>
            <w:r>
              <w:rPr>
                <w:sz w:val="16"/>
                <w:szCs w:val="16"/>
              </w:rPr>
              <w:t>0.6</w:t>
            </w:r>
          </w:p>
        </w:tc>
        <w:tc>
          <w:tcPr>
            <w:tcW w:w="907" w:type="dxa"/>
          </w:tcPr>
          <w:p w:rsidR="00000000" w:rsidRDefault="00177EFE">
            <w:pPr>
              <w:jc w:val="right"/>
              <w:rPr>
                <w:b/>
                <w:sz w:val="16"/>
                <w:szCs w:val="16"/>
              </w:rPr>
            </w:pPr>
            <w:r>
              <w:rPr>
                <w:b/>
                <w:sz w:val="16"/>
                <w:szCs w:val="16"/>
              </w:rPr>
              <w:t>28.8</w:t>
            </w:r>
          </w:p>
        </w:tc>
        <w:tc>
          <w:tcPr>
            <w:tcW w:w="907" w:type="dxa"/>
          </w:tcPr>
          <w:p w:rsidR="00000000" w:rsidRDefault="00177EFE">
            <w:pPr>
              <w:jc w:val="right"/>
              <w:rPr>
                <w:sz w:val="16"/>
                <w:szCs w:val="16"/>
              </w:rPr>
            </w:pPr>
            <w:r>
              <w:rPr>
                <w:sz w:val="16"/>
                <w:szCs w:val="16"/>
              </w:rPr>
              <w:t>28.8</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Morley Shopping Centre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0.1</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Liquorland Marketing Pty.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Myer Melbourne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2.1</w:t>
            </w:r>
          </w:p>
        </w:tc>
        <w:tc>
          <w:tcPr>
            <w:tcW w:w="907" w:type="dxa"/>
          </w:tcPr>
          <w:p w:rsidR="00000000" w:rsidRDefault="00177EFE">
            <w:pPr>
              <w:jc w:val="right"/>
              <w:rPr>
                <w:sz w:val="16"/>
                <w:szCs w:val="16"/>
              </w:rPr>
            </w:pPr>
            <w:r>
              <w:rPr>
                <w:sz w:val="16"/>
                <w:szCs w:val="16"/>
              </w:rPr>
              <w:t>(3.0)</w:t>
            </w:r>
          </w:p>
        </w:tc>
        <w:tc>
          <w:tcPr>
            <w:tcW w:w="907" w:type="dxa"/>
          </w:tcPr>
          <w:p w:rsidR="00000000" w:rsidRDefault="00177EFE">
            <w:pPr>
              <w:jc w:val="right"/>
              <w:rPr>
                <w:b/>
                <w:sz w:val="16"/>
                <w:szCs w:val="16"/>
              </w:rPr>
            </w:pPr>
            <w:r>
              <w:rPr>
                <w:b/>
                <w:sz w:val="16"/>
                <w:szCs w:val="16"/>
              </w:rPr>
              <w:t>94.9</w:t>
            </w:r>
          </w:p>
        </w:tc>
        <w:tc>
          <w:tcPr>
            <w:tcW w:w="907" w:type="dxa"/>
          </w:tcPr>
          <w:p w:rsidR="00000000" w:rsidRDefault="00177EFE">
            <w:pPr>
              <w:jc w:val="right"/>
              <w:rPr>
                <w:sz w:val="16"/>
                <w:szCs w:val="16"/>
              </w:rPr>
            </w:pPr>
            <w:r>
              <w:rPr>
                <w:sz w:val="16"/>
                <w:szCs w:val="16"/>
              </w:rPr>
              <w:t>94.9</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Myer Properties W.A.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0.3</w:t>
            </w:r>
          </w:p>
        </w:tc>
        <w:tc>
          <w:tcPr>
            <w:tcW w:w="907" w:type="dxa"/>
          </w:tcPr>
          <w:p w:rsidR="00000000" w:rsidRDefault="00177EFE">
            <w:pPr>
              <w:jc w:val="right"/>
              <w:rPr>
                <w:sz w:val="16"/>
                <w:szCs w:val="16"/>
              </w:rPr>
            </w:pPr>
            <w:r>
              <w:rPr>
                <w:sz w:val="16"/>
                <w:szCs w:val="16"/>
              </w:rPr>
              <w:t>2.3</w:t>
            </w:r>
          </w:p>
        </w:tc>
        <w:tc>
          <w:tcPr>
            <w:tcW w:w="907" w:type="dxa"/>
          </w:tcPr>
          <w:p w:rsidR="00000000" w:rsidRDefault="00177EFE">
            <w:pPr>
              <w:jc w:val="right"/>
              <w:rPr>
                <w:b/>
                <w:sz w:val="16"/>
                <w:szCs w:val="16"/>
              </w:rPr>
            </w:pPr>
            <w:r>
              <w:rPr>
                <w:b/>
                <w:sz w:val="16"/>
                <w:szCs w:val="16"/>
              </w:rPr>
              <w:t>41.3</w:t>
            </w:r>
          </w:p>
        </w:tc>
        <w:tc>
          <w:tcPr>
            <w:tcW w:w="907" w:type="dxa"/>
          </w:tcPr>
          <w:p w:rsidR="00000000" w:rsidRDefault="00177EFE">
            <w:pPr>
              <w:jc w:val="right"/>
              <w:rPr>
                <w:sz w:val="16"/>
                <w:szCs w:val="16"/>
              </w:rPr>
            </w:pPr>
            <w:r>
              <w:rPr>
                <w:sz w:val="16"/>
                <w:szCs w:val="16"/>
              </w:rPr>
              <w:t>41.3</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Property Investments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8.6</w:t>
            </w:r>
          </w:p>
        </w:tc>
        <w:tc>
          <w:tcPr>
            <w:tcW w:w="907" w:type="dxa"/>
          </w:tcPr>
          <w:p w:rsidR="00000000" w:rsidRDefault="00177EFE">
            <w:pPr>
              <w:jc w:val="right"/>
              <w:rPr>
                <w:sz w:val="16"/>
                <w:szCs w:val="16"/>
              </w:rPr>
            </w:pPr>
            <w:r>
              <w:rPr>
                <w:sz w:val="16"/>
                <w:szCs w:val="16"/>
              </w:rPr>
              <w:t>4.2</w:t>
            </w:r>
          </w:p>
        </w:tc>
        <w:tc>
          <w:tcPr>
            <w:tcW w:w="907" w:type="dxa"/>
          </w:tcPr>
          <w:p w:rsidR="00000000" w:rsidRDefault="00177EFE">
            <w:pPr>
              <w:jc w:val="right"/>
              <w:rPr>
                <w:b/>
                <w:sz w:val="16"/>
                <w:szCs w:val="16"/>
              </w:rPr>
            </w:pPr>
            <w:r>
              <w:rPr>
                <w:b/>
                <w:sz w:val="16"/>
                <w:szCs w:val="16"/>
              </w:rPr>
              <w:t>2.4</w:t>
            </w:r>
          </w:p>
        </w:tc>
        <w:tc>
          <w:tcPr>
            <w:tcW w:w="907" w:type="dxa"/>
          </w:tcPr>
          <w:p w:rsidR="00000000" w:rsidRDefault="00177EFE">
            <w:pPr>
              <w:jc w:val="right"/>
              <w:rPr>
                <w:sz w:val="16"/>
                <w:szCs w:val="16"/>
              </w:rPr>
            </w:pPr>
            <w:r>
              <w:rPr>
                <w:sz w:val="16"/>
                <w:szCs w:val="16"/>
              </w:rPr>
              <w:t>2.4</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Boans (Albany) Pty.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Supermarkets Australia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15.3</w:t>
            </w:r>
          </w:p>
        </w:tc>
        <w:tc>
          <w:tcPr>
            <w:tcW w:w="907" w:type="dxa"/>
          </w:tcPr>
          <w:p w:rsidR="00000000" w:rsidRDefault="00177EFE">
            <w:pPr>
              <w:jc w:val="right"/>
              <w:rPr>
                <w:sz w:val="16"/>
                <w:szCs w:val="16"/>
              </w:rPr>
            </w:pPr>
            <w:r>
              <w:rPr>
                <w:sz w:val="16"/>
                <w:szCs w:val="16"/>
              </w:rPr>
              <w:t>14.3</w:t>
            </w:r>
          </w:p>
        </w:tc>
        <w:tc>
          <w:tcPr>
            <w:tcW w:w="907" w:type="dxa"/>
          </w:tcPr>
          <w:p w:rsidR="00000000" w:rsidRDefault="00177EFE">
            <w:pPr>
              <w:jc w:val="right"/>
              <w:rPr>
                <w:b/>
                <w:sz w:val="16"/>
                <w:szCs w:val="16"/>
              </w:rPr>
            </w:pPr>
            <w:r>
              <w:rPr>
                <w:b/>
                <w:sz w:val="16"/>
                <w:szCs w:val="16"/>
              </w:rPr>
              <w:t>0.2</w:t>
            </w:r>
          </w:p>
        </w:tc>
        <w:tc>
          <w:tcPr>
            <w:tcW w:w="907" w:type="dxa"/>
          </w:tcPr>
          <w:p w:rsidR="00000000" w:rsidRDefault="00177EFE">
            <w:pPr>
              <w:jc w:val="right"/>
              <w:rPr>
                <w:sz w:val="16"/>
                <w:szCs w:val="16"/>
              </w:rPr>
            </w:pPr>
            <w:r>
              <w:rPr>
                <w:sz w:val="16"/>
                <w:szCs w:val="16"/>
              </w:rPr>
              <w:t>0.2</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S.E. Dickins Pty.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Fosseys (Australia)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(3.8)</w:t>
            </w:r>
          </w:p>
        </w:tc>
        <w:tc>
          <w:tcPr>
            <w:tcW w:w="907" w:type="dxa"/>
          </w:tcPr>
          <w:p w:rsidR="00000000" w:rsidRDefault="00177EFE">
            <w:pPr>
              <w:jc w:val="right"/>
              <w:rPr>
                <w:sz w:val="16"/>
                <w:szCs w:val="16"/>
              </w:rPr>
            </w:pPr>
            <w:r>
              <w:rPr>
                <w:sz w:val="16"/>
                <w:szCs w:val="16"/>
              </w:rPr>
              <w:t>(1.5)</w:t>
            </w:r>
          </w:p>
        </w:tc>
        <w:tc>
          <w:tcPr>
            <w:tcW w:w="907" w:type="dxa"/>
          </w:tcPr>
          <w:p w:rsidR="00000000" w:rsidRDefault="00177EFE">
            <w:pPr>
              <w:jc w:val="right"/>
              <w:rPr>
                <w:b/>
                <w:sz w:val="16"/>
                <w:szCs w:val="16"/>
              </w:rPr>
            </w:pPr>
            <w:r>
              <w:rPr>
                <w:b/>
                <w:sz w:val="16"/>
                <w:szCs w:val="16"/>
              </w:rPr>
              <w:t>14.7</w:t>
            </w:r>
          </w:p>
        </w:tc>
        <w:tc>
          <w:tcPr>
            <w:tcW w:w="907" w:type="dxa"/>
          </w:tcPr>
          <w:p w:rsidR="00000000" w:rsidRDefault="00177EFE">
            <w:pPr>
              <w:jc w:val="right"/>
              <w:rPr>
                <w:sz w:val="16"/>
                <w:szCs w:val="16"/>
              </w:rPr>
            </w:pPr>
            <w:r>
              <w:rPr>
                <w:sz w:val="16"/>
                <w:szCs w:val="16"/>
              </w:rPr>
              <w:t>14.7</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Ossey Pty. Lt</w:t>
            </w:r>
            <w:r>
              <w:rPr>
                <w:sz w:val="16"/>
                <w:szCs w:val="16"/>
              </w:rPr>
              <w: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G.J Coles &amp; Coy.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0.6</w:t>
            </w:r>
          </w:p>
        </w:tc>
        <w:tc>
          <w:tcPr>
            <w:tcW w:w="907" w:type="dxa"/>
          </w:tcPr>
          <w:p w:rsidR="00000000" w:rsidRDefault="00177EFE">
            <w:pPr>
              <w:jc w:val="right"/>
              <w:rPr>
                <w:sz w:val="16"/>
                <w:szCs w:val="16"/>
              </w:rPr>
            </w:pPr>
            <w:r>
              <w:rPr>
                <w:sz w:val="16"/>
                <w:szCs w:val="16"/>
              </w:rPr>
              <w:t>0.4</w:t>
            </w:r>
          </w:p>
        </w:tc>
        <w:tc>
          <w:tcPr>
            <w:tcW w:w="907" w:type="dxa"/>
          </w:tcPr>
          <w:p w:rsidR="00000000" w:rsidRDefault="00177EFE">
            <w:pPr>
              <w:jc w:val="right"/>
              <w:rPr>
                <w:b/>
                <w:sz w:val="16"/>
                <w:szCs w:val="16"/>
              </w:rPr>
            </w:pPr>
            <w:r>
              <w:rPr>
                <w:b/>
                <w:sz w:val="16"/>
                <w:szCs w:val="16"/>
              </w:rPr>
              <w:t>1.0</w:t>
            </w:r>
          </w:p>
        </w:tc>
        <w:tc>
          <w:tcPr>
            <w:tcW w:w="907" w:type="dxa"/>
          </w:tcPr>
          <w:p w:rsidR="00000000" w:rsidRDefault="00177EFE">
            <w:pPr>
              <w:jc w:val="right"/>
              <w:rPr>
                <w:sz w:val="16"/>
                <w:szCs w:val="16"/>
              </w:rPr>
            </w:pPr>
            <w:r>
              <w:rPr>
                <w:sz w:val="16"/>
                <w:szCs w:val="16"/>
              </w:rPr>
              <w:t>1.0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Katies Fashions (Aust.)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8.4</w:t>
            </w:r>
          </w:p>
        </w:tc>
        <w:tc>
          <w:tcPr>
            <w:tcW w:w="907" w:type="dxa"/>
          </w:tcPr>
          <w:p w:rsidR="00000000" w:rsidRDefault="00177EFE">
            <w:pPr>
              <w:jc w:val="right"/>
              <w:rPr>
                <w:sz w:val="16"/>
                <w:szCs w:val="16"/>
              </w:rPr>
            </w:pPr>
            <w:r>
              <w:rPr>
                <w:sz w:val="16"/>
                <w:szCs w:val="16"/>
              </w:rPr>
              <w:t>7. 7</w:t>
            </w:r>
          </w:p>
        </w:tc>
        <w:tc>
          <w:tcPr>
            <w:tcW w:w="907" w:type="dxa"/>
          </w:tcPr>
          <w:p w:rsidR="00000000" w:rsidRDefault="00177EFE">
            <w:pPr>
              <w:jc w:val="right"/>
              <w:rPr>
                <w:b/>
                <w:sz w:val="16"/>
                <w:szCs w:val="16"/>
              </w:rPr>
            </w:pPr>
            <w:r>
              <w:rPr>
                <w:b/>
                <w:sz w:val="16"/>
                <w:szCs w:val="16"/>
              </w:rPr>
              <w:t>4.0</w:t>
            </w:r>
          </w:p>
        </w:tc>
        <w:tc>
          <w:tcPr>
            <w:tcW w:w="907" w:type="dxa"/>
          </w:tcPr>
          <w:p w:rsidR="00000000" w:rsidRDefault="00177EFE">
            <w:pPr>
              <w:jc w:val="right"/>
              <w:rPr>
                <w:sz w:val="16"/>
                <w:szCs w:val="16"/>
              </w:rPr>
            </w:pPr>
            <w:r>
              <w:rPr>
                <w:sz w:val="16"/>
                <w:szCs w:val="16"/>
              </w:rPr>
              <w:t>4.0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Kmart Australia Ltd. (formerly Coles KMA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1.6</w:t>
            </w:r>
          </w:p>
        </w:tc>
        <w:tc>
          <w:tcPr>
            <w:tcW w:w="907" w:type="dxa"/>
          </w:tcPr>
          <w:p w:rsidR="00000000" w:rsidRDefault="00177EFE">
            <w:pPr>
              <w:jc w:val="right"/>
              <w:rPr>
                <w:sz w:val="16"/>
                <w:szCs w:val="16"/>
              </w:rPr>
            </w:pPr>
            <w:r>
              <w:rPr>
                <w:sz w:val="16"/>
                <w:szCs w:val="16"/>
              </w:rPr>
              <w:t>2.0</w:t>
            </w:r>
          </w:p>
        </w:tc>
        <w:tc>
          <w:tcPr>
            <w:tcW w:w="907" w:type="dxa"/>
          </w:tcPr>
          <w:p w:rsidR="00000000" w:rsidRDefault="00177EFE">
            <w:pPr>
              <w:jc w:val="right"/>
              <w:rPr>
                <w:b/>
                <w:sz w:val="16"/>
                <w:szCs w:val="16"/>
              </w:rPr>
            </w:pPr>
            <w:r>
              <w:rPr>
                <w:b/>
                <w:sz w:val="16"/>
                <w:szCs w:val="16"/>
              </w:rPr>
              <w:t>16.0</w:t>
            </w:r>
          </w:p>
        </w:tc>
        <w:tc>
          <w:tcPr>
            <w:tcW w:w="907" w:type="dxa"/>
          </w:tcPr>
          <w:p w:rsidR="00000000" w:rsidRDefault="00177EFE">
            <w:pPr>
              <w:jc w:val="right"/>
              <w:rPr>
                <w:sz w:val="16"/>
                <w:szCs w:val="16"/>
              </w:rPr>
            </w:pPr>
            <w:r>
              <w:rPr>
                <w:sz w:val="16"/>
                <w:szCs w:val="16"/>
              </w:rPr>
              <w:t>16.0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Tyremaster (Wholesale)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0.4</w:t>
            </w: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2.2</w:t>
            </w: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Myer Stores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a,c,d</w:t>
            </w:r>
          </w:p>
        </w:tc>
        <w:tc>
          <w:tcPr>
            <w:tcW w:w="907" w:type="dxa"/>
          </w:tcPr>
          <w:p w:rsidR="00000000" w:rsidRDefault="00177EFE">
            <w:pPr>
              <w:jc w:val="right"/>
              <w:rPr>
                <w:b/>
                <w:sz w:val="16"/>
                <w:szCs w:val="16"/>
              </w:rPr>
            </w:pPr>
            <w:r>
              <w:rPr>
                <w:b/>
                <w:sz w:val="16"/>
                <w:szCs w:val="16"/>
              </w:rPr>
              <w:t>22.7</w:t>
            </w:r>
          </w:p>
        </w:tc>
        <w:tc>
          <w:tcPr>
            <w:tcW w:w="907" w:type="dxa"/>
          </w:tcPr>
          <w:p w:rsidR="00000000" w:rsidRDefault="00177EFE">
            <w:pPr>
              <w:jc w:val="right"/>
              <w:rPr>
                <w:sz w:val="16"/>
                <w:szCs w:val="16"/>
              </w:rPr>
            </w:pPr>
            <w:r>
              <w:rPr>
                <w:sz w:val="16"/>
                <w:szCs w:val="16"/>
              </w:rPr>
              <w:t>(103.7)</w:t>
            </w:r>
          </w:p>
        </w:tc>
        <w:tc>
          <w:tcPr>
            <w:tcW w:w="907" w:type="dxa"/>
          </w:tcPr>
          <w:p w:rsidR="00000000" w:rsidRDefault="00177EFE">
            <w:pPr>
              <w:jc w:val="right"/>
              <w:rPr>
                <w:b/>
                <w:sz w:val="16"/>
                <w:szCs w:val="16"/>
              </w:rPr>
            </w:pPr>
            <w:r>
              <w:rPr>
                <w:b/>
                <w:sz w:val="16"/>
                <w:szCs w:val="16"/>
              </w:rPr>
              <w:t>0.5</w:t>
            </w:r>
          </w:p>
        </w:tc>
        <w:tc>
          <w:tcPr>
            <w:tcW w:w="907" w:type="dxa"/>
          </w:tcPr>
          <w:p w:rsidR="00000000" w:rsidRDefault="00177EFE">
            <w:pPr>
              <w:jc w:val="right"/>
              <w:rPr>
                <w:sz w:val="16"/>
                <w:szCs w:val="16"/>
              </w:rPr>
            </w:pPr>
            <w:r>
              <w:rPr>
                <w:sz w:val="16"/>
                <w:szCs w:val="16"/>
              </w:rPr>
              <w:t>0.1</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Sorb Pry. Ltd. (in liquidation)</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c</w:t>
            </w:r>
          </w:p>
        </w:tc>
        <w:tc>
          <w:tcPr>
            <w:tcW w:w="907" w:type="dxa"/>
          </w:tcPr>
          <w:p w:rsidR="00000000" w:rsidRDefault="00177EFE">
            <w:pPr>
              <w:jc w:val="right"/>
              <w:rPr>
                <w:b/>
                <w:sz w:val="16"/>
                <w:szCs w:val="16"/>
              </w:rPr>
            </w:pPr>
            <w:r>
              <w:rPr>
                <w:b/>
                <w:sz w:val="16"/>
                <w:szCs w:val="16"/>
              </w:rPr>
              <w:t>(30.5)</w:t>
            </w:r>
          </w:p>
        </w:tc>
        <w:tc>
          <w:tcPr>
            <w:tcW w:w="907" w:type="dxa"/>
          </w:tcPr>
          <w:p w:rsidR="00000000" w:rsidRDefault="00177EFE">
            <w:pPr>
              <w:jc w:val="right"/>
              <w:rPr>
                <w:sz w:val="16"/>
                <w:szCs w:val="16"/>
              </w:rPr>
            </w:pPr>
            <w:r>
              <w:rPr>
                <w:sz w:val="16"/>
                <w:szCs w:val="16"/>
              </w:rPr>
              <w:t>118.6</w:t>
            </w:r>
          </w:p>
        </w:tc>
        <w:tc>
          <w:tcPr>
            <w:tcW w:w="907" w:type="dxa"/>
          </w:tcPr>
          <w:p w:rsidR="00000000" w:rsidRDefault="00177EFE">
            <w:pPr>
              <w:jc w:val="right"/>
              <w:rPr>
                <w:b/>
                <w:sz w:val="16"/>
                <w:szCs w:val="16"/>
              </w:rPr>
            </w:pPr>
            <w:r>
              <w:rPr>
                <w:b/>
                <w:sz w:val="16"/>
                <w:szCs w:val="16"/>
              </w:rPr>
              <w:t>508.9</w:t>
            </w:r>
          </w:p>
        </w:tc>
        <w:tc>
          <w:tcPr>
            <w:tcW w:w="907" w:type="dxa"/>
          </w:tcPr>
          <w:p w:rsidR="00000000" w:rsidRDefault="00177EFE">
            <w:pPr>
              <w:jc w:val="right"/>
              <w:rPr>
                <w:sz w:val="16"/>
                <w:szCs w:val="16"/>
              </w:rPr>
            </w:pPr>
            <w:r>
              <w:rPr>
                <w:sz w:val="16"/>
                <w:szCs w:val="16"/>
              </w:rPr>
              <w:t>670.6</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Liquorland (Australia) Pt</w:t>
            </w:r>
            <w:r>
              <w:rPr>
                <w:sz w:val="16"/>
                <w:szCs w:val="16"/>
              </w:rPr>
              <w: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3.8</w:t>
            </w: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r>
              <w:rPr>
                <w:b/>
                <w:sz w:val="16"/>
                <w:szCs w:val="16"/>
              </w:rPr>
              <w:t>3.8</w:t>
            </w:r>
          </w:p>
        </w:tc>
        <w:tc>
          <w:tcPr>
            <w:tcW w:w="907" w:type="dxa"/>
          </w:tcPr>
          <w:p w:rsidR="00000000" w:rsidRDefault="00177EFE">
            <w:pPr>
              <w:jc w:val="right"/>
              <w:rPr>
                <w:sz w:val="16"/>
                <w:szCs w:val="16"/>
              </w:rPr>
            </w:pPr>
            <w:r>
              <w:rPr>
                <w:sz w:val="16"/>
                <w:szCs w:val="16"/>
              </w:rPr>
              <w:t>0.2</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Select Cellars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(1.3)</w:t>
            </w:r>
          </w:p>
        </w:tc>
        <w:tc>
          <w:tcPr>
            <w:tcW w:w="907" w:type="dxa"/>
          </w:tcPr>
          <w:p w:rsidR="00000000" w:rsidRDefault="00177EFE">
            <w:pPr>
              <w:jc w:val="right"/>
              <w:rPr>
                <w:sz w:val="16"/>
                <w:szCs w:val="16"/>
              </w:rPr>
            </w:pPr>
            <w:r>
              <w:rPr>
                <w:sz w:val="16"/>
                <w:szCs w:val="16"/>
              </w:rPr>
              <w:t>(1.8)</w:t>
            </w:r>
          </w:p>
        </w:tc>
        <w:tc>
          <w:tcPr>
            <w:tcW w:w="907" w:type="dxa"/>
          </w:tcPr>
          <w:p w:rsidR="00000000" w:rsidRDefault="00177EFE">
            <w:pPr>
              <w:jc w:val="right"/>
              <w:rPr>
                <w:b/>
                <w:sz w:val="16"/>
                <w:szCs w:val="16"/>
              </w:rPr>
            </w:pPr>
            <w:r>
              <w:rPr>
                <w:b/>
                <w:sz w:val="16"/>
                <w:szCs w:val="16"/>
              </w:rPr>
              <w:t>3.4</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Penneys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1.3</w:t>
            </w:r>
          </w:p>
        </w:tc>
        <w:tc>
          <w:tcPr>
            <w:tcW w:w="907" w:type="dxa"/>
          </w:tcPr>
          <w:p w:rsidR="00000000" w:rsidRDefault="00177EFE">
            <w:pPr>
              <w:jc w:val="right"/>
              <w:rPr>
                <w:sz w:val="16"/>
                <w:szCs w:val="16"/>
              </w:rPr>
            </w:pPr>
            <w:r>
              <w:rPr>
                <w:sz w:val="16"/>
                <w:szCs w:val="16"/>
              </w:rPr>
              <w:t>5.2</w:t>
            </w:r>
          </w:p>
        </w:tc>
        <w:tc>
          <w:tcPr>
            <w:tcW w:w="907" w:type="dxa"/>
          </w:tcPr>
          <w:p w:rsidR="00000000" w:rsidRDefault="00177EFE">
            <w:pPr>
              <w:jc w:val="right"/>
              <w:rPr>
                <w:b/>
                <w:sz w:val="16"/>
                <w:szCs w:val="16"/>
              </w:rPr>
            </w:pPr>
            <w:r>
              <w:rPr>
                <w:b/>
                <w:sz w:val="16"/>
                <w:szCs w:val="16"/>
              </w:rPr>
              <w:t>6.3</w:t>
            </w:r>
          </w:p>
        </w:tc>
        <w:tc>
          <w:tcPr>
            <w:tcW w:w="907" w:type="dxa"/>
          </w:tcPr>
          <w:p w:rsidR="00000000" w:rsidRDefault="00177EFE">
            <w:pPr>
              <w:jc w:val="right"/>
              <w:rPr>
                <w:sz w:val="16"/>
                <w:szCs w:val="16"/>
              </w:rPr>
            </w:pPr>
            <w:r>
              <w:rPr>
                <w:sz w:val="16"/>
                <w:szCs w:val="16"/>
              </w:rPr>
              <w:t>6.3</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Price Point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(1.0)</w:t>
            </w:r>
          </w:p>
        </w:tc>
        <w:tc>
          <w:tcPr>
            <w:tcW w:w="907" w:type="dxa"/>
          </w:tcPr>
          <w:p w:rsidR="00000000" w:rsidRDefault="00177EFE">
            <w:pPr>
              <w:jc w:val="right"/>
              <w:rPr>
                <w:sz w:val="16"/>
                <w:szCs w:val="16"/>
              </w:rPr>
            </w:pPr>
            <w:r>
              <w:rPr>
                <w:sz w:val="16"/>
                <w:szCs w:val="16"/>
              </w:rPr>
              <w:t>(1.1)</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Rypex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Charlton Feedlot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(1.0)</w:t>
            </w:r>
          </w:p>
        </w:tc>
        <w:tc>
          <w:tcPr>
            <w:tcW w:w="907" w:type="dxa"/>
          </w:tcPr>
          <w:p w:rsidR="00000000" w:rsidRDefault="00177EFE">
            <w:pPr>
              <w:jc w:val="right"/>
              <w:rPr>
                <w:sz w:val="16"/>
                <w:szCs w:val="16"/>
              </w:rPr>
            </w:pPr>
            <w:r>
              <w:rPr>
                <w:sz w:val="16"/>
                <w:szCs w:val="16"/>
              </w:rPr>
              <w:t>2.3</w:t>
            </w:r>
          </w:p>
        </w:tc>
        <w:tc>
          <w:tcPr>
            <w:tcW w:w="907" w:type="dxa"/>
          </w:tcPr>
          <w:p w:rsidR="00000000" w:rsidRDefault="00177EFE">
            <w:pPr>
              <w:jc w:val="right"/>
              <w:rPr>
                <w:b/>
                <w:sz w:val="16"/>
                <w:szCs w:val="16"/>
              </w:rPr>
            </w:pPr>
            <w:r>
              <w:rPr>
                <w:b/>
                <w:sz w:val="16"/>
                <w:szCs w:val="16"/>
              </w:rPr>
              <w:t>7.7</w:t>
            </w:r>
          </w:p>
        </w:tc>
        <w:tc>
          <w:tcPr>
            <w:tcW w:w="907" w:type="dxa"/>
          </w:tcPr>
          <w:p w:rsidR="00000000" w:rsidRDefault="00177EFE">
            <w:pPr>
              <w:jc w:val="right"/>
              <w:rPr>
                <w:sz w:val="16"/>
                <w:szCs w:val="16"/>
              </w:rPr>
            </w:pPr>
            <w:r>
              <w:rPr>
                <w:sz w:val="16"/>
                <w:szCs w:val="16"/>
              </w:rPr>
              <w:t>7.7</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Charlton Holsteins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0.5</w:t>
            </w:r>
          </w:p>
        </w:tc>
        <w:tc>
          <w:tcPr>
            <w:tcW w:w="907" w:type="dxa"/>
          </w:tcPr>
          <w:p w:rsidR="00000000" w:rsidRDefault="00177EFE">
            <w:pPr>
              <w:jc w:val="right"/>
              <w:rPr>
                <w:sz w:val="16"/>
                <w:szCs w:val="16"/>
              </w:rPr>
            </w:pPr>
            <w:r>
              <w:rPr>
                <w:sz w:val="16"/>
                <w:szCs w:val="16"/>
              </w:rPr>
              <w:t>1.2</w:t>
            </w:r>
          </w:p>
        </w:tc>
        <w:tc>
          <w:tcPr>
            <w:tcW w:w="907" w:type="dxa"/>
          </w:tcPr>
          <w:p w:rsidR="00000000" w:rsidRDefault="00177EFE">
            <w:pPr>
              <w:jc w:val="right"/>
              <w:rPr>
                <w:b/>
                <w:sz w:val="16"/>
                <w:szCs w:val="16"/>
              </w:rPr>
            </w:pPr>
            <w:r>
              <w:rPr>
                <w:b/>
                <w:sz w:val="16"/>
                <w:szCs w:val="16"/>
              </w:rPr>
              <w:t>0.5</w:t>
            </w:r>
          </w:p>
        </w:tc>
        <w:tc>
          <w:tcPr>
            <w:tcW w:w="907" w:type="dxa"/>
          </w:tcPr>
          <w:p w:rsidR="00000000" w:rsidRDefault="00177EFE">
            <w:pPr>
              <w:jc w:val="right"/>
              <w:rPr>
                <w:sz w:val="16"/>
                <w:szCs w:val="16"/>
              </w:rPr>
            </w:pPr>
            <w:r>
              <w:rPr>
                <w:sz w:val="16"/>
                <w:szCs w:val="16"/>
              </w:rPr>
              <w:t>0.5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Pricepoint SDL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(2.0)</w:t>
            </w:r>
          </w:p>
        </w:tc>
        <w:tc>
          <w:tcPr>
            <w:tcW w:w="907" w:type="dxa"/>
          </w:tcPr>
          <w:p w:rsidR="00000000" w:rsidRDefault="00177EFE">
            <w:pPr>
              <w:jc w:val="right"/>
              <w:rPr>
                <w:b/>
                <w:sz w:val="16"/>
                <w:szCs w:val="16"/>
              </w:rPr>
            </w:pPr>
            <w:r>
              <w:rPr>
                <w:b/>
                <w:sz w:val="16"/>
                <w:szCs w:val="16"/>
              </w:rPr>
              <w:t>4.6</w:t>
            </w:r>
          </w:p>
        </w:tc>
        <w:tc>
          <w:tcPr>
            <w:tcW w:w="907" w:type="dxa"/>
          </w:tcPr>
          <w:p w:rsidR="00000000" w:rsidRDefault="00177EFE">
            <w:pPr>
              <w:jc w:val="right"/>
              <w:rPr>
                <w:sz w:val="16"/>
                <w:szCs w:val="16"/>
              </w:rPr>
            </w:pPr>
            <w:r>
              <w:rPr>
                <w:sz w:val="16"/>
                <w:szCs w:val="16"/>
              </w:rPr>
              <w:t>4.6</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w:t>
            </w:r>
            <w:r>
              <w:rPr>
                <w:sz w:val="16"/>
                <w:szCs w:val="16"/>
              </w:rPr>
              <w:t xml:space="preserve">                (formerly Sandhurst Dairies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Sandhurst Milk Processors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0.7</w:t>
            </w:r>
          </w:p>
        </w:tc>
        <w:tc>
          <w:tcPr>
            <w:tcW w:w="907" w:type="dxa"/>
          </w:tcPr>
          <w:p w:rsidR="00000000" w:rsidRDefault="00177EFE">
            <w:pPr>
              <w:jc w:val="right"/>
              <w:rPr>
                <w:sz w:val="16"/>
                <w:szCs w:val="16"/>
              </w:rPr>
            </w:pPr>
            <w:r>
              <w:rPr>
                <w:sz w:val="16"/>
                <w:szCs w:val="16"/>
              </w:rPr>
              <w:t>(0.6)</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Silver Meadows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r>
              <w:rPr>
                <w:b/>
                <w:sz w:val="16"/>
                <w:szCs w:val="16"/>
              </w:rPr>
              <w:t>1.8</w:t>
            </w:r>
          </w:p>
        </w:tc>
        <w:tc>
          <w:tcPr>
            <w:tcW w:w="907" w:type="dxa"/>
          </w:tcPr>
          <w:p w:rsidR="00000000" w:rsidRDefault="00177EFE">
            <w:pPr>
              <w:jc w:val="right"/>
              <w:rPr>
                <w:sz w:val="16"/>
                <w:szCs w:val="16"/>
              </w:rPr>
            </w:pPr>
            <w:r>
              <w:rPr>
                <w:sz w:val="16"/>
                <w:szCs w:val="16"/>
              </w:rPr>
              <w:t xml:space="preserve"> -</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Target Australia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55.8</w:t>
            </w:r>
          </w:p>
        </w:tc>
        <w:tc>
          <w:tcPr>
            <w:tcW w:w="907" w:type="dxa"/>
          </w:tcPr>
          <w:p w:rsidR="00000000" w:rsidRDefault="00177EFE">
            <w:pPr>
              <w:jc w:val="right"/>
              <w:rPr>
                <w:sz w:val="16"/>
                <w:szCs w:val="16"/>
              </w:rPr>
            </w:pPr>
            <w:r>
              <w:rPr>
                <w:sz w:val="16"/>
                <w:szCs w:val="16"/>
              </w:rPr>
              <w:t>40.5</w:t>
            </w:r>
          </w:p>
        </w:tc>
        <w:tc>
          <w:tcPr>
            <w:tcW w:w="907" w:type="dxa"/>
          </w:tcPr>
          <w:p w:rsidR="00000000" w:rsidRDefault="00177EFE">
            <w:pPr>
              <w:jc w:val="right"/>
              <w:rPr>
                <w:b/>
                <w:sz w:val="16"/>
                <w:szCs w:val="16"/>
              </w:rPr>
            </w:pPr>
            <w:r>
              <w:rPr>
                <w:b/>
                <w:sz w:val="16"/>
                <w:szCs w:val="16"/>
              </w:rPr>
              <w:t>91.0</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Tyremaster Pty. Ltd (formerly Silbury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462.7</w:t>
            </w:r>
          </w:p>
        </w:tc>
        <w:tc>
          <w:tcPr>
            <w:tcW w:w="907" w:type="dxa"/>
          </w:tcPr>
          <w:p w:rsidR="00000000" w:rsidRDefault="00177EFE">
            <w:pPr>
              <w:jc w:val="right"/>
              <w:rPr>
                <w:sz w:val="16"/>
                <w:szCs w:val="16"/>
              </w:rPr>
            </w:pPr>
            <w:r>
              <w:rPr>
                <w:sz w:val="16"/>
                <w:szCs w:val="16"/>
              </w:rPr>
              <w:t>462.7</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Sambally Investments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1.4</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The Myer Emporium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42.1</w:t>
            </w:r>
          </w:p>
        </w:tc>
        <w:tc>
          <w:tcPr>
            <w:tcW w:w="907" w:type="dxa"/>
          </w:tcPr>
          <w:p w:rsidR="00000000" w:rsidRDefault="00177EFE">
            <w:pPr>
              <w:jc w:val="right"/>
              <w:rPr>
                <w:sz w:val="16"/>
                <w:szCs w:val="16"/>
              </w:rPr>
            </w:pPr>
            <w:r>
              <w:rPr>
                <w:sz w:val="16"/>
                <w:szCs w:val="16"/>
              </w:rPr>
              <w:t>40.8</w:t>
            </w:r>
          </w:p>
        </w:tc>
        <w:tc>
          <w:tcPr>
            <w:tcW w:w="907" w:type="dxa"/>
          </w:tcPr>
          <w:p w:rsidR="00000000" w:rsidRDefault="00177EFE">
            <w:pPr>
              <w:jc w:val="right"/>
              <w:rPr>
                <w:b/>
                <w:sz w:val="16"/>
                <w:szCs w:val="16"/>
              </w:rPr>
            </w:pPr>
            <w:r>
              <w:rPr>
                <w:b/>
                <w:sz w:val="16"/>
                <w:szCs w:val="16"/>
              </w:rPr>
              <w:t>877.4</w:t>
            </w:r>
          </w:p>
        </w:tc>
        <w:tc>
          <w:tcPr>
            <w:tcW w:w="907" w:type="dxa"/>
          </w:tcPr>
          <w:p w:rsidR="00000000" w:rsidRDefault="00177EFE">
            <w:pPr>
              <w:jc w:val="right"/>
              <w:rPr>
                <w:sz w:val="16"/>
                <w:szCs w:val="16"/>
              </w:rPr>
            </w:pPr>
            <w:r>
              <w:rPr>
                <w:sz w:val="16"/>
                <w:szCs w:val="16"/>
              </w:rPr>
              <w:t>877.4</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Finance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d</w:t>
            </w:r>
          </w:p>
        </w:tc>
        <w:tc>
          <w:tcPr>
            <w:tcW w:w="907" w:type="dxa"/>
          </w:tcPr>
          <w:p w:rsidR="00000000" w:rsidRDefault="00177EFE">
            <w:pPr>
              <w:jc w:val="right"/>
              <w:rPr>
                <w:b/>
                <w:sz w:val="16"/>
                <w:szCs w:val="16"/>
              </w:rPr>
            </w:pPr>
            <w:r>
              <w:rPr>
                <w:b/>
                <w:sz w:val="16"/>
                <w:szCs w:val="16"/>
              </w:rPr>
              <w:t>50.9</w:t>
            </w:r>
          </w:p>
        </w:tc>
        <w:tc>
          <w:tcPr>
            <w:tcW w:w="907" w:type="dxa"/>
          </w:tcPr>
          <w:p w:rsidR="00000000" w:rsidRDefault="00177EFE">
            <w:pPr>
              <w:jc w:val="right"/>
              <w:rPr>
                <w:sz w:val="16"/>
                <w:szCs w:val="16"/>
              </w:rPr>
            </w:pPr>
            <w:r>
              <w:rPr>
                <w:sz w:val="16"/>
                <w:szCs w:val="16"/>
              </w:rPr>
              <w:t>53.4</w:t>
            </w:r>
          </w:p>
        </w:tc>
        <w:tc>
          <w:tcPr>
            <w:tcW w:w="907" w:type="dxa"/>
          </w:tcPr>
          <w:p w:rsidR="00000000" w:rsidRDefault="00177EFE">
            <w:pPr>
              <w:jc w:val="right"/>
              <w:rPr>
                <w:b/>
                <w:sz w:val="16"/>
                <w:szCs w:val="16"/>
              </w:rPr>
            </w:pPr>
            <w:r>
              <w:rPr>
                <w:b/>
                <w:sz w:val="16"/>
                <w:szCs w:val="16"/>
              </w:rPr>
              <w:t>211.6</w:t>
            </w:r>
          </w:p>
        </w:tc>
        <w:tc>
          <w:tcPr>
            <w:tcW w:w="907" w:type="dxa"/>
          </w:tcPr>
          <w:p w:rsidR="00000000" w:rsidRDefault="00177EFE">
            <w:pPr>
              <w:jc w:val="right"/>
              <w:rPr>
                <w:sz w:val="16"/>
                <w:szCs w:val="16"/>
              </w:rPr>
            </w:pPr>
            <w:r>
              <w:rPr>
                <w:sz w:val="16"/>
                <w:szCs w:val="16"/>
              </w:rPr>
              <w:t>211.6</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CMFL Holdings Pty. Lid.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w:t>
            </w:r>
          </w:p>
        </w:tc>
        <w:tc>
          <w:tcPr>
            <w:tcW w:w="907" w:type="dxa"/>
          </w:tcPr>
          <w:p w:rsidR="00000000" w:rsidRDefault="00177EFE">
            <w:pPr>
              <w:jc w:val="right"/>
              <w:rPr>
                <w:b/>
                <w:sz w:val="16"/>
                <w:szCs w:val="16"/>
              </w:rPr>
            </w:pPr>
            <w:r>
              <w:rPr>
                <w:b/>
                <w:sz w:val="16"/>
                <w:szCs w:val="16"/>
              </w:rPr>
              <w:t>1.2</w:t>
            </w:r>
          </w:p>
        </w:tc>
        <w:tc>
          <w:tcPr>
            <w:tcW w:w="907" w:type="dxa"/>
          </w:tcPr>
          <w:p w:rsidR="00000000" w:rsidRDefault="00177EFE">
            <w:pPr>
              <w:jc w:val="right"/>
              <w:rPr>
                <w:sz w:val="16"/>
                <w:szCs w:val="16"/>
              </w:rPr>
            </w:pPr>
            <w:r>
              <w:rPr>
                <w:sz w:val="16"/>
                <w:szCs w:val="16"/>
              </w:rPr>
              <w:t>(0.3)</w:t>
            </w:r>
          </w:p>
        </w:tc>
        <w:tc>
          <w:tcPr>
            <w:tcW w:w="907" w:type="dxa"/>
          </w:tcPr>
          <w:p w:rsidR="00000000" w:rsidRDefault="00177EFE">
            <w:pPr>
              <w:jc w:val="right"/>
              <w:rPr>
                <w:b/>
                <w:sz w:val="16"/>
                <w:szCs w:val="16"/>
              </w:rPr>
            </w:pPr>
            <w:r>
              <w:rPr>
                <w:b/>
                <w:sz w:val="16"/>
                <w:szCs w:val="16"/>
              </w:rPr>
              <w:t>100.5</w:t>
            </w:r>
          </w:p>
        </w:tc>
        <w:tc>
          <w:tcPr>
            <w:tcW w:w="907" w:type="dxa"/>
          </w:tcPr>
          <w:p w:rsidR="00000000" w:rsidRDefault="00177EFE">
            <w:pPr>
              <w:jc w:val="right"/>
              <w:rPr>
                <w:sz w:val="16"/>
                <w:szCs w:val="16"/>
              </w:rPr>
            </w:pPr>
            <w:r>
              <w:rPr>
                <w:sz w:val="16"/>
                <w:szCs w:val="16"/>
              </w:rPr>
              <w:t>100.5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CMFL Leasing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10.6</w:t>
            </w:r>
          </w:p>
        </w:tc>
        <w:tc>
          <w:tcPr>
            <w:tcW w:w="907" w:type="dxa"/>
          </w:tcPr>
          <w:p w:rsidR="00000000" w:rsidRDefault="00177EFE">
            <w:pPr>
              <w:jc w:val="right"/>
              <w:rPr>
                <w:sz w:val="16"/>
                <w:szCs w:val="16"/>
              </w:rPr>
            </w:pPr>
            <w:r>
              <w:rPr>
                <w:sz w:val="16"/>
                <w:szCs w:val="16"/>
              </w:rPr>
              <w:t>10.7</w:t>
            </w:r>
          </w:p>
        </w:tc>
        <w:tc>
          <w:tcPr>
            <w:tcW w:w="907" w:type="dxa"/>
          </w:tcPr>
          <w:p w:rsidR="00000000" w:rsidRDefault="00177EFE">
            <w:pPr>
              <w:jc w:val="right"/>
              <w:rPr>
                <w:b/>
                <w:sz w:val="16"/>
                <w:szCs w:val="16"/>
              </w:rPr>
            </w:pPr>
            <w:r>
              <w:rPr>
                <w:b/>
                <w:sz w:val="16"/>
                <w:szCs w:val="16"/>
              </w:rPr>
              <w:t>42.0</w:t>
            </w:r>
          </w:p>
        </w:tc>
        <w:tc>
          <w:tcPr>
            <w:tcW w:w="907" w:type="dxa"/>
          </w:tcPr>
          <w:p w:rsidR="00000000" w:rsidRDefault="00177EFE">
            <w:pPr>
              <w:jc w:val="right"/>
              <w:rPr>
                <w:sz w:val="16"/>
                <w:szCs w:val="16"/>
              </w:rPr>
            </w:pPr>
            <w:r>
              <w:rPr>
                <w:sz w:val="16"/>
                <w:szCs w:val="16"/>
              </w:rPr>
              <w:t>42.0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CMFL Securities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0.2</w:t>
            </w:r>
          </w:p>
        </w:tc>
        <w:tc>
          <w:tcPr>
            <w:tcW w:w="907" w:type="dxa"/>
          </w:tcPr>
          <w:p w:rsidR="00000000" w:rsidRDefault="00177EFE">
            <w:pPr>
              <w:jc w:val="right"/>
              <w:rPr>
                <w:sz w:val="16"/>
                <w:szCs w:val="16"/>
              </w:rPr>
            </w:pPr>
            <w:r>
              <w:rPr>
                <w:sz w:val="16"/>
                <w:szCs w:val="16"/>
              </w:rPr>
              <w:t>0.3</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Financial Network Card Services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a,c</w:t>
            </w:r>
          </w:p>
        </w:tc>
        <w:tc>
          <w:tcPr>
            <w:tcW w:w="907" w:type="dxa"/>
          </w:tcPr>
          <w:p w:rsidR="00000000" w:rsidRDefault="00177EFE">
            <w:pPr>
              <w:jc w:val="right"/>
              <w:rPr>
                <w:b/>
                <w:sz w:val="16"/>
                <w:szCs w:val="16"/>
              </w:rPr>
            </w:pPr>
            <w:r>
              <w:rPr>
                <w:b/>
                <w:sz w:val="16"/>
                <w:szCs w:val="16"/>
              </w:rPr>
              <w:t>6.5</w:t>
            </w:r>
          </w:p>
        </w:tc>
        <w:tc>
          <w:tcPr>
            <w:tcW w:w="907" w:type="dxa"/>
          </w:tcPr>
          <w:p w:rsidR="00000000" w:rsidRDefault="00177EFE">
            <w:pPr>
              <w:jc w:val="right"/>
              <w:rPr>
                <w:sz w:val="16"/>
                <w:szCs w:val="16"/>
              </w:rPr>
            </w:pPr>
            <w:r>
              <w:rPr>
                <w:sz w:val="16"/>
                <w:szCs w:val="16"/>
              </w:rPr>
              <w:t>(0.4)</w:t>
            </w:r>
          </w:p>
        </w:tc>
        <w:tc>
          <w:tcPr>
            <w:tcW w:w="907" w:type="dxa"/>
          </w:tcPr>
          <w:p w:rsidR="00000000" w:rsidRDefault="00177EFE">
            <w:pPr>
              <w:jc w:val="right"/>
              <w:rPr>
                <w:b/>
                <w:sz w:val="16"/>
                <w:szCs w:val="16"/>
              </w:rPr>
            </w:pPr>
            <w:r>
              <w:rPr>
                <w:b/>
                <w:sz w:val="16"/>
                <w:szCs w:val="16"/>
              </w:rPr>
              <w:t>50.5</w:t>
            </w:r>
          </w:p>
        </w:tc>
        <w:tc>
          <w:tcPr>
            <w:tcW w:w="907" w:type="dxa"/>
          </w:tcPr>
          <w:p w:rsidR="00000000" w:rsidRDefault="00177EFE">
            <w:pPr>
              <w:jc w:val="right"/>
              <w:rPr>
                <w:sz w:val="16"/>
                <w:szCs w:val="16"/>
              </w:rPr>
            </w:pPr>
            <w:r>
              <w:rPr>
                <w:sz w:val="16"/>
                <w:szCs w:val="16"/>
              </w:rPr>
              <w:t>50.5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Australian Retail Financial Services</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(Holdings)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a,c</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Australian Retail Financial Services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a,c</w:t>
            </w:r>
          </w:p>
        </w:tc>
        <w:tc>
          <w:tcPr>
            <w:tcW w:w="907" w:type="dxa"/>
          </w:tcPr>
          <w:p w:rsidR="00000000" w:rsidRDefault="00177EFE">
            <w:pPr>
              <w:jc w:val="right"/>
              <w:rPr>
                <w:b/>
                <w:sz w:val="16"/>
                <w:szCs w:val="16"/>
              </w:rPr>
            </w:pPr>
            <w:r>
              <w:rPr>
                <w:b/>
                <w:sz w:val="16"/>
                <w:szCs w:val="16"/>
              </w:rPr>
              <w:t>1.1</w:t>
            </w: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2.0</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Grace Bros. Financial Services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A.R.F.N.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a,c</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F.N.C.S.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a,c</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Deposit Services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d</w:t>
            </w:r>
          </w:p>
        </w:tc>
        <w:tc>
          <w:tcPr>
            <w:tcW w:w="907" w:type="dxa"/>
          </w:tcPr>
          <w:p w:rsidR="00000000" w:rsidRDefault="00177EFE">
            <w:pPr>
              <w:jc w:val="right"/>
              <w:rPr>
                <w:b/>
                <w:sz w:val="16"/>
                <w:szCs w:val="16"/>
              </w:rPr>
            </w:pPr>
            <w:r>
              <w:rPr>
                <w:b/>
                <w:sz w:val="16"/>
                <w:szCs w:val="16"/>
              </w:rPr>
              <w:t>2.4</w:t>
            </w:r>
          </w:p>
        </w:tc>
        <w:tc>
          <w:tcPr>
            <w:tcW w:w="907" w:type="dxa"/>
          </w:tcPr>
          <w:p w:rsidR="00000000" w:rsidRDefault="00177EFE">
            <w:pPr>
              <w:jc w:val="right"/>
              <w:rPr>
                <w:sz w:val="16"/>
                <w:szCs w:val="16"/>
              </w:rPr>
            </w:pPr>
            <w:r>
              <w:rPr>
                <w:sz w:val="16"/>
                <w:szCs w:val="16"/>
              </w:rPr>
              <w:t>3.7</w:t>
            </w:r>
          </w:p>
        </w:tc>
        <w:tc>
          <w:tcPr>
            <w:tcW w:w="907" w:type="dxa"/>
          </w:tcPr>
          <w:p w:rsidR="00000000" w:rsidRDefault="00177EFE">
            <w:pPr>
              <w:jc w:val="right"/>
              <w:rPr>
                <w:b/>
                <w:sz w:val="16"/>
                <w:szCs w:val="16"/>
              </w:rPr>
            </w:pPr>
            <w:r>
              <w:rPr>
                <w:b/>
                <w:sz w:val="16"/>
                <w:szCs w:val="16"/>
              </w:rPr>
              <w:t>25.0</w:t>
            </w:r>
          </w:p>
        </w:tc>
        <w:tc>
          <w:tcPr>
            <w:tcW w:w="907" w:type="dxa"/>
          </w:tcPr>
          <w:p w:rsidR="00000000" w:rsidRDefault="00177EFE">
            <w:pPr>
              <w:jc w:val="right"/>
              <w:rPr>
                <w:sz w:val="16"/>
                <w:szCs w:val="16"/>
              </w:rPr>
            </w:pPr>
            <w:r>
              <w:rPr>
                <w:sz w:val="16"/>
                <w:szCs w:val="16"/>
              </w:rPr>
              <w:t>25.0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Finance International Ltd.</w:t>
            </w:r>
          </w:p>
        </w:tc>
        <w:tc>
          <w:tcPr>
            <w:tcW w:w="744" w:type="dxa"/>
          </w:tcPr>
          <w:p w:rsidR="00000000" w:rsidRDefault="00177EFE">
            <w:pPr>
              <w:jc w:val="center"/>
              <w:rPr>
                <w:sz w:val="16"/>
                <w:szCs w:val="16"/>
              </w:rPr>
            </w:pPr>
            <w:r>
              <w:rPr>
                <w:sz w:val="16"/>
                <w:szCs w:val="16"/>
              </w:rPr>
              <w:t>Cay</w:t>
            </w:r>
          </w:p>
        </w:tc>
        <w:tc>
          <w:tcPr>
            <w:tcW w:w="654" w:type="dxa"/>
          </w:tcPr>
          <w:p w:rsidR="00000000" w:rsidRDefault="00177EFE">
            <w:pPr>
              <w:jc w:val="center"/>
              <w:rPr>
                <w:sz w:val="16"/>
                <w:szCs w:val="16"/>
              </w:rPr>
            </w:pPr>
            <w:r>
              <w:rPr>
                <w:sz w:val="16"/>
                <w:szCs w:val="16"/>
              </w:rPr>
              <w:t>b</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(business carried on in the Cayman Islands)</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Properties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(13.6)</w:t>
            </w:r>
          </w:p>
        </w:tc>
        <w:tc>
          <w:tcPr>
            <w:tcW w:w="907" w:type="dxa"/>
          </w:tcPr>
          <w:p w:rsidR="00000000" w:rsidRDefault="00177EFE">
            <w:pPr>
              <w:jc w:val="right"/>
              <w:rPr>
                <w:sz w:val="16"/>
                <w:szCs w:val="16"/>
              </w:rPr>
            </w:pPr>
            <w:r>
              <w:rPr>
                <w:sz w:val="16"/>
                <w:szCs w:val="16"/>
              </w:rPr>
              <w:t>(0.2)</w:t>
            </w:r>
          </w:p>
        </w:tc>
        <w:tc>
          <w:tcPr>
            <w:tcW w:w="907" w:type="dxa"/>
          </w:tcPr>
          <w:p w:rsidR="00000000" w:rsidRDefault="00177EFE">
            <w:pPr>
              <w:jc w:val="right"/>
              <w:rPr>
                <w:b/>
                <w:sz w:val="16"/>
                <w:szCs w:val="16"/>
              </w:rPr>
            </w:pPr>
            <w:r>
              <w:rPr>
                <w:b/>
                <w:sz w:val="16"/>
                <w:szCs w:val="16"/>
              </w:rPr>
              <w:t>366.1</w:t>
            </w:r>
          </w:p>
        </w:tc>
        <w:tc>
          <w:tcPr>
            <w:tcW w:w="907" w:type="dxa"/>
          </w:tcPr>
          <w:p w:rsidR="00000000" w:rsidRDefault="00177EFE">
            <w:pPr>
              <w:jc w:val="right"/>
              <w:rPr>
                <w:sz w:val="16"/>
                <w:szCs w:val="16"/>
              </w:rPr>
            </w:pPr>
            <w:r>
              <w:rPr>
                <w:sz w:val="16"/>
                <w:szCs w:val="16"/>
              </w:rPr>
              <w:t>366.1</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Claridge Unit Trust</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2.2</w:t>
            </w: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r>
              <w:rPr>
                <w:b/>
                <w:sz w:val="16"/>
                <w:szCs w:val="16"/>
              </w:rPr>
              <w:t>7.8</w:t>
            </w: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Queensland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6.3</w:t>
            </w:r>
          </w:p>
        </w:tc>
        <w:tc>
          <w:tcPr>
            <w:tcW w:w="907" w:type="dxa"/>
          </w:tcPr>
          <w:p w:rsidR="00000000" w:rsidRDefault="00177EFE">
            <w:pPr>
              <w:jc w:val="right"/>
              <w:rPr>
                <w:sz w:val="16"/>
                <w:szCs w:val="16"/>
              </w:rPr>
            </w:pPr>
            <w:r>
              <w:rPr>
                <w:sz w:val="16"/>
                <w:szCs w:val="16"/>
              </w:rPr>
              <w:t>7.4</w:t>
            </w:r>
          </w:p>
        </w:tc>
        <w:tc>
          <w:tcPr>
            <w:tcW w:w="907" w:type="dxa"/>
          </w:tcPr>
          <w:p w:rsidR="00000000" w:rsidRDefault="00177EFE">
            <w:pPr>
              <w:jc w:val="right"/>
              <w:rPr>
                <w:b/>
                <w:sz w:val="16"/>
                <w:szCs w:val="16"/>
              </w:rPr>
            </w:pPr>
            <w:r>
              <w:rPr>
                <w:b/>
                <w:sz w:val="16"/>
                <w:szCs w:val="16"/>
              </w:rPr>
              <w:t>65.0</w:t>
            </w:r>
          </w:p>
        </w:tc>
        <w:tc>
          <w:tcPr>
            <w:tcW w:w="907" w:type="dxa"/>
          </w:tcPr>
          <w:p w:rsidR="00000000" w:rsidRDefault="00177EFE">
            <w:pPr>
              <w:jc w:val="right"/>
              <w:rPr>
                <w:sz w:val="16"/>
                <w:szCs w:val="16"/>
              </w:rPr>
            </w:pPr>
            <w:r>
              <w:rPr>
                <w:sz w:val="16"/>
                <w:szCs w:val="16"/>
              </w:rPr>
              <w:t>65.0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Myer Queensland Stores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Grace Bros. Holdings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d</w:t>
            </w:r>
          </w:p>
        </w:tc>
        <w:tc>
          <w:tcPr>
            <w:tcW w:w="907" w:type="dxa"/>
          </w:tcPr>
          <w:p w:rsidR="00000000" w:rsidRDefault="00177EFE">
            <w:pPr>
              <w:jc w:val="right"/>
              <w:rPr>
                <w:b/>
                <w:sz w:val="16"/>
                <w:szCs w:val="16"/>
              </w:rPr>
            </w:pPr>
            <w:r>
              <w:rPr>
                <w:b/>
                <w:sz w:val="16"/>
                <w:szCs w:val="16"/>
              </w:rPr>
              <w:t>23.9</w:t>
            </w:r>
          </w:p>
        </w:tc>
        <w:tc>
          <w:tcPr>
            <w:tcW w:w="907" w:type="dxa"/>
          </w:tcPr>
          <w:p w:rsidR="00000000" w:rsidRDefault="00177EFE">
            <w:pPr>
              <w:jc w:val="right"/>
              <w:rPr>
                <w:sz w:val="16"/>
                <w:szCs w:val="16"/>
              </w:rPr>
            </w:pPr>
            <w:r>
              <w:rPr>
                <w:sz w:val="16"/>
                <w:szCs w:val="16"/>
              </w:rPr>
              <w:t>30.1</w:t>
            </w:r>
          </w:p>
        </w:tc>
        <w:tc>
          <w:tcPr>
            <w:tcW w:w="907" w:type="dxa"/>
          </w:tcPr>
          <w:p w:rsidR="00000000" w:rsidRDefault="00177EFE">
            <w:pPr>
              <w:jc w:val="right"/>
              <w:rPr>
                <w:b/>
                <w:sz w:val="16"/>
                <w:szCs w:val="16"/>
              </w:rPr>
            </w:pPr>
            <w:r>
              <w:rPr>
                <w:b/>
                <w:sz w:val="16"/>
                <w:szCs w:val="16"/>
              </w:rPr>
              <w:t>289.5</w:t>
            </w:r>
          </w:p>
        </w:tc>
        <w:tc>
          <w:tcPr>
            <w:tcW w:w="907" w:type="dxa"/>
          </w:tcPr>
          <w:p w:rsidR="00000000" w:rsidRDefault="00177EFE">
            <w:pPr>
              <w:jc w:val="right"/>
              <w:rPr>
                <w:sz w:val="16"/>
                <w:szCs w:val="16"/>
              </w:rPr>
            </w:pPr>
            <w:r>
              <w:rPr>
                <w:sz w:val="16"/>
                <w:szCs w:val="16"/>
              </w:rPr>
              <w:t>289.5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Mycorp Business Computer Centre P</w:t>
            </w:r>
            <w:r>
              <w:rPr>
                <w:sz w:val="16"/>
                <w:szCs w:val="16"/>
              </w:rPr>
              <w:t>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3.4</w:t>
            </w:r>
          </w:p>
        </w:tc>
        <w:tc>
          <w:tcPr>
            <w:tcW w:w="907" w:type="dxa"/>
          </w:tcPr>
          <w:p w:rsidR="00000000" w:rsidRDefault="00177EFE">
            <w:pPr>
              <w:jc w:val="right"/>
              <w:rPr>
                <w:b/>
                <w:sz w:val="16"/>
                <w:szCs w:val="16"/>
              </w:rPr>
            </w:pPr>
            <w:r>
              <w:rPr>
                <w:b/>
                <w:sz w:val="16"/>
                <w:szCs w:val="16"/>
              </w:rPr>
              <w:t>33.7</w:t>
            </w:r>
          </w:p>
        </w:tc>
        <w:tc>
          <w:tcPr>
            <w:tcW w:w="907" w:type="dxa"/>
          </w:tcPr>
          <w:p w:rsidR="00000000" w:rsidRDefault="00177EFE">
            <w:pPr>
              <w:jc w:val="right"/>
              <w:rPr>
                <w:sz w:val="16"/>
                <w:szCs w:val="16"/>
              </w:rPr>
            </w:pPr>
            <w:r>
              <w:rPr>
                <w:sz w:val="16"/>
                <w:szCs w:val="16"/>
              </w:rPr>
              <w:t>33.7</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(formerly Mycorp Business Computer Centre Ltd.)</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Myer Overseas Pry.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0.1</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r>
              <w:rPr>
                <w:b/>
                <w:sz w:val="16"/>
                <w:szCs w:val="16"/>
              </w:rPr>
              <w:t>1.3</w:t>
            </w:r>
          </w:p>
        </w:tc>
        <w:tc>
          <w:tcPr>
            <w:tcW w:w="907" w:type="dxa"/>
          </w:tcPr>
          <w:p w:rsidR="00000000" w:rsidRDefault="00177EFE">
            <w:pPr>
              <w:jc w:val="right"/>
              <w:rPr>
                <w:sz w:val="16"/>
                <w:szCs w:val="16"/>
              </w:rPr>
            </w:pPr>
            <w:r>
              <w:rPr>
                <w:sz w:val="16"/>
                <w:szCs w:val="16"/>
              </w:rPr>
              <w:t>1.3</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(business carried on in Hong Kong and Taiwan)</w:t>
            </w: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Myer Tenancy Services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r>
              <w:rPr>
                <w:sz w:val="16"/>
                <w:szCs w:val="16"/>
              </w:rPr>
              <w:t>a,d</w:t>
            </w:r>
          </w:p>
        </w:tc>
        <w:tc>
          <w:tcPr>
            <w:tcW w:w="907" w:type="dxa"/>
          </w:tcPr>
          <w:p w:rsidR="00000000" w:rsidRDefault="00177EFE">
            <w:pPr>
              <w:jc w:val="right"/>
              <w:rPr>
                <w:b/>
                <w:sz w:val="16"/>
                <w:szCs w:val="16"/>
              </w:rPr>
            </w:pPr>
            <w:r>
              <w:rPr>
                <w:b/>
                <w:sz w:val="16"/>
                <w:szCs w:val="16"/>
              </w:rPr>
              <w:t>0.6</w:t>
            </w:r>
          </w:p>
        </w:tc>
        <w:tc>
          <w:tcPr>
            <w:tcW w:w="907" w:type="dxa"/>
          </w:tcPr>
          <w:p w:rsidR="00000000" w:rsidRDefault="00177EFE">
            <w:pPr>
              <w:jc w:val="right"/>
              <w:rPr>
                <w:sz w:val="16"/>
                <w:szCs w:val="16"/>
              </w:rPr>
            </w:pPr>
            <w:r>
              <w:rPr>
                <w:sz w:val="16"/>
                <w:szCs w:val="16"/>
              </w:rPr>
              <w:t>0.6</w:t>
            </w: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b/>
                <w:sz w:val="16"/>
                <w:szCs w:val="16"/>
              </w:rPr>
            </w:pPr>
            <w:r>
              <w:rPr>
                <w:b/>
                <w:sz w:val="16"/>
                <w:szCs w:val="16"/>
              </w:rPr>
              <w:t xml:space="preserve"> Companies sold 1991/92.</w:t>
            </w:r>
          </w:p>
        </w:tc>
        <w:tc>
          <w:tcPr>
            <w:tcW w:w="744" w:type="dxa"/>
          </w:tcPr>
          <w:p w:rsidR="00000000" w:rsidRDefault="00177EFE">
            <w:pPr>
              <w:jc w:val="center"/>
              <w:rPr>
                <w:b/>
                <w:sz w:val="16"/>
                <w:szCs w:val="16"/>
              </w:rPr>
            </w:pPr>
          </w:p>
        </w:tc>
        <w:tc>
          <w:tcPr>
            <w:tcW w:w="654" w:type="dxa"/>
          </w:tcPr>
          <w:p w:rsidR="00000000" w:rsidRDefault="00177EFE">
            <w:pPr>
              <w:jc w:val="center"/>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Agamemnon Resources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Properties (N.Z.)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(0.9)</w:t>
            </w:r>
          </w:p>
        </w:tc>
        <w:tc>
          <w:tcPr>
            <w:tcW w:w="907" w:type="dxa"/>
          </w:tcPr>
          <w:p w:rsidR="00000000" w:rsidRDefault="00177EFE">
            <w:pPr>
              <w:jc w:val="right"/>
              <w:rPr>
                <w:sz w:val="16"/>
                <w:szCs w:val="16"/>
              </w:rPr>
            </w:pPr>
            <w:r>
              <w:rPr>
                <w:sz w:val="16"/>
                <w:szCs w:val="16"/>
              </w:rPr>
              <w:t>(2.5)</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0.1</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w:t>
            </w:r>
            <w:r>
              <w:rPr>
                <w:sz w:val="16"/>
                <w:szCs w:val="16"/>
              </w:rPr>
              <w:t>odtown Supermarkets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6.4</w:t>
            </w:r>
          </w:p>
        </w:tc>
        <w:tc>
          <w:tcPr>
            <w:tcW w:w="907" w:type="dxa"/>
          </w:tcPr>
          <w:p w:rsidR="00000000" w:rsidRDefault="00177EFE">
            <w:pPr>
              <w:jc w:val="right"/>
              <w:rPr>
                <w:sz w:val="16"/>
                <w:szCs w:val="16"/>
              </w:rPr>
            </w:pPr>
            <w:r>
              <w:rPr>
                <w:sz w:val="16"/>
                <w:szCs w:val="16"/>
              </w:rPr>
              <w:t>11.5</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0.1</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Georgie Pie Family Restaurants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0.1</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Georgie Pie Properties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(0.5)</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0.2</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3 Guys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4.0</w:t>
            </w:r>
          </w:p>
        </w:tc>
        <w:tc>
          <w:tcPr>
            <w:tcW w:w="907" w:type="dxa"/>
          </w:tcPr>
          <w:p w:rsidR="00000000" w:rsidRDefault="00177EFE">
            <w:pPr>
              <w:jc w:val="right"/>
              <w:rPr>
                <w:sz w:val="16"/>
                <w:szCs w:val="16"/>
              </w:rPr>
            </w:pPr>
            <w:r>
              <w:rPr>
                <w:sz w:val="16"/>
                <w:szCs w:val="16"/>
              </w:rPr>
              <w:t>5.3</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6.0</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3 Guys Properties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2.3</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14.8</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Lancalot Enterprises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(0.3)</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Linear Holdings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Noema Holdings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North Island Wholesale Groceries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0.1</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North Island Wholesale Properties Ltd.</w:t>
            </w:r>
          </w:p>
        </w:tc>
        <w:tc>
          <w:tcPr>
            <w:tcW w:w="744" w:type="dxa"/>
          </w:tcPr>
          <w:p w:rsidR="00000000" w:rsidRDefault="00177EFE">
            <w:pPr>
              <w:jc w:val="center"/>
              <w:rPr>
                <w:sz w:val="16"/>
                <w:szCs w:val="16"/>
              </w:rPr>
            </w:pPr>
            <w:r>
              <w:rPr>
                <w:sz w:val="16"/>
                <w:szCs w:val="16"/>
              </w:rPr>
              <w:t>N.Z</w:t>
            </w:r>
            <w:r>
              <w:rPr>
                <w:sz w:val="16"/>
                <w:szCs w:val="16"/>
              </w:rPr>
              <w: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0.5</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10.6</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Pathmark Agencies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Porirua Centre Development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0.6</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Progressive Enterprises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3.2</w:t>
            </w:r>
          </w:p>
        </w:tc>
        <w:tc>
          <w:tcPr>
            <w:tcW w:w="907" w:type="dxa"/>
          </w:tcPr>
          <w:p w:rsidR="00000000" w:rsidRDefault="00177EFE">
            <w:pPr>
              <w:jc w:val="right"/>
              <w:rPr>
                <w:sz w:val="16"/>
                <w:szCs w:val="16"/>
              </w:rPr>
            </w:pPr>
            <w:r>
              <w:rPr>
                <w:sz w:val="16"/>
                <w:szCs w:val="16"/>
              </w:rPr>
              <w:t>1.1</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188.8</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Swan Hill Milk Distributors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w:t>
            </w:r>
          </w:p>
        </w:tc>
        <w:tc>
          <w:tcPr>
            <w:tcW w:w="907" w:type="dxa"/>
          </w:tcPr>
          <w:p w:rsidR="00000000" w:rsidRDefault="00177EFE">
            <w:pPr>
              <w:jc w:val="right"/>
              <w:rPr>
                <w:sz w:val="16"/>
                <w:szCs w:val="16"/>
              </w:rPr>
            </w:pPr>
            <w:r>
              <w:rPr>
                <w:sz w:val="16"/>
                <w:szCs w:val="16"/>
              </w:rPr>
              <w:t>0.1</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Vitara Holdings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b/>
                <w:sz w:val="16"/>
                <w:szCs w:val="16"/>
              </w:rPr>
            </w:pPr>
            <w:r>
              <w:rPr>
                <w:b/>
                <w:sz w:val="16"/>
                <w:szCs w:val="16"/>
              </w:rPr>
              <w:t xml:space="preserve"> Companies sold 1990/91:</w:t>
            </w:r>
          </w:p>
        </w:tc>
        <w:tc>
          <w:tcPr>
            <w:tcW w:w="744" w:type="dxa"/>
          </w:tcPr>
          <w:p w:rsidR="00000000" w:rsidRDefault="00177EFE">
            <w:pPr>
              <w:jc w:val="center"/>
              <w:rPr>
                <w:b/>
                <w:sz w:val="16"/>
                <w:szCs w:val="16"/>
              </w:rPr>
            </w:pPr>
          </w:p>
        </w:tc>
        <w:tc>
          <w:tcPr>
            <w:tcW w:w="654" w:type="dxa"/>
          </w:tcPr>
          <w:p w:rsidR="00000000" w:rsidRDefault="00177EFE">
            <w:pPr>
              <w:jc w:val="center"/>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Sandhurst (Castlemaine) Dairy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b/>
                <w:sz w:val="16"/>
                <w:szCs w:val="16"/>
              </w:rPr>
            </w:pPr>
            <w:r>
              <w:rPr>
                <w:b/>
                <w:sz w:val="16"/>
                <w:szCs w:val="16"/>
              </w:rPr>
              <w:t xml:space="preserve"> Companies liquidated 1991/92.</w:t>
            </w:r>
          </w:p>
        </w:tc>
        <w:tc>
          <w:tcPr>
            <w:tcW w:w="744" w:type="dxa"/>
          </w:tcPr>
          <w:p w:rsidR="00000000" w:rsidRDefault="00177EFE">
            <w:pPr>
              <w:jc w:val="center"/>
              <w:rPr>
                <w:b/>
                <w:sz w:val="16"/>
                <w:szCs w:val="16"/>
              </w:rPr>
            </w:pPr>
          </w:p>
        </w:tc>
        <w:tc>
          <w:tcPr>
            <w:tcW w:w="654" w:type="dxa"/>
          </w:tcPr>
          <w:p w:rsidR="00000000" w:rsidRDefault="00177EFE">
            <w:pPr>
              <w:jc w:val="center"/>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Gardener Holdings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2.5</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J.B. Young Holdings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9.9</w:t>
            </w:r>
          </w:p>
        </w:tc>
        <w:tc>
          <w:tcPr>
            <w:tcW w:w="907" w:type="dxa"/>
          </w:tcPr>
          <w:p w:rsidR="00000000" w:rsidRDefault="00177EFE">
            <w:pPr>
              <w:jc w:val="right"/>
              <w:rPr>
                <w:sz w:val="16"/>
                <w:szCs w:val="16"/>
              </w:rPr>
            </w:pPr>
            <w:r>
              <w:rPr>
                <w:sz w:val="16"/>
                <w:szCs w:val="16"/>
              </w:rPr>
              <w:t>6.6</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53.4</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Nicopal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1.7</w:t>
            </w: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Ton Properties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r>
              <w:rPr>
                <w:b/>
                <w:sz w:val="16"/>
                <w:szCs w:val="16"/>
              </w:rPr>
              <w:t>0.5</w:t>
            </w: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r>
      <w:tr w:rsidR="00000000">
        <w:tblPrEx>
          <w:tblCellMar>
            <w:top w:w="0" w:type="dxa"/>
            <w:bottom w:w="0" w:type="dxa"/>
          </w:tblCellMar>
        </w:tblPrEx>
        <w:trPr>
          <w:cantSplit/>
        </w:trPr>
        <w:tc>
          <w:tcPr>
            <w:tcW w:w="4537" w:type="dxa"/>
          </w:tcPr>
          <w:p w:rsidR="00000000" w:rsidRDefault="00177EFE">
            <w:pPr>
              <w:rPr>
                <w:sz w:val="16"/>
                <w:szCs w:val="16"/>
              </w:rPr>
            </w:pP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b/>
                <w:sz w:val="16"/>
                <w:szCs w:val="16"/>
              </w:rPr>
            </w:pPr>
            <w:r>
              <w:rPr>
                <w:b/>
                <w:sz w:val="16"/>
                <w:szCs w:val="16"/>
              </w:rPr>
              <w:t xml:space="preserve"> Companies liquidated 1990/91</w:t>
            </w:r>
          </w:p>
        </w:tc>
        <w:tc>
          <w:tcPr>
            <w:tcW w:w="744" w:type="dxa"/>
          </w:tcPr>
          <w:p w:rsidR="00000000" w:rsidRDefault="00177EFE">
            <w:pPr>
              <w:jc w:val="center"/>
              <w:rPr>
                <w:b/>
                <w:sz w:val="16"/>
                <w:szCs w:val="16"/>
              </w:rPr>
            </w:pPr>
          </w:p>
        </w:tc>
        <w:tc>
          <w:tcPr>
            <w:tcW w:w="654" w:type="dxa"/>
          </w:tcPr>
          <w:p w:rsidR="00000000" w:rsidRDefault="00177EFE">
            <w:pPr>
              <w:jc w:val="center"/>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b/>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International Ltd.</w:t>
            </w:r>
          </w:p>
        </w:tc>
        <w:tc>
          <w:tcPr>
            <w:tcW w:w="744" w:type="dxa"/>
          </w:tcPr>
          <w:p w:rsidR="00000000" w:rsidRDefault="00177EFE">
            <w:pPr>
              <w:jc w:val="center"/>
              <w:rPr>
                <w:sz w:val="16"/>
                <w:szCs w:val="16"/>
              </w:rPr>
            </w:pPr>
            <w:r>
              <w:rPr>
                <w:sz w:val="16"/>
                <w:szCs w:val="16"/>
              </w:rPr>
              <w:t>U.K</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55.3</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Finance Overseas Ltd.</w:t>
            </w:r>
          </w:p>
        </w:tc>
        <w:tc>
          <w:tcPr>
            <w:tcW w:w="744" w:type="dxa"/>
          </w:tcPr>
          <w:p w:rsidR="00000000" w:rsidRDefault="00177EFE">
            <w:pPr>
              <w:jc w:val="center"/>
              <w:rPr>
                <w:sz w:val="16"/>
                <w:szCs w:val="16"/>
              </w:rPr>
            </w:pPr>
            <w:r>
              <w:rPr>
                <w:sz w:val="16"/>
                <w:szCs w:val="16"/>
              </w:rPr>
              <w:t>U.K</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15.9</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Coles Myer Training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(0.3)</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Cost Less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Food Barn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Fossey Properties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Myer WA. Stores Pty.</w:t>
            </w:r>
            <w:r>
              <w:rPr>
                <w:sz w:val="16"/>
                <w:szCs w:val="16"/>
              </w:rPr>
              <w:t xml:space="preserve">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1.7</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Myer Western Stores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0.3</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Progen Investments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Sandhurst Trading Company Pty. Ltd.</w:t>
            </w:r>
          </w:p>
        </w:tc>
        <w:tc>
          <w:tcPr>
            <w:tcW w:w="744" w:type="dxa"/>
          </w:tcPr>
          <w:p w:rsidR="00000000" w:rsidRDefault="00177EFE">
            <w:pPr>
              <w:jc w:val="center"/>
              <w:rPr>
                <w:sz w:val="16"/>
                <w:szCs w:val="16"/>
              </w:rPr>
            </w:pPr>
            <w:r>
              <w:rPr>
                <w:sz w:val="16"/>
                <w:szCs w:val="16"/>
              </w:rPr>
              <w:t>Aust</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r>
              <w:rPr>
                <w:sz w:val="16"/>
                <w:szCs w:val="16"/>
              </w:rPr>
              <w:t>-</w:t>
            </w: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Sunny Plaza Development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r>
              <w:rPr>
                <w:sz w:val="16"/>
                <w:szCs w:val="16"/>
              </w:rPr>
              <w:t xml:space="preserve"> Target Stores Ltd</w:t>
            </w:r>
          </w:p>
        </w:tc>
        <w:tc>
          <w:tcPr>
            <w:tcW w:w="744" w:type="dxa"/>
          </w:tcPr>
          <w:p w:rsidR="00000000" w:rsidRDefault="00177EFE">
            <w:pPr>
              <w:jc w:val="center"/>
              <w:rPr>
                <w:sz w:val="16"/>
                <w:szCs w:val="16"/>
              </w:rPr>
            </w:pPr>
            <w:r>
              <w:rPr>
                <w:sz w:val="16"/>
                <w:szCs w:val="16"/>
              </w:rPr>
              <w:t>N.Z.</w:t>
            </w: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hidden/>
        </w:trPr>
        <w:tc>
          <w:tcPr>
            <w:tcW w:w="4537" w:type="dxa"/>
            <w:tcBorders>
              <w:bottom w:val="single" w:sz="18" w:space="0" w:color="auto"/>
            </w:tcBorders>
          </w:tcPr>
          <w:p w:rsidR="00000000" w:rsidRDefault="00177EFE">
            <w:pPr>
              <w:rPr>
                <w:sz w:val="16"/>
                <w:szCs w:val="16"/>
              </w:rPr>
            </w:pPr>
            <w:r>
              <w:rPr>
                <w:vanish/>
                <w:sz w:val="16"/>
                <w:szCs w:val="16"/>
              </w:rPr>
              <w:t>[SULON]</w:t>
            </w:r>
          </w:p>
        </w:tc>
        <w:tc>
          <w:tcPr>
            <w:tcW w:w="744" w:type="dxa"/>
            <w:tcBorders>
              <w:bottom w:val="single" w:sz="18" w:space="0" w:color="auto"/>
            </w:tcBorders>
          </w:tcPr>
          <w:p w:rsidR="00000000" w:rsidRDefault="00177EFE">
            <w:pPr>
              <w:jc w:val="center"/>
              <w:rPr>
                <w:sz w:val="16"/>
                <w:szCs w:val="16"/>
              </w:rPr>
            </w:pPr>
          </w:p>
        </w:tc>
        <w:tc>
          <w:tcPr>
            <w:tcW w:w="654" w:type="dxa"/>
            <w:tcBorders>
              <w:bottom w:val="single" w:sz="18" w:space="0" w:color="auto"/>
            </w:tcBorders>
          </w:tcPr>
          <w:p w:rsidR="00000000" w:rsidRDefault="00177EFE">
            <w:pPr>
              <w:jc w:val="center"/>
              <w:rPr>
                <w:sz w:val="16"/>
                <w:szCs w:val="16"/>
              </w:rPr>
            </w:pPr>
          </w:p>
        </w:tc>
        <w:tc>
          <w:tcPr>
            <w:tcW w:w="907" w:type="dxa"/>
            <w:tcBorders>
              <w:bottom w:val="single" w:sz="18" w:space="0" w:color="auto"/>
            </w:tcBorders>
          </w:tcPr>
          <w:p w:rsidR="00000000" w:rsidRDefault="00177EFE">
            <w:pPr>
              <w:jc w:val="right"/>
              <w:rPr>
                <w:b/>
                <w:sz w:val="16"/>
                <w:szCs w:val="16"/>
              </w:rPr>
            </w:pPr>
          </w:p>
        </w:tc>
        <w:tc>
          <w:tcPr>
            <w:tcW w:w="907" w:type="dxa"/>
            <w:tcBorders>
              <w:bottom w:val="single" w:sz="18" w:space="0" w:color="auto"/>
            </w:tcBorders>
          </w:tcPr>
          <w:p w:rsidR="00000000" w:rsidRDefault="00177EFE">
            <w:pPr>
              <w:jc w:val="right"/>
              <w:rPr>
                <w:sz w:val="16"/>
                <w:szCs w:val="16"/>
              </w:rPr>
            </w:pPr>
          </w:p>
        </w:tc>
        <w:tc>
          <w:tcPr>
            <w:tcW w:w="907" w:type="dxa"/>
            <w:tcBorders>
              <w:bottom w:val="single" w:sz="18" w:space="0" w:color="auto"/>
            </w:tcBorders>
          </w:tcPr>
          <w:p w:rsidR="00000000" w:rsidRDefault="00177EFE">
            <w:pPr>
              <w:jc w:val="right"/>
              <w:rPr>
                <w:b/>
                <w:sz w:val="16"/>
                <w:szCs w:val="16"/>
              </w:rPr>
            </w:pPr>
          </w:p>
        </w:tc>
        <w:tc>
          <w:tcPr>
            <w:tcW w:w="907" w:type="dxa"/>
            <w:tcBorders>
              <w:bottom w:val="single" w:sz="18" w:space="0" w:color="auto"/>
            </w:tcBorders>
          </w:tcPr>
          <w:p w:rsidR="00000000" w:rsidRDefault="00177EFE">
            <w:pPr>
              <w:jc w:val="right"/>
              <w:rPr>
                <w:sz w:val="16"/>
                <w:szCs w:val="16"/>
              </w:rPr>
            </w:pPr>
          </w:p>
        </w:tc>
      </w:tr>
      <w:tr w:rsidR="00000000">
        <w:tblPrEx>
          <w:tblCellMar>
            <w:top w:w="0" w:type="dxa"/>
            <w:bottom w:w="0" w:type="dxa"/>
          </w:tblCellMar>
        </w:tblPrEx>
        <w:trPr>
          <w:cantSplit/>
          <w:hidden/>
        </w:trPr>
        <w:tc>
          <w:tcPr>
            <w:tcW w:w="4537" w:type="dxa"/>
            <w:tcBorders>
              <w:bottom w:val="double" w:sz="18" w:space="0" w:color="auto"/>
            </w:tcBorders>
          </w:tcPr>
          <w:p w:rsidR="00000000" w:rsidRDefault="00177EFE">
            <w:pPr>
              <w:rPr>
                <w:b/>
                <w:sz w:val="16"/>
                <w:szCs w:val="16"/>
              </w:rPr>
            </w:pPr>
            <w:r>
              <w:rPr>
                <w:b/>
                <w:vanish/>
                <w:sz w:val="16"/>
                <w:szCs w:val="16"/>
              </w:rPr>
              <w:t>[DULON]</w:t>
            </w:r>
            <w:r>
              <w:rPr>
                <w:b/>
                <w:sz w:val="16"/>
                <w:szCs w:val="16"/>
              </w:rPr>
              <w:t>Operating profit and extraordinary items after income tax</w:t>
            </w:r>
          </w:p>
        </w:tc>
        <w:tc>
          <w:tcPr>
            <w:tcW w:w="744" w:type="dxa"/>
            <w:tcBorders>
              <w:bottom w:val="double" w:sz="18" w:space="0" w:color="auto"/>
            </w:tcBorders>
          </w:tcPr>
          <w:p w:rsidR="00000000" w:rsidRDefault="00177EFE">
            <w:pPr>
              <w:jc w:val="center"/>
              <w:rPr>
                <w:sz w:val="16"/>
                <w:szCs w:val="16"/>
              </w:rPr>
            </w:pPr>
          </w:p>
        </w:tc>
        <w:tc>
          <w:tcPr>
            <w:tcW w:w="654" w:type="dxa"/>
            <w:tcBorders>
              <w:bottom w:val="double" w:sz="18" w:space="0" w:color="auto"/>
            </w:tcBorders>
          </w:tcPr>
          <w:p w:rsidR="00000000" w:rsidRDefault="00177EFE">
            <w:pPr>
              <w:jc w:val="center"/>
              <w:rPr>
                <w:sz w:val="16"/>
                <w:szCs w:val="16"/>
              </w:rPr>
            </w:pPr>
          </w:p>
        </w:tc>
        <w:tc>
          <w:tcPr>
            <w:tcW w:w="907" w:type="dxa"/>
            <w:tcBorders>
              <w:bottom w:val="double" w:sz="18" w:space="0" w:color="auto"/>
            </w:tcBorders>
          </w:tcPr>
          <w:p w:rsidR="00000000" w:rsidRDefault="00177EFE">
            <w:pPr>
              <w:jc w:val="right"/>
              <w:rPr>
                <w:b/>
                <w:sz w:val="16"/>
                <w:szCs w:val="16"/>
              </w:rPr>
            </w:pPr>
            <w:r>
              <w:rPr>
                <w:b/>
                <w:sz w:val="16"/>
                <w:szCs w:val="16"/>
              </w:rPr>
              <w:t>370.7</w:t>
            </w:r>
          </w:p>
        </w:tc>
        <w:tc>
          <w:tcPr>
            <w:tcW w:w="907" w:type="dxa"/>
            <w:tcBorders>
              <w:bottom w:val="double" w:sz="18" w:space="0" w:color="auto"/>
            </w:tcBorders>
          </w:tcPr>
          <w:p w:rsidR="00000000" w:rsidRDefault="00177EFE">
            <w:pPr>
              <w:jc w:val="right"/>
              <w:rPr>
                <w:sz w:val="16"/>
                <w:szCs w:val="16"/>
              </w:rPr>
            </w:pPr>
            <w:r>
              <w:rPr>
                <w:sz w:val="16"/>
                <w:szCs w:val="16"/>
              </w:rPr>
              <w:t>353.2</w:t>
            </w:r>
          </w:p>
        </w:tc>
        <w:tc>
          <w:tcPr>
            <w:tcW w:w="907" w:type="dxa"/>
            <w:tcBorders>
              <w:bottom w:val="double" w:sz="18" w:space="0" w:color="auto"/>
            </w:tcBorders>
          </w:tcPr>
          <w:p w:rsidR="00000000" w:rsidRDefault="00177EFE">
            <w:pPr>
              <w:jc w:val="right"/>
              <w:rPr>
                <w:b/>
                <w:sz w:val="16"/>
                <w:szCs w:val="16"/>
              </w:rPr>
            </w:pPr>
          </w:p>
        </w:tc>
        <w:tc>
          <w:tcPr>
            <w:tcW w:w="907" w:type="dxa"/>
            <w:tcBorders>
              <w:bottom w:val="double" w:sz="18" w:space="0" w:color="auto"/>
            </w:tcBorders>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r w:rsidR="00000000">
        <w:tblPrEx>
          <w:tblCellMar>
            <w:top w:w="0" w:type="dxa"/>
            <w:bottom w:w="0" w:type="dxa"/>
          </w:tblCellMar>
        </w:tblPrEx>
        <w:trPr>
          <w:cantSplit/>
        </w:trPr>
        <w:tc>
          <w:tcPr>
            <w:tcW w:w="4537" w:type="dxa"/>
          </w:tcPr>
          <w:p w:rsidR="00000000" w:rsidRDefault="00177EFE">
            <w:pPr>
              <w:rPr>
                <w:sz w:val="16"/>
                <w:szCs w:val="16"/>
              </w:rPr>
            </w:pPr>
          </w:p>
        </w:tc>
        <w:tc>
          <w:tcPr>
            <w:tcW w:w="744" w:type="dxa"/>
          </w:tcPr>
          <w:p w:rsidR="00000000" w:rsidRDefault="00177EFE">
            <w:pPr>
              <w:jc w:val="center"/>
              <w:rPr>
                <w:sz w:val="16"/>
                <w:szCs w:val="16"/>
              </w:rPr>
            </w:pPr>
          </w:p>
        </w:tc>
        <w:tc>
          <w:tcPr>
            <w:tcW w:w="654" w:type="dxa"/>
          </w:tcPr>
          <w:p w:rsidR="00000000" w:rsidRDefault="00177EFE">
            <w:pPr>
              <w:jc w:val="center"/>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c>
          <w:tcPr>
            <w:tcW w:w="907" w:type="dxa"/>
          </w:tcPr>
          <w:p w:rsidR="00000000" w:rsidRDefault="00177EFE">
            <w:pPr>
              <w:jc w:val="right"/>
              <w:rPr>
                <w:b/>
                <w:sz w:val="16"/>
                <w:szCs w:val="16"/>
              </w:rPr>
            </w:pPr>
          </w:p>
        </w:tc>
        <w:tc>
          <w:tcPr>
            <w:tcW w:w="907" w:type="dxa"/>
          </w:tcPr>
          <w:p w:rsidR="00000000" w:rsidRDefault="00177EFE">
            <w:pPr>
              <w:jc w:val="right"/>
              <w:rPr>
                <w:sz w:val="16"/>
                <w:szCs w:val="16"/>
              </w:rPr>
            </w:pPr>
          </w:p>
        </w:tc>
      </w:tr>
    </w:tbl>
    <w:p w:rsidR="00000000" w:rsidRDefault="00177EFE"/>
    <w:p w:rsidR="00000000" w:rsidRDefault="00177EFE">
      <w:r>
        <w:t>The indentation of entity names depicts the relationship between controlled enti</w:t>
      </w:r>
      <w:r>
        <w:t>ties and the respective chief entity carrying the investment.  Additional investments within the economic entity are:</w:t>
      </w:r>
    </w:p>
    <w:p w:rsidR="00000000" w:rsidRDefault="00177EFE"/>
    <w:p w:rsidR="00000000" w:rsidRDefault="00177EFE">
      <w:r>
        <w:t>K mart Australia Ltd (formerly Coles KMA Ltd.) holds ordinary shares in G.J Coles &amp; Coy. Pty. Ltd. with a book value of $641,403.</w:t>
      </w:r>
    </w:p>
    <w:p w:rsidR="00000000" w:rsidRDefault="00177EFE"/>
    <w:p w:rsidR="00000000" w:rsidRDefault="00177EFE">
      <w:r>
        <w:t>Katies Fashions (Aust.) Ltd. holds ordinary shares in Tyremaster Pty. Ltd. (formerly Silbury Pty. Ltd.) with a book value of $1.</w:t>
      </w:r>
    </w:p>
    <w:p w:rsidR="00000000" w:rsidRDefault="00177EFE"/>
    <w:p w:rsidR="00000000" w:rsidRDefault="00177EFE">
      <w:r>
        <w:t>Bi-Lo Pty. Ltd. holds redeemable preference shares in Myer Melbourne Ltd. with a book value of $100.</w:t>
      </w:r>
    </w:p>
    <w:p w:rsidR="00000000" w:rsidRDefault="00177EFE"/>
    <w:p w:rsidR="00000000" w:rsidRDefault="00177EFE">
      <w:r>
        <w:t xml:space="preserve">Myer Tenancy Services </w:t>
      </w:r>
      <w:r>
        <w:t>Pty. Ltd. holds redeemable preference shares in Coles Myer Properties Ltd. with a book value of $100.</w:t>
      </w:r>
    </w:p>
    <w:p w:rsidR="00000000" w:rsidRDefault="00177EFE"/>
    <w:p w:rsidR="00000000" w:rsidRDefault="00177EFE">
      <w:r>
        <w:t>Sambally Investments Pty. Ltd. holds ordinary shares in The Myer Emporium Ltd. with a book value of $32,0 79,063. The Myer Emporium Ltd holds redeemable preference shares in Myer Stores Ltd with a book value of $250,000,000.</w:t>
      </w:r>
    </w:p>
    <w:p w:rsidR="00000000" w:rsidRDefault="00177EFE"/>
    <w:p w:rsidR="00000000" w:rsidRDefault="00177EFE">
      <w:r>
        <w:t>Except where shown, controlled entities are wholly owned. The 2.5% of capital in Coles Myer Ansett Travel Pty. Ltd. not owned by the economic entity gives rise to outside equity i</w:t>
      </w:r>
      <w:r>
        <w:t>nterests of $Nil.</w:t>
      </w:r>
    </w:p>
    <w:p w:rsidR="00000000" w:rsidRDefault="00177EFE"/>
    <w:p w:rsidR="00000000" w:rsidRDefault="00177EFE">
      <w:r>
        <w:t>The balance date of all controlled entities is 26 July 1992.</w:t>
      </w:r>
    </w:p>
    <w:p w:rsidR="00000000" w:rsidRDefault="00177EFE"/>
    <w:p w:rsidR="00000000" w:rsidRDefault="00177EFE">
      <w:pPr>
        <w:rPr>
          <w:b/>
        </w:rPr>
      </w:pPr>
      <w:r>
        <w:rPr>
          <w:b/>
        </w:rPr>
        <w:t xml:space="preserve"> Legend</w:t>
      </w:r>
    </w:p>
    <w:p w:rsidR="00000000" w:rsidRDefault="00177EFE"/>
    <w:p w:rsidR="00000000" w:rsidRDefault="00177EFE">
      <w:pPr>
        <w:ind w:left="720" w:hanging="720"/>
      </w:pPr>
      <w:r>
        <w:t xml:space="preserve">a. </w:t>
      </w:r>
      <w:r>
        <w:tab/>
        <w:t>These wholly owned companies are relieved from the requirement to prepare audited accounts under the Australian Securities Commission class order dated 20 July 1992, as they and the company are party to a deed of cross guarantee dated 23 September 1992.</w:t>
      </w:r>
      <w:r>
        <w:br/>
        <w:t xml:space="preserve">    </w:t>
      </w:r>
      <w:r>
        <w:br/>
        <w:t xml:space="preserve">The aggregate assets and liabilities at 26 July 1992 of the companies which are party to the deed of cross guarantee  and the aggregate of their results </w:t>
      </w:r>
      <w:r>
        <w:t>for the period ended on that date are as follows:</w:t>
      </w:r>
      <w:r>
        <w:br/>
      </w:r>
    </w:p>
    <w:tbl>
      <w:tblPr>
        <w:tblW w:w="0" w:type="auto"/>
        <w:tblInd w:w="1245" w:type="dxa"/>
        <w:tblLayout w:type="fixed"/>
        <w:tblLook w:val="0000"/>
      </w:tblPr>
      <w:tblGrid>
        <w:gridCol w:w="2905"/>
        <w:gridCol w:w="2915"/>
      </w:tblGrid>
      <w:tr w:rsidR="00000000">
        <w:tblPrEx>
          <w:tblCellMar>
            <w:top w:w="0" w:type="dxa"/>
            <w:bottom w:w="0" w:type="dxa"/>
          </w:tblCellMar>
        </w:tblPrEx>
        <w:trPr>
          <w:cantSplit/>
        </w:trPr>
        <w:tc>
          <w:tcPr>
            <w:tcW w:w="2905" w:type="dxa"/>
          </w:tcPr>
          <w:p w:rsidR="00000000" w:rsidRDefault="00177EFE">
            <w:r>
              <w:t xml:space="preserve"> Assets</w:t>
            </w:r>
          </w:p>
        </w:tc>
        <w:tc>
          <w:tcPr>
            <w:tcW w:w="2915" w:type="dxa"/>
          </w:tcPr>
          <w:p w:rsidR="00000000" w:rsidRDefault="00177EFE">
            <w:r>
              <w:t>$3,226.6 million</w:t>
            </w:r>
          </w:p>
        </w:tc>
      </w:tr>
      <w:tr w:rsidR="00000000">
        <w:tblPrEx>
          <w:tblCellMar>
            <w:top w:w="0" w:type="dxa"/>
            <w:bottom w:w="0" w:type="dxa"/>
          </w:tblCellMar>
        </w:tblPrEx>
        <w:trPr>
          <w:cantSplit/>
        </w:trPr>
        <w:tc>
          <w:tcPr>
            <w:tcW w:w="2905" w:type="dxa"/>
          </w:tcPr>
          <w:p w:rsidR="00000000" w:rsidRDefault="00177EFE">
            <w:r>
              <w:t xml:space="preserve"> Liabilities</w:t>
            </w:r>
          </w:p>
        </w:tc>
        <w:tc>
          <w:tcPr>
            <w:tcW w:w="2915" w:type="dxa"/>
          </w:tcPr>
          <w:p w:rsidR="00000000" w:rsidRDefault="00177EFE">
            <w:r>
              <w:t>$913.5 million</w:t>
            </w:r>
          </w:p>
        </w:tc>
      </w:tr>
      <w:tr w:rsidR="00000000">
        <w:tblPrEx>
          <w:tblCellMar>
            <w:top w:w="0" w:type="dxa"/>
            <w:bottom w:w="0" w:type="dxa"/>
          </w:tblCellMar>
        </w:tblPrEx>
        <w:trPr>
          <w:cantSplit/>
        </w:trPr>
        <w:tc>
          <w:tcPr>
            <w:tcW w:w="2905" w:type="dxa"/>
          </w:tcPr>
          <w:p w:rsidR="00000000" w:rsidRDefault="00177EFE">
            <w:r>
              <w:t xml:space="preserve"> Net profit after income tax</w:t>
            </w:r>
          </w:p>
        </w:tc>
        <w:tc>
          <w:tcPr>
            <w:tcW w:w="2915" w:type="dxa"/>
          </w:tcPr>
          <w:p w:rsidR="00000000" w:rsidRDefault="00177EFE">
            <w:r>
              <w:t>$220.2 million</w:t>
            </w:r>
          </w:p>
        </w:tc>
      </w:tr>
    </w:tbl>
    <w:p w:rsidR="00000000" w:rsidRDefault="00177EFE">
      <w:pPr>
        <w:ind w:left="720" w:hanging="720"/>
      </w:pPr>
    </w:p>
    <w:p w:rsidR="00000000" w:rsidRDefault="00177EFE">
      <w:pPr>
        <w:ind w:left="720" w:hanging="720"/>
      </w:pPr>
      <w:r>
        <w:t xml:space="preserve">b. </w:t>
      </w:r>
      <w:r>
        <w:tab/>
        <w:t>Controlled entities audited or reviewed by other Price Waterhouse firms.</w:t>
      </w:r>
    </w:p>
    <w:p w:rsidR="00000000" w:rsidRDefault="00177EFE">
      <w:pPr>
        <w:ind w:left="720" w:hanging="720"/>
      </w:pPr>
    </w:p>
    <w:p w:rsidR="00000000" w:rsidRDefault="00177EFE">
      <w:pPr>
        <w:ind w:left="720" w:hanging="720"/>
      </w:pPr>
      <w:r>
        <w:t xml:space="preserve">c. </w:t>
      </w:r>
      <w:r>
        <w:tab/>
        <w:t>Controlled entities audited by another firm of auditors.</w:t>
      </w:r>
      <w:r>
        <w:br/>
      </w:r>
    </w:p>
    <w:p w:rsidR="00000000" w:rsidRDefault="00177EFE">
      <w:pPr>
        <w:ind w:left="720" w:hanging="720"/>
      </w:pPr>
      <w:r>
        <w:t>d.</w:t>
      </w:r>
      <w:r>
        <w:tab/>
        <w:t>Coles Myer Ltd holds redeemable preference shares in these companies with a book value of $l00 for each company.</w:t>
      </w:r>
    </w:p>
    <w:p w:rsidR="00000000" w:rsidRDefault="00177EFE"/>
    <w:p w:rsidR="00000000" w:rsidRDefault="00177EFE"/>
    <w:p w:rsidR="00000000" w:rsidRDefault="00177EFE">
      <w:pPr>
        <w:rPr>
          <w:b/>
        </w:rPr>
      </w:pPr>
      <w:r>
        <w:rPr>
          <w:b/>
        </w:rPr>
        <w:t>29.  SUPERANNUATION COMMITMENTS</w:t>
      </w:r>
    </w:p>
    <w:p w:rsidR="00000000" w:rsidRDefault="00177EFE"/>
    <w:p w:rsidR="00000000" w:rsidRDefault="00177EFE">
      <w:r>
        <w:t>The economic entity contributes to a number of sup</w:t>
      </w:r>
      <w:r>
        <w:t>erannuation funds that have been established to provide benefits for certain employees.</w:t>
      </w:r>
    </w:p>
    <w:p w:rsidR="00000000" w:rsidRDefault="00177EFE"/>
    <w:p w:rsidR="00000000" w:rsidRDefault="00177EFE">
      <w:r>
        <w:t>The principal type of benefit provided by these funds is a lump sum.</w:t>
      </w:r>
    </w:p>
    <w:p w:rsidR="00000000" w:rsidRDefault="00177EFE"/>
    <w:p w:rsidR="00000000" w:rsidRDefault="00177EFE">
      <w:r>
        <w:t>The members and the economic entity make contributions as specified in the rules of the respective funds.</w:t>
      </w:r>
    </w:p>
    <w:p w:rsidR="00000000" w:rsidRDefault="00177EFE"/>
    <w:p w:rsidR="00000000" w:rsidRDefault="00177EFE">
      <w:r>
        <w:t>The economic entity is obliged to ensure that contributions are made to the defined benefit funds at the rate assessed by an actuary, subject to its rights to reduce, suspend or terminate contributions as specified in the relevant trust dee</w:t>
      </w:r>
      <w:r>
        <w:t>ds. In respect of all other superannuation funds, the economic entity is obliged to contribute at fixed rates or amounts as set out in the relevant trust deeds or in accordance with industrial awards and agreements.  The obligation of the economic entity to make contributions to the defined benefit superannuation funds is legally enforceable up to the date on which the economic entity gives notice to suspend or terminate contributions as provided in the trust deeds of the various funds. The names of the maj</w:t>
      </w:r>
      <w:r>
        <w:t>or funds, dates of the last actuarial assessments and the responsible actuaries are:</w:t>
      </w:r>
    </w:p>
    <w:p w:rsidR="00000000" w:rsidRDefault="00177EFE"/>
    <w:p w:rsidR="00000000" w:rsidRDefault="00177EFE">
      <w:pPr>
        <w:ind w:left="720" w:hanging="720"/>
      </w:pPr>
      <w:r>
        <w:t>*</w:t>
      </w:r>
      <w:r>
        <w:tab/>
        <w:t>Coles Myer Superannuation Fund (formerly G.J. Coles &amp; Coy.  Limited Staff Superannuation Fund) as at 30 June 1990, in a report dated 28 August 1991, by Mr. W.E.  Walker FIAA of William M. Mercer Campbell Cook &amp; Knight Pty. Ltd.</w:t>
      </w:r>
    </w:p>
    <w:p w:rsidR="00000000" w:rsidRDefault="00177EFE"/>
    <w:p w:rsidR="00000000" w:rsidRDefault="00177EFE">
      <w:pPr>
        <w:ind w:left="720" w:hanging="720"/>
      </w:pPr>
      <w:r>
        <w:t>*</w:t>
      </w:r>
      <w:r>
        <w:tab/>
        <w:t>Coles Myer (1982) Fund, as at 30 June 1990, in a report dated 10 May 1991, by Mr. WE.  Walker FIAA of William M Mercer Campbell Cook &amp; Knight Pty. Ltd.</w:t>
      </w:r>
    </w:p>
    <w:p w:rsidR="00000000" w:rsidRDefault="00177EFE"/>
    <w:p w:rsidR="00000000" w:rsidRDefault="00177EFE">
      <w:r>
        <w:t>Actuarial assessments are not requ</w:t>
      </w:r>
      <w:r>
        <w:t>ired for the other superannuation funds.</w:t>
      </w:r>
    </w:p>
    <w:p w:rsidR="00000000" w:rsidRDefault="00177EFE"/>
    <w:p w:rsidR="00000000" w:rsidRDefault="00177EFE">
      <w:r>
        <w:t>At 26 July 1992, the market value of the fund assets available after meeting all other liabilities was sufficient to satisfy all benefits that would have been vested under each fund plan in the event of:</w:t>
      </w:r>
    </w:p>
    <w:p w:rsidR="00000000" w:rsidRDefault="00177EFE"/>
    <w:p w:rsidR="00000000" w:rsidRDefault="00177EFE">
      <w:pPr>
        <w:ind w:left="720" w:hanging="720"/>
      </w:pPr>
      <w:r>
        <w:t>*</w:t>
      </w:r>
      <w:r>
        <w:tab/>
        <w:t>Termination of the fund;</w:t>
      </w:r>
    </w:p>
    <w:p w:rsidR="00000000" w:rsidRDefault="00177EFE">
      <w:pPr>
        <w:ind w:left="720" w:hanging="720"/>
      </w:pPr>
    </w:p>
    <w:p w:rsidR="00000000" w:rsidRDefault="00177EFE">
      <w:pPr>
        <w:ind w:left="720" w:hanging="720"/>
      </w:pPr>
      <w:r>
        <w:t>*</w:t>
      </w:r>
      <w:r>
        <w:tab/>
        <w:t>Voluntary termination of the employment of each fund member on the initiative of that employee; or</w:t>
      </w:r>
    </w:p>
    <w:p w:rsidR="00000000" w:rsidRDefault="00177EFE">
      <w:pPr>
        <w:ind w:left="720" w:hanging="720"/>
      </w:pPr>
    </w:p>
    <w:p w:rsidR="00000000" w:rsidRDefault="00177EFE">
      <w:pPr>
        <w:ind w:left="720" w:hanging="720"/>
      </w:pPr>
      <w:r>
        <w:t>*</w:t>
      </w:r>
      <w:r>
        <w:tab/>
        <w:t>Compulsory termination of the employment of each member by the economic entity.</w:t>
      </w:r>
    </w:p>
    <w:p w:rsidR="00000000" w:rsidRDefault="00177EFE"/>
    <w:p w:rsidR="00000000" w:rsidRDefault="00177EFE">
      <w:pPr>
        <w:rPr>
          <w:b/>
        </w:rPr>
      </w:pPr>
      <w:r>
        <w:rPr>
          <w:b/>
        </w:rPr>
        <w:t>30.   ACQUISITIONS AND DISPOSALS OF CONTRO</w:t>
      </w:r>
      <w:r>
        <w:rPr>
          <w:b/>
        </w:rPr>
        <w:t>LLED ENTITIES</w:t>
      </w:r>
    </w:p>
    <w:p w:rsidR="00000000" w:rsidRDefault="00177EFE"/>
    <w:tbl>
      <w:tblPr>
        <w:tblW w:w="0" w:type="auto"/>
        <w:tblLayout w:type="fixed"/>
        <w:tblCellMar>
          <w:left w:w="28" w:type="dxa"/>
          <w:right w:w="28" w:type="dxa"/>
        </w:tblCellMar>
        <w:tblLook w:val="0000"/>
      </w:tblPr>
      <w:tblGrid>
        <w:gridCol w:w="4015"/>
        <w:gridCol w:w="1852"/>
        <w:gridCol w:w="1403"/>
        <w:gridCol w:w="1610"/>
      </w:tblGrid>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r>
              <w:t>Purchase</w:t>
            </w:r>
          </w:p>
        </w:tc>
        <w:tc>
          <w:tcPr>
            <w:tcW w:w="1403" w:type="dxa"/>
          </w:tcPr>
          <w:p w:rsidR="00000000" w:rsidRDefault="00177EFE">
            <w:pPr>
              <w:jc w:val="center"/>
            </w:pPr>
            <w:r>
              <w:t>Proportion</w:t>
            </w:r>
          </w:p>
        </w:tc>
        <w:tc>
          <w:tcPr>
            <w:tcW w:w="1610" w:type="dxa"/>
          </w:tcPr>
          <w:p w:rsidR="00000000" w:rsidRDefault="00177EFE">
            <w:pPr>
              <w:jc w:val="center"/>
            </w:pPr>
            <w:r>
              <w:t>Net tangible</w:t>
            </w:r>
          </w:p>
        </w:tc>
      </w:tr>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r>
              <w:t>consideration</w:t>
            </w:r>
          </w:p>
        </w:tc>
        <w:tc>
          <w:tcPr>
            <w:tcW w:w="1403" w:type="dxa"/>
          </w:tcPr>
          <w:p w:rsidR="00000000" w:rsidRDefault="00177EFE">
            <w:pPr>
              <w:jc w:val="center"/>
            </w:pPr>
            <w:r>
              <w:t>of shares</w:t>
            </w:r>
          </w:p>
        </w:tc>
        <w:tc>
          <w:tcPr>
            <w:tcW w:w="1610" w:type="dxa"/>
          </w:tcPr>
          <w:p w:rsidR="00000000" w:rsidRDefault="00177EFE">
            <w:pPr>
              <w:jc w:val="center"/>
            </w:pPr>
            <w:r>
              <w:t>assets acquired</w:t>
            </w:r>
          </w:p>
        </w:tc>
      </w:tr>
      <w:tr w:rsidR="00000000">
        <w:tblPrEx>
          <w:tblCellMar>
            <w:top w:w="0" w:type="dxa"/>
            <w:bottom w:w="0" w:type="dxa"/>
          </w:tblCellMar>
        </w:tblPrEx>
        <w:trPr>
          <w:cantSplit/>
          <w:hidden/>
        </w:trPr>
        <w:tc>
          <w:tcPr>
            <w:tcW w:w="4015" w:type="dxa"/>
            <w:tcBorders>
              <w:bottom w:val="single" w:sz="18" w:space="0" w:color="auto"/>
            </w:tcBorders>
          </w:tcPr>
          <w:p w:rsidR="00000000" w:rsidRDefault="00177EFE">
            <w:pPr>
              <w:rPr>
                <w:b/>
              </w:rPr>
            </w:pPr>
            <w:r>
              <w:rPr>
                <w:b/>
                <w:vanish/>
              </w:rPr>
              <w:t>[SULON]</w:t>
            </w:r>
            <w:r>
              <w:rPr>
                <w:b/>
              </w:rPr>
              <w:t>Entities acquired</w:t>
            </w:r>
          </w:p>
        </w:tc>
        <w:tc>
          <w:tcPr>
            <w:tcW w:w="1852" w:type="dxa"/>
            <w:tcBorders>
              <w:bottom w:val="single" w:sz="18" w:space="0" w:color="auto"/>
            </w:tcBorders>
          </w:tcPr>
          <w:p w:rsidR="00000000" w:rsidRDefault="00177EFE">
            <w:pPr>
              <w:jc w:val="center"/>
            </w:pPr>
            <w:r>
              <w:t>$M</w:t>
            </w:r>
          </w:p>
        </w:tc>
        <w:tc>
          <w:tcPr>
            <w:tcW w:w="1403" w:type="dxa"/>
            <w:tcBorders>
              <w:bottom w:val="single" w:sz="18" w:space="0" w:color="auto"/>
            </w:tcBorders>
          </w:tcPr>
          <w:p w:rsidR="00000000" w:rsidRDefault="00177EFE">
            <w:pPr>
              <w:jc w:val="center"/>
            </w:pPr>
            <w:r>
              <w:t>acquired</w:t>
            </w:r>
          </w:p>
        </w:tc>
        <w:tc>
          <w:tcPr>
            <w:tcW w:w="1610" w:type="dxa"/>
            <w:tcBorders>
              <w:bottom w:val="single" w:sz="18" w:space="0" w:color="auto"/>
            </w:tcBorders>
          </w:tcPr>
          <w:p w:rsidR="00000000" w:rsidRDefault="00177EFE">
            <w:pPr>
              <w:jc w:val="center"/>
            </w:pPr>
            <w:r>
              <w:t>$M</w:t>
            </w:r>
          </w:p>
        </w:tc>
      </w:tr>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r>
              <w:rPr>
                <w:b/>
              </w:rPr>
              <w:t>52 weeks ended 26 July 1992:</w:t>
            </w:r>
          </w:p>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r>
              <w:t xml:space="preserve"> Tyremaster (Wholesale) Pty. Ltd,</w:t>
            </w:r>
          </w:p>
        </w:tc>
        <w:tc>
          <w:tcPr>
            <w:tcW w:w="1852" w:type="dxa"/>
          </w:tcPr>
          <w:p w:rsidR="00000000" w:rsidRDefault="00177EFE">
            <w:pPr>
              <w:jc w:val="center"/>
            </w:pPr>
            <w:r>
              <w:t>2.2</w:t>
            </w:r>
          </w:p>
        </w:tc>
        <w:tc>
          <w:tcPr>
            <w:tcW w:w="1403" w:type="dxa"/>
          </w:tcPr>
          <w:p w:rsidR="00000000" w:rsidRDefault="00177EFE">
            <w:pPr>
              <w:jc w:val="center"/>
            </w:pPr>
            <w:r>
              <w:t>100%</w:t>
            </w:r>
          </w:p>
        </w:tc>
        <w:tc>
          <w:tcPr>
            <w:tcW w:w="1610" w:type="dxa"/>
          </w:tcPr>
          <w:p w:rsidR="00000000" w:rsidRDefault="00177EFE">
            <w:pPr>
              <w:jc w:val="center"/>
            </w:pPr>
            <w:r>
              <w:t>0.3</w:t>
            </w:r>
          </w:p>
        </w:tc>
      </w:tr>
      <w:tr w:rsidR="00000000">
        <w:tblPrEx>
          <w:tblCellMar>
            <w:top w:w="0" w:type="dxa"/>
            <w:bottom w:w="0" w:type="dxa"/>
          </w:tblCellMar>
        </w:tblPrEx>
        <w:trPr>
          <w:cantSplit/>
        </w:trPr>
        <w:tc>
          <w:tcPr>
            <w:tcW w:w="4015" w:type="dxa"/>
          </w:tcPr>
          <w:p w:rsidR="00000000" w:rsidRDefault="00177EFE">
            <w:r>
              <w:t xml:space="preserve"> Coles Myer Ansett Travel Pty. Ltd.</w:t>
            </w:r>
          </w:p>
        </w:tc>
        <w:tc>
          <w:tcPr>
            <w:tcW w:w="1852" w:type="dxa"/>
          </w:tcPr>
          <w:p w:rsidR="00000000" w:rsidRDefault="00177EFE">
            <w:pPr>
              <w:jc w:val="center"/>
            </w:pPr>
            <w:r>
              <w:t>-</w:t>
            </w:r>
          </w:p>
        </w:tc>
        <w:tc>
          <w:tcPr>
            <w:tcW w:w="1403" w:type="dxa"/>
          </w:tcPr>
          <w:p w:rsidR="00000000" w:rsidRDefault="00177EFE">
            <w:pPr>
              <w:jc w:val="center"/>
            </w:pPr>
            <w:r>
              <w:t>47.5%</w:t>
            </w:r>
          </w:p>
        </w:tc>
        <w:tc>
          <w:tcPr>
            <w:tcW w:w="1610" w:type="dxa"/>
          </w:tcPr>
          <w:p w:rsidR="00000000" w:rsidRDefault="00177EFE">
            <w:pPr>
              <w:jc w:val="center"/>
            </w:pPr>
            <w:r>
              <w:t>-</w:t>
            </w:r>
          </w:p>
        </w:tc>
      </w:tr>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r>
              <w:t>52 weeks ended 28 July 1991:</w:t>
            </w:r>
          </w:p>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r>
              <w:t xml:space="preserve"> Australian Retail Financial Services Ltd.</w:t>
            </w:r>
          </w:p>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hidden/>
        </w:trPr>
        <w:tc>
          <w:tcPr>
            <w:tcW w:w="4015" w:type="dxa"/>
            <w:tcBorders>
              <w:bottom w:val="single" w:sz="18" w:space="0" w:color="auto"/>
            </w:tcBorders>
          </w:tcPr>
          <w:p w:rsidR="00000000" w:rsidRDefault="00177EFE">
            <w:r>
              <w:rPr>
                <w:vanish/>
              </w:rPr>
              <w:t>[SULON]</w:t>
            </w:r>
            <w:r>
              <w:t xml:space="preserve"> (formerly Grace Bros. Financial Services Ltd.)</w:t>
            </w:r>
          </w:p>
        </w:tc>
        <w:tc>
          <w:tcPr>
            <w:tcW w:w="1852" w:type="dxa"/>
            <w:tcBorders>
              <w:bottom w:val="single" w:sz="18" w:space="0" w:color="auto"/>
            </w:tcBorders>
          </w:tcPr>
          <w:p w:rsidR="00000000" w:rsidRDefault="00177EFE">
            <w:pPr>
              <w:jc w:val="center"/>
            </w:pPr>
            <w:r>
              <w:t>-</w:t>
            </w:r>
          </w:p>
        </w:tc>
        <w:tc>
          <w:tcPr>
            <w:tcW w:w="1403" w:type="dxa"/>
            <w:tcBorders>
              <w:bottom w:val="single" w:sz="18" w:space="0" w:color="auto"/>
            </w:tcBorders>
          </w:tcPr>
          <w:p w:rsidR="00000000" w:rsidRDefault="00177EFE">
            <w:pPr>
              <w:jc w:val="center"/>
            </w:pPr>
            <w:r>
              <w:t>50%</w:t>
            </w:r>
          </w:p>
        </w:tc>
        <w:tc>
          <w:tcPr>
            <w:tcW w:w="1610" w:type="dxa"/>
            <w:tcBorders>
              <w:bottom w:val="single" w:sz="18" w:space="0" w:color="auto"/>
            </w:tcBorders>
          </w:tcPr>
          <w:p w:rsidR="00000000" w:rsidRDefault="00177EFE">
            <w:pPr>
              <w:jc w:val="center"/>
            </w:pPr>
            <w:r>
              <w:t>-</w:t>
            </w:r>
          </w:p>
        </w:tc>
      </w:tr>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r>
              <w:t>Economic entity's</w:t>
            </w:r>
          </w:p>
        </w:tc>
        <w:tc>
          <w:tcPr>
            <w:tcW w:w="1403" w:type="dxa"/>
          </w:tcPr>
          <w:p w:rsidR="00000000" w:rsidRDefault="00177EFE">
            <w:pPr>
              <w:jc w:val="center"/>
            </w:pPr>
            <w:r>
              <w:t>Proportio</w:t>
            </w:r>
            <w:r>
              <w:t>n</w:t>
            </w:r>
          </w:p>
        </w:tc>
        <w:tc>
          <w:tcPr>
            <w:tcW w:w="1610" w:type="dxa"/>
          </w:tcPr>
          <w:p w:rsidR="00000000" w:rsidRDefault="00177EFE">
            <w:pPr>
              <w:jc w:val="center"/>
            </w:pPr>
            <w:r>
              <w:t>Net tangible</w:t>
            </w:r>
          </w:p>
        </w:tc>
      </w:tr>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r>
              <w:t>profit on disposal</w:t>
            </w:r>
          </w:p>
        </w:tc>
        <w:tc>
          <w:tcPr>
            <w:tcW w:w="1403" w:type="dxa"/>
          </w:tcPr>
          <w:p w:rsidR="00000000" w:rsidRDefault="00177EFE">
            <w:pPr>
              <w:jc w:val="center"/>
            </w:pPr>
            <w:r>
              <w:t>of shares</w:t>
            </w:r>
          </w:p>
        </w:tc>
        <w:tc>
          <w:tcPr>
            <w:tcW w:w="1610" w:type="dxa"/>
          </w:tcPr>
          <w:p w:rsidR="00000000" w:rsidRDefault="00177EFE">
            <w:pPr>
              <w:jc w:val="center"/>
            </w:pPr>
            <w:r>
              <w:t>assets disposed</w:t>
            </w:r>
          </w:p>
        </w:tc>
      </w:tr>
      <w:tr w:rsidR="00000000">
        <w:tblPrEx>
          <w:tblCellMar>
            <w:top w:w="0" w:type="dxa"/>
            <w:bottom w:w="0" w:type="dxa"/>
          </w:tblCellMar>
        </w:tblPrEx>
        <w:trPr>
          <w:cantSplit/>
          <w:hidden/>
        </w:trPr>
        <w:tc>
          <w:tcPr>
            <w:tcW w:w="4015" w:type="dxa"/>
            <w:tcBorders>
              <w:bottom w:val="single" w:sz="18" w:space="0" w:color="auto"/>
            </w:tcBorders>
          </w:tcPr>
          <w:p w:rsidR="00000000" w:rsidRDefault="00177EFE">
            <w:pPr>
              <w:rPr>
                <w:b/>
              </w:rPr>
            </w:pPr>
            <w:r>
              <w:rPr>
                <w:b/>
                <w:vanish/>
              </w:rPr>
              <w:t>[SULON]</w:t>
            </w:r>
            <w:r>
              <w:rPr>
                <w:b/>
              </w:rPr>
              <w:t>Entities disposed</w:t>
            </w:r>
          </w:p>
        </w:tc>
        <w:tc>
          <w:tcPr>
            <w:tcW w:w="1852" w:type="dxa"/>
            <w:tcBorders>
              <w:bottom w:val="single" w:sz="18" w:space="0" w:color="auto"/>
            </w:tcBorders>
          </w:tcPr>
          <w:p w:rsidR="00000000" w:rsidRDefault="00177EFE">
            <w:pPr>
              <w:jc w:val="center"/>
            </w:pPr>
            <w:r>
              <w:t>$M</w:t>
            </w:r>
          </w:p>
        </w:tc>
        <w:tc>
          <w:tcPr>
            <w:tcW w:w="1403" w:type="dxa"/>
            <w:tcBorders>
              <w:bottom w:val="single" w:sz="18" w:space="0" w:color="auto"/>
            </w:tcBorders>
          </w:tcPr>
          <w:p w:rsidR="00000000" w:rsidRDefault="00177EFE">
            <w:pPr>
              <w:jc w:val="center"/>
            </w:pPr>
            <w:r>
              <w:t>disposed</w:t>
            </w:r>
          </w:p>
        </w:tc>
        <w:tc>
          <w:tcPr>
            <w:tcW w:w="1610" w:type="dxa"/>
            <w:tcBorders>
              <w:bottom w:val="single" w:sz="18" w:space="0" w:color="auto"/>
            </w:tcBorders>
          </w:tcPr>
          <w:p w:rsidR="00000000" w:rsidRDefault="00177EFE">
            <w:pPr>
              <w:jc w:val="center"/>
            </w:pPr>
            <w:r>
              <w:t>$M</w:t>
            </w:r>
          </w:p>
        </w:tc>
      </w:tr>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pPr>
              <w:rPr>
                <w:b/>
              </w:rPr>
            </w:pPr>
            <w:r>
              <w:rPr>
                <w:b/>
              </w:rPr>
              <w:t>52 weeks ended 26 July 1992:</w:t>
            </w:r>
          </w:p>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r>
              <w:t xml:space="preserve"> Progressive Enterprises Limited.</w:t>
            </w:r>
          </w:p>
        </w:tc>
        <w:tc>
          <w:tcPr>
            <w:tcW w:w="1852" w:type="dxa"/>
          </w:tcPr>
          <w:p w:rsidR="00000000" w:rsidRDefault="00177EFE">
            <w:pPr>
              <w:jc w:val="center"/>
            </w:pPr>
            <w:r>
              <w:t>40.5</w:t>
            </w:r>
          </w:p>
        </w:tc>
        <w:tc>
          <w:tcPr>
            <w:tcW w:w="1403" w:type="dxa"/>
          </w:tcPr>
          <w:p w:rsidR="00000000" w:rsidRDefault="00177EFE">
            <w:pPr>
              <w:jc w:val="center"/>
            </w:pPr>
            <w:r>
              <w:t>61.4%</w:t>
            </w:r>
          </w:p>
        </w:tc>
        <w:tc>
          <w:tcPr>
            <w:tcW w:w="1610" w:type="dxa"/>
          </w:tcPr>
          <w:p w:rsidR="00000000" w:rsidRDefault="00177EFE">
            <w:pPr>
              <w:jc w:val="center"/>
            </w:pPr>
            <w:r>
              <w:t>88.8</w:t>
            </w:r>
          </w:p>
        </w:tc>
      </w:tr>
      <w:tr w:rsidR="00000000">
        <w:tblPrEx>
          <w:tblCellMar>
            <w:top w:w="0" w:type="dxa"/>
            <w:bottom w:w="0" w:type="dxa"/>
          </w:tblCellMar>
        </w:tblPrEx>
        <w:trPr>
          <w:cantSplit/>
        </w:trPr>
        <w:tc>
          <w:tcPr>
            <w:tcW w:w="4015" w:type="dxa"/>
          </w:tcPr>
          <w:p w:rsidR="00000000" w:rsidRDefault="00177EFE">
            <w:r>
              <w:t xml:space="preserve"> Swan Hill Milk Distributors Pty. Ltd.</w:t>
            </w:r>
          </w:p>
        </w:tc>
        <w:tc>
          <w:tcPr>
            <w:tcW w:w="1852" w:type="dxa"/>
          </w:tcPr>
          <w:p w:rsidR="00000000" w:rsidRDefault="00177EFE">
            <w:pPr>
              <w:jc w:val="center"/>
            </w:pPr>
            <w:r>
              <w:t>-</w:t>
            </w:r>
          </w:p>
        </w:tc>
        <w:tc>
          <w:tcPr>
            <w:tcW w:w="1403" w:type="dxa"/>
          </w:tcPr>
          <w:p w:rsidR="00000000" w:rsidRDefault="00177EFE">
            <w:pPr>
              <w:jc w:val="center"/>
            </w:pPr>
            <w:r>
              <w:t>100%</w:t>
            </w:r>
          </w:p>
        </w:tc>
        <w:tc>
          <w:tcPr>
            <w:tcW w:w="1610" w:type="dxa"/>
          </w:tcPr>
          <w:p w:rsidR="00000000" w:rsidRDefault="00177EFE">
            <w:pPr>
              <w:jc w:val="center"/>
            </w:pPr>
            <w:r>
              <w:t>-</w:t>
            </w:r>
          </w:p>
        </w:tc>
      </w:tr>
      <w:tr w:rsidR="00000000">
        <w:tblPrEx>
          <w:tblCellMar>
            <w:top w:w="0" w:type="dxa"/>
            <w:bottom w:w="0" w:type="dxa"/>
          </w:tblCellMar>
        </w:tblPrEx>
        <w:trPr>
          <w:cantSplit/>
        </w:trPr>
        <w:tc>
          <w:tcPr>
            <w:tcW w:w="4015" w:type="dxa"/>
          </w:tcPr>
          <w:p w:rsidR="00000000" w:rsidRDefault="00177EFE"/>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r>
              <w:t>52 weeks ended 28 July 1991:</w:t>
            </w:r>
          </w:p>
        </w:tc>
        <w:tc>
          <w:tcPr>
            <w:tcW w:w="1852" w:type="dxa"/>
          </w:tcPr>
          <w:p w:rsidR="00000000" w:rsidRDefault="00177EFE">
            <w:pPr>
              <w:jc w:val="center"/>
            </w:pPr>
          </w:p>
        </w:tc>
        <w:tc>
          <w:tcPr>
            <w:tcW w:w="1403" w:type="dxa"/>
          </w:tcPr>
          <w:p w:rsidR="00000000" w:rsidRDefault="00177EFE">
            <w:pPr>
              <w:jc w:val="center"/>
            </w:pPr>
          </w:p>
        </w:tc>
        <w:tc>
          <w:tcPr>
            <w:tcW w:w="1610" w:type="dxa"/>
          </w:tcPr>
          <w:p w:rsidR="00000000" w:rsidRDefault="00177EFE">
            <w:pPr>
              <w:jc w:val="center"/>
            </w:pPr>
          </w:p>
        </w:tc>
      </w:tr>
      <w:tr w:rsidR="00000000">
        <w:tblPrEx>
          <w:tblCellMar>
            <w:top w:w="0" w:type="dxa"/>
            <w:bottom w:w="0" w:type="dxa"/>
          </w:tblCellMar>
        </w:tblPrEx>
        <w:trPr>
          <w:cantSplit/>
        </w:trPr>
        <w:tc>
          <w:tcPr>
            <w:tcW w:w="4015" w:type="dxa"/>
          </w:tcPr>
          <w:p w:rsidR="00000000" w:rsidRDefault="00177EFE">
            <w:r>
              <w:t xml:space="preserve"> Sandhurst (Castlemaine) Dairy Pty. Ltd.</w:t>
            </w:r>
          </w:p>
        </w:tc>
        <w:tc>
          <w:tcPr>
            <w:tcW w:w="1852" w:type="dxa"/>
          </w:tcPr>
          <w:p w:rsidR="00000000" w:rsidRDefault="00177EFE">
            <w:pPr>
              <w:jc w:val="center"/>
            </w:pPr>
            <w:r>
              <w:t>-</w:t>
            </w:r>
          </w:p>
        </w:tc>
        <w:tc>
          <w:tcPr>
            <w:tcW w:w="1403" w:type="dxa"/>
          </w:tcPr>
          <w:p w:rsidR="00000000" w:rsidRDefault="00177EFE">
            <w:pPr>
              <w:jc w:val="center"/>
            </w:pPr>
            <w:r>
              <w:t>100%</w:t>
            </w:r>
          </w:p>
        </w:tc>
        <w:tc>
          <w:tcPr>
            <w:tcW w:w="1610" w:type="dxa"/>
          </w:tcPr>
          <w:p w:rsidR="00000000" w:rsidRDefault="00177EFE">
            <w:pPr>
              <w:jc w:val="center"/>
            </w:pPr>
            <w:r>
              <w:t>-</w:t>
            </w:r>
          </w:p>
        </w:tc>
      </w:tr>
    </w:tbl>
    <w:p w:rsidR="00000000" w:rsidRDefault="00177EFE"/>
    <w:p w:rsidR="00000000" w:rsidRDefault="00177EFE">
      <w:pPr>
        <w:rPr>
          <w:b/>
        </w:rPr>
      </w:pPr>
      <w:r>
        <w:rPr>
          <w:b/>
        </w:rPr>
        <w:t>31. INTERESTS IN ASSOCIATED COMPANIES, UNIT TRUSTS AND PARTNERSHIPS</w:t>
      </w:r>
    </w:p>
    <w:p w:rsidR="00000000" w:rsidRDefault="00177EFE"/>
    <w:tbl>
      <w:tblPr>
        <w:tblW w:w="0" w:type="auto"/>
        <w:tblLayout w:type="fixed"/>
        <w:tblCellMar>
          <w:left w:w="28" w:type="dxa"/>
          <w:right w:w="28" w:type="dxa"/>
        </w:tblCellMar>
        <w:tblLook w:val="0000"/>
      </w:tblPr>
      <w:tblGrid>
        <w:gridCol w:w="3246"/>
        <w:gridCol w:w="1929"/>
        <w:gridCol w:w="1704"/>
        <w:gridCol w:w="1824"/>
        <w:gridCol w:w="1239"/>
        <w:gridCol w:w="1845"/>
        <w:gridCol w:w="1134"/>
      </w:tblGrid>
      <w:tr w:rsidR="00000000">
        <w:tblPrEx>
          <w:tblCellMar>
            <w:top w:w="0" w:type="dxa"/>
            <w:bottom w:w="0" w:type="dxa"/>
          </w:tblCellMar>
        </w:tblPrEx>
        <w:trPr>
          <w:cantSplit/>
        </w:trPr>
        <w:tc>
          <w:tcPr>
            <w:tcW w:w="3246" w:type="dxa"/>
          </w:tcPr>
          <w:p w:rsidR="00000000" w:rsidRDefault="00177EFE"/>
        </w:tc>
        <w:tc>
          <w:tcPr>
            <w:tcW w:w="1929" w:type="dxa"/>
          </w:tcPr>
          <w:p w:rsidR="00000000" w:rsidRDefault="00177EFE">
            <w:pPr>
              <w:jc w:val="center"/>
              <w:rPr>
                <w:b/>
              </w:rPr>
            </w:pPr>
          </w:p>
        </w:tc>
        <w:tc>
          <w:tcPr>
            <w:tcW w:w="1704" w:type="dxa"/>
          </w:tcPr>
          <w:p w:rsidR="00000000" w:rsidRDefault="00177EFE">
            <w:pPr>
              <w:jc w:val="center"/>
              <w:rPr>
                <w:b/>
              </w:rPr>
            </w:pPr>
            <w:r>
              <w:rPr>
                <w:b/>
              </w:rPr>
              <w:t>Ownership</w:t>
            </w:r>
          </w:p>
        </w:tc>
        <w:tc>
          <w:tcPr>
            <w:tcW w:w="1824" w:type="dxa"/>
          </w:tcPr>
          <w:p w:rsidR="00000000" w:rsidRDefault="00177EFE">
            <w:pPr>
              <w:jc w:val="center"/>
              <w:rPr>
                <w:b/>
              </w:rPr>
            </w:pPr>
            <w:r>
              <w:rPr>
                <w:b/>
              </w:rPr>
              <w:t>Principal</w:t>
            </w:r>
          </w:p>
        </w:tc>
        <w:tc>
          <w:tcPr>
            <w:tcW w:w="1239" w:type="dxa"/>
          </w:tcPr>
          <w:p w:rsidR="00000000" w:rsidRDefault="00177EFE">
            <w:pPr>
              <w:jc w:val="center"/>
              <w:rPr>
                <w:b/>
              </w:rPr>
            </w:pPr>
            <w:r>
              <w:rPr>
                <w:b/>
              </w:rPr>
              <w:t>Balance</w:t>
            </w:r>
          </w:p>
        </w:tc>
        <w:tc>
          <w:tcPr>
            <w:tcW w:w="1845" w:type="dxa"/>
          </w:tcPr>
          <w:p w:rsidR="00000000" w:rsidRDefault="00177EFE">
            <w:pPr>
              <w:jc w:val="right"/>
            </w:pPr>
          </w:p>
        </w:tc>
        <w:tc>
          <w:tcPr>
            <w:tcW w:w="1134" w:type="dxa"/>
          </w:tcPr>
          <w:p w:rsidR="00000000" w:rsidRDefault="00177EFE"/>
        </w:tc>
      </w:tr>
      <w:tr w:rsidR="00000000">
        <w:tblPrEx>
          <w:tblCellMar>
            <w:top w:w="0" w:type="dxa"/>
            <w:bottom w:w="0" w:type="dxa"/>
          </w:tblCellMar>
        </w:tblPrEx>
        <w:trPr>
          <w:cantSplit/>
        </w:trPr>
        <w:tc>
          <w:tcPr>
            <w:tcW w:w="3246" w:type="dxa"/>
          </w:tcPr>
          <w:p w:rsidR="00000000" w:rsidRDefault="00177EFE"/>
        </w:tc>
        <w:tc>
          <w:tcPr>
            <w:tcW w:w="1929" w:type="dxa"/>
          </w:tcPr>
          <w:p w:rsidR="00000000" w:rsidRDefault="00177EFE">
            <w:pPr>
              <w:jc w:val="center"/>
              <w:rPr>
                <w:b/>
              </w:rPr>
            </w:pPr>
            <w:r>
              <w:rPr>
                <w:b/>
              </w:rPr>
              <w:t>Investment</w:t>
            </w:r>
          </w:p>
        </w:tc>
        <w:tc>
          <w:tcPr>
            <w:tcW w:w="1704" w:type="dxa"/>
          </w:tcPr>
          <w:p w:rsidR="00000000" w:rsidRDefault="00177EFE">
            <w:pPr>
              <w:jc w:val="center"/>
              <w:rPr>
                <w:b/>
              </w:rPr>
            </w:pPr>
            <w:r>
              <w:rPr>
                <w:b/>
              </w:rPr>
              <w:t>inter</w:t>
            </w:r>
            <w:r>
              <w:rPr>
                <w:b/>
              </w:rPr>
              <w:t>est</w:t>
            </w:r>
          </w:p>
        </w:tc>
        <w:tc>
          <w:tcPr>
            <w:tcW w:w="1824" w:type="dxa"/>
          </w:tcPr>
          <w:p w:rsidR="00000000" w:rsidRDefault="00177EFE">
            <w:pPr>
              <w:jc w:val="center"/>
              <w:rPr>
                <w:b/>
              </w:rPr>
            </w:pPr>
            <w:r>
              <w:rPr>
                <w:b/>
              </w:rPr>
              <w:t>activity</w:t>
            </w:r>
          </w:p>
        </w:tc>
        <w:tc>
          <w:tcPr>
            <w:tcW w:w="1239" w:type="dxa"/>
          </w:tcPr>
          <w:p w:rsidR="00000000" w:rsidRDefault="00177EFE">
            <w:pPr>
              <w:jc w:val="center"/>
              <w:rPr>
                <w:b/>
              </w:rPr>
            </w:pPr>
            <w:r>
              <w:rPr>
                <w:b/>
              </w:rPr>
              <w:t>date</w:t>
            </w:r>
          </w:p>
        </w:tc>
        <w:tc>
          <w:tcPr>
            <w:tcW w:w="1845" w:type="dxa"/>
          </w:tcPr>
          <w:p w:rsidR="00000000" w:rsidRDefault="00177EFE">
            <w:pPr>
              <w:jc w:val="right"/>
            </w:pPr>
          </w:p>
        </w:tc>
        <w:tc>
          <w:tcPr>
            <w:tcW w:w="1134" w:type="dxa"/>
          </w:tcPr>
          <w:p w:rsidR="00000000" w:rsidRDefault="00177EFE"/>
        </w:tc>
      </w:tr>
    </w:tbl>
    <w:p w:rsidR="00000000" w:rsidRDefault="00177EFE"/>
    <w:tbl>
      <w:tblPr>
        <w:tblW w:w="0" w:type="auto"/>
        <w:tblLayout w:type="fixed"/>
        <w:tblCellMar>
          <w:left w:w="28" w:type="dxa"/>
          <w:right w:w="28" w:type="dxa"/>
        </w:tblCellMar>
        <w:tblLook w:val="0000"/>
      </w:tblPr>
      <w:tblGrid>
        <w:gridCol w:w="3246"/>
        <w:gridCol w:w="969"/>
        <w:gridCol w:w="954"/>
        <w:gridCol w:w="879"/>
        <w:gridCol w:w="879"/>
        <w:gridCol w:w="1845"/>
        <w:gridCol w:w="1134"/>
      </w:tblGrid>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r>
              <w:rPr>
                <w:b/>
              </w:rPr>
              <w:t>1992</w:t>
            </w:r>
          </w:p>
        </w:tc>
        <w:tc>
          <w:tcPr>
            <w:tcW w:w="954" w:type="dxa"/>
          </w:tcPr>
          <w:p w:rsidR="00000000" w:rsidRDefault="00177EFE">
            <w:pPr>
              <w:jc w:val="right"/>
            </w:pPr>
            <w:r>
              <w:t>1991</w:t>
            </w:r>
          </w:p>
        </w:tc>
        <w:tc>
          <w:tcPr>
            <w:tcW w:w="879" w:type="dxa"/>
          </w:tcPr>
          <w:p w:rsidR="00000000" w:rsidRDefault="00177EFE">
            <w:pPr>
              <w:jc w:val="right"/>
              <w:rPr>
                <w:b/>
              </w:rPr>
            </w:pPr>
            <w:r>
              <w:rPr>
                <w:b/>
              </w:rPr>
              <w:t>1992</w:t>
            </w:r>
          </w:p>
        </w:tc>
        <w:tc>
          <w:tcPr>
            <w:tcW w:w="879" w:type="dxa"/>
          </w:tcPr>
          <w:p w:rsidR="00000000" w:rsidRDefault="00177EFE">
            <w:pPr>
              <w:jc w:val="right"/>
            </w:pPr>
            <w:r>
              <w:t>1991</w:t>
            </w: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hidden/>
        </w:trPr>
        <w:tc>
          <w:tcPr>
            <w:tcW w:w="3246" w:type="dxa"/>
            <w:tcBorders>
              <w:bottom w:val="single" w:sz="18" w:space="0" w:color="auto"/>
            </w:tcBorders>
          </w:tcPr>
          <w:p w:rsidR="00000000" w:rsidRDefault="00177EFE">
            <w:r>
              <w:rPr>
                <w:vanish/>
              </w:rPr>
              <w:t>[SULON]</w:t>
            </w:r>
          </w:p>
        </w:tc>
        <w:tc>
          <w:tcPr>
            <w:tcW w:w="969" w:type="dxa"/>
            <w:tcBorders>
              <w:bottom w:val="single" w:sz="18" w:space="0" w:color="auto"/>
            </w:tcBorders>
          </w:tcPr>
          <w:p w:rsidR="00000000" w:rsidRDefault="00177EFE">
            <w:pPr>
              <w:jc w:val="right"/>
              <w:rPr>
                <w:b/>
              </w:rPr>
            </w:pPr>
            <w:r>
              <w:rPr>
                <w:b/>
              </w:rPr>
              <w:t>$M</w:t>
            </w:r>
          </w:p>
        </w:tc>
        <w:tc>
          <w:tcPr>
            <w:tcW w:w="954" w:type="dxa"/>
            <w:tcBorders>
              <w:bottom w:val="single" w:sz="18" w:space="0" w:color="auto"/>
            </w:tcBorders>
          </w:tcPr>
          <w:p w:rsidR="00000000" w:rsidRDefault="00177EFE">
            <w:pPr>
              <w:jc w:val="right"/>
            </w:pPr>
            <w:r>
              <w:t>$M</w:t>
            </w:r>
          </w:p>
        </w:tc>
        <w:tc>
          <w:tcPr>
            <w:tcW w:w="879" w:type="dxa"/>
            <w:tcBorders>
              <w:bottom w:val="single" w:sz="18" w:space="0" w:color="auto"/>
            </w:tcBorders>
          </w:tcPr>
          <w:p w:rsidR="00000000" w:rsidRDefault="00177EFE">
            <w:pPr>
              <w:jc w:val="right"/>
              <w:rPr>
                <w:b/>
              </w:rPr>
            </w:pPr>
            <w:r>
              <w:rPr>
                <w:b/>
              </w:rPr>
              <w:t>%</w:t>
            </w:r>
          </w:p>
        </w:tc>
        <w:tc>
          <w:tcPr>
            <w:tcW w:w="879" w:type="dxa"/>
            <w:tcBorders>
              <w:bottom w:val="single" w:sz="18" w:space="0" w:color="auto"/>
            </w:tcBorders>
          </w:tcPr>
          <w:p w:rsidR="00000000" w:rsidRDefault="00177EFE">
            <w:pPr>
              <w:jc w:val="right"/>
            </w:pPr>
            <w:r>
              <w:t>%</w:t>
            </w:r>
          </w:p>
        </w:tc>
        <w:tc>
          <w:tcPr>
            <w:tcW w:w="1845" w:type="dxa"/>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r>
              <w:rPr>
                <w:b/>
              </w:rPr>
              <w:t>Associated companies, at cost</w:t>
            </w:r>
          </w:p>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r>
              <w:t xml:space="preserve"> Progressive Enterprises Limited.</w:t>
            </w:r>
          </w:p>
        </w:tc>
        <w:tc>
          <w:tcPr>
            <w:tcW w:w="969" w:type="dxa"/>
          </w:tcPr>
          <w:p w:rsidR="00000000" w:rsidRDefault="00177EFE">
            <w:pPr>
              <w:jc w:val="right"/>
              <w:rPr>
                <w:b/>
              </w:rPr>
            </w:pPr>
            <w:r>
              <w:rPr>
                <w:b/>
              </w:rPr>
              <w:t>46.5</w:t>
            </w:r>
          </w:p>
        </w:tc>
        <w:tc>
          <w:tcPr>
            <w:tcW w:w="954" w:type="dxa"/>
          </w:tcPr>
          <w:p w:rsidR="00000000" w:rsidRDefault="00177EFE">
            <w:pPr>
              <w:jc w:val="right"/>
            </w:pPr>
          </w:p>
        </w:tc>
        <w:tc>
          <w:tcPr>
            <w:tcW w:w="879" w:type="dxa"/>
          </w:tcPr>
          <w:p w:rsidR="00000000" w:rsidRDefault="00177EFE">
            <w:pPr>
              <w:jc w:val="right"/>
              <w:rPr>
                <w:b/>
              </w:rPr>
            </w:pPr>
            <w:r>
              <w:rPr>
                <w:b/>
              </w:rPr>
              <w:t>38.6</w:t>
            </w:r>
          </w:p>
        </w:tc>
        <w:tc>
          <w:tcPr>
            <w:tcW w:w="879" w:type="dxa"/>
          </w:tcPr>
          <w:p w:rsidR="00000000" w:rsidRDefault="00177EFE">
            <w:pPr>
              <w:jc w:val="right"/>
            </w:pPr>
          </w:p>
        </w:tc>
        <w:tc>
          <w:tcPr>
            <w:tcW w:w="1845" w:type="dxa"/>
          </w:tcPr>
          <w:p w:rsidR="00000000" w:rsidRDefault="00177EFE">
            <w:pPr>
              <w:jc w:val="right"/>
            </w:pPr>
            <w:r>
              <w:t>Ownership and operation</w:t>
            </w: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r>
              <w:t>of retail stores</w:t>
            </w:r>
          </w:p>
        </w:tc>
        <w:tc>
          <w:tcPr>
            <w:tcW w:w="1134" w:type="dxa"/>
          </w:tcPr>
          <w:p w:rsidR="00000000" w:rsidRDefault="00177EFE">
            <w:pPr>
              <w:jc w:val="right"/>
            </w:pPr>
            <w:r>
              <w:t>26 July</w:t>
            </w:r>
          </w:p>
        </w:tc>
      </w:tr>
      <w:tr w:rsidR="00000000">
        <w:tblPrEx>
          <w:tblCellMar>
            <w:top w:w="0" w:type="dxa"/>
            <w:bottom w:w="0" w:type="dxa"/>
          </w:tblCellMar>
        </w:tblPrEx>
        <w:trPr>
          <w:cantSplit/>
        </w:trPr>
        <w:tc>
          <w:tcPr>
            <w:tcW w:w="3246" w:type="dxa"/>
          </w:tcPr>
          <w:p w:rsidR="00000000" w:rsidRDefault="00177EFE">
            <w:r>
              <w:t xml:space="preserve"> Australian Retail Financial</w:t>
            </w:r>
          </w:p>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r>
              <w:t xml:space="preserve"> Network Ltd.</w:t>
            </w:r>
          </w:p>
        </w:tc>
        <w:tc>
          <w:tcPr>
            <w:tcW w:w="969" w:type="dxa"/>
          </w:tcPr>
          <w:p w:rsidR="00000000" w:rsidRDefault="00177EFE">
            <w:pPr>
              <w:jc w:val="right"/>
              <w:rPr>
                <w:b/>
              </w:rPr>
            </w:pPr>
            <w:r>
              <w:rPr>
                <w:b/>
              </w:rPr>
              <w:t>56.0</w:t>
            </w:r>
          </w:p>
        </w:tc>
        <w:tc>
          <w:tcPr>
            <w:tcW w:w="954" w:type="dxa"/>
          </w:tcPr>
          <w:p w:rsidR="00000000" w:rsidRDefault="00177EFE">
            <w:pPr>
              <w:jc w:val="right"/>
            </w:pPr>
            <w:r>
              <w:t>-</w:t>
            </w:r>
          </w:p>
        </w:tc>
        <w:tc>
          <w:tcPr>
            <w:tcW w:w="879" w:type="dxa"/>
          </w:tcPr>
          <w:p w:rsidR="00000000" w:rsidRDefault="00177EFE">
            <w:pPr>
              <w:jc w:val="right"/>
              <w:rPr>
                <w:b/>
              </w:rPr>
            </w:pPr>
            <w:r>
              <w:rPr>
                <w:b/>
              </w:rPr>
              <w:t>49.9</w:t>
            </w:r>
          </w:p>
        </w:tc>
        <w:tc>
          <w:tcPr>
            <w:tcW w:w="879" w:type="dxa"/>
          </w:tcPr>
          <w:p w:rsidR="00000000" w:rsidRDefault="00177EFE">
            <w:pPr>
              <w:jc w:val="right"/>
            </w:pPr>
            <w:r>
              <w:t>50</w:t>
            </w:r>
          </w:p>
        </w:tc>
        <w:tc>
          <w:tcPr>
            <w:tcW w:w="1845" w:type="dxa"/>
          </w:tcPr>
          <w:p w:rsidR="00000000" w:rsidRDefault="00177EFE">
            <w:pPr>
              <w:jc w:val="right"/>
            </w:pPr>
            <w:r>
              <w:t>Financial services</w:t>
            </w:r>
          </w:p>
        </w:tc>
        <w:tc>
          <w:tcPr>
            <w:tcW w:w="1134" w:type="dxa"/>
          </w:tcPr>
          <w:p w:rsidR="00000000" w:rsidRDefault="00177EFE">
            <w:pPr>
              <w:jc w:val="right"/>
            </w:pPr>
            <w:r>
              <w:t>26 July</w:t>
            </w:r>
          </w:p>
        </w:tc>
      </w:tr>
      <w:tr w:rsidR="00000000">
        <w:tblPrEx>
          <w:tblCellMar>
            <w:top w:w="0" w:type="dxa"/>
            <w:bottom w:w="0" w:type="dxa"/>
          </w:tblCellMar>
        </w:tblPrEx>
        <w:trPr>
          <w:cantSplit/>
          <w:hidden/>
        </w:trPr>
        <w:tc>
          <w:tcPr>
            <w:tcW w:w="3246" w:type="dxa"/>
            <w:tcBorders>
              <w:bottom w:val="single" w:sz="18" w:space="0" w:color="auto"/>
            </w:tcBorders>
          </w:tcPr>
          <w:p w:rsidR="00000000" w:rsidRDefault="00177EFE">
            <w:r>
              <w:rPr>
                <w:vanish/>
              </w:rPr>
              <w:t>[SULON]</w:t>
            </w:r>
            <w:r>
              <w:t xml:space="preserve"> Coles Myer Ansett Travel Pty. Ltd.</w:t>
            </w:r>
          </w:p>
        </w:tc>
        <w:tc>
          <w:tcPr>
            <w:tcW w:w="969" w:type="dxa"/>
            <w:tcBorders>
              <w:bottom w:val="single" w:sz="18" w:space="0" w:color="auto"/>
            </w:tcBorders>
          </w:tcPr>
          <w:p w:rsidR="00000000" w:rsidRDefault="00177EFE">
            <w:pPr>
              <w:jc w:val="right"/>
              <w:rPr>
                <w:b/>
              </w:rPr>
            </w:pPr>
            <w:r>
              <w:rPr>
                <w:b/>
              </w:rPr>
              <w:t>*</w:t>
            </w:r>
          </w:p>
        </w:tc>
        <w:tc>
          <w:tcPr>
            <w:tcW w:w="954" w:type="dxa"/>
            <w:tcBorders>
              <w:bottom w:val="single" w:sz="18" w:space="0" w:color="auto"/>
            </w:tcBorders>
          </w:tcPr>
          <w:p w:rsidR="00000000" w:rsidRDefault="00177EFE">
            <w:pPr>
              <w:jc w:val="right"/>
            </w:pPr>
            <w:r>
              <w:t>5.0</w:t>
            </w:r>
          </w:p>
        </w:tc>
        <w:tc>
          <w:tcPr>
            <w:tcW w:w="879" w:type="dxa"/>
            <w:tcBorders>
              <w:bottom w:val="single" w:sz="18" w:space="0" w:color="auto"/>
            </w:tcBorders>
          </w:tcPr>
          <w:p w:rsidR="00000000" w:rsidRDefault="00177EFE">
            <w:pPr>
              <w:jc w:val="right"/>
              <w:rPr>
                <w:b/>
              </w:rPr>
            </w:pPr>
            <w:r>
              <w:rPr>
                <w:b/>
              </w:rPr>
              <w:t>*</w:t>
            </w:r>
          </w:p>
        </w:tc>
        <w:tc>
          <w:tcPr>
            <w:tcW w:w="879" w:type="dxa"/>
            <w:tcBorders>
              <w:bottom w:val="single" w:sz="18" w:space="0" w:color="auto"/>
            </w:tcBorders>
          </w:tcPr>
          <w:p w:rsidR="00000000" w:rsidRDefault="00177EFE">
            <w:pPr>
              <w:jc w:val="right"/>
            </w:pPr>
            <w:r>
              <w:t>50</w:t>
            </w:r>
          </w:p>
        </w:tc>
        <w:tc>
          <w:tcPr>
            <w:tcW w:w="1845" w:type="dxa"/>
            <w:tcBorders>
              <w:bottom w:val="single" w:sz="18" w:space="0" w:color="auto"/>
            </w:tcBorders>
          </w:tcPr>
          <w:p w:rsidR="00000000" w:rsidRDefault="00177EFE">
            <w:pPr>
              <w:jc w:val="right"/>
            </w:pPr>
            <w:r>
              <w:t>Travel services</w:t>
            </w:r>
          </w:p>
        </w:tc>
        <w:tc>
          <w:tcPr>
            <w:tcW w:w="1134" w:type="dxa"/>
            <w:tcBorders>
              <w:bottom w:val="single" w:sz="18" w:space="0" w:color="auto"/>
            </w:tcBorders>
          </w:tcPr>
          <w:p w:rsidR="00000000" w:rsidRDefault="00177EFE">
            <w:pPr>
              <w:jc w:val="right"/>
            </w:pPr>
            <w:r>
              <w:t>26 July</w:t>
            </w:r>
          </w:p>
        </w:tc>
      </w:tr>
      <w:tr w:rsidR="00000000">
        <w:tblPrEx>
          <w:tblCellMar>
            <w:top w:w="0" w:type="dxa"/>
            <w:bottom w:w="0" w:type="dxa"/>
          </w:tblCellMar>
        </w:tblPrEx>
        <w:trPr>
          <w:cantSplit/>
          <w:hidden/>
        </w:trPr>
        <w:tc>
          <w:tcPr>
            <w:tcW w:w="3246" w:type="dxa"/>
            <w:tcBorders>
              <w:bottom w:val="double" w:sz="18" w:space="0" w:color="auto"/>
            </w:tcBorders>
          </w:tcPr>
          <w:p w:rsidR="00000000" w:rsidRDefault="00177EFE">
            <w:r>
              <w:rPr>
                <w:vanish/>
              </w:rPr>
              <w:t>[DULON]</w:t>
            </w:r>
          </w:p>
        </w:tc>
        <w:tc>
          <w:tcPr>
            <w:tcW w:w="969" w:type="dxa"/>
            <w:tcBorders>
              <w:bottom w:val="double" w:sz="18" w:space="0" w:color="auto"/>
            </w:tcBorders>
          </w:tcPr>
          <w:p w:rsidR="00000000" w:rsidRDefault="00177EFE">
            <w:pPr>
              <w:jc w:val="right"/>
              <w:rPr>
                <w:b/>
              </w:rPr>
            </w:pPr>
            <w:r>
              <w:rPr>
                <w:b/>
              </w:rPr>
              <w:t>102.5</w:t>
            </w:r>
          </w:p>
        </w:tc>
        <w:tc>
          <w:tcPr>
            <w:tcW w:w="954" w:type="dxa"/>
            <w:tcBorders>
              <w:bottom w:val="double" w:sz="18" w:space="0" w:color="auto"/>
            </w:tcBorders>
          </w:tcPr>
          <w:p w:rsidR="00000000" w:rsidRDefault="00177EFE">
            <w:pPr>
              <w:jc w:val="right"/>
            </w:pPr>
            <w:r>
              <w:t>5.0</w:t>
            </w:r>
          </w:p>
        </w:tc>
        <w:tc>
          <w:tcPr>
            <w:tcW w:w="879" w:type="dxa"/>
            <w:tcBorders>
              <w:bottom w:val="double" w:sz="18" w:space="0" w:color="auto"/>
            </w:tcBorders>
          </w:tcPr>
          <w:p w:rsidR="00000000" w:rsidRDefault="00177EFE">
            <w:pPr>
              <w:jc w:val="right"/>
              <w:rPr>
                <w:b/>
              </w:rPr>
            </w:pPr>
          </w:p>
        </w:tc>
        <w:tc>
          <w:tcPr>
            <w:tcW w:w="879" w:type="dxa"/>
            <w:tcBorders>
              <w:bottom w:val="double" w:sz="18" w:space="0" w:color="auto"/>
            </w:tcBorders>
          </w:tcPr>
          <w:p w:rsidR="00000000" w:rsidRDefault="00177EFE">
            <w:pPr>
              <w:jc w:val="right"/>
            </w:pPr>
          </w:p>
        </w:tc>
        <w:tc>
          <w:tcPr>
            <w:tcW w:w="1845" w:type="dxa"/>
            <w:tcBorders>
              <w:bottom w:val="double" w:sz="18" w:space="0" w:color="auto"/>
            </w:tcBorders>
          </w:tcPr>
          <w:p w:rsidR="00000000" w:rsidRDefault="00177EFE">
            <w:pPr>
              <w:jc w:val="right"/>
            </w:pPr>
          </w:p>
        </w:tc>
        <w:tc>
          <w:tcPr>
            <w:tcW w:w="1134" w:type="dxa"/>
            <w:tcBorders>
              <w:bottom w:val="double" w:sz="18" w:space="0" w:color="auto"/>
            </w:tcBorders>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r>
              <w:rPr>
                <w:b/>
              </w:rPr>
              <w:t>Associated companies, at valuation</w:t>
            </w:r>
          </w:p>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r>
              <w:t xml:space="preserve"> Maytown Shopping Centre Ltd.</w:t>
            </w:r>
          </w:p>
        </w:tc>
        <w:tc>
          <w:tcPr>
            <w:tcW w:w="969" w:type="dxa"/>
          </w:tcPr>
          <w:p w:rsidR="00000000" w:rsidRDefault="00177EFE">
            <w:pPr>
              <w:jc w:val="right"/>
              <w:rPr>
                <w:b/>
              </w:rPr>
            </w:pPr>
          </w:p>
        </w:tc>
        <w:tc>
          <w:tcPr>
            <w:tcW w:w="954" w:type="dxa"/>
          </w:tcPr>
          <w:p w:rsidR="00000000" w:rsidRDefault="00177EFE">
            <w:pPr>
              <w:jc w:val="right"/>
            </w:pPr>
            <w:r>
              <w:t>-</w:t>
            </w:r>
          </w:p>
        </w:tc>
        <w:tc>
          <w:tcPr>
            <w:tcW w:w="879" w:type="dxa"/>
          </w:tcPr>
          <w:p w:rsidR="00000000" w:rsidRDefault="00177EFE">
            <w:pPr>
              <w:jc w:val="right"/>
              <w:rPr>
                <w:b/>
              </w:rPr>
            </w:pPr>
          </w:p>
        </w:tc>
        <w:tc>
          <w:tcPr>
            <w:tcW w:w="879" w:type="dxa"/>
          </w:tcPr>
          <w:p w:rsidR="00000000" w:rsidRDefault="00177EFE">
            <w:pPr>
              <w:jc w:val="right"/>
            </w:pPr>
            <w:r>
              <w:t>50</w:t>
            </w:r>
          </w:p>
        </w:tc>
        <w:tc>
          <w:tcPr>
            <w:tcW w:w="1845" w:type="dxa"/>
          </w:tcPr>
          <w:p w:rsidR="00000000" w:rsidRDefault="00177EFE">
            <w:pPr>
              <w:jc w:val="right"/>
            </w:pPr>
            <w:r>
              <w:t>Centre management</w:t>
            </w:r>
          </w:p>
        </w:tc>
        <w:tc>
          <w:tcPr>
            <w:tcW w:w="1134" w:type="dxa"/>
          </w:tcPr>
          <w:p w:rsidR="00000000" w:rsidRDefault="00177EFE">
            <w:pPr>
              <w:jc w:val="right"/>
            </w:pPr>
            <w:r>
              <w:t>31 January</w:t>
            </w:r>
          </w:p>
        </w:tc>
      </w:tr>
      <w:tr w:rsidR="00000000">
        <w:tblPrEx>
          <w:tblCellMar>
            <w:top w:w="0" w:type="dxa"/>
            <w:bottom w:w="0" w:type="dxa"/>
          </w:tblCellMar>
        </w:tblPrEx>
        <w:trPr>
          <w:cantSplit/>
        </w:trPr>
        <w:tc>
          <w:tcPr>
            <w:tcW w:w="3246" w:type="dxa"/>
          </w:tcPr>
          <w:p w:rsidR="00000000" w:rsidRDefault="00177EFE">
            <w:r>
              <w:t xml:space="preserve"> Wool Town Ltd.</w:t>
            </w:r>
          </w:p>
        </w:tc>
        <w:tc>
          <w:tcPr>
            <w:tcW w:w="969" w:type="dxa"/>
          </w:tcPr>
          <w:p w:rsidR="00000000" w:rsidRDefault="00177EFE">
            <w:pPr>
              <w:jc w:val="right"/>
              <w:rPr>
                <w:b/>
              </w:rPr>
            </w:pPr>
          </w:p>
        </w:tc>
        <w:tc>
          <w:tcPr>
            <w:tcW w:w="954" w:type="dxa"/>
          </w:tcPr>
          <w:p w:rsidR="00000000" w:rsidRDefault="00177EFE">
            <w:pPr>
              <w:jc w:val="right"/>
            </w:pPr>
            <w:r>
              <w:t>-</w:t>
            </w:r>
          </w:p>
        </w:tc>
        <w:tc>
          <w:tcPr>
            <w:tcW w:w="879" w:type="dxa"/>
          </w:tcPr>
          <w:p w:rsidR="00000000" w:rsidRDefault="00177EFE">
            <w:pPr>
              <w:jc w:val="right"/>
              <w:rPr>
                <w:b/>
              </w:rPr>
            </w:pPr>
          </w:p>
        </w:tc>
        <w:tc>
          <w:tcPr>
            <w:tcW w:w="879" w:type="dxa"/>
          </w:tcPr>
          <w:p w:rsidR="00000000" w:rsidRDefault="00177EFE">
            <w:pPr>
              <w:jc w:val="right"/>
            </w:pPr>
            <w:r>
              <w:t>50</w:t>
            </w:r>
          </w:p>
        </w:tc>
        <w:tc>
          <w:tcPr>
            <w:tcW w:w="1845" w:type="dxa"/>
          </w:tcPr>
          <w:p w:rsidR="00000000" w:rsidRDefault="00177EFE">
            <w:pPr>
              <w:jc w:val="right"/>
            </w:pPr>
            <w:r>
              <w:t>Centre management</w:t>
            </w:r>
          </w:p>
        </w:tc>
        <w:tc>
          <w:tcPr>
            <w:tcW w:w="1134" w:type="dxa"/>
          </w:tcPr>
          <w:p w:rsidR="00000000" w:rsidRDefault="00177EFE">
            <w:pPr>
              <w:jc w:val="right"/>
            </w:pPr>
            <w:r>
              <w:t>31 March</w:t>
            </w:r>
          </w:p>
        </w:tc>
      </w:tr>
      <w:tr w:rsidR="00000000">
        <w:tblPrEx>
          <w:tblCellMar>
            <w:top w:w="0" w:type="dxa"/>
            <w:bottom w:w="0" w:type="dxa"/>
          </w:tblCellMar>
        </w:tblPrEx>
        <w:trPr>
          <w:cantSplit/>
        </w:trPr>
        <w:tc>
          <w:tcPr>
            <w:tcW w:w="3246" w:type="dxa"/>
          </w:tcPr>
          <w:p w:rsidR="00000000" w:rsidRDefault="00177EFE">
            <w:r>
              <w:t xml:space="preserve"> Proben Properties Ltd.</w:t>
            </w:r>
          </w:p>
        </w:tc>
        <w:tc>
          <w:tcPr>
            <w:tcW w:w="969" w:type="dxa"/>
          </w:tcPr>
          <w:p w:rsidR="00000000" w:rsidRDefault="00177EFE">
            <w:pPr>
              <w:jc w:val="right"/>
              <w:rPr>
                <w:b/>
              </w:rPr>
            </w:pPr>
          </w:p>
        </w:tc>
        <w:tc>
          <w:tcPr>
            <w:tcW w:w="954" w:type="dxa"/>
          </w:tcPr>
          <w:p w:rsidR="00000000" w:rsidRDefault="00177EFE">
            <w:pPr>
              <w:jc w:val="right"/>
            </w:pPr>
            <w:r>
              <w:t>0.1</w:t>
            </w:r>
          </w:p>
        </w:tc>
        <w:tc>
          <w:tcPr>
            <w:tcW w:w="879" w:type="dxa"/>
          </w:tcPr>
          <w:p w:rsidR="00000000" w:rsidRDefault="00177EFE">
            <w:pPr>
              <w:jc w:val="right"/>
              <w:rPr>
                <w:b/>
              </w:rPr>
            </w:pPr>
          </w:p>
        </w:tc>
        <w:tc>
          <w:tcPr>
            <w:tcW w:w="879" w:type="dxa"/>
          </w:tcPr>
          <w:p w:rsidR="00000000" w:rsidRDefault="00177EFE">
            <w:pPr>
              <w:jc w:val="right"/>
            </w:pPr>
            <w:r>
              <w:t>50</w:t>
            </w:r>
          </w:p>
        </w:tc>
        <w:tc>
          <w:tcPr>
            <w:tcW w:w="1845" w:type="dxa"/>
          </w:tcPr>
          <w:p w:rsidR="00000000" w:rsidRDefault="00177EFE">
            <w:pPr>
              <w:jc w:val="right"/>
            </w:pPr>
            <w:r>
              <w:t>Property ownership</w:t>
            </w:r>
          </w:p>
        </w:tc>
        <w:tc>
          <w:tcPr>
            <w:tcW w:w="1134" w:type="dxa"/>
          </w:tcPr>
          <w:p w:rsidR="00000000" w:rsidRDefault="00177EFE">
            <w:pPr>
              <w:jc w:val="right"/>
            </w:pPr>
            <w:r>
              <w:t>30 June</w:t>
            </w:r>
          </w:p>
        </w:tc>
      </w:tr>
      <w:tr w:rsidR="00000000">
        <w:tblPrEx>
          <w:tblCellMar>
            <w:top w:w="0" w:type="dxa"/>
            <w:bottom w:w="0" w:type="dxa"/>
          </w:tblCellMar>
        </w:tblPrEx>
        <w:trPr>
          <w:cantSplit/>
        </w:trPr>
        <w:tc>
          <w:tcPr>
            <w:tcW w:w="3246" w:type="dxa"/>
          </w:tcPr>
          <w:p w:rsidR="00000000" w:rsidRDefault="00177EFE">
            <w:r>
              <w:t xml:space="preserve"> Procon Properties Ltd.</w:t>
            </w:r>
          </w:p>
        </w:tc>
        <w:tc>
          <w:tcPr>
            <w:tcW w:w="969" w:type="dxa"/>
          </w:tcPr>
          <w:p w:rsidR="00000000" w:rsidRDefault="00177EFE">
            <w:pPr>
              <w:jc w:val="right"/>
              <w:rPr>
                <w:b/>
              </w:rPr>
            </w:pPr>
          </w:p>
        </w:tc>
        <w:tc>
          <w:tcPr>
            <w:tcW w:w="954" w:type="dxa"/>
          </w:tcPr>
          <w:p w:rsidR="00000000" w:rsidRDefault="00177EFE">
            <w:pPr>
              <w:jc w:val="right"/>
            </w:pPr>
            <w:r>
              <w:t>2.1</w:t>
            </w:r>
          </w:p>
        </w:tc>
        <w:tc>
          <w:tcPr>
            <w:tcW w:w="879" w:type="dxa"/>
          </w:tcPr>
          <w:p w:rsidR="00000000" w:rsidRDefault="00177EFE">
            <w:pPr>
              <w:jc w:val="right"/>
              <w:rPr>
                <w:b/>
              </w:rPr>
            </w:pPr>
          </w:p>
        </w:tc>
        <w:tc>
          <w:tcPr>
            <w:tcW w:w="879" w:type="dxa"/>
          </w:tcPr>
          <w:p w:rsidR="00000000" w:rsidRDefault="00177EFE">
            <w:pPr>
              <w:jc w:val="right"/>
            </w:pPr>
            <w:r>
              <w:t>50</w:t>
            </w:r>
          </w:p>
        </w:tc>
        <w:tc>
          <w:tcPr>
            <w:tcW w:w="1845" w:type="dxa"/>
          </w:tcPr>
          <w:p w:rsidR="00000000" w:rsidRDefault="00177EFE">
            <w:pPr>
              <w:jc w:val="right"/>
            </w:pPr>
            <w:r>
              <w:t>Property ownership</w:t>
            </w:r>
          </w:p>
        </w:tc>
        <w:tc>
          <w:tcPr>
            <w:tcW w:w="1134" w:type="dxa"/>
          </w:tcPr>
          <w:p w:rsidR="00000000" w:rsidRDefault="00177EFE">
            <w:pPr>
              <w:jc w:val="right"/>
            </w:pPr>
            <w:r>
              <w:t>30 June</w:t>
            </w:r>
          </w:p>
        </w:tc>
      </w:tr>
      <w:tr w:rsidR="00000000">
        <w:tblPrEx>
          <w:tblCellMar>
            <w:top w:w="0" w:type="dxa"/>
            <w:bottom w:w="0" w:type="dxa"/>
          </w:tblCellMar>
        </w:tblPrEx>
        <w:trPr>
          <w:cantSplit/>
          <w:hidden/>
        </w:trPr>
        <w:tc>
          <w:tcPr>
            <w:tcW w:w="3246" w:type="dxa"/>
            <w:tcBorders>
              <w:bottom w:val="single" w:sz="18" w:space="0" w:color="auto"/>
            </w:tcBorders>
          </w:tcPr>
          <w:p w:rsidR="00000000" w:rsidRDefault="00177EFE">
            <w:r>
              <w:rPr>
                <w:vanish/>
              </w:rPr>
              <w:t>[SULON]</w:t>
            </w:r>
            <w:r>
              <w:t xml:space="preserve"> Propal Properties Ltd.</w:t>
            </w:r>
          </w:p>
        </w:tc>
        <w:tc>
          <w:tcPr>
            <w:tcW w:w="969" w:type="dxa"/>
            <w:tcBorders>
              <w:bottom w:val="single" w:sz="18" w:space="0" w:color="auto"/>
            </w:tcBorders>
          </w:tcPr>
          <w:p w:rsidR="00000000" w:rsidRDefault="00177EFE">
            <w:pPr>
              <w:jc w:val="right"/>
              <w:rPr>
                <w:b/>
              </w:rPr>
            </w:pPr>
            <w:r>
              <w:rPr>
                <w:b/>
              </w:rPr>
              <w:t>2.6</w:t>
            </w:r>
          </w:p>
        </w:tc>
        <w:tc>
          <w:tcPr>
            <w:tcW w:w="954" w:type="dxa"/>
            <w:tcBorders>
              <w:bottom w:val="single" w:sz="18" w:space="0" w:color="auto"/>
            </w:tcBorders>
          </w:tcPr>
          <w:p w:rsidR="00000000" w:rsidRDefault="00177EFE">
            <w:pPr>
              <w:jc w:val="right"/>
            </w:pPr>
            <w:r>
              <w:t>2.9</w:t>
            </w:r>
          </w:p>
        </w:tc>
        <w:tc>
          <w:tcPr>
            <w:tcW w:w="879" w:type="dxa"/>
            <w:tcBorders>
              <w:bottom w:val="single" w:sz="18" w:space="0" w:color="auto"/>
            </w:tcBorders>
          </w:tcPr>
          <w:p w:rsidR="00000000" w:rsidRDefault="00177EFE">
            <w:pPr>
              <w:jc w:val="right"/>
              <w:rPr>
                <w:b/>
              </w:rPr>
            </w:pPr>
            <w:r>
              <w:rPr>
                <w:b/>
              </w:rPr>
              <w:t>50</w:t>
            </w:r>
          </w:p>
        </w:tc>
        <w:tc>
          <w:tcPr>
            <w:tcW w:w="879" w:type="dxa"/>
            <w:tcBorders>
              <w:bottom w:val="single" w:sz="18" w:space="0" w:color="auto"/>
            </w:tcBorders>
          </w:tcPr>
          <w:p w:rsidR="00000000" w:rsidRDefault="00177EFE">
            <w:pPr>
              <w:jc w:val="right"/>
            </w:pPr>
            <w:r>
              <w:t>50</w:t>
            </w:r>
          </w:p>
        </w:tc>
        <w:tc>
          <w:tcPr>
            <w:tcW w:w="1845" w:type="dxa"/>
            <w:tcBorders>
              <w:bottom w:val="single" w:sz="18" w:space="0" w:color="auto"/>
            </w:tcBorders>
          </w:tcPr>
          <w:p w:rsidR="00000000" w:rsidRDefault="00177EFE">
            <w:pPr>
              <w:jc w:val="right"/>
            </w:pPr>
            <w:r>
              <w:t>Property ownership</w:t>
            </w:r>
          </w:p>
        </w:tc>
        <w:tc>
          <w:tcPr>
            <w:tcW w:w="1134" w:type="dxa"/>
            <w:tcBorders>
              <w:bottom w:val="single" w:sz="18" w:space="0" w:color="auto"/>
            </w:tcBorders>
          </w:tcPr>
          <w:p w:rsidR="00000000" w:rsidRDefault="00177EFE">
            <w:pPr>
              <w:jc w:val="right"/>
            </w:pPr>
            <w:r>
              <w:t>30 June</w:t>
            </w:r>
          </w:p>
        </w:tc>
      </w:tr>
      <w:tr w:rsidR="00000000">
        <w:tblPrEx>
          <w:tblCellMar>
            <w:top w:w="0" w:type="dxa"/>
            <w:bottom w:w="0" w:type="dxa"/>
          </w:tblCellMar>
        </w:tblPrEx>
        <w:trPr>
          <w:cantSplit/>
          <w:hidden/>
        </w:trPr>
        <w:tc>
          <w:tcPr>
            <w:tcW w:w="3246" w:type="dxa"/>
            <w:tcBorders>
              <w:bottom w:val="double" w:sz="18" w:space="0" w:color="auto"/>
            </w:tcBorders>
          </w:tcPr>
          <w:p w:rsidR="00000000" w:rsidRDefault="00177EFE">
            <w:r>
              <w:rPr>
                <w:vanish/>
              </w:rPr>
              <w:t>[DULON]</w:t>
            </w:r>
          </w:p>
        </w:tc>
        <w:tc>
          <w:tcPr>
            <w:tcW w:w="969" w:type="dxa"/>
            <w:tcBorders>
              <w:bottom w:val="double" w:sz="18" w:space="0" w:color="auto"/>
            </w:tcBorders>
          </w:tcPr>
          <w:p w:rsidR="00000000" w:rsidRDefault="00177EFE">
            <w:pPr>
              <w:jc w:val="right"/>
              <w:rPr>
                <w:b/>
              </w:rPr>
            </w:pPr>
            <w:r>
              <w:rPr>
                <w:b/>
              </w:rPr>
              <w:t>2.6</w:t>
            </w:r>
          </w:p>
        </w:tc>
        <w:tc>
          <w:tcPr>
            <w:tcW w:w="954" w:type="dxa"/>
            <w:tcBorders>
              <w:bottom w:val="double" w:sz="18" w:space="0" w:color="auto"/>
            </w:tcBorders>
          </w:tcPr>
          <w:p w:rsidR="00000000" w:rsidRDefault="00177EFE">
            <w:pPr>
              <w:jc w:val="right"/>
            </w:pPr>
            <w:r>
              <w:t>5.1</w:t>
            </w:r>
          </w:p>
        </w:tc>
        <w:tc>
          <w:tcPr>
            <w:tcW w:w="879" w:type="dxa"/>
            <w:tcBorders>
              <w:bottom w:val="double" w:sz="18" w:space="0" w:color="auto"/>
            </w:tcBorders>
          </w:tcPr>
          <w:p w:rsidR="00000000" w:rsidRDefault="00177EFE">
            <w:pPr>
              <w:jc w:val="right"/>
              <w:rPr>
                <w:b/>
              </w:rPr>
            </w:pPr>
          </w:p>
        </w:tc>
        <w:tc>
          <w:tcPr>
            <w:tcW w:w="879" w:type="dxa"/>
            <w:tcBorders>
              <w:bottom w:val="double" w:sz="18" w:space="0" w:color="auto"/>
            </w:tcBorders>
          </w:tcPr>
          <w:p w:rsidR="00000000" w:rsidRDefault="00177EFE">
            <w:pPr>
              <w:jc w:val="right"/>
            </w:pPr>
          </w:p>
        </w:tc>
        <w:tc>
          <w:tcPr>
            <w:tcW w:w="1845" w:type="dxa"/>
            <w:tcBorders>
              <w:bottom w:val="double" w:sz="18" w:space="0" w:color="auto"/>
            </w:tcBorders>
          </w:tcPr>
          <w:p w:rsidR="00000000" w:rsidRDefault="00177EFE">
            <w:pPr>
              <w:jc w:val="right"/>
            </w:pPr>
          </w:p>
        </w:tc>
        <w:tc>
          <w:tcPr>
            <w:tcW w:w="1134" w:type="dxa"/>
            <w:tcBorders>
              <w:bottom w:val="double" w:sz="18" w:space="0" w:color="auto"/>
            </w:tcBorders>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pPr>
              <w:rPr>
                <w:b/>
              </w:rPr>
            </w:pPr>
            <w:r>
              <w:rPr>
                <w:b/>
              </w:rPr>
              <w:t>Unit trusts, at valuation</w:t>
            </w:r>
          </w:p>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r>
              <w:t xml:space="preserve"> WestM</w:t>
            </w:r>
            <w:r>
              <w:t>yer Property Trust.</w:t>
            </w:r>
          </w:p>
        </w:tc>
        <w:tc>
          <w:tcPr>
            <w:tcW w:w="969" w:type="dxa"/>
          </w:tcPr>
          <w:p w:rsidR="00000000" w:rsidRDefault="00177EFE">
            <w:pPr>
              <w:jc w:val="right"/>
              <w:rPr>
                <w:b/>
              </w:rPr>
            </w:pPr>
            <w:r>
              <w:rPr>
                <w:b/>
              </w:rPr>
              <w:t>135.9</w:t>
            </w:r>
          </w:p>
        </w:tc>
        <w:tc>
          <w:tcPr>
            <w:tcW w:w="954" w:type="dxa"/>
          </w:tcPr>
          <w:p w:rsidR="00000000" w:rsidRDefault="00177EFE">
            <w:pPr>
              <w:jc w:val="right"/>
            </w:pPr>
            <w:r>
              <w:t>135.9</w:t>
            </w:r>
          </w:p>
        </w:tc>
        <w:tc>
          <w:tcPr>
            <w:tcW w:w="879" w:type="dxa"/>
          </w:tcPr>
          <w:p w:rsidR="00000000" w:rsidRDefault="00177EFE">
            <w:pPr>
              <w:jc w:val="right"/>
              <w:rPr>
                <w:b/>
              </w:rPr>
            </w:pPr>
            <w:r>
              <w:rPr>
                <w:b/>
              </w:rPr>
              <w:t>50</w:t>
            </w:r>
          </w:p>
        </w:tc>
        <w:tc>
          <w:tcPr>
            <w:tcW w:w="879" w:type="dxa"/>
          </w:tcPr>
          <w:p w:rsidR="00000000" w:rsidRDefault="00177EFE">
            <w:pPr>
              <w:jc w:val="right"/>
            </w:pPr>
            <w:r>
              <w:t>50</w:t>
            </w:r>
          </w:p>
        </w:tc>
        <w:tc>
          <w:tcPr>
            <w:tcW w:w="1845" w:type="dxa"/>
          </w:tcPr>
          <w:p w:rsidR="00000000" w:rsidRDefault="00177EFE">
            <w:pPr>
              <w:jc w:val="right"/>
            </w:pPr>
            <w:r>
              <w:t>Property ownership</w:t>
            </w: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r>
              <w:t>and development</w:t>
            </w:r>
          </w:p>
        </w:tc>
        <w:tc>
          <w:tcPr>
            <w:tcW w:w="1134" w:type="dxa"/>
          </w:tcPr>
          <w:p w:rsidR="00000000" w:rsidRDefault="00177EFE">
            <w:pPr>
              <w:jc w:val="right"/>
            </w:pPr>
            <w:r>
              <w:t>30 June</w:t>
            </w:r>
          </w:p>
        </w:tc>
      </w:tr>
      <w:tr w:rsidR="00000000">
        <w:tblPrEx>
          <w:tblCellMar>
            <w:top w:w="0" w:type="dxa"/>
            <w:bottom w:w="0" w:type="dxa"/>
          </w:tblCellMar>
        </w:tblPrEx>
        <w:trPr>
          <w:cantSplit/>
          <w:hidden/>
        </w:trPr>
        <w:tc>
          <w:tcPr>
            <w:tcW w:w="3246" w:type="dxa"/>
            <w:tcBorders>
              <w:bottom w:val="single" w:sz="18" w:space="0" w:color="auto"/>
            </w:tcBorders>
          </w:tcPr>
          <w:p w:rsidR="00000000" w:rsidRDefault="00177EFE">
            <w:r>
              <w:rPr>
                <w:vanish/>
              </w:rPr>
              <w:t>[SULON]</w:t>
            </w:r>
            <w:r>
              <w:t xml:space="preserve"> Claridge Unit Trust.</w:t>
            </w:r>
          </w:p>
        </w:tc>
        <w:tc>
          <w:tcPr>
            <w:tcW w:w="969" w:type="dxa"/>
            <w:tcBorders>
              <w:bottom w:val="single" w:sz="18" w:space="0" w:color="auto"/>
            </w:tcBorders>
          </w:tcPr>
          <w:p w:rsidR="00000000" w:rsidRDefault="00177EFE">
            <w:pPr>
              <w:jc w:val="right"/>
              <w:rPr>
                <w:b/>
              </w:rPr>
            </w:pPr>
            <w:r>
              <w:rPr>
                <w:b/>
              </w:rPr>
              <w:t>*</w:t>
            </w:r>
          </w:p>
        </w:tc>
        <w:tc>
          <w:tcPr>
            <w:tcW w:w="954" w:type="dxa"/>
            <w:tcBorders>
              <w:bottom w:val="single" w:sz="18" w:space="0" w:color="auto"/>
            </w:tcBorders>
          </w:tcPr>
          <w:p w:rsidR="00000000" w:rsidRDefault="00177EFE">
            <w:pPr>
              <w:jc w:val="right"/>
            </w:pPr>
            <w:r>
              <w:t>7.8</w:t>
            </w:r>
          </w:p>
        </w:tc>
        <w:tc>
          <w:tcPr>
            <w:tcW w:w="879" w:type="dxa"/>
            <w:tcBorders>
              <w:bottom w:val="single" w:sz="18" w:space="0" w:color="auto"/>
            </w:tcBorders>
          </w:tcPr>
          <w:p w:rsidR="00000000" w:rsidRDefault="00177EFE">
            <w:pPr>
              <w:jc w:val="right"/>
              <w:rPr>
                <w:b/>
              </w:rPr>
            </w:pPr>
            <w:r>
              <w:rPr>
                <w:b/>
              </w:rPr>
              <w:t>*</w:t>
            </w:r>
          </w:p>
        </w:tc>
        <w:tc>
          <w:tcPr>
            <w:tcW w:w="879" w:type="dxa"/>
            <w:tcBorders>
              <w:bottom w:val="single" w:sz="18" w:space="0" w:color="auto"/>
            </w:tcBorders>
          </w:tcPr>
          <w:p w:rsidR="00000000" w:rsidRDefault="00177EFE">
            <w:pPr>
              <w:jc w:val="right"/>
            </w:pPr>
            <w:r>
              <w:t>100</w:t>
            </w:r>
          </w:p>
        </w:tc>
        <w:tc>
          <w:tcPr>
            <w:tcW w:w="1845" w:type="dxa"/>
            <w:tcBorders>
              <w:bottom w:val="single" w:sz="18" w:space="0" w:color="auto"/>
            </w:tcBorders>
          </w:tcPr>
          <w:p w:rsidR="00000000" w:rsidRDefault="00177EFE">
            <w:pPr>
              <w:jc w:val="right"/>
            </w:pPr>
            <w:r>
              <w:t>Property ownership</w:t>
            </w:r>
          </w:p>
        </w:tc>
        <w:tc>
          <w:tcPr>
            <w:tcW w:w="1134" w:type="dxa"/>
            <w:tcBorders>
              <w:bottom w:val="single" w:sz="18" w:space="0" w:color="auto"/>
            </w:tcBorders>
          </w:tcPr>
          <w:p w:rsidR="00000000" w:rsidRDefault="00177EFE">
            <w:pPr>
              <w:jc w:val="right"/>
            </w:pPr>
            <w:r>
              <w:t>26 July</w:t>
            </w:r>
          </w:p>
        </w:tc>
      </w:tr>
      <w:tr w:rsidR="00000000">
        <w:tblPrEx>
          <w:tblCellMar>
            <w:top w:w="0" w:type="dxa"/>
            <w:bottom w:w="0" w:type="dxa"/>
          </w:tblCellMar>
        </w:tblPrEx>
        <w:trPr>
          <w:cantSplit/>
          <w:hidden/>
        </w:trPr>
        <w:tc>
          <w:tcPr>
            <w:tcW w:w="3246" w:type="dxa"/>
            <w:tcBorders>
              <w:bottom w:val="double" w:sz="18" w:space="0" w:color="auto"/>
            </w:tcBorders>
          </w:tcPr>
          <w:p w:rsidR="00000000" w:rsidRDefault="00177EFE">
            <w:r>
              <w:rPr>
                <w:vanish/>
              </w:rPr>
              <w:t>[DULON]</w:t>
            </w:r>
          </w:p>
        </w:tc>
        <w:tc>
          <w:tcPr>
            <w:tcW w:w="969" w:type="dxa"/>
            <w:tcBorders>
              <w:bottom w:val="double" w:sz="18" w:space="0" w:color="auto"/>
            </w:tcBorders>
          </w:tcPr>
          <w:p w:rsidR="00000000" w:rsidRDefault="00177EFE">
            <w:pPr>
              <w:jc w:val="right"/>
              <w:rPr>
                <w:b/>
              </w:rPr>
            </w:pPr>
            <w:r>
              <w:rPr>
                <w:b/>
              </w:rPr>
              <w:t>135.9</w:t>
            </w:r>
          </w:p>
        </w:tc>
        <w:tc>
          <w:tcPr>
            <w:tcW w:w="954" w:type="dxa"/>
            <w:tcBorders>
              <w:bottom w:val="double" w:sz="18" w:space="0" w:color="auto"/>
            </w:tcBorders>
          </w:tcPr>
          <w:p w:rsidR="00000000" w:rsidRDefault="00177EFE">
            <w:pPr>
              <w:jc w:val="right"/>
            </w:pPr>
            <w:r>
              <w:t>143.7</w:t>
            </w:r>
          </w:p>
        </w:tc>
        <w:tc>
          <w:tcPr>
            <w:tcW w:w="879" w:type="dxa"/>
            <w:tcBorders>
              <w:bottom w:val="double" w:sz="18" w:space="0" w:color="auto"/>
            </w:tcBorders>
          </w:tcPr>
          <w:p w:rsidR="00000000" w:rsidRDefault="00177EFE">
            <w:pPr>
              <w:jc w:val="right"/>
              <w:rPr>
                <w:b/>
              </w:rPr>
            </w:pPr>
          </w:p>
        </w:tc>
        <w:tc>
          <w:tcPr>
            <w:tcW w:w="879" w:type="dxa"/>
            <w:tcBorders>
              <w:bottom w:val="double" w:sz="18" w:space="0" w:color="auto"/>
            </w:tcBorders>
          </w:tcPr>
          <w:p w:rsidR="00000000" w:rsidRDefault="00177EFE">
            <w:pPr>
              <w:jc w:val="right"/>
            </w:pPr>
          </w:p>
        </w:tc>
        <w:tc>
          <w:tcPr>
            <w:tcW w:w="1845" w:type="dxa"/>
            <w:tcBorders>
              <w:bottom w:val="double" w:sz="18" w:space="0" w:color="auto"/>
            </w:tcBorders>
          </w:tcPr>
          <w:p w:rsidR="00000000" w:rsidRDefault="00177EFE">
            <w:pPr>
              <w:jc w:val="right"/>
            </w:pPr>
          </w:p>
        </w:tc>
        <w:tc>
          <w:tcPr>
            <w:tcW w:w="1134" w:type="dxa"/>
            <w:tcBorders>
              <w:bottom w:val="double" w:sz="18" w:space="0" w:color="auto"/>
            </w:tcBorders>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pPr>
              <w:rPr>
                <w:b/>
              </w:rPr>
            </w:pPr>
            <w:r>
              <w:rPr>
                <w:b/>
              </w:rPr>
              <w:t>Partnerships, at valuation</w:t>
            </w:r>
          </w:p>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r>
              <w:t xml:space="preserve"> Elizabeth City Centre.</w:t>
            </w:r>
          </w:p>
        </w:tc>
        <w:tc>
          <w:tcPr>
            <w:tcW w:w="969" w:type="dxa"/>
          </w:tcPr>
          <w:p w:rsidR="00000000" w:rsidRDefault="00177EFE">
            <w:pPr>
              <w:jc w:val="right"/>
              <w:rPr>
                <w:b/>
              </w:rPr>
            </w:pPr>
            <w:r>
              <w:rPr>
                <w:b/>
              </w:rPr>
              <w:t>21.7</w:t>
            </w:r>
          </w:p>
        </w:tc>
        <w:tc>
          <w:tcPr>
            <w:tcW w:w="954" w:type="dxa"/>
          </w:tcPr>
          <w:p w:rsidR="00000000" w:rsidRDefault="00177EFE">
            <w:pPr>
              <w:jc w:val="right"/>
            </w:pPr>
            <w:r>
              <w:t>21.7</w:t>
            </w:r>
          </w:p>
        </w:tc>
        <w:tc>
          <w:tcPr>
            <w:tcW w:w="879" w:type="dxa"/>
          </w:tcPr>
          <w:p w:rsidR="00000000" w:rsidRDefault="00177EFE">
            <w:pPr>
              <w:jc w:val="right"/>
              <w:rPr>
                <w:b/>
              </w:rPr>
            </w:pPr>
            <w:r>
              <w:rPr>
                <w:b/>
              </w:rPr>
              <w:t>50</w:t>
            </w:r>
          </w:p>
        </w:tc>
        <w:tc>
          <w:tcPr>
            <w:tcW w:w="879" w:type="dxa"/>
          </w:tcPr>
          <w:p w:rsidR="00000000" w:rsidRDefault="00177EFE">
            <w:pPr>
              <w:jc w:val="right"/>
            </w:pPr>
            <w:r>
              <w:t>50</w:t>
            </w:r>
          </w:p>
        </w:tc>
        <w:tc>
          <w:tcPr>
            <w:tcW w:w="1845" w:type="dxa"/>
          </w:tcPr>
          <w:p w:rsidR="00000000" w:rsidRDefault="00177EFE">
            <w:pPr>
              <w:jc w:val="right"/>
            </w:pPr>
            <w:r>
              <w:t>Property ownership</w:t>
            </w:r>
          </w:p>
        </w:tc>
        <w:tc>
          <w:tcPr>
            <w:tcW w:w="1134" w:type="dxa"/>
          </w:tcPr>
          <w:p w:rsidR="00000000" w:rsidRDefault="00177EFE">
            <w:pPr>
              <w:jc w:val="right"/>
            </w:pPr>
            <w:r>
              <w:t>30 June</w:t>
            </w:r>
          </w:p>
        </w:tc>
      </w:tr>
      <w:tr w:rsidR="00000000">
        <w:tblPrEx>
          <w:tblCellMar>
            <w:top w:w="0" w:type="dxa"/>
            <w:bottom w:w="0" w:type="dxa"/>
          </w:tblCellMar>
        </w:tblPrEx>
        <w:trPr>
          <w:cantSplit/>
          <w:hidden/>
        </w:trPr>
        <w:tc>
          <w:tcPr>
            <w:tcW w:w="3246" w:type="dxa"/>
            <w:tcBorders>
              <w:bottom w:val="single" w:sz="18" w:space="0" w:color="auto"/>
            </w:tcBorders>
          </w:tcPr>
          <w:p w:rsidR="00000000" w:rsidRDefault="00177EFE">
            <w:r>
              <w:rPr>
                <w:vanish/>
              </w:rPr>
              <w:t>[SULON]</w:t>
            </w:r>
            <w:r>
              <w:t xml:space="preserve"> Hoppers Crossing D.C.</w:t>
            </w:r>
          </w:p>
        </w:tc>
        <w:tc>
          <w:tcPr>
            <w:tcW w:w="969" w:type="dxa"/>
            <w:tcBorders>
              <w:bottom w:val="single" w:sz="18" w:space="0" w:color="auto"/>
            </w:tcBorders>
          </w:tcPr>
          <w:p w:rsidR="00000000" w:rsidRDefault="00177EFE">
            <w:pPr>
              <w:jc w:val="right"/>
              <w:rPr>
                <w:b/>
              </w:rPr>
            </w:pPr>
            <w:r>
              <w:rPr>
                <w:b/>
              </w:rPr>
              <w:t>2.4</w:t>
            </w:r>
          </w:p>
        </w:tc>
        <w:tc>
          <w:tcPr>
            <w:tcW w:w="954" w:type="dxa"/>
            <w:tcBorders>
              <w:bottom w:val="single" w:sz="18" w:space="0" w:color="auto"/>
            </w:tcBorders>
          </w:tcPr>
          <w:p w:rsidR="00000000" w:rsidRDefault="00177EFE">
            <w:pPr>
              <w:jc w:val="right"/>
            </w:pPr>
            <w:r>
              <w:t>2.4</w:t>
            </w:r>
          </w:p>
        </w:tc>
        <w:tc>
          <w:tcPr>
            <w:tcW w:w="879" w:type="dxa"/>
            <w:tcBorders>
              <w:bottom w:val="single" w:sz="18" w:space="0" w:color="auto"/>
            </w:tcBorders>
          </w:tcPr>
          <w:p w:rsidR="00000000" w:rsidRDefault="00177EFE">
            <w:pPr>
              <w:jc w:val="right"/>
              <w:rPr>
                <w:b/>
              </w:rPr>
            </w:pPr>
            <w:r>
              <w:rPr>
                <w:b/>
              </w:rPr>
              <w:t>50</w:t>
            </w:r>
          </w:p>
        </w:tc>
        <w:tc>
          <w:tcPr>
            <w:tcW w:w="879" w:type="dxa"/>
            <w:tcBorders>
              <w:bottom w:val="single" w:sz="18" w:space="0" w:color="auto"/>
            </w:tcBorders>
          </w:tcPr>
          <w:p w:rsidR="00000000" w:rsidRDefault="00177EFE">
            <w:pPr>
              <w:jc w:val="right"/>
            </w:pPr>
            <w:r>
              <w:t>50</w:t>
            </w:r>
          </w:p>
        </w:tc>
        <w:tc>
          <w:tcPr>
            <w:tcW w:w="1845" w:type="dxa"/>
            <w:tcBorders>
              <w:bottom w:val="single" w:sz="18" w:space="0" w:color="auto"/>
            </w:tcBorders>
          </w:tcPr>
          <w:p w:rsidR="00000000" w:rsidRDefault="00177EFE">
            <w:pPr>
              <w:jc w:val="right"/>
            </w:pPr>
            <w:r>
              <w:t>Property ownership</w:t>
            </w:r>
          </w:p>
        </w:tc>
        <w:tc>
          <w:tcPr>
            <w:tcW w:w="1134" w:type="dxa"/>
            <w:tcBorders>
              <w:bottom w:val="single" w:sz="18" w:space="0" w:color="auto"/>
            </w:tcBorders>
          </w:tcPr>
          <w:p w:rsidR="00000000" w:rsidRDefault="00177EFE">
            <w:pPr>
              <w:jc w:val="right"/>
            </w:pPr>
            <w:r>
              <w:t>30 June</w:t>
            </w:r>
          </w:p>
        </w:tc>
      </w:tr>
      <w:tr w:rsidR="00000000">
        <w:tblPrEx>
          <w:tblCellMar>
            <w:top w:w="0" w:type="dxa"/>
            <w:bottom w:w="0" w:type="dxa"/>
          </w:tblCellMar>
        </w:tblPrEx>
        <w:trPr>
          <w:cantSplit/>
          <w:hidden/>
        </w:trPr>
        <w:tc>
          <w:tcPr>
            <w:tcW w:w="3246" w:type="dxa"/>
            <w:tcBorders>
              <w:bottom w:val="double" w:sz="18" w:space="0" w:color="auto"/>
            </w:tcBorders>
          </w:tcPr>
          <w:p w:rsidR="00000000" w:rsidRDefault="00177EFE">
            <w:r>
              <w:rPr>
                <w:vanish/>
              </w:rPr>
              <w:t>[DULON]</w:t>
            </w:r>
          </w:p>
        </w:tc>
        <w:tc>
          <w:tcPr>
            <w:tcW w:w="969" w:type="dxa"/>
            <w:tcBorders>
              <w:bottom w:val="double" w:sz="18" w:space="0" w:color="auto"/>
            </w:tcBorders>
          </w:tcPr>
          <w:p w:rsidR="00000000" w:rsidRDefault="00177EFE">
            <w:pPr>
              <w:jc w:val="right"/>
              <w:rPr>
                <w:b/>
              </w:rPr>
            </w:pPr>
            <w:r>
              <w:rPr>
                <w:b/>
              </w:rPr>
              <w:t>24.1</w:t>
            </w:r>
          </w:p>
        </w:tc>
        <w:tc>
          <w:tcPr>
            <w:tcW w:w="954" w:type="dxa"/>
            <w:tcBorders>
              <w:bottom w:val="double" w:sz="18" w:space="0" w:color="auto"/>
            </w:tcBorders>
          </w:tcPr>
          <w:p w:rsidR="00000000" w:rsidRDefault="00177EFE">
            <w:pPr>
              <w:jc w:val="right"/>
            </w:pPr>
            <w:r>
              <w:t>24.1</w:t>
            </w:r>
          </w:p>
        </w:tc>
        <w:tc>
          <w:tcPr>
            <w:tcW w:w="879" w:type="dxa"/>
            <w:tcBorders>
              <w:bottom w:val="double" w:sz="18" w:space="0" w:color="auto"/>
            </w:tcBorders>
          </w:tcPr>
          <w:p w:rsidR="00000000" w:rsidRDefault="00177EFE">
            <w:pPr>
              <w:jc w:val="right"/>
              <w:rPr>
                <w:b/>
              </w:rPr>
            </w:pPr>
          </w:p>
        </w:tc>
        <w:tc>
          <w:tcPr>
            <w:tcW w:w="879" w:type="dxa"/>
            <w:tcBorders>
              <w:bottom w:val="double" w:sz="18" w:space="0" w:color="auto"/>
            </w:tcBorders>
          </w:tcPr>
          <w:p w:rsidR="00000000" w:rsidRDefault="00177EFE">
            <w:pPr>
              <w:jc w:val="right"/>
            </w:pPr>
          </w:p>
        </w:tc>
        <w:tc>
          <w:tcPr>
            <w:tcW w:w="1845" w:type="dxa"/>
            <w:tcBorders>
              <w:bottom w:val="double" w:sz="18" w:space="0" w:color="auto"/>
            </w:tcBorders>
          </w:tcPr>
          <w:p w:rsidR="00000000" w:rsidRDefault="00177EFE">
            <w:pPr>
              <w:jc w:val="right"/>
            </w:pPr>
          </w:p>
        </w:tc>
        <w:tc>
          <w:tcPr>
            <w:tcW w:w="1134" w:type="dxa"/>
            <w:tcBorders>
              <w:bottom w:val="double" w:sz="18" w:space="0" w:color="auto"/>
            </w:tcBorders>
          </w:tcPr>
          <w:p w:rsidR="00000000" w:rsidRDefault="00177EFE">
            <w:pPr>
              <w:jc w:val="right"/>
            </w:pPr>
          </w:p>
        </w:tc>
      </w:tr>
      <w:tr w:rsidR="00000000">
        <w:tblPrEx>
          <w:tblCellMar>
            <w:top w:w="0" w:type="dxa"/>
            <w:bottom w:w="0" w:type="dxa"/>
          </w:tblCellMar>
        </w:tblPrEx>
        <w:trPr>
          <w:cantSplit/>
        </w:trPr>
        <w:tc>
          <w:tcPr>
            <w:tcW w:w="3246" w:type="dxa"/>
          </w:tcPr>
          <w:p w:rsidR="00000000" w:rsidRDefault="00177EFE"/>
        </w:tc>
        <w:tc>
          <w:tcPr>
            <w:tcW w:w="969" w:type="dxa"/>
          </w:tcPr>
          <w:p w:rsidR="00000000" w:rsidRDefault="00177EFE">
            <w:pPr>
              <w:jc w:val="right"/>
              <w:rPr>
                <w:b/>
              </w:rPr>
            </w:pPr>
          </w:p>
        </w:tc>
        <w:tc>
          <w:tcPr>
            <w:tcW w:w="954" w:type="dxa"/>
          </w:tcPr>
          <w:p w:rsidR="00000000" w:rsidRDefault="00177EFE">
            <w:pPr>
              <w:jc w:val="right"/>
            </w:pPr>
          </w:p>
        </w:tc>
        <w:tc>
          <w:tcPr>
            <w:tcW w:w="879" w:type="dxa"/>
          </w:tcPr>
          <w:p w:rsidR="00000000" w:rsidRDefault="00177EFE">
            <w:pPr>
              <w:jc w:val="right"/>
              <w:rPr>
                <w:b/>
              </w:rPr>
            </w:pPr>
          </w:p>
        </w:tc>
        <w:tc>
          <w:tcPr>
            <w:tcW w:w="879" w:type="dxa"/>
          </w:tcPr>
          <w:p w:rsidR="00000000" w:rsidRDefault="00177EFE">
            <w:pPr>
              <w:jc w:val="right"/>
            </w:pPr>
          </w:p>
        </w:tc>
        <w:tc>
          <w:tcPr>
            <w:tcW w:w="1845" w:type="dxa"/>
          </w:tcPr>
          <w:p w:rsidR="00000000" w:rsidRDefault="00177EFE">
            <w:pPr>
              <w:jc w:val="right"/>
            </w:pPr>
          </w:p>
        </w:tc>
        <w:tc>
          <w:tcPr>
            <w:tcW w:w="1134" w:type="dxa"/>
          </w:tcPr>
          <w:p w:rsidR="00000000" w:rsidRDefault="00177EFE">
            <w:pPr>
              <w:jc w:val="right"/>
            </w:pPr>
          </w:p>
        </w:tc>
      </w:tr>
    </w:tbl>
    <w:p w:rsidR="00000000" w:rsidRDefault="00177EFE">
      <w:r>
        <w:t>*These entities have been consolidat</w:t>
      </w:r>
      <w:r>
        <w:t>ed into the economic entity in 1992.</w:t>
      </w:r>
    </w:p>
    <w:p w:rsidR="00000000" w:rsidRDefault="00177EFE"/>
    <w:p w:rsidR="00000000" w:rsidRDefault="00177EFE"/>
    <w:p w:rsidR="00000000" w:rsidRDefault="00177EFE"/>
    <w:p w:rsidR="00000000" w:rsidRDefault="00177EFE">
      <w:pPr>
        <w:rPr>
          <w:b/>
        </w:rPr>
      </w:pPr>
      <w:r>
        <w:rPr>
          <w:b/>
        </w:rPr>
        <w:t>32.  RELATED PARTY INFORMATION</w:t>
      </w:r>
    </w:p>
    <w:p w:rsidR="00000000" w:rsidRDefault="00177EFE"/>
    <w:p w:rsidR="00000000" w:rsidRDefault="00177EFE">
      <w:r>
        <w:t>Directors and director related entities</w:t>
      </w:r>
    </w:p>
    <w:p w:rsidR="00000000" w:rsidRDefault="00177EFE"/>
    <w:p w:rsidR="00000000" w:rsidRDefault="00177EFE">
      <w:r>
        <w:t>The directors named in the attached Directors' Report each held office as a director of the company throughout the period ended 26 July 1992 other than Sir Robert W. Mathers and Mr John B. Reid, who were appointed on 12 March 1992.  In addition, Mr Russell Stucki held office during the period until his retirement on 31 March 1992 and Mr Brian E. Quinn held office during the period until h</w:t>
      </w:r>
      <w:r>
        <w:t>is retirement on 24 July 1992.</w:t>
      </w:r>
    </w:p>
    <w:p w:rsidR="00000000" w:rsidRDefault="00177EFE"/>
    <w:p w:rsidR="00000000" w:rsidRDefault="00177EFE">
      <w:r>
        <w:t>All transactions with directors of the company and of its controlled entities or with their director related entities entered into during the year are in the course of a normal employee or customer (shareholder) relationship, on terms and conditions that are no more favourable than those available on similar transactions to other employees and customers (shareholders) and are not material to the economic entity's operations.</w:t>
      </w:r>
    </w:p>
    <w:p w:rsidR="00000000" w:rsidRDefault="00177EFE"/>
    <w:p w:rsidR="00000000" w:rsidRDefault="00177EFE">
      <w:r>
        <w:t>General description of transactions between th</w:t>
      </w:r>
      <w:r>
        <w:t>e economic entity  and  directors  and  their  director  related  entities:</w:t>
      </w:r>
    </w:p>
    <w:p w:rsidR="00000000" w:rsidRDefault="00177EFE"/>
    <w:p w:rsidR="00000000" w:rsidRDefault="00177EFE">
      <w:r>
        <w:t>Director related entities of Mr S. Lew being: the Playcorp group, the Housewares group and the Voyager-Solo group of companies which from time to time enter into contracts for the supply of goods; and other director related entities which from time to time receive rents from the economic entity.</w:t>
      </w:r>
    </w:p>
    <w:p w:rsidR="00000000" w:rsidRDefault="00177EFE"/>
    <w:p w:rsidR="00000000" w:rsidRDefault="00177EFE">
      <w:r>
        <w:t xml:space="preserve">Director related entities of Mr L.E. Fox being: the Linfox group of companies which from time to time enters into contracts with the </w:t>
      </w:r>
      <w:r>
        <w:t>economic entity for the provision of warehousing, distribution and transportation services, which receives rent from the economic entity and which holds a 50% interest in a joint venture with the economic entity involving warehouse ownership and operation; the Housewares group which has entered into contracts in the ordinary course of business for the supply of goods to the economic entity.</w:t>
      </w:r>
    </w:p>
    <w:p w:rsidR="00000000" w:rsidRDefault="00177EFE"/>
    <w:p w:rsidR="00000000" w:rsidRDefault="00177EFE">
      <w:r>
        <w:t>Director related entities of Mr W.J. Bailey being the Australia and New Zealand Banking Group Limited which was pai</w:t>
      </w:r>
      <w:r>
        <w:t>d for a wide range of banking and financial services; subsequent to 26 July 1992, Mr W.J. Bailey retired from the Australia and New Zealand Banking Group Limited on 30 September 1992.</w:t>
      </w:r>
    </w:p>
    <w:p w:rsidR="00000000" w:rsidRDefault="00177EFE"/>
    <w:p w:rsidR="00000000" w:rsidRDefault="00177EFE">
      <w:r>
        <w:t>A director related entity of Mr J.E. Antonini, Mr T.F. Murasky and Mr J.R.  Thomas being Kmart Corporation, USA, received royalties from the economic entity.</w:t>
      </w:r>
    </w:p>
    <w:p w:rsidR="00000000" w:rsidRDefault="00177EFE"/>
    <w:p w:rsidR="00000000" w:rsidRDefault="00177EFE">
      <w:r>
        <w:t>The legal firm Freehill Hollingdale &amp; Page (Melbourne) of which Mr K.A.R. Skinner is a partner, was paid fees for legal services rendered to the economic entity.</w:t>
      </w:r>
    </w:p>
    <w:p w:rsidR="00000000" w:rsidRDefault="00177EFE"/>
    <w:p w:rsidR="00000000" w:rsidRDefault="00177EFE">
      <w:r>
        <w:t>Mr B.E. Quinn, a former director and Chief Executive Officer purchased certain fixtures and items of personal property from the company at independent valuation upon his retirement and a director related entity, Unibic Biscuit Manufacturers Pty. Ltd., from time to time entered into contracts for the supply of goods to the economic entity.</w:t>
      </w:r>
    </w:p>
    <w:p w:rsidR="00000000" w:rsidRDefault="00177EFE"/>
    <w:p w:rsidR="00000000" w:rsidRDefault="00177EFE">
      <w:r>
        <w:t>Where the director and/or his director related entities were shareholders in the company, transactions include: the purchase and/or sale of shares, the receipt of divi</w:t>
      </w:r>
      <w:r>
        <w:t>dends and participation in share issues.</w:t>
      </w:r>
    </w:p>
    <w:p w:rsidR="00000000" w:rsidRDefault="00177EFE"/>
    <w:p w:rsidR="00000000" w:rsidRDefault="00177EFE">
      <w:r>
        <w:t>Directors and their related entities make minor retail purchases from the economic entity's retail outlets either on normal commercial terms, or at Coles Myer executive discount rates and purchased company vehicles at market value.</w:t>
      </w:r>
    </w:p>
    <w:p w:rsidR="00000000" w:rsidRDefault="00177EFE"/>
    <w:p w:rsidR="00000000" w:rsidRDefault="00177EFE">
      <w:r>
        <w:t>The aggregate amount of loan repayments received from directors of the company during the period ended 26 July 1992 was $0.2 million (1991 $0.3 million).  Loan repayments were received from Mr J.L.  Barner and Mr L.R Wilkinson.  A lo</w:t>
      </w:r>
      <w:r>
        <w:t>an advance of $0.1 million was made during the period ended 26 July 1992 to Mr A.T. Scott which bears interest at a market rate and is repayable by June 1996.  The aggregate amount of loans to directors at 26 July 1992 was $0.3 million (1991 $0.5 million).  These loans were receivable from Mr P.L. Calder, Mr A. Richard and Mr A.T. Scott, being directors of controlled entities.  The loan receivable from Mr P.L. Calder has been repaid since 26 July 1992.</w:t>
      </w:r>
    </w:p>
    <w:p w:rsidR="00000000" w:rsidRDefault="00177EFE"/>
    <w:tbl>
      <w:tblPr>
        <w:tblW w:w="0" w:type="auto"/>
        <w:tblLayout w:type="fixed"/>
        <w:tblCellMar>
          <w:left w:w="28" w:type="dxa"/>
          <w:right w:w="28" w:type="dxa"/>
        </w:tblCellMar>
        <w:tblLook w:val="0000"/>
      </w:tblPr>
      <w:tblGrid>
        <w:gridCol w:w="5945"/>
        <w:gridCol w:w="1134"/>
      </w:tblGrid>
      <w:tr w:rsidR="00000000">
        <w:tblPrEx>
          <w:tblCellMar>
            <w:top w:w="0" w:type="dxa"/>
            <w:bottom w:w="0" w:type="dxa"/>
          </w:tblCellMar>
        </w:tblPrEx>
        <w:trPr>
          <w:cantSplit/>
          <w:hidden/>
        </w:trPr>
        <w:tc>
          <w:tcPr>
            <w:tcW w:w="5945" w:type="dxa"/>
            <w:tcBorders>
              <w:bottom w:val="single" w:sz="18" w:space="0" w:color="auto"/>
            </w:tcBorders>
          </w:tcPr>
          <w:p w:rsidR="00000000" w:rsidRDefault="00177EFE">
            <w:pPr>
              <w:rPr>
                <w:b/>
              </w:rPr>
            </w:pPr>
            <w:r>
              <w:rPr>
                <w:b/>
                <w:vanish/>
              </w:rPr>
              <w:t>[SULON]</w:t>
            </w:r>
            <w:r>
              <w:rPr>
                <w:b/>
              </w:rPr>
              <w:t>Related party transactions and balances are s</w:t>
            </w:r>
            <w:r>
              <w:rPr>
                <w:b/>
              </w:rPr>
              <w:t>hown throughout the accounts as follows:</w:t>
            </w:r>
          </w:p>
        </w:tc>
        <w:tc>
          <w:tcPr>
            <w:tcW w:w="1134" w:type="dxa"/>
            <w:tcBorders>
              <w:bottom w:val="single" w:sz="18" w:space="0" w:color="auto"/>
            </w:tcBorders>
          </w:tcPr>
          <w:p w:rsidR="00000000" w:rsidRDefault="00177EFE">
            <w:pPr>
              <w:jc w:val="center"/>
            </w:pPr>
            <w:r>
              <w:t>Note number</w:t>
            </w:r>
          </w:p>
        </w:tc>
      </w:tr>
      <w:tr w:rsidR="00000000">
        <w:tblPrEx>
          <w:tblCellMar>
            <w:top w:w="0" w:type="dxa"/>
            <w:bottom w:w="0" w:type="dxa"/>
          </w:tblCellMar>
        </w:tblPrEx>
        <w:trPr>
          <w:cantSplit/>
        </w:trPr>
        <w:tc>
          <w:tcPr>
            <w:tcW w:w="5945" w:type="dxa"/>
          </w:tcPr>
          <w:p w:rsidR="00000000" w:rsidRDefault="00177EFE">
            <w:r>
              <w:t xml:space="preserve"> Interest</w:t>
            </w:r>
          </w:p>
        </w:tc>
        <w:tc>
          <w:tcPr>
            <w:tcW w:w="1134" w:type="dxa"/>
          </w:tcPr>
          <w:p w:rsidR="00000000" w:rsidRDefault="00177EFE">
            <w:pPr>
              <w:jc w:val="center"/>
            </w:pPr>
            <w:r>
              <w:t>2</w:t>
            </w:r>
          </w:p>
        </w:tc>
      </w:tr>
      <w:tr w:rsidR="00000000">
        <w:tblPrEx>
          <w:tblCellMar>
            <w:top w:w="0" w:type="dxa"/>
            <w:bottom w:w="0" w:type="dxa"/>
          </w:tblCellMar>
        </w:tblPrEx>
        <w:trPr>
          <w:cantSplit/>
        </w:trPr>
        <w:tc>
          <w:tcPr>
            <w:tcW w:w="5945" w:type="dxa"/>
          </w:tcPr>
          <w:p w:rsidR="00000000" w:rsidRDefault="00177EFE">
            <w:r>
              <w:t xml:space="preserve"> Dividends</w:t>
            </w:r>
          </w:p>
        </w:tc>
        <w:tc>
          <w:tcPr>
            <w:tcW w:w="1134" w:type="dxa"/>
          </w:tcPr>
          <w:p w:rsidR="00000000" w:rsidRDefault="00177EFE">
            <w:pPr>
              <w:jc w:val="center"/>
            </w:pPr>
            <w:r>
              <w:t>2</w:t>
            </w:r>
          </w:p>
        </w:tc>
      </w:tr>
      <w:tr w:rsidR="00000000">
        <w:tblPrEx>
          <w:tblCellMar>
            <w:top w:w="0" w:type="dxa"/>
            <w:bottom w:w="0" w:type="dxa"/>
          </w:tblCellMar>
        </w:tblPrEx>
        <w:trPr>
          <w:cantSplit/>
        </w:trPr>
        <w:tc>
          <w:tcPr>
            <w:tcW w:w="5945" w:type="dxa"/>
          </w:tcPr>
          <w:p w:rsidR="00000000" w:rsidRDefault="00177EFE">
            <w:r>
              <w:t xml:space="preserve"> Lease rental</w:t>
            </w:r>
          </w:p>
        </w:tc>
        <w:tc>
          <w:tcPr>
            <w:tcW w:w="1134" w:type="dxa"/>
          </w:tcPr>
          <w:p w:rsidR="00000000" w:rsidRDefault="00177EFE">
            <w:pPr>
              <w:jc w:val="center"/>
            </w:pPr>
            <w:r>
              <w:t>2</w:t>
            </w:r>
          </w:p>
        </w:tc>
      </w:tr>
      <w:tr w:rsidR="00000000">
        <w:tblPrEx>
          <w:tblCellMar>
            <w:top w:w="0" w:type="dxa"/>
            <w:bottom w:w="0" w:type="dxa"/>
          </w:tblCellMar>
        </w:tblPrEx>
        <w:trPr>
          <w:cantSplit/>
        </w:trPr>
        <w:tc>
          <w:tcPr>
            <w:tcW w:w="5945" w:type="dxa"/>
          </w:tcPr>
          <w:p w:rsidR="00000000" w:rsidRDefault="00177EFE">
            <w:r>
              <w:t xml:space="preserve"> Loans to directors</w:t>
            </w:r>
          </w:p>
        </w:tc>
        <w:tc>
          <w:tcPr>
            <w:tcW w:w="1134" w:type="dxa"/>
          </w:tcPr>
          <w:p w:rsidR="00000000" w:rsidRDefault="00177EFE">
            <w:pPr>
              <w:jc w:val="center"/>
            </w:pPr>
            <w:r>
              <w:t>10</w:t>
            </w:r>
          </w:p>
        </w:tc>
      </w:tr>
      <w:tr w:rsidR="00000000">
        <w:tblPrEx>
          <w:tblCellMar>
            <w:top w:w="0" w:type="dxa"/>
            <w:bottom w:w="0" w:type="dxa"/>
          </w:tblCellMar>
        </w:tblPrEx>
        <w:trPr>
          <w:cantSplit/>
        </w:trPr>
        <w:tc>
          <w:tcPr>
            <w:tcW w:w="5945" w:type="dxa"/>
          </w:tcPr>
          <w:p w:rsidR="00000000" w:rsidRDefault="00177EFE">
            <w:r>
              <w:t xml:space="preserve"> Balances owing to controlled entities</w:t>
            </w:r>
          </w:p>
        </w:tc>
        <w:tc>
          <w:tcPr>
            <w:tcW w:w="1134" w:type="dxa"/>
          </w:tcPr>
          <w:p w:rsidR="00000000" w:rsidRDefault="00177EFE">
            <w:pPr>
              <w:jc w:val="center"/>
            </w:pPr>
            <w:r>
              <w:t>11</w:t>
            </w:r>
          </w:p>
        </w:tc>
      </w:tr>
      <w:tr w:rsidR="00000000">
        <w:tblPrEx>
          <w:tblCellMar>
            <w:top w:w="0" w:type="dxa"/>
            <w:bottom w:w="0" w:type="dxa"/>
          </w:tblCellMar>
        </w:tblPrEx>
        <w:trPr>
          <w:cantSplit/>
        </w:trPr>
        <w:tc>
          <w:tcPr>
            <w:tcW w:w="5945" w:type="dxa"/>
          </w:tcPr>
          <w:p w:rsidR="00000000" w:rsidRDefault="00177EFE">
            <w:r>
              <w:t xml:space="preserve"> Balances owing by other related entities</w:t>
            </w:r>
          </w:p>
        </w:tc>
        <w:tc>
          <w:tcPr>
            <w:tcW w:w="1134" w:type="dxa"/>
          </w:tcPr>
          <w:p w:rsidR="00000000" w:rsidRDefault="00177EFE">
            <w:pPr>
              <w:jc w:val="center"/>
            </w:pPr>
            <w:r>
              <w:t>11</w:t>
            </w:r>
          </w:p>
        </w:tc>
      </w:tr>
      <w:tr w:rsidR="00000000">
        <w:tblPrEx>
          <w:tblCellMar>
            <w:top w:w="0" w:type="dxa"/>
            <w:bottom w:w="0" w:type="dxa"/>
          </w:tblCellMar>
        </w:tblPrEx>
        <w:trPr>
          <w:cantSplit/>
        </w:trPr>
        <w:tc>
          <w:tcPr>
            <w:tcW w:w="5945" w:type="dxa"/>
          </w:tcPr>
          <w:p w:rsidR="00000000" w:rsidRDefault="00177EFE">
            <w:r>
              <w:t xml:space="preserve"> Investments in controlled entities</w:t>
            </w:r>
          </w:p>
        </w:tc>
        <w:tc>
          <w:tcPr>
            <w:tcW w:w="1134" w:type="dxa"/>
          </w:tcPr>
          <w:p w:rsidR="00000000" w:rsidRDefault="00177EFE">
            <w:pPr>
              <w:jc w:val="center"/>
            </w:pPr>
            <w:r>
              <w:t>11</w:t>
            </w:r>
          </w:p>
        </w:tc>
      </w:tr>
      <w:tr w:rsidR="00000000">
        <w:tblPrEx>
          <w:tblCellMar>
            <w:top w:w="0" w:type="dxa"/>
            <w:bottom w:w="0" w:type="dxa"/>
          </w:tblCellMar>
        </w:tblPrEx>
        <w:trPr>
          <w:cantSplit/>
        </w:trPr>
        <w:tc>
          <w:tcPr>
            <w:tcW w:w="5945" w:type="dxa"/>
          </w:tcPr>
          <w:p w:rsidR="00000000" w:rsidRDefault="00177EFE">
            <w:r>
              <w:t xml:space="preserve"> Investments in other controlled entities</w:t>
            </w:r>
          </w:p>
        </w:tc>
        <w:tc>
          <w:tcPr>
            <w:tcW w:w="1134" w:type="dxa"/>
          </w:tcPr>
          <w:p w:rsidR="00000000" w:rsidRDefault="00177EFE">
            <w:pPr>
              <w:jc w:val="center"/>
            </w:pPr>
            <w:r>
              <w:t>11,31</w:t>
            </w:r>
          </w:p>
        </w:tc>
      </w:tr>
      <w:tr w:rsidR="00000000">
        <w:tblPrEx>
          <w:tblCellMar>
            <w:top w:w="0" w:type="dxa"/>
            <w:bottom w:w="0" w:type="dxa"/>
          </w:tblCellMar>
        </w:tblPrEx>
        <w:trPr>
          <w:cantSplit/>
        </w:trPr>
        <w:tc>
          <w:tcPr>
            <w:tcW w:w="5945" w:type="dxa"/>
          </w:tcPr>
          <w:p w:rsidR="00000000" w:rsidRDefault="00177EFE">
            <w:r>
              <w:t xml:space="preserve"> Directors' remuneration (including amounts paid to persons or</w:t>
            </w:r>
          </w:p>
        </w:tc>
        <w:tc>
          <w:tcPr>
            <w:tcW w:w="1134" w:type="dxa"/>
          </w:tcPr>
          <w:p w:rsidR="00000000" w:rsidRDefault="00177EFE">
            <w:pPr>
              <w:jc w:val="center"/>
            </w:pPr>
          </w:p>
        </w:tc>
      </w:tr>
      <w:tr w:rsidR="00000000">
        <w:tblPrEx>
          <w:tblCellMar>
            <w:top w:w="0" w:type="dxa"/>
            <w:bottom w:w="0" w:type="dxa"/>
          </w:tblCellMar>
        </w:tblPrEx>
        <w:trPr>
          <w:cantSplit/>
        </w:trPr>
        <w:tc>
          <w:tcPr>
            <w:tcW w:w="5945" w:type="dxa"/>
          </w:tcPr>
          <w:p w:rsidR="00000000" w:rsidRDefault="00177EFE">
            <w:r>
              <w:t xml:space="preserve"> superannuation funds in respect of the retirement of directors)</w:t>
            </w:r>
          </w:p>
        </w:tc>
        <w:tc>
          <w:tcPr>
            <w:tcW w:w="1134" w:type="dxa"/>
          </w:tcPr>
          <w:p w:rsidR="00000000" w:rsidRDefault="00177EFE">
            <w:pPr>
              <w:jc w:val="center"/>
            </w:pPr>
            <w:r>
              <w:t>22</w:t>
            </w:r>
          </w:p>
        </w:tc>
      </w:tr>
      <w:tr w:rsidR="00000000">
        <w:tblPrEx>
          <w:tblCellMar>
            <w:top w:w="0" w:type="dxa"/>
            <w:bottom w:w="0" w:type="dxa"/>
          </w:tblCellMar>
        </w:tblPrEx>
        <w:trPr>
          <w:cantSplit/>
        </w:trPr>
        <w:tc>
          <w:tcPr>
            <w:tcW w:w="5945" w:type="dxa"/>
          </w:tcPr>
          <w:p w:rsidR="00000000" w:rsidRDefault="00177EFE">
            <w:r>
              <w:t xml:space="preserve"> Details of controlled entities</w:t>
            </w:r>
          </w:p>
        </w:tc>
        <w:tc>
          <w:tcPr>
            <w:tcW w:w="1134" w:type="dxa"/>
          </w:tcPr>
          <w:p w:rsidR="00000000" w:rsidRDefault="00177EFE">
            <w:pPr>
              <w:jc w:val="center"/>
            </w:pPr>
            <w:r>
              <w:t>28</w:t>
            </w:r>
          </w:p>
        </w:tc>
      </w:tr>
      <w:tr w:rsidR="00000000">
        <w:tblPrEx>
          <w:tblCellMar>
            <w:top w:w="0" w:type="dxa"/>
            <w:bottom w:w="0" w:type="dxa"/>
          </w:tblCellMar>
        </w:tblPrEx>
        <w:trPr>
          <w:cantSplit/>
        </w:trPr>
        <w:tc>
          <w:tcPr>
            <w:tcW w:w="5945" w:type="dxa"/>
          </w:tcPr>
          <w:p w:rsidR="00000000" w:rsidRDefault="00177EFE">
            <w:r>
              <w:t>Transa</w:t>
            </w:r>
            <w:r>
              <w:t>ctions with other related parties are not material to the economic entity's operations and are made on normal commercial terms and conditions.</w:t>
            </w:r>
          </w:p>
        </w:tc>
        <w:tc>
          <w:tcPr>
            <w:tcW w:w="1134" w:type="dxa"/>
          </w:tcPr>
          <w:p w:rsidR="00000000" w:rsidRDefault="00177EFE">
            <w:pPr>
              <w:jc w:val="center"/>
            </w:pPr>
          </w:p>
        </w:tc>
      </w:tr>
    </w:tbl>
    <w:p w:rsidR="00000000" w:rsidRDefault="00177EFE"/>
    <w:p w:rsidR="00000000" w:rsidRDefault="00177EFE">
      <w:pPr>
        <w:rPr>
          <w:b/>
        </w:rPr>
      </w:pPr>
      <w:r>
        <w:rPr>
          <w:b/>
        </w:rPr>
        <w:t>Number of Stores Trading</w:t>
      </w:r>
    </w:p>
    <w:p w:rsidR="00000000" w:rsidRDefault="00177EFE"/>
    <w:tbl>
      <w:tblPr>
        <w:tblW w:w="0" w:type="auto"/>
        <w:tblLayout w:type="fixed"/>
        <w:tblCellMar>
          <w:left w:w="85" w:type="dxa"/>
          <w:right w:w="85" w:type="dxa"/>
        </w:tblCellMar>
        <w:tblLook w:val="0000"/>
      </w:tblPr>
      <w:tblGrid>
        <w:gridCol w:w="2385"/>
        <w:gridCol w:w="794"/>
        <w:gridCol w:w="794"/>
        <w:gridCol w:w="794"/>
        <w:gridCol w:w="794"/>
        <w:gridCol w:w="794"/>
        <w:gridCol w:w="794"/>
        <w:gridCol w:w="794"/>
        <w:gridCol w:w="794"/>
        <w:gridCol w:w="794"/>
        <w:gridCol w:w="794"/>
      </w:tblGrid>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as at 26 July 1992</w:t>
            </w:r>
          </w:p>
        </w:tc>
        <w:tc>
          <w:tcPr>
            <w:tcW w:w="794" w:type="dxa"/>
          </w:tcPr>
          <w:p w:rsidR="00000000" w:rsidRDefault="00177EFE">
            <w:pPr>
              <w:jc w:val="right"/>
              <w:rPr>
                <w:sz w:val="16"/>
                <w:szCs w:val="16"/>
              </w:rPr>
            </w:pPr>
            <w:r>
              <w:rPr>
                <w:sz w:val="16"/>
                <w:szCs w:val="16"/>
              </w:rPr>
              <w:t>VIC</w:t>
            </w:r>
          </w:p>
        </w:tc>
        <w:tc>
          <w:tcPr>
            <w:tcW w:w="794" w:type="dxa"/>
          </w:tcPr>
          <w:p w:rsidR="00000000" w:rsidRDefault="00177EFE">
            <w:pPr>
              <w:jc w:val="right"/>
              <w:rPr>
                <w:sz w:val="16"/>
                <w:szCs w:val="16"/>
              </w:rPr>
            </w:pPr>
            <w:r>
              <w:rPr>
                <w:sz w:val="16"/>
                <w:szCs w:val="16"/>
              </w:rPr>
              <w:t>NSW</w:t>
            </w:r>
          </w:p>
        </w:tc>
        <w:tc>
          <w:tcPr>
            <w:tcW w:w="794" w:type="dxa"/>
          </w:tcPr>
          <w:p w:rsidR="00000000" w:rsidRDefault="00177EFE">
            <w:pPr>
              <w:jc w:val="right"/>
              <w:rPr>
                <w:sz w:val="16"/>
                <w:szCs w:val="16"/>
              </w:rPr>
            </w:pPr>
            <w:r>
              <w:rPr>
                <w:sz w:val="16"/>
                <w:szCs w:val="16"/>
              </w:rPr>
              <w:t>QLD</w:t>
            </w:r>
          </w:p>
        </w:tc>
        <w:tc>
          <w:tcPr>
            <w:tcW w:w="794" w:type="dxa"/>
          </w:tcPr>
          <w:p w:rsidR="00000000" w:rsidRDefault="00177EFE">
            <w:pPr>
              <w:jc w:val="right"/>
              <w:rPr>
                <w:sz w:val="16"/>
                <w:szCs w:val="16"/>
              </w:rPr>
            </w:pPr>
            <w:r>
              <w:rPr>
                <w:sz w:val="16"/>
                <w:szCs w:val="16"/>
              </w:rPr>
              <w:t>SA</w:t>
            </w:r>
          </w:p>
        </w:tc>
        <w:tc>
          <w:tcPr>
            <w:tcW w:w="794" w:type="dxa"/>
          </w:tcPr>
          <w:p w:rsidR="00000000" w:rsidRDefault="00177EFE">
            <w:pPr>
              <w:jc w:val="right"/>
              <w:rPr>
                <w:sz w:val="16"/>
                <w:szCs w:val="16"/>
              </w:rPr>
            </w:pPr>
            <w:r>
              <w:rPr>
                <w:sz w:val="16"/>
                <w:szCs w:val="16"/>
              </w:rPr>
              <w:t>WA</w:t>
            </w:r>
          </w:p>
        </w:tc>
        <w:tc>
          <w:tcPr>
            <w:tcW w:w="794" w:type="dxa"/>
          </w:tcPr>
          <w:p w:rsidR="00000000" w:rsidRDefault="00177EFE">
            <w:pPr>
              <w:jc w:val="right"/>
              <w:rPr>
                <w:sz w:val="16"/>
                <w:szCs w:val="16"/>
              </w:rPr>
            </w:pPr>
            <w:r>
              <w:rPr>
                <w:sz w:val="16"/>
                <w:szCs w:val="16"/>
              </w:rPr>
              <w:t>TAS</w:t>
            </w:r>
          </w:p>
        </w:tc>
        <w:tc>
          <w:tcPr>
            <w:tcW w:w="794" w:type="dxa"/>
          </w:tcPr>
          <w:p w:rsidR="00000000" w:rsidRDefault="00177EFE">
            <w:pPr>
              <w:jc w:val="right"/>
              <w:rPr>
                <w:sz w:val="16"/>
                <w:szCs w:val="16"/>
              </w:rPr>
            </w:pPr>
            <w:r>
              <w:rPr>
                <w:sz w:val="16"/>
                <w:szCs w:val="16"/>
              </w:rPr>
              <w:t>ACT</w:t>
            </w:r>
          </w:p>
        </w:tc>
        <w:tc>
          <w:tcPr>
            <w:tcW w:w="794" w:type="dxa"/>
          </w:tcPr>
          <w:p w:rsidR="00000000" w:rsidRDefault="00177EFE">
            <w:pPr>
              <w:jc w:val="right"/>
              <w:rPr>
                <w:sz w:val="16"/>
                <w:szCs w:val="16"/>
              </w:rPr>
            </w:pPr>
            <w:r>
              <w:rPr>
                <w:sz w:val="16"/>
                <w:szCs w:val="16"/>
              </w:rPr>
              <w:t>NT</w:t>
            </w:r>
          </w:p>
        </w:tc>
        <w:tc>
          <w:tcPr>
            <w:tcW w:w="794" w:type="dxa"/>
          </w:tcPr>
          <w:p w:rsidR="00000000" w:rsidRDefault="00177EFE">
            <w:pPr>
              <w:jc w:val="right"/>
              <w:rPr>
                <w:sz w:val="16"/>
                <w:szCs w:val="16"/>
              </w:rPr>
            </w:pPr>
            <w:r>
              <w:rPr>
                <w:sz w:val="16"/>
                <w:szCs w:val="16"/>
              </w:rPr>
              <w:t>NZ</w:t>
            </w:r>
          </w:p>
        </w:tc>
        <w:tc>
          <w:tcPr>
            <w:tcW w:w="794" w:type="dxa"/>
          </w:tcPr>
          <w:p w:rsidR="00000000" w:rsidRDefault="00177EFE">
            <w:pPr>
              <w:jc w:val="right"/>
              <w:rPr>
                <w:sz w:val="16"/>
                <w:szCs w:val="16"/>
              </w:rPr>
            </w:pPr>
            <w:r>
              <w:rPr>
                <w:sz w:val="16"/>
                <w:szCs w:val="16"/>
              </w:rPr>
              <w:t>TOTAL</w:t>
            </w:r>
          </w:p>
        </w:tc>
      </w:tr>
      <w:tr w:rsidR="00000000">
        <w:tblPrEx>
          <w:tblCellMar>
            <w:top w:w="0" w:type="dxa"/>
            <w:bottom w:w="0" w:type="dxa"/>
          </w:tblCellMar>
        </w:tblPrEx>
        <w:trPr>
          <w:cantSplit/>
        </w:trPr>
        <w:tc>
          <w:tcPr>
            <w:tcW w:w="2385" w:type="dxa"/>
          </w:tcPr>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Supermarkets</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Coles Supermarkets</w:t>
            </w:r>
          </w:p>
        </w:tc>
        <w:tc>
          <w:tcPr>
            <w:tcW w:w="794" w:type="dxa"/>
          </w:tcPr>
          <w:p w:rsidR="00000000" w:rsidRDefault="00177EFE">
            <w:pPr>
              <w:jc w:val="right"/>
              <w:rPr>
                <w:sz w:val="16"/>
                <w:szCs w:val="16"/>
              </w:rPr>
            </w:pPr>
            <w:r>
              <w:rPr>
                <w:sz w:val="16"/>
                <w:szCs w:val="16"/>
              </w:rPr>
              <w:t>94</w:t>
            </w:r>
          </w:p>
        </w:tc>
        <w:tc>
          <w:tcPr>
            <w:tcW w:w="794" w:type="dxa"/>
          </w:tcPr>
          <w:p w:rsidR="00000000" w:rsidRDefault="00177EFE">
            <w:pPr>
              <w:jc w:val="right"/>
              <w:rPr>
                <w:sz w:val="16"/>
                <w:szCs w:val="16"/>
              </w:rPr>
            </w:pPr>
            <w:r>
              <w:rPr>
                <w:sz w:val="16"/>
                <w:szCs w:val="16"/>
              </w:rPr>
              <w:t>101</w:t>
            </w:r>
          </w:p>
        </w:tc>
        <w:tc>
          <w:tcPr>
            <w:tcW w:w="794" w:type="dxa"/>
          </w:tcPr>
          <w:p w:rsidR="00000000" w:rsidRDefault="00177EFE">
            <w:pPr>
              <w:jc w:val="right"/>
              <w:rPr>
                <w:sz w:val="16"/>
                <w:szCs w:val="16"/>
              </w:rPr>
            </w:pPr>
            <w:r>
              <w:rPr>
                <w:sz w:val="16"/>
                <w:szCs w:val="16"/>
              </w:rPr>
              <w:t>68</w:t>
            </w:r>
          </w:p>
        </w:tc>
        <w:tc>
          <w:tcPr>
            <w:tcW w:w="794" w:type="dxa"/>
          </w:tcPr>
          <w:p w:rsidR="00000000" w:rsidRDefault="00177EFE">
            <w:pPr>
              <w:jc w:val="right"/>
              <w:rPr>
                <w:sz w:val="16"/>
                <w:szCs w:val="16"/>
              </w:rPr>
            </w:pPr>
            <w:r>
              <w:rPr>
                <w:sz w:val="16"/>
                <w:szCs w:val="16"/>
              </w:rPr>
              <w:t>35</w:t>
            </w:r>
          </w:p>
        </w:tc>
        <w:tc>
          <w:tcPr>
            <w:tcW w:w="794" w:type="dxa"/>
          </w:tcPr>
          <w:p w:rsidR="00000000" w:rsidRDefault="00177EFE">
            <w:pPr>
              <w:jc w:val="right"/>
              <w:rPr>
                <w:sz w:val="16"/>
                <w:szCs w:val="16"/>
              </w:rPr>
            </w:pPr>
            <w:r>
              <w:rPr>
                <w:sz w:val="16"/>
                <w:szCs w:val="16"/>
              </w:rPr>
              <w:t>54</w:t>
            </w:r>
          </w:p>
        </w:tc>
        <w:tc>
          <w:tcPr>
            <w:tcW w:w="794" w:type="dxa"/>
          </w:tcPr>
          <w:p w:rsidR="00000000" w:rsidRDefault="00177EFE">
            <w:pPr>
              <w:jc w:val="right"/>
              <w:rPr>
                <w:sz w:val="16"/>
                <w:szCs w:val="16"/>
              </w:rPr>
            </w:pPr>
            <w:r>
              <w:rPr>
                <w:sz w:val="16"/>
                <w:szCs w:val="16"/>
              </w:rPr>
              <w:t>14</w:t>
            </w:r>
          </w:p>
        </w:tc>
        <w:tc>
          <w:tcPr>
            <w:tcW w:w="794" w:type="dxa"/>
          </w:tcPr>
          <w:p w:rsidR="00000000" w:rsidRDefault="00177EFE">
            <w:pPr>
              <w:jc w:val="right"/>
              <w:rPr>
                <w:sz w:val="16"/>
                <w:szCs w:val="16"/>
              </w:rPr>
            </w:pPr>
            <w:r>
              <w:rPr>
                <w:sz w:val="16"/>
                <w:szCs w:val="16"/>
              </w:rPr>
              <w:t>4</w:t>
            </w:r>
          </w:p>
        </w:tc>
        <w:tc>
          <w:tcPr>
            <w:tcW w:w="794" w:type="dxa"/>
          </w:tcPr>
          <w:p w:rsidR="00000000" w:rsidRDefault="00177EFE">
            <w:pPr>
              <w:jc w:val="right"/>
              <w:rPr>
                <w:sz w:val="16"/>
                <w:szCs w:val="16"/>
              </w:rPr>
            </w:pPr>
            <w:r>
              <w:rPr>
                <w:sz w:val="16"/>
                <w:szCs w:val="16"/>
              </w:rPr>
              <w:t>4</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374</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Bi-Lo</w:t>
            </w:r>
          </w:p>
        </w:tc>
        <w:tc>
          <w:tcPr>
            <w:tcW w:w="794" w:type="dxa"/>
          </w:tcPr>
          <w:p w:rsidR="00000000" w:rsidRDefault="00177EFE">
            <w:pPr>
              <w:jc w:val="right"/>
              <w:rPr>
                <w:sz w:val="16"/>
                <w:szCs w:val="16"/>
              </w:rPr>
            </w:pPr>
            <w:r>
              <w:rPr>
                <w:sz w:val="16"/>
                <w:szCs w:val="16"/>
              </w:rPr>
              <w:t>21</w:t>
            </w:r>
          </w:p>
        </w:tc>
        <w:tc>
          <w:tcPr>
            <w:tcW w:w="794" w:type="dxa"/>
          </w:tcPr>
          <w:p w:rsidR="00000000" w:rsidRDefault="00177EFE">
            <w:pPr>
              <w:jc w:val="right"/>
              <w:rPr>
                <w:sz w:val="16"/>
                <w:szCs w:val="16"/>
              </w:rPr>
            </w:pPr>
            <w:r>
              <w:rPr>
                <w:sz w:val="16"/>
                <w:szCs w:val="16"/>
              </w:rPr>
              <w:t>46</w:t>
            </w:r>
          </w:p>
        </w:tc>
        <w:tc>
          <w:tcPr>
            <w:tcW w:w="794" w:type="dxa"/>
          </w:tcPr>
          <w:p w:rsidR="00000000" w:rsidRDefault="00177EFE">
            <w:pPr>
              <w:jc w:val="right"/>
              <w:rPr>
                <w:sz w:val="16"/>
                <w:szCs w:val="16"/>
              </w:rPr>
            </w:pPr>
            <w:r>
              <w:rPr>
                <w:sz w:val="16"/>
                <w:szCs w:val="16"/>
              </w:rPr>
              <w:t>14</w:t>
            </w:r>
          </w:p>
        </w:tc>
        <w:tc>
          <w:tcPr>
            <w:tcW w:w="794" w:type="dxa"/>
          </w:tcPr>
          <w:p w:rsidR="00000000" w:rsidRDefault="00177EFE">
            <w:pPr>
              <w:jc w:val="right"/>
              <w:rPr>
                <w:sz w:val="16"/>
                <w:szCs w:val="16"/>
              </w:rPr>
            </w:pPr>
            <w:r>
              <w:rPr>
                <w:sz w:val="16"/>
                <w:szCs w:val="16"/>
              </w:rPr>
              <w:t>41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122</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Foodland</w:t>
            </w:r>
          </w:p>
        </w:tc>
        <w:tc>
          <w:tcPr>
            <w:tcW w:w="794" w:type="dxa"/>
          </w:tcPr>
          <w:p w:rsidR="00000000" w:rsidRDefault="00177EFE">
            <w:pPr>
              <w:jc w:val="right"/>
              <w:rPr>
                <w:sz w:val="16"/>
                <w:szCs w:val="16"/>
              </w:rPr>
            </w:pPr>
            <w:r>
              <w:rPr>
                <w:sz w:val="16"/>
                <w:szCs w:val="16"/>
              </w:rPr>
              <w:t>3</w:t>
            </w:r>
          </w:p>
        </w:tc>
        <w:tc>
          <w:tcPr>
            <w:tcW w:w="794" w:type="dxa"/>
          </w:tcPr>
          <w:p w:rsidR="00000000" w:rsidRDefault="00177EFE">
            <w:pPr>
              <w:jc w:val="right"/>
              <w:rPr>
                <w:sz w:val="16"/>
                <w:szCs w:val="16"/>
              </w:rPr>
            </w:pPr>
            <w:r>
              <w:rPr>
                <w:sz w:val="16"/>
                <w:szCs w:val="16"/>
              </w:rPr>
              <w:t>2</w:t>
            </w:r>
          </w:p>
        </w:tc>
        <w:tc>
          <w:tcPr>
            <w:tcW w:w="794" w:type="dxa"/>
          </w:tcPr>
          <w:p w:rsidR="00000000" w:rsidRDefault="00177EFE">
            <w:pPr>
              <w:jc w:val="right"/>
              <w:rPr>
                <w:sz w:val="16"/>
                <w:szCs w:val="16"/>
              </w:rPr>
            </w:pPr>
            <w:r>
              <w:rPr>
                <w:sz w:val="16"/>
                <w:szCs w:val="16"/>
              </w:rPr>
              <w:t xml:space="preserve"> </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5</w:t>
            </w: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K mart</w:t>
            </w:r>
          </w:p>
        </w:tc>
        <w:tc>
          <w:tcPr>
            <w:tcW w:w="794" w:type="dxa"/>
          </w:tcPr>
          <w:p w:rsidR="00000000" w:rsidRDefault="00177EFE">
            <w:pPr>
              <w:jc w:val="right"/>
              <w:rPr>
                <w:sz w:val="16"/>
                <w:szCs w:val="16"/>
              </w:rPr>
            </w:pPr>
            <w:r>
              <w:rPr>
                <w:sz w:val="16"/>
                <w:szCs w:val="16"/>
              </w:rPr>
              <w:t>33</w:t>
            </w:r>
          </w:p>
        </w:tc>
        <w:tc>
          <w:tcPr>
            <w:tcW w:w="794" w:type="dxa"/>
          </w:tcPr>
          <w:p w:rsidR="00000000" w:rsidRDefault="00177EFE">
            <w:pPr>
              <w:jc w:val="right"/>
              <w:rPr>
                <w:sz w:val="16"/>
                <w:szCs w:val="16"/>
              </w:rPr>
            </w:pPr>
            <w:r>
              <w:rPr>
                <w:sz w:val="16"/>
                <w:szCs w:val="16"/>
              </w:rPr>
              <w:t>44</w:t>
            </w:r>
          </w:p>
        </w:tc>
        <w:tc>
          <w:tcPr>
            <w:tcW w:w="794" w:type="dxa"/>
          </w:tcPr>
          <w:p w:rsidR="00000000" w:rsidRDefault="00177EFE">
            <w:pPr>
              <w:jc w:val="right"/>
              <w:rPr>
                <w:sz w:val="16"/>
                <w:szCs w:val="16"/>
              </w:rPr>
            </w:pPr>
            <w:r>
              <w:rPr>
                <w:sz w:val="16"/>
                <w:szCs w:val="16"/>
              </w:rPr>
              <w:t>29</w:t>
            </w:r>
          </w:p>
        </w:tc>
        <w:tc>
          <w:tcPr>
            <w:tcW w:w="794" w:type="dxa"/>
          </w:tcPr>
          <w:p w:rsidR="00000000" w:rsidRDefault="00177EFE">
            <w:pPr>
              <w:jc w:val="right"/>
              <w:rPr>
                <w:sz w:val="16"/>
                <w:szCs w:val="16"/>
              </w:rPr>
            </w:pPr>
            <w:r>
              <w:rPr>
                <w:sz w:val="16"/>
                <w:szCs w:val="16"/>
              </w:rPr>
              <w:t>8</w:t>
            </w:r>
          </w:p>
        </w:tc>
        <w:tc>
          <w:tcPr>
            <w:tcW w:w="794" w:type="dxa"/>
          </w:tcPr>
          <w:p w:rsidR="00000000" w:rsidRDefault="00177EFE">
            <w:pPr>
              <w:jc w:val="right"/>
              <w:rPr>
                <w:sz w:val="16"/>
                <w:szCs w:val="16"/>
              </w:rPr>
            </w:pPr>
            <w:r>
              <w:rPr>
                <w:sz w:val="16"/>
                <w:szCs w:val="16"/>
              </w:rPr>
              <w:t>15</w:t>
            </w:r>
          </w:p>
        </w:tc>
        <w:tc>
          <w:tcPr>
            <w:tcW w:w="794" w:type="dxa"/>
          </w:tcPr>
          <w:p w:rsidR="00000000" w:rsidRDefault="00177EFE">
            <w:pPr>
              <w:jc w:val="right"/>
              <w:rPr>
                <w:sz w:val="16"/>
                <w:szCs w:val="16"/>
              </w:rPr>
            </w:pPr>
            <w:r>
              <w:rPr>
                <w:sz w:val="16"/>
                <w:szCs w:val="16"/>
              </w:rPr>
              <w:t>5</w:t>
            </w:r>
          </w:p>
        </w:tc>
        <w:tc>
          <w:tcPr>
            <w:tcW w:w="794" w:type="dxa"/>
          </w:tcPr>
          <w:p w:rsidR="00000000" w:rsidRDefault="00177EFE">
            <w:pPr>
              <w:jc w:val="right"/>
              <w:rPr>
                <w:sz w:val="16"/>
                <w:szCs w:val="16"/>
              </w:rPr>
            </w:pPr>
            <w:r>
              <w:rPr>
                <w:sz w:val="16"/>
                <w:szCs w:val="16"/>
              </w:rPr>
              <w:t>2</w:t>
            </w:r>
          </w:p>
        </w:tc>
        <w:tc>
          <w:tcPr>
            <w:tcW w:w="794" w:type="dxa"/>
          </w:tcPr>
          <w:p w:rsidR="00000000" w:rsidRDefault="00177EFE">
            <w:pPr>
              <w:jc w:val="right"/>
              <w:rPr>
                <w:sz w:val="16"/>
                <w:szCs w:val="16"/>
              </w:rPr>
            </w:pPr>
            <w:r>
              <w:rPr>
                <w:sz w:val="16"/>
                <w:szCs w:val="16"/>
              </w:rPr>
              <w:t>2</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138</w:t>
            </w: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Department Stores</w:t>
            </w:r>
          </w:p>
        </w:tc>
        <w:tc>
          <w:tcPr>
            <w:tcW w:w="794" w:type="dxa"/>
          </w:tcPr>
          <w:p w:rsidR="00000000" w:rsidRDefault="00177EFE">
            <w:pPr>
              <w:jc w:val="right"/>
              <w:rPr>
                <w:sz w:val="16"/>
                <w:szCs w:val="16"/>
              </w:rPr>
            </w:pPr>
            <w:r>
              <w:rPr>
                <w:sz w:val="16"/>
                <w:szCs w:val="16"/>
              </w:rPr>
              <w:t>14</w:t>
            </w:r>
          </w:p>
        </w:tc>
        <w:tc>
          <w:tcPr>
            <w:tcW w:w="794" w:type="dxa"/>
          </w:tcPr>
          <w:p w:rsidR="00000000" w:rsidRDefault="00177EFE">
            <w:pPr>
              <w:jc w:val="right"/>
              <w:rPr>
                <w:sz w:val="16"/>
                <w:szCs w:val="16"/>
              </w:rPr>
            </w:pPr>
            <w:r>
              <w:rPr>
                <w:sz w:val="16"/>
                <w:szCs w:val="16"/>
              </w:rPr>
              <w:t>36</w:t>
            </w:r>
          </w:p>
        </w:tc>
        <w:tc>
          <w:tcPr>
            <w:tcW w:w="794" w:type="dxa"/>
          </w:tcPr>
          <w:p w:rsidR="00000000" w:rsidRDefault="00177EFE">
            <w:pPr>
              <w:jc w:val="right"/>
              <w:rPr>
                <w:sz w:val="16"/>
                <w:szCs w:val="16"/>
              </w:rPr>
            </w:pPr>
            <w:r>
              <w:rPr>
                <w:sz w:val="16"/>
                <w:szCs w:val="16"/>
              </w:rPr>
              <w:t>10</w:t>
            </w:r>
          </w:p>
        </w:tc>
        <w:tc>
          <w:tcPr>
            <w:tcW w:w="794" w:type="dxa"/>
          </w:tcPr>
          <w:p w:rsidR="00000000" w:rsidRDefault="00177EFE">
            <w:pPr>
              <w:jc w:val="right"/>
              <w:rPr>
                <w:sz w:val="16"/>
                <w:szCs w:val="16"/>
              </w:rPr>
            </w:pPr>
            <w:r>
              <w:rPr>
                <w:sz w:val="16"/>
                <w:szCs w:val="16"/>
              </w:rPr>
              <w:t>4</w:t>
            </w:r>
          </w:p>
        </w:tc>
        <w:tc>
          <w:tcPr>
            <w:tcW w:w="794" w:type="dxa"/>
          </w:tcPr>
          <w:p w:rsidR="00000000" w:rsidRDefault="00177EFE">
            <w:pPr>
              <w:jc w:val="right"/>
              <w:rPr>
                <w:sz w:val="16"/>
                <w:szCs w:val="16"/>
              </w:rPr>
            </w:pPr>
            <w:r>
              <w:rPr>
                <w:sz w:val="16"/>
                <w:szCs w:val="16"/>
              </w:rPr>
              <w:t>7</w:t>
            </w:r>
          </w:p>
        </w:tc>
        <w:tc>
          <w:tcPr>
            <w:tcW w:w="794" w:type="dxa"/>
          </w:tcPr>
          <w:p w:rsidR="00000000" w:rsidRDefault="00177EFE">
            <w:pPr>
              <w:jc w:val="right"/>
              <w:rPr>
                <w:sz w:val="16"/>
                <w:szCs w:val="16"/>
              </w:rPr>
            </w:pPr>
            <w:r>
              <w:rPr>
                <w:sz w:val="16"/>
                <w:szCs w:val="16"/>
              </w:rPr>
              <w:t>2</w:t>
            </w:r>
          </w:p>
        </w:tc>
        <w:tc>
          <w:tcPr>
            <w:tcW w:w="794" w:type="dxa"/>
          </w:tcPr>
          <w:p w:rsidR="00000000" w:rsidRDefault="00177EFE">
            <w:pPr>
              <w:jc w:val="right"/>
              <w:rPr>
                <w:sz w:val="16"/>
                <w:szCs w:val="16"/>
              </w:rPr>
            </w:pPr>
            <w:r>
              <w:rPr>
                <w:sz w:val="16"/>
                <w:szCs w:val="16"/>
              </w:rPr>
              <w:t>3</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76</w:t>
            </w: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Target</w:t>
            </w:r>
          </w:p>
        </w:tc>
        <w:tc>
          <w:tcPr>
            <w:tcW w:w="794" w:type="dxa"/>
          </w:tcPr>
          <w:p w:rsidR="00000000" w:rsidRDefault="00177EFE">
            <w:pPr>
              <w:jc w:val="right"/>
              <w:rPr>
                <w:sz w:val="16"/>
                <w:szCs w:val="16"/>
              </w:rPr>
            </w:pPr>
            <w:r>
              <w:rPr>
                <w:sz w:val="16"/>
                <w:szCs w:val="16"/>
              </w:rPr>
              <w:t>30</w:t>
            </w:r>
          </w:p>
        </w:tc>
        <w:tc>
          <w:tcPr>
            <w:tcW w:w="794" w:type="dxa"/>
          </w:tcPr>
          <w:p w:rsidR="00000000" w:rsidRDefault="00177EFE">
            <w:pPr>
              <w:jc w:val="right"/>
              <w:rPr>
                <w:sz w:val="16"/>
                <w:szCs w:val="16"/>
              </w:rPr>
            </w:pPr>
            <w:r>
              <w:rPr>
                <w:sz w:val="16"/>
                <w:szCs w:val="16"/>
              </w:rPr>
              <w:t>21</w:t>
            </w:r>
          </w:p>
        </w:tc>
        <w:tc>
          <w:tcPr>
            <w:tcW w:w="794" w:type="dxa"/>
          </w:tcPr>
          <w:p w:rsidR="00000000" w:rsidRDefault="00177EFE">
            <w:pPr>
              <w:jc w:val="right"/>
              <w:rPr>
                <w:sz w:val="16"/>
                <w:szCs w:val="16"/>
              </w:rPr>
            </w:pPr>
            <w:r>
              <w:rPr>
                <w:sz w:val="16"/>
                <w:szCs w:val="16"/>
              </w:rPr>
              <w:t>12</w:t>
            </w:r>
          </w:p>
        </w:tc>
        <w:tc>
          <w:tcPr>
            <w:tcW w:w="794" w:type="dxa"/>
          </w:tcPr>
          <w:p w:rsidR="00000000" w:rsidRDefault="00177EFE">
            <w:pPr>
              <w:jc w:val="right"/>
              <w:rPr>
                <w:sz w:val="16"/>
                <w:szCs w:val="16"/>
              </w:rPr>
            </w:pPr>
            <w:r>
              <w:rPr>
                <w:sz w:val="16"/>
                <w:szCs w:val="16"/>
              </w:rPr>
              <w:t>7</w:t>
            </w:r>
          </w:p>
        </w:tc>
        <w:tc>
          <w:tcPr>
            <w:tcW w:w="794" w:type="dxa"/>
          </w:tcPr>
          <w:p w:rsidR="00000000" w:rsidRDefault="00177EFE">
            <w:pPr>
              <w:jc w:val="right"/>
              <w:rPr>
                <w:sz w:val="16"/>
                <w:szCs w:val="16"/>
              </w:rPr>
            </w:pPr>
            <w:r>
              <w:rPr>
                <w:sz w:val="16"/>
                <w:szCs w:val="16"/>
              </w:rPr>
              <w:t>9</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80</w:t>
            </w:r>
          </w:p>
        </w:tc>
      </w:tr>
      <w:tr w:rsidR="00000000">
        <w:tblPrEx>
          <w:tblCellMar>
            <w:top w:w="0" w:type="dxa"/>
            <w:bottom w:w="0" w:type="dxa"/>
          </w:tblCellMar>
        </w:tblPrEx>
        <w:trPr>
          <w:cantSplit/>
        </w:trPr>
        <w:tc>
          <w:tcPr>
            <w:tcW w:w="2385" w:type="dxa"/>
          </w:tcPr>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w:t>
            </w:r>
            <w:r>
              <w:rPr>
                <w:b/>
                <w:sz w:val="16"/>
                <w:szCs w:val="16"/>
              </w:rPr>
              <w:t>Specialty Group</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Coles Fossey</w:t>
            </w:r>
          </w:p>
        </w:tc>
        <w:tc>
          <w:tcPr>
            <w:tcW w:w="794" w:type="dxa"/>
          </w:tcPr>
          <w:p w:rsidR="00000000" w:rsidRDefault="00177EFE">
            <w:pPr>
              <w:jc w:val="right"/>
              <w:rPr>
                <w:sz w:val="16"/>
                <w:szCs w:val="16"/>
              </w:rPr>
            </w:pPr>
            <w:r>
              <w:rPr>
                <w:sz w:val="16"/>
                <w:szCs w:val="16"/>
              </w:rPr>
              <w:t>61</w:t>
            </w:r>
          </w:p>
        </w:tc>
        <w:tc>
          <w:tcPr>
            <w:tcW w:w="794" w:type="dxa"/>
          </w:tcPr>
          <w:p w:rsidR="00000000" w:rsidRDefault="00177EFE">
            <w:pPr>
              <w:jc w:val="right"/>
              <w:rPr>
                <w:sz w:val="16"/>
                <w:szCs w:val="16"/>
              </w:rPr>
            </w:pPr>
            <w:r>
              <w:rPr>
                <w:sz w:val="16"/>
                <w:szCs w:val="16"/>
              </w:rPr>
              <w:t>72</w:t>
            </w:r>
          </w:p>
        </w:tc>
        <w:tc>
          <w:tcPr>
            <w:tcW w:w="794" w:type="dxa"/>
          </w:tcPr>
          <w:p w:rsidR="00000000" w:rsidRDefault="00177EFE">
            <w:pPr>
              <w:jc w:val="right"/>
              <w:rPr>
                <w:sz w:val="16"/>
                <w:szCs w:val="16"/>
              </w:rPr>
            </w:pPr>
            <w:r>
              <w:rPr>
                <w:sz w:val="16"/>
                <w:szCs w:val="16"/>
              </w:rPr>
              <w:t>31</w:t>
            </w:r>
          </w:p>
        </w:tc>
        <w:tc>
          <w:tcPr>
            <w:tcW w:w="794" w:type="dxa"/>
          </w:tcPr>
          <w:p w:rsidR="00000000" w:rsidRDefault="00177EFE">
            <w:pPr>
              <w:jc w:val="right"/>
              <w:rPr>
                <w:sz w:val="16"/>
                <w:szCs w:val="16"/>
              </w:rPr>
            </w:pPr>
            <w:r>
              <w:rPr>
                <w:sz w:val="16"/>
                <w:szCs w:val="16"/>
              </w:rPr>
              <w:t>6</w:t>
            </w:r>
          </w:p>
        </w:tc>
        <w:tc>
          <w:tcPr>
            <w:tcW w:w="794" w:type="dxa"/>
          </w:tcPr>
          <w:p w:rsidR="00000000" w:rsidRDefault="00177EFE">
            <w:pPr>
              <w:jc w:val="right"/>
              <w:rPr>
                <w:sz w:val="16"/>
                <w:szCs w:val="16"/>
              </w:rPr>
            </w:pPr>
            <w:r>
              <w:rPr>
                <w:sz w:val="16"/>
                <w:szCs w:val="16"/>
              </w:rPr>
              <w:t>5</w:t>
            </w:r>
          </w:p>
        </w:tc>
        <w:tc>
          <w:tcPr>
            <w:tcW w:w="794" w:type="dxa"/>
          </w:tcPr>
          <w:p w:rsidR="00000000" w:rsidRDefault="00177EFE">
            <w:pPr>
              <w:jc w:val="right"/>
              <w:rPr>
                <w:sz w:val="16"/>
                <w:szCs w:val="16"/>
              </w:rPr>
            </w:pPr>
            <w:r>
              <w:rPr>
                <w:sz w:val="16"/>
                <w:szCs w:val="16"/>
              </w:rPr>
              <w:t>3</w:t>
            </w:r>
          </w:p>
        </w:tc>
        <w:tc>
          <w:tcPr>
            <w:tcW w:w="794" w:type="dxa"/>
          </w:tcPr>
          <w:p w:rsidR="00000000" w:rsidRDefault="00177EFE">
            <w:pPr>
              <w:jc w:val="right"/>
              <w:rPr>
                <w:sz w:val="16"/>
                <w:szCs w:val="16"/>
              </w:rPr>
            </w:pPr>
            <w:r>
              <w:rPr>
                <w:sz w:val="16"/>
                <w:szCs w:val="16"/>
              </w:rPr>
              <w:t>2</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180</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Katies</w:t>
            </w:r>
          </w:p>
        </w:tc>
        <w:tc>
          <w:tcPr>
            <w:tcW w:w="794" w:type="dxa"/>
          </w:tcPr>
          <w:p w:rsidR="00000000" w:rsidRDefault="00177EFE">
            <w:pPr>
              <w:jc w:val="right"/>
              <w:rPr>
                <w:sz w:val="16"/>
                <w:szCs w:val="16"/>
              </w:rPr>
            </w:pPr>
            <w:r>
              <w:rPr>
                <w:sz w:val="16"/>
                <w:szCs w:val="16"/>
              </w:rPr>
              <w:t>39</w:t>
            </w:r>
          </w:p>
        </w:tc>
        <w:tc>
          <w:tcPr>
            <w:tcW w:w="794" w:type="dxa"/>
          </w:tcPr>
          <w:p w:rsidR="00000000" w:rsidRDefault="00177EFE">
            <w:pPr>
              <w:jc w:val="right"/>
              <w:rPr>
                <w:sz w:val="16"/>
                <w:szCs w:val="16"/>
              </w:rPr>
            </w:pPr>
            <w:r>
              <w:rPr>
                <w:sz w:val="16"/>
                <w:szCs w:val="16"/>
              </w:rPr>
              <w:t>67</w:t>
            </w:r>
          </w:p>
        </w:tc>
        <w:tc>
          <w:tcPr>
            <w:tcW w:w="794" w:type="dxa"/>
          </w:tcPr>
          <w:p w:rsidR="00000000" w:rsidRDefault="00177EFE">
            <w:pPr>
              <w:jc w:val="right"/>
              <w:rPr>
                <w:sz w:val="16"/>
                <w:szCs w:val="16"/>
              </w:rPr>
            </w:pPr>
            <w:r>
              <w:rPr>
                <w:sz w:val="16"/>
                <w:szCs w:val="16"/>
              </w:rPr>
              <w:t>32</w:t>
            </w:r>
          </w:p>
        </w:tc>
        <w:tc>
          <w:tcPr>
            <w:tcW w:w="794" w:type="dxa"/>
          </w:tcPr>
          <w:p w:rsidR="00000000" w:rsidRDefault="00177EFE">
            <w:pPr>
              <w:jc w:val="right"/>
              <w:rPr>
                <w:sz w:val="16"/>
                <w:szCs w:val="16"/>
              </w:rPr>
            </w:pPr>
            <w:r>
              <w:rPr>
                <w:sz w:val="16"/>
                <w:szCs w:val="16"/>
              </w:rPr>
              <w:t>10</w:t>
            </w:r>
          </w:p>
        </w:tc>
        <w:tc>
          <w:tcPr>
            <w:tcW w:w="794" w:type="dxa"/>
          </w:tcPr>
          <w:p w:rsidR="00000000" w:rsidRDefault="00177EFE">
            <w:pPr>
              <w:jc w:val="right"/>
              <w:rPr>
                <w:sz w:val="16"/>
                <w:szCs w:val="16"/>
              </w:rPr>
            </w:pPr>
            <w:r>
              <w:rPr>
                <w:sz w:val="16"/>
                <w:szCs w:val="16"/>
              </w:rPr>
              <w:t>15</w:t>
            </w:r>
          </w:p>
        </w:tc>
        <w:tc>
          <w:tcPr>
            <w:tcW w:w="794" w:type="dxa"/>
          </w:tcPr>
          <w:p w:rsidR="00000000" w:rsidRDefault="00177EFE">
            <w:pPr>
              <w:jc w:val="right"/>
              <w:rPr>
                <w:sz w:val="16"/>
                <w:szCs w:val="16"/>
              </w:rPr>
            </w:pPr>
            <w:r>
              <w:rPr>
                <w:sz w:val="16"/>
                <w:szCs w:val="16"/>
              </w:rPr>
              <w:t>5</w:t>
            </w:r>
          </w:p>
        </w:tc>
        <w:tc>
          <w:tcPr>
            <w:tcW w:w="794" w:type="dxa"/>
          </w:tcPr>
          <w:p w:rsidR="00000000" w:rsidRDefault="00177EFE">
            <w:pPr>
              <w:jc w:val="right"/>
              <w:rPr>
                <w:sz w:val="16"/>
                <w:szCs w:val="16"/>
              </w:rPr>
            </w:pPr>
            <w:r>
              <w:rPr>
                <w:sz w:val="16"/>
                <w:szCs w:val="16"/>
              </w:rPr>
              <w:t>4</w:t>
            </w:r>
          </w:p>
        </w:tc>
        <w:tc>
          <w:tcPr>
            <w:tcW w:w="794" w:type="dxa"/>
          </w:tcPr>
          <w:p w:rsidR="00000000" w:rsidRDefault="00177EFE">
            <w:pPr>
              <w:jc w:val="right"/>
              <w:rPr>
                <w:sz w:val="16"/>
                <w:szCs w:val="16"/>
              </w:rPr>
            </w:pPr>
            <w:r>
              <w:rPr>
                <w:sz w:val="16"/>
                <w:szCs w:val="16"/>
              </w:rPr>
              <w:t>2</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174</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Liquorland</w:t>
            </w:r>
          </w:p>
        </w:tc>
        <w:tc>
          <w:tcPr>
            <w:tcW w:w="794" w:type="dxa"/>
          </w:tcPr>
          <w:p w:rsidR="00000000" w:rsidRDefault="00177EFE">
            <w:pPr>
              <w:jc w:val="right"/>
              <w:rPr>
                <w:sz w:val="16"/>
                <w:szCs w:val="16"/>
              </w:rPr>
            </w:pPr>
            <w:r>
              <w:rPr>
                <w:sz w:val="16"/>
                <w:szCs w:val="16"/>
              </w:rPr>
              <w:t>67</w:t>
            </w:r>
          </w:p>
        </w:tc>
        <w:tc>
          <w:tcPr>
            <w:tcW w:w="794" w:type="dxa"/>
          </w:tcPr>
          <w:p w:rsidR="00000000" w:rsidRDefault="00177EFE">
            <w:pPr>
              <w:jc w:val="right"/>
              <w:rPr>
                <w:sz w:val="16"/>
                <w:szCs w:val="16"/>
              </w:rPr>
            </w:pPr>
            <w:r>
              <w:rPr>
                <w:sz w:val="16"/>
                <w:szCs w:val="16"/>
              </w:rPr>
              <w:t>163</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12</w:t>
            </w:r>
          </w:p>
        </w:tc>
        <w:tc>
          <w:tcPr>
            <w:tcW w:w="794" w:type="dxa"/>
          </w:tcPr>
          <w:p w:rsidR="00000000" w:rsidRDefault="00177EFE">
            <w:pPr>
              <w:jc w:val="right"/>
              <w:rPr>
                <w:sz w:val="16"/>
                <w:szCs w:val="16"/>
              </w:rPr>
            </w:pPr>
            <w:r>
              <w:rPr>
                <w:sz w:val="16"/>
                <w:szCs w:val="16"/>
              </w:rPr>
              <w:t>44</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4</w:t>
            </w:r>
          </w:p>
        </w:tc>
        <w:tc>
          <w:tcPr>
            <w:tcW w:w="794" w:type="dxa"/>
          </w:tcPr>
          <w:p w:rsidR="00000000" w:rsidRDefault="00177EFE">
            <w:pPr>
              <w:jc w:val="right"/>
              <w:rPr>
                <w:sz w:val="16"/>
                <w:szCs w:val="16"/>
              </w:rPr>
            </w:pPr>
            <w:r>
              <w:rPr>
                <w:sz w:val="16"/>
                <w:szCs w:val="16"/>
              </w:rPr>
              <w:t>4</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294</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Red Rooster</w:t>
            </w:r>
          </w:p>
        </w:tc>
        <w:tc>
          <w:tcPr>
            <w:tcW w:w="794" w:type="dxa"/>
          </w:tcPr>
          <w:p w:rsidR="00000000" w:rsidRDefault="00177EFE">
            <w:pPr>
              <w:jc w:val="right"/>
              <w:rPr>
                <w:sz w:val="16"/>
                <w:szCs w:val="16"/>
              </w:rPr>
            </w:pPr>
            <w:r>
              <w:rPr>
                <w:sz w:val="16"/>
                <w:szCs w:val="16"/>
              </w:rPr>
              <w:t>47</w:t>
            </w:r>
          </w:p>
        </w:tc>
        <w:tc>
          <w:tcPr>
            <w:tcW w:w="794" w:type="dxa"/>
          </w:tcPr>
          <w:p w:rsidR="00000000" w:rsidRDefault="00177EFE">
            <w:pPr>
              <w:jc w:val="right"/>
              <w:rPr>
                <w:sz w:val="16"/>
                <w:szCs w:val="16"/>
              </w:rPr>
            </w:pPr>
            <w:r>
              <w:rPr>
                <w:sz w:val="16"/>
                <w:szCs w:val="16"/>
              </w:rPr>
              <w:t>47</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40</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5</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139</w:t>
            </w:r>
          </w:p>
        </w:tc>
      </w:tr>
      <w:tr w:rsidR="00000000">
        <w:tblPrEx>
          <w:tblCellMar>
            <w:top w:w="0" w:type="dxa"/>
            <w:bottom w:w="0" w:type="dxa"/>
          </w:tblCellMar>
        </w:tblPrEx>
        <w:trPr>
          <w:cantSplit/>
        </w:trPr>
        <w:tc>
          <w:tcPr>
            <w:tcW w:w="2385" w:type="dxa"/>
          </w:tcPr>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b/>
                <w:sz w:val="16"/>
                <w:szCs w:val="16"/>
              </w:rPr>
            </w:pPr>
            <w:r>
              <w:rPr>
                <w:b/>
                <w:sz w:val="16"/>
                <w:szCs w:val="16"/>
              </w:rPr>
              <w:t>New Zealand</w:t>
            </w: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c>
          <w:tcPr>
            <w:tcW w:w="794" w:type="dxa"/>
          </w:tcPr>
          <w:p w:rsidR="00000000" w:rsidRDefault="00177EFE">
            <w:pPr>
              <w:jc w:val="right"/>
              <w:rPr>
                <w:b/>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Kmart</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6</w:t>
            </w:r>
          </w:p>
        </w:tc>
        <w:tc>
          <w:tcPr>
            <w:tcW w:w="794" w:type="dxa"/>
          </w:tcPr>
          <w:p w:rsidR="00000000" w:rsidRDefault="00177EFE">
            <w:pPr>
              <w:jc w:val="right"/>
              <w:rPr>
                <w:sz w:val="16"/>
                <w:szCs w:val="16"/>
              </w:rPr>
            </w:pPr>
            <w:r>
              <w:rPr>
                <w:sz w:val="16"/>
                <w:szCs w:val="16"/>
              </w:rPr>
              <w:t>6</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Katies</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10</w:t>
            </w:r>
          </w:p>
        </w:tc>
        <w:tc>
          <w:tcPr>
            <w:tcW w:w="794" w:type="dxa"/>
          </w:tcPr>
          <w:p w:rsidR="00000000" w:rsidRDefault="00177EFE">
            <w:pPr>
              <w:jc w:val="right"/>
              <w:rPr>
                <w:sz w:val="16"/>
                <w:szCs w:val="16"/>
              </w:rPr>
            </w:pPr>
            <w:r>
              <w:rPr>
                <w:sz w:val="16"/>
                <w:szCs w:val="16"/>
              </w:rPr>
              <w:t>10</w:t>
            </w:r>
          </w:p>
        </w:tc>
      </w:tr>
      <w:tr w:rsidR="00000000">
        <w:tblPrEx>
          <w:tblCellMar>
            <w:top w:w="0" w:type="dxa"/>
            <w:bottom w:w="0" w:type="dxa"/>
          </w:tblCellMar>
        </w:tblPrEx>
        <w:trPr>
          <w:cantSplit/>
          <w:hidden/>
        </w:trPr>
        <w:tc>
          <w:tcPr>
            <w:tcW w:w="2385" w:type="dxa"/>
            <w:tcBorders>
              <w:bottom w:val="single" w:sz="18" w:space="0" w:color="auto"/>
            </w:tcBorders>
          </w:tcPr>
          <w:p w:rsidR="00000000" w:rsidRDefault="00177EFE">
            <w:pPr>
              <w:rPr>
                <w:b/>
                <w:sz w:val="16"/>
                <w:szCs w:val="16"/>
              </w:rPr>
            </w:pPr>
            <w:r>
              <w:rPr>
                <w:b/>
                <w:vanish/>
                <w:sz w:val="16"/>
                <w:szCs w:val="16"/>
              </w:rPr>
              <w:t>[SULON]</w:t>
            </w: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r>
      <w:tr w:rsidR="00000000">
        <w:tblPrEx>
          <w:tblCellMar>
            <w:top w:w="0" w:type="dxa"/>
            <w:bottom w:w="0" w:type="dxa"/>
          </w:tblCellMar>
        </w:tblPrEx>
        <w:trPr>
          <w:cantSplit/>
          <w:hidden/>
        </w:trPr>
        <w:tc>
          <w:tcPr>
            <w:tcW w:w="2385" w:type="dxa"/>
            <w:tcBorders>
              <w:bottom w:val="double" w:sz="18" w:space="0" w:color="auto"/>
            </w:tcBorders>
          </w:tcPr>
          <w:p w:rsidR="00000000" w:rsidRDefault="00177EFE">
            <w:pPr>
              <w:rPr>
                <w:sz w:val="16"/>
                <w:szCs w:val="16"/>
              </w:rPr>
            </w:pPr>
            <w:r>
              <w:rPr>
                <w:b/>
                <w:vanish/>
                <w:sz w:val="16"/>
                <w:szCs w:val="16"/>
              </w:rPr>
              <w:t>[DULON</w:t>
            </w:r>
            <w:r>
              <w:rPr>
                <w:b/>
                <w:vanish/>
                <w:sz w:val="16"/>
                <w:szCs w:val="16"/>
              </w:rPr>
              <w:t>]</w:t>
            </w:r>
            <w:r>
              <w:rPr>
                <w:b/>
                <w:sz w:val="16"/>
                <w:szCs w:val="16"/>
              </w:rPr>
              <w:t>Total</w:t>
            </w:r>
          </w:p>
        </w:tc>
        <w:tc>
          <w:tcPr>
            <w:tcW w:w="794" w:type="dxa"/>
            <w:tcBorders>
              <w:bottom w:val="double" w:sz="18" w:space="0" w:color="auto"/>
            </w:tcBorders>
          </w:tcPr>
          <w:p w:rsidR="00000000" w:rsidRDefault="00177EFE">
            <w:pPr>
              <w:jc w:val="right"/>
              <w:rPr>
                <w:sz w:val="16"/>
                <w:szCs w:val="16"/>
              </w:rPr>
            </w:pPr>
            <w:r>
              <w:rPr>
                <w:sz w:val="16"/>
                <w:szCs w:val="16"/>
              </w:rPr>
              <w:t>409</w:t>
            </w:r>
          </w:p>
        </w:tc>
        <w:tc>
          <w:tcPr>
            <w:tcW w:w="794" w:type="dxa"/>
            <w:tcBorders>
              <w:bottom w:val="double" w:sz="18" w:space="0" w:color="auto"/>
            </w:tcBorders>
          </w:tcPr>
          <w:p w:rsidR="00000000" w:rsidRDefault="00177EFE">
            <w:pPr>
              <w:jc w:val="right"/>
              <w:rPr>
                <w:sz w:val="16"/>
                <w:szCs w:val="16"/>
              </w:rPr>
            </w:pPr>
            <w:r>
              <w:rPr>
                <w:sz w:val="16"/>
                <w:szCs w:val="16"/>
              </w:rPr>
              <w:t>599</w:t>
            </w:r>
          </w:p>
        </w:tc>
        <w:tc>
          <w:tcPr>
            <w:tcW w:w="794" w:type="dxa"/>
            <w:tcBorders>
              <w:bottom w:val="double" w:sz="18" w:space="0" w:color="auto"/>
            </w:tcBorders>
          </w:tcPr>
          <w:p w:rsidR="00000000" w:rsidRDefault="00177EFE">
            <w:pPr>
              <w:jc w:val="right"/>
              <w:rPr>
                <w:sz w:val="16"/>
                <w:szCs w:val="16"/>
              </w:rPr>
            </w:pPr>
            <w:r>
              <w:rPr>
                <w:sz w:val="16"/>
                <w:szCs w:val="16"/>
              </w:rPr>
              <w:t>196</w:t>
            </w:r>
          </w:p>
        </w:tc>
        <w:tc>
          <w:tcPr>
            <w:tcW w:w="794" w:type="dxa"/>
            <w:tcBorders>
              <w:bottom w:val="double" w:sz="18" w:space="0" w:color="auto"/>
            </w:tcBorders>
          </w:tcPr>
          <w:p w:rsidR="00000000" w:rsidRDefault="00177EFE">
            <w:pPr>
              <w:jc w:val="right"/>
              <w:rPr>
                <w:sz w:val="16"/>
                <w:szCs w:val="16"/>
              </w:rPr>
            </w:pPr>
            <w:r>
              <w:rPr>
                <w:sz w:val="16"/>
                <w:szCs w:val="16"/>
              </w:rPr>
              <w:t>123</w:t>
            </w:r>
          </w:p>
        </w:tc>
        <w:tc>
          <w:tcPr>
            <w:tcW w:w="794" w:type="dxa"/>
            <w:tcBorders>
              <w:bottom w:val="double" w:sz="18" w:space="0" w:color="auto"/>
            </w:tcBorders>
          </w:tcPr>
          <w:p w:rsidR="00000000" w:rsidRDefault="00177EFE">
            <w:pPr>
              <w:jc w:val="right"/>
              <w:rPr>
                <w:sz w:val="16"/>
                <w:szCs w:val="16"/>
              </w:rPr>
            </w:pPr>
            <w:r>
              <w:rPr>
                <w:sz w:val="16"/>
                <w:szCs w:val="16"/>
              </w:rPr>
              <w:t>189</w:t>
            </w:r>
          </w:p>
        </w:tc>
        <w:tc>
          <w:tcPr>
            <w:tcW w:w="794" w:type="dxa"/>
            <w:tcBorders>
              <w:bottom w:val="double" w:sz="18" w:space="0" w:color="auto"/>
            </w:tcBorders>
          </w:tcPr>
          <w:p w:rsidR="00000000" w:rsidRDefault="00177EFE">
            <w:pPr>
              <w:jc w:val="right"/>
              <w:rPr>
                <w:sz w:val="16"/>
                <w:szCs w:val="16"/>
              </w:rPr>
            </w:pPr>
            <w:r>
              <w:rPr>
                <w:sz w:val="16"/>
                <w:szCs w:val="16"/>
              </w:rPr>
              <w:t>29</w:t>
            </w:r>
          </w:p>
        </w:tc>
        <w:tc>
          <w:tcPr>
            <w:tcW w:w="794" w:type="dxa"/>
            <w:tcBorders>
              <w:bottom w:val="double" w:sz="18" w:space="0" w:color="auto"/>
            </w:tcBorders>
          </w:tcPr>
          <w:p w:rsidR="00000000" w:rsidRDefault="00177EFE">
            <w:pPr>
              <w:jc w:val="right"/>
              <w:rPr>
                <w:sz w:val="16"/>
                <w:szCs w:val="16"/>
              </w:rPr>
            </w:pPr>
            <w:r>
              <w:rPr>
                <w:sz w:val="16"/>
                <w:szCs w:val="16"/>
              </w:rPr>
              <w:t>20</w:t>
            </w:r>
          </w:p>
        </w:tc>
        <w:tc>
          <w:tcPr>
            <w:tcW w:w="794" w:type="dxa"/>
            <w:tcBorders>
              <w:bottom w:val="double" w:sz="18" w:space="0" w:color="auto"/>
            </w:tcBorders>
          </w:tcPr>
          <w:p w:rsidR="00000000" w:rsidRDefault="00177EFE">
            <w:pPr>
              <w:jc w:val="right"/>
              <w:rPr>
                <w:sz w:val="16"/>
                <w:szCs w:val="16"/>
              </w:rPr>
            </w:pPr>
            <w:r>
              <w:rPr>
                <w:sz w:val="16"/>
                <w:szCs w:val="16"/>
              </w:rPr>
              <w:t>17</w:t>
            </w:r>
          </w:p>
        </w:tc>
        <w:tc>
          <w:tcPr>
            <w:tcW w:w="794" w:type="dxa"/>
            <w:tcBorders>
              <w:bottom w:val="double" w:sz="18" w:space="0" w:color="auto"/>
            </w:tcBorders>
          </w:tcPr>
          <w:p w:rsidR="00000000" w:rsidRDefault="00177EFE">
            <w:pPr>
              <w:jc w:val="right"/>
              <w:rPr>
                <w:sz w:val="16"/>
                <w:szCs w:val="16"/>
              </w:rPr>
            </w:pPr>
            <w:r>
              <w:rPr>
                <w:sz w:val="16"/>
                <w:szCs w:val="16"/>
              </w:rPr>
              <w:t>16</w:t>
            </w:r>
          </w:p>
        </w:tc>
        <w:tc>
          <w:tcPr>
            <w:tcW w:w="794" w:type="dxa"/>
            <w:tcBorders>
              <w:bottom w:val="double" w:sz="18" w:space="0" w:color="auto"/>
            </w:tcBorders>
          </w:tcPr>
          <w:p w:rsidR="00000000" w:rsidRDefault="00177EFE">
            <w:pPr>
              <w:jc w:val="right"/>
              <w:rPr>
                <w:sz w:val="16"/>
                <w:szCs w:val="16"/>
              </w:rPr>
            </w:pPr>
            <w:r>
              <w:rPr>
                <w:sz w:val="16"/>
                <w:szCs w:val="16"/>
              </w:rPr>
              <w:t>1,598</w:t>
            </w:r>
          </w:p>
        </w:tc>
      </w:tr>
      <w:tr w:rsidR="00000000">
        <w:tblPrEx>
          <w:tblCellMar>
            <w:top w:w="0" w:type="dxa"/>
            <w:bottom w:w="0" w:type="dxa"/>
          </w:tblCellMar>
        </w:tblPrEx>
        <w:trPr>
          <w:cantSplit/>
        </w:trPr>
        <w:tc>
          <w:tcPr>
            <w:tcW w:w="2385" w:type="dxa"/>
          </w:tcPr>
          <w:p w:rsidR="00000000" w:rsidRDefault="00177EFE">
            <w:pPr>
              <w:rPr>
                <w:b/>
                <w:sz w:val="16"/>
                <w:szCs w:val="16"/>
              </w:rPr>
            </w:pPr>
          </w:p>
          <w:p w:rsidR="00000000" w:rsidRDefault="00177EFE">
            <w:pPr>
              <w:rPr>
                <w:b/>
                <w:sz w:val="16"/>
                <w:szCs w:val="16"/>
              </w:rPr>
            </w:pPr>
            <w:r>
              <w:rPr>
                <w:b/>
                <w:sz w:val="16"/>
                <w:szCs w:val="16"/>
              </w:rPr>
              <w:t>Planned New Stores</w:t>
            </w:r>
          </w:p>
          <w:p w:rsidR="00000000" w:rsidRDefault="00177EFE">
            <w:pPr>
              <w:rPr>
                <w:b/>
                <w:sz w:val="16"/>
                <w:szCs w:val="16"/>
              </w:rPr>
            </w:pPr>
          </w:p>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hidden/>
        </w:trPr>
        <w:tc>
          <w:tcPr>
            <w:tcW w:w="2385" w:type="dxa"/>
            <w:tcBorders>
              <w:bottom w:val="single" w:sz="18" w:space="0" w:color="auto"/>
            </w:tcBorders>
          </w:tcPr>
          <w:p w:rsidR="00000000" w:rsidRDefault="00177EFE">
            <w:pPr>
              <w:rPr>
                <w:sz w:val="16"/>
                <w:szCs w:val="16"/>
              </w:rPr>
            </w:pPr>
            <w:r>
              <w:rPr>
                <w:b/>
                <w:vanish/>
                <w:sz w:val="16"/>
                <w:szCs w:val="16"/>
              </w:rPr>
              <w:t>[SULON]</w:t>
            </w:r>
            <w:r>
              <w:rPr>
                <w:b/>
                <w:sz w:val="16"/>
                <w:szCs w:val="16"/>
              </w:rPr>
              <w:t>for the year ending 25 July 1993</w:t>
            </w:r>
          </w:p>
        </w:tc>
        <w:tc>
          <w:tcPr>
            <w:tcW w:w="794" w:type="dxa"/>
            <w:tcBorders>
              <w:bottom w:val="single" w:sz="18" w:space="0" w:color="auto"/>
            </w:tcBorders>
          </w:tcPr>
          <w:p w:rsidR="00000000" w:rsidRDefault="00177EFE">
            <w:pPr>
              <w:jc w:val="right"/>
              <w:rPr>
                <w:sz w:val="16"/>
                <w:szCs w:val="16"/>
              </w:rPr>
            </w:pPr>
            <w:r>
              <w:rPr>
                <w:sz w:val="16"/>
                <w:szCs w:val="16"/>
              </w:rPr>
              <w:t>VIC</w:t>
            </w:r>
          </w:p>
        </w:tc>
        <w:tc>
          <w:tcPr>
            <w:tcW w:w="794" w:type="dxa"/>
            <w:tcBorders>
              <w:bottom w:val="single" w:sz="18" w:space="0" w:color="auto"/>
            </w:tcBorders>
          </w:tcPr>
          <w:p w:rsidR="00000000" w:rsidRDefault="00177EFE">
            <w:pPr>
              <w:jc w:val="right"/>
              <w:rPr>
                <w:sz w:val="16"/>
                <w:szCs w:val="16"/>
              </w:rPr>
            </w:pPr>
            <w:r>
              <w:rPr>
                <w:sz w:val="16"/>
                <w:szCs w:val="16"/>
              </w:rPr>
              <w:t>NSW</w:t>
            </w:r>
          </w:p>
        </w:tc>
        <w:tc>
          <w:tcPr>
            <w:tcW w:w="794" w:type="dxa"/>
            <w:tcBorders>
              <w:bottom w:val="single" w:sz="18" w:space="0" w:color="auto"/>
            </w:tcBorders>
          </w:tcPr>
          <w:p w:rsidR="00000000" w:rsidRDefault="00177EFE">
            <w:pPr>
              <w:jc w:val="right"/>
              <w:rPr>
                <w:sz w:val="16"/>
                <w:szCs w:val="16"/>
              </w:rPr>
            </w:pPr>
            <w:r>
              <w:rPr>
                <w:sz w:val="16"/>
                <w:szCs w:val="16"/>
              </w:rPr>
              <w:t>QLD</w:t>
            </w:r>
          </w:p>
        </w:tc>
        <w:tc>
          <w:tcPr>
            <w:tcW w:w="794" w:type="dxa"/>
            <w:tcBorders>
              <w:bottom w:val="single" w:sz="18" w:space="0" w:color="auto"/>
            </w:tcBorders>
          </w:tcPr>
          <w:p w:rsidR="00000000" w:rsidRDefault="00177EFE">
            <w:pPr>
              <w:jc w:val="right"/>
              <w:rPr>
                <w:sz w:val="16"/>
                <w:szCs w:val="16"/>
              </w:rPr>
            </w:pPr>
            <w:r>
              <w:rPr>
                <w:sz w:val="16"/>
                <w:szCs w:val="16"/>
              </w:rPr>
              <w:t>SA</w:t>
            </w:r>
          </w:p>
        </w:tc>
        <w:tc>
          <w:tcPr>
            <w:tcW w:w="794" w:type="dxa"/>
            <w:tcBorders>
              <w:bottom w:val="single" w:sz="18" w:space="0" w:color="auto"/>
            </w:tcBorders>
          </w:tcPr>
          <w:p w:rsidR="00000000" w:rsidRDefault="00177EFE">
            <w:pPr>
              <w:jc w:val="right"/>
              <w:rPr>
                <w:sz w:val="16"/>
                <w:szCs w:val="16"/>
              </w:rPr>
            </w:pPr>
            <w:r>
              <w:rPr>
                <w:sz w:val="16"/>
                <w:szCs w:val="16"/>
              </w:rPr>
              <w:t>WA</w:t>
            </w:r>
          </w:p>
        </w:tc>
        <w:tc>
          <w:tcPr>
            <w:tcW w:w="794" w:type="dxa"/>
            <w:tcBorders>
              <w:bottom w:val="single" w:sz="18" w:space="0" w:color="auto"/>
            </w:tcBorders>
          </w:tcPr>
          <w:p w:rsidR="00000000" w:rsidRDefault="00177EFE">
            <w:pPr>
              <w:jc w:val="right"/>
              <w:rPr>
                <w:sz w:val="16"/>
                <w:szCs w:val="16"/>
              </w:rPr>
            </w:pPr>
            <w:r>
              <w:rPr>
                <w:sz w:val="16"/>
                <w:szCs w:val="16"/>
              </w:rPr>
              <w:t>TAS</w:t>
            </w:r>
          </w:p>
        </w:tc>
        <w:tc>
          <w:tcPr>
            <w:tcW w:w="794" w:type="dxa"/>
            <w:tcBorders>
              <w:bottom w:val="single" w:sz="18" w:space="0" w:color="auto"/>
            </w:tcBorders>
          </w:tcPr>
          <w:p w:rsidR="00000000" w:rsidRDefault="00177EFE">
            <w:pPr>
              <w:jc w:val="right"/>
              <w:rPr>
                <w:sz w:val="16"/>
                <w:szCs w:val="16"/>
              </w:rPr>
            </w:pPr>
            <w:r>
              <w:rPr>
                <w:sz w:val="16"/>
                <w:szCs w:val="16"/>
              </w:rPr>
              <w:t>ACT</w:t>
            </w:r>
          </w:p>
        </w:tc>
        <w:tc>
          <w:tcPr>
            <w:tcW w:w="794" w:type="dxa"/>
            <w:tcBorders>
              <w:bottom w:val="single" w:sz="18" w:space="0" w:color="auto"/>
            </w:tcBorders>
          </w:tcPr>
          <w:p w:rsidR="00000000" w:rsidRDefault="00177EFE">
            <w:pPr>
              <w:jc w:val="right"/>
              <w:rPr>
                <w:sz w:val="16"/>
                <w:szCs w:val="16"/>
              </w:rPr>
            </w:pPr>
            <w:r>
              <w:rPr>
                <w:sz w:val="16"/>
                <w:szCs w:val="16"/>
              </w:rPr>
              <w:t>NT</w:t>
            </w:r>
          </w:p>
        </w:tc>
        <w:tc>
          <w:tcPr>
            <w:tcW w:w="794" w:type="dxa"/>
            <w:tcBorders>
              <w:bottom w:val="single" w:sz="18" w:space="0" w:color="auto"/>
            </w:tcBorders>
          </w:tcPr>
          <w:p w:rsidR="00000000" w:rsidRDefault="00177EFE">
            <w:pPr>
              <w:jc w:val="right"/>
              <w:rPr>
                <w:sz w:val="16"/>
                <w:szCs w:val="16"/>
              </w:rPr>
            </w:pPr>
            <w:r>
              <w:rPr>
                <w:sz w:val="16"/>
                <w:szCs w:val="16"/>
              </w:rPr>
              <w:t>NZ</w:t>
            </w:r>
          </w:p>
        </w:tc>
        <w:tc>
          <w:tcPr>
            <w:tcW w:w="794" w:type="dxa"/>
            <w:tcBorders>
              <w:bottom w:val="single" w:sz="18" w:space="0" w:color="auto"/>
            </w:tcBorders>
          </w:tcPr>
          <w:p w:rsidR="00000000" w:rsidRDefault="00177EFE">
            <w:pPr>
              <w:jc w:val="right"/>
              <w:rPr>
                <w:sz w:val="16"/>
                <w:szCs w:val="16"/>
              </w:rPr>
            </w:pPr>
            <w:r>
              <w:rPr>
                <w:sz w:val="16"/>
                <w:szCs w:val="16"/>
              </w:rPr>
              <w:t>TOTAL</w:t>
            </w:r>
          </w:p>
        </w:tc>
      </w:tr>
      <w:tr w:rsidR="00000000">
        <w:tblPrEx>
          <w:tblCellMar>
            <w:top w:w="0" w:type="dxa"/>
            <w:bottom w:w="0" w:type="dxa"/>
          </w:tblCellMar>
        </w:tblPrEx>
        <w:trPr>
          <w:cantSplit/>
        </w:trPr>
        <w:tc>
          <w:tcPr>
            <w:tcW w:w="2385" w:type="dxa"/>
          </w:tcPr>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Supermarkets</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Number of stores</w:t>
            </w:r>
          </w:p>
        </w:tc>
        <w:tc>
          <w:tcPr>
            <w:tcW w:w="794" w:type="dxa"/>
          </w:tcPr>
          <w:p w:rsidR="00000000" w:rsidRDefault="00177EFE">
            <w:pPr>
              <w:jc w:val="right"/>
              <w:rPr>
                <w:sz w:val="16"/>
                <w:szCs w:val="16"/>
              </w:rPr>
            </w:pPr>
            <w:r>
              <w:rPr>
                <w:sz w:val="16"/>
                <w:szCs w:val="16"/>
              </w:rPr>
              <w:t>1</w:t>
            </w:r>
          </w:p>
        </w:tc>
        <w:tc>
          <w:tcPr>
            <w:tcW w:w="794" w:type="dxa"/>
          </w:tcPr>
          <w:p w:rsidR="00000000" w:rsidRDefault="00177EFE">
            <w:pPr>
              <w:jc w:val="right"/>
              <w:rPr>
                <w:sz w:val="16"/>
                <w:szCs w:val="16"/>
              </w:rPr>
            </w:pPr>
            <w:r>
              <w:rPr>
                <w:sz w:val="16"/>
                <w:szCs w:val="16"/>
              </w:rPr>
              <w:t>1</w:t>
            </w:r>
          </w:p>
        </w:tc>
        <w:tc>
          <w:tcPr>
            <w:tcW w:w="794" w:type="dxa"/>
          </w:tcPr>
          <w:p w:rsidR="00000000" w:rsidRDefault="00177EFE">
            <w:pPr>
              <w:jc w:val="right"/>
              <w:rPr>
                <w:sz w:val="16"/>
                <w:szCs w:val="16"/>
              </w:rPr>
            </w:pPr>
            <w:r>
              <w:rPr>
                <w:sz w:val="16"/>
                <w:szCs w:val="16"/>
              </w:rPr>
              <w:t>5</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8</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Value ($M)</w:t>
            </w:r>
          </w:p>
        </w:tc>
        <w:tc>
          <w:tcPr>
            <w:tcW w:w="794" w:type="dxa"/>
          </w:tcPr>
          <w:p w:rsidR="00000000" w:rsidRDefault="00177EFE">
            <w:pPr>
              <w:jc w:val="right"/>
              <w:rPr>
                <w:sz w:val="16"/>
                <w:szCs w:val="16"/>
              </w:rPr>
            </w:pPr>
            <w:r>
              <w:rPr>
                <w:sz w:val="16"/>
                <w:szCs w:val="16"/>
              </w:rPr>
              <w:t>2.9</w:t>
            </w:r>
          </w:p>
        </w:tc>
        <w:tc>
          <w:tcPr>
            <w:tcW w:w="794" w:type="dxa"/>
          </w:tcPr>
          <w:p w:rsidR="00000000" w:rsidRDefault="00177EFE">
            <w:pPr>
              <w:jc w:val="right"/>
              <w:rPr>
                <w:sz w:val="16"/>
                <w:szCs w:val="16"/>
              </w:rPr>
            </w:pPr>
            <w:r>
              <w:rPr>
                <w:sz w:val="16"/>
                <w:szCs w:val="16"/>
              </w:rPr>
              <w:t>1.0</w:t>
            </w:r>
          </w:p>
        </w:tc>
        <w:tc>
          <w:tcPr>
            <w:tcW w:w="794" w:type="dxa"/>
          </w:tcPr>
          <w:p w:rsidR="00000000" w:rsidRDefault="00177EFE">
            <w:pPr>
              <w:jc w:val="right"/>
              <w:rPr>
                <w:sz w:val="16"/>
                <w:szCs w:val="16"/>
              </w:rPr>
            </w:pPr>
            <w:r>
              <w:rPr>
                <w:sz w:val="16"/>
                <w:szCs w:val="16"/>
              </w:rPr>
              <w:t>7.7</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2.6</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14.2</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Selling area (sq.m)</w:t>
            </w:r>
          </w:p>
        </w:tc>
        <w:tc>
          <w:tcPr>
            <w:tcW w:w="794" w:type="dxa"/>
          </w:tcPr>
          <w:p w:rsidR="00000000" w:rsidRDefault="00177EFE">
            <w:pPr>
              <w:jc w:val="right"/>
              <w:rPr>
                <w:sz w:val="16"/>
                <w:szCs w:val="16"/>
              </w:rPr>
            </w:pPr>
            <w:r>
              <w:rPr>
                <w:sz w:val="16"/>
                <w:szCs w:val="16"/>
              </w:rPr>
              <w:t>2,100</w:t>
            </w:r>
          </w:p>
        </w:tc>
        <w:tc>
          <w:tcPr>
            <w:tcW w:w="794" w:type="dxa"/>
          </w:tcPr>
          <w:p w:rsidR="00000000" w:rsidRDefault="00177EFE">
            <w:pPr>
              <w:jc w:val="right"/>
              <w:rPr>
                <w:sz w:val="16"/>
                <w:szCs w:val="16"/>
              </w:rPr>
            </w:pPr>
            <w:r>
              <w:rPr>
                <w:sz w:val="16"/>
                <w:szCs w:val="16"/>
              </w:rPr>
              <w:t>1,500</w:t>
            </w:r>
          </w:p>
        </w:tc>
        <w:tc>
          <w:tcPr>
            <w:tcW w:w="794" w:type="dxa"/>
          </w:tcPr>
          <w:p w:rsidR="00000000" w:rsidRDefault="00177EFE">
            <w:pPr>
              <w:jc w:val="right"/>
              <w:rPr>
                <w:sz w:val="16"/>
                <w:szCs w:val="16"/>
              </w:rPr>
            </w:pPr>
            <w:r>
              <w:rPr>
                <w:sz w:val="16"/>
                <w:szCs w:val="16"/>
              </w:rPr>
              <w:t>8,010</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1,780</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13,390</w:t>
            </w: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K mart</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Number of stores</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Value ($M)</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3.0</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3.0</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Selling area (sq.m)</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6,083</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6,083</w:t>
            </w: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Target</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Number of stores</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2</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3</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Value ($M)</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6.9</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6.9</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Selling area (sq.m)</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11,802</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5,203</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17,005</w:t>
            </w: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Specialty Group</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Number of stores</w:t>
            </w:r>
          </w:p>
        </w:tc>
        <w:tc>
          <w:tcPr>
            <w:tcW w:w="794" w:type="dxa"/>
          </w:tcPr>
          <w:p w:rsidR="00000000" w:rsidRDefault="00177EFE">
            <w:pPr>
              <w:jc w:val="right"/>
              <w:rPr>
                <w:sz w:val="16"/>
                <w:szCs w:val="16"/>
              </w:rPr>
            </w:pPr>
            <w:r>
              <w:rPr>
                <w:sz w:val="16"/>
                <w:szCs w:val="16"/>
              </w:rPr>
              <w:t>9</w:t>
            </w:r>
          </w:p>
        </w:tc>
        <w:tc>
          <w:tcPr>
            <w:tcW w:w="794" w:type="dxa"/>
          </w:tcPr>
          <w:p w:rsidR="00000000" w:rsidRDefault="00177EFE">
            <w:pPr>
              <w:jc w:val="right"/>
              <w:rPr>
                <w:sz w:val="16"/>
                <w:szCs w:val="16"/>
              </w:rPr>
            </w:pPr>
            <w:r>
              <w:rPr>
                <w:sz w:val="16"/>
                <w:szCs w:val="16"/>
              </w:rPr>
              <w:t>14</w:t>
            </w:r>
          </w:p>
        </w:tc>
        <w:tc>
          <w:tcPr>
            <w:tcW w:w="794" w:type="dxa"/>
          </w:tcPr>
          <w:p w:rsidR="00000000" w:rsidRDefault="00177EFE">
            <w:pPr>
              <w:jc w:val="right"/>
              <w:rPr>
                <w:sz w:val="16"/>
                <w:szCs w:val="16"/>
              </w:rPr>
            </w:pPr>
            <w:r>
              <w:rPr>
                <w:sz w:val="16"/>
                <w:szCs w:val="16"/>
              </w:rPr>
              <w:t>2</w:t>
            </w:r>
          </w:p>
        </w:tc>
        <w:tc>
          <w:tcPr>
            <w:tcW w:w="794" w:type="dxa"/>
          </w:tcPr>
          <w:p w:rsidR="00000000" w:rsidRDefault="00177EFE">
            <w:pPr>
              <w:jc w:val="right"/>
              <w:rPr>
                <w:sz w:val="16"/>
                <w:szCs w:val="16"/>
              </w:rPr>
            </w:pPr>
            <w:r>
              <w:rPr>
                <w:sz w:val="16"/>
                <w:szCs w:val="16"/>
              </w:rPr>
              <w:t>4</w:t>
            </w:r>
          </w:p>
        </w:tc>
        <w:tc>
          <w:tcPr>
            <w:tcW w:w="794" w:type="dxa"/>
          </w:tcPr>
          <w:p w:rsidR="00000000" w:rsidRDefault="00177EFE">
            <w:pPr>
              <w:jc w:val="right"/>
              <w:rPr>
                <w:sz w:val="16"/>
                <w:szCs w:val="16"/>
              </w:rPr>
            </w:pPr>
            <w:r>
              <w:rPr>
                <w:sz w:val="16"/>
                <w:szCs w:val="16"/>
              </w:rPr>
              <w:t>8</w:t>
            </w:r>
          </w:p>
        </w:tc>
        <w:tc>
          <w:tcPr>
            <w:tcW w:w="794" w:type="dxa"/>
          </w:tcPr>
          <w:p w:rsidR="00000000" w:rsidRDefault="00177EFE">
            <w:pPr>
              <w:jc w:val="right"/>
              <w:rPr>
                <w:sz w:val="16"/>
                <w:szCs w:val="16"/>
              </w:rPr>
            </w:pPr>
            <w:r>
              <w:rPr>
                <w:sz w:val="16"/>
                <w:szCs w:val="16"/>
              </w:rPr>
              <w:t>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38</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Value ($M)</w:t>
            </w:r>
          </w:p>
        </w:tc>
        <w:tc>
          <w:tcPr>
            <w:tcW w:w="794" w:type="dxa"/>
          </w:tcPr>
          <w:p w:rsidR="00000000" w:rsidRDefault="00177EFE">
            <w:pPr>
              <w:jc w:val="right"/>
              <w:rPr>
                <w:sz w:val="16"/>
                <w:szCs w:val="16"/>
              </w:rPr>
            </w:pPr>
            <w:r>
              <w:rPr>
                <w:sz w:val="16"/>
                <w:szCs w:val="16"/>
              </w:rPr>
              <w:t>2.3</w:t>
            </w:r>
          </w:p>
        </w:tc>
        <w:tc>
          <w:tcPr>
            <w:tcW w:w="794" w:type="dxa"/>
          </w:tcPr>
          <w:p w:rsidR="00000000" w:rsidRDefault="00177EFE">
            <w:pPr>
              <w:jc w:val="right"/>
              <w:rPr>
                <w:sz w:val="16"/>
                <w:szCs w:val="16"/>
              </w:rPr>
            </w:pPr>
            <w:r>
              <w:rPr>
                <w:sz w:val="16"/>
                <w:szCs w:val="16"/>
              </w:rPr>
              <w:t>5.4</w:t>
            </w:r>
          </w:p>
        </w:tc>
        <w:tc>
          <w:tcPr>
            <w:tcW w:w="794" w:type="dxa"/>
          </w:tcPr>
          <w:p w:rsidR="00000000" w:rsidRDefault="00177EFE">
            <w:pPr>
              <w:jc w:val="right"/>
              <w:rPr>
                <w:sz w:val="16"/>
                <w:szCs w:val="16"/>
              </w:rPr>
            </w:pPr>
            <w:r>
              <w:rPr>
                <w:sz w:val="16"/>
                <w:szCs w:val="16"/>
              </w:rPr>
              <w:t>0.6</w:t>
            </w:r>
          </w:p>
        </w:tc>
        <w:tc>
          <w:tcPr>
            <w:tcW w:w="794" w:type="dxa"/>
          </w:tcPr>
          <w:p w:rsidR="00000000" w:rsidRDefault="00177EFE">
            <w:pPr>
              <w:jc w:val="right"/>
              <w:rPr>
                <w:sz w:val="16"/>
                <w:szCs w:val="16"/>
              </w:rPr>
            </w:pPr>
            <w:r>
              <w:rPr>
                <w:sz w:val="16"/>
                <w:szCs w:val="16"/>
              </w:rPr>
              <w:t>1.4</w:t>
            </w:r>
          </w:p>
        </w:tc>
        <w:tc>
          <w:tcPr>
            <w:tcW w:w="794" w:type="dxa"/>
          </w:tcPr>
          <w:p w:rsidR="00000000" w:rsidRDefault="00177EFE">
            <w:pPr>
              <w:jc w:val="right"/>
              <w:rPr>
                <w:sz w:val="16"/>
                <w:szCs w:val="16"/>
              </w:rPr>
            </w:pPr>
            <w:r>
              <w:rPr>
                <w:sz w:val="16"/>
                <w:szCs w:val="16"/>
              </w:rPr>
              <w:t>2.0</w:t>
            </w:r>
          </w:p>
        </w:tc>
        <w:tc>
          <w:tcPr>
            <w:tcW w:w="794" w:type="dxa"/>
          </w:tcPr>
          <w:p w:rsidR="00000000" w:rsidRDefault="00177EFE">
            <w:pPr>
              <w:jc w:val="right"/>
              <w:rPr>
                <w:sz w:val="16"/>
                <w:szCs w:val="16"/>
              </w:rPr>
            </w:pPr>
            <w:r>
              <w:rPr>
                <w:sz w:val="16"/>
                <w:szCs w:val="16"/>
              </w:rPr>
              <w:t>0.1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11.8</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Selling area (sq.m)</w:t>
            </w:r>
          </w:p>
        </w:tc>
        <w:tc>
          <w:tcPr>
            <w:tcW w:w="794" w:type="dxa"/>
          </w:tcPr>
          <w:p w:rsidR="00000000" w:rsidRDefault="00177EFE">
            <w:pPr>
              <w:jc w:val="right"/>
              <w:rPr>
                <w:sz w:val="16"/>
                <w:szCs w:val="16"/>
              </w:rPr>
            </w:pPr>
            <w:r>
              <w:rPr>
                <w:sz w:val="16"/>
                <w:szCs w:val="16"/>
              </w:rPr>
              <w:t>1,456</w:t>
            </w:r>
          </w:p>
        </w:tc>
        <w:tc>
          <w:tcPr>
            <w:tcW w:w="794" w:type="dxa"/>
          </w:tcPr>
          <w:p w:rsidR="00000000" w:rsidRDefault="00177EFE">
            <w:pPr>
              <w:jc w:val="right"/>
              <w:rPr>
                <w:sz w:val="16"/>
                <w:szCs w:val="16"/>
              </w:rPr>
            </w:pPr>
            <w:r>
              <w:rPr>
                <w:sz w:val="16"/>
                <w:szCs w:val="16"/>
              </w:rPr>
              <w:t>2,858</w:t>
            </w:r>
          </w:p>
        </w:tc>
        <w:tc>
          <w:tcPr>
            <w:tcW w:w="794" w:type="dxa"/>
          </w:tcPr>
          <w:p w:rsidR="00000000" w:rsidRDefault="00177EFE">
            <w:pPr>
              <w:jc w:val="right"/>
              <w:rPr>
                <w:sz w:val="16"/>
                <w:szCs w:val="16"/>
              </w:rPr>
            </w:pPr>
            <w:r>
              <w:rPr>
                <w:sz w:val="16"/>
                <w:szCs w:val="16"/>
              </w:rPr>
              <w:t>432</w:t>
            </w:r>
          </w:p>
        </w:tc>
        <w:tc>
          <w:tcPr>
            <w:tcW w:w="794" w:type="dxa"/>
          </w:tcPr>
          <w:p w:rsidR="00000000" w:rsidRDefault="00177EFE">
            <w:pPr>
              <w:jc w:val="right"/>
              <w:rPr>
                <w:sz w:val="16"/>
                <w:szCs w:val="16"/>
              </w:rPr>
            </w:pPr>
            <w:r>
              <w:rPr>
                <w:sz w:val="16"/>
                <w:szCs w:val="16"/>
              </w:rPr>
              <w:t>604</w:t>
            </w:r>
          </w:p>
        </w:tc>
        <w:tc>
          <w:tcPr>
            <w:tcW w:w="794" w:type="dxa"/>
          </w:tcPr>
          <w:p w:rsidR="00000000" w:rsidRDefault="00177EFE">
            <w:pPr>
              <w:jc w:val="right"/>
              <w:rPr>
                <w:sz w:val="16"/>
                <w:szCs w:val="16"/>
              </w:rPr>
            </w:pPr>
            <w:r>
              <w:rPr>
                <w:sz w:val="16"/>
                <w:szCs w:val="16"/>
              </w:rPr>
              <w:t>1,680</w:t>
            </w:r>
          </w:p>
        </w:tc>
        <w:tc>
          <w:tcPr>
            <w:tcW w:w="794" w:type="dxa"/>
          </w:tcPr>
          <w:p w:rsidR="00000000" w:rsidRDefault="00177EFE">
            <w:pPr>
              <w:jc w:val="right"/>
              <w:rPr>
                <w:sz w:val="16"/>
                <w:szCs w:val="16"/>
              </w:rPr>
            </w:pPr>
            <w:r>
              <w:rPr>
                <w:sz w:val="16"/>
                <w:szCs w:val="16"/>
              </w:rPr>
              <w:t>261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7,291</w:t>
            </w: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New Zealand</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Number of stores</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3</w:t>
            </w:r>
          </w:p>
        </w:tc>
        <w:tc>
          <w:tcPr>
            <w:tcW w:w="794" w:type="dxa"/>
          </w:tcPr>
          <w:p w:rsidR="00000000" w:rsidRDefault="00177EFE">
            <w:pPr>
              <w:jc w:val="right"/>
              <w:rPr>
                <w:sz w:val="16"/>
                <w:szCs w:val="16"/>
              </w:rPr>
            </w:pPr>
            <w:r>
              <w:rPr>
                <w:sz w:val="16"/>
                <w:szCs w:val="16"/>
              </w:rPr>
              <w:t>3</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Value ($M)</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4.9</w:t>
            </w:r>
          </w:p>
        </w:tc>
        <w:tc>
          <w:tcPr>
            <w:tcW w:w="794" w:type="dxa"/>
          </w:tcPr>
          <w:p w:rsidR="00000000" w:rsidRDefault="00177EFE">
            <w:pPr>
              <w:jc w:val="right"/>
              <w:rPr>
                <w:sz w:val="16"/>
                <w:szCs w:val="16"/>
              </w:rPr>
            </w:pPr>
            <w:r>
              <w:rPr>
                <w:sz w:val="16"/>
                <w:szCs w:val="16"/>
              </w:rPr>
              <w:t>4.9</w:t>
            </w:r>
          </w:p>
        </w:tc>
      </w:tr>
      <w:tr w:rsidR="00000000">
        <w:tblPrEx>
          <w:tblCellMar>
            <w:top w:w="0" w:type="dxa"/>
            <w:bottom w:w="0" w:type="dxa"/>
          </w:tblCellMar>
        </w:tblPrEx>
        <w:trPr>
          <w:cantSplit/>
          <w:hidden/>
        </w:trPr>
        <w:tc>
          <w:tcPr>
            <w:tcW w:w="2385" w:type="dxa"/>
            <w:tcBorders>
              <w:bottom w:val="single" w:sz="18" w:space="0" w:color="auto"/>
            </w:tcBorders>
          </w:tcPr>
          <w:p w:rsidR="00000000" w:rsidRDefault="00177EFE">
            <w:pPr>
              <w:rPr>
                <w:sz w:val="16"/>
                <w:szCs w:val="16"/>
              </w:rPr>
            </w:pPr>
            <w:r>
              <w:rPr>
                <w:vanish/>
                <w:sz w:val="16"/>
                <w:szCs w:val="16"/>
              </w:rPr>
              <w:t>[SULON]</w:t>
            </w:r>
            <w:r>
              <w:rPr>
                <w:sz w:val="16"/>
                <w:szCs w:val="16"/>
              </w:rPr>
              <w:t xml:space="preserve"> Selling area (sq m)</w:t>
            </w: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p>
        </w:tc>
        <w:tc>
          <w:tcPr>
            <w:tcW w:w="794" w:type="dxa"/>
            <w:tcBorders>
              <w:bottom w:val="single" w:sz="18" w:space="0" w:color="auto"/>
            </w:tcBorders>
          </w:tcPr>
          <w:p w:rsidR="00000000" w:rsidRDefault="00177EFE">
            <w:pPr>
              <w:jc w:val="right"/>
              <w:rPr>
                <w:sz w:val="16"/>
                <w:szCs w:val="16"/>
              </w:rPr>
            </w:pPr>
            <w:r>
              <w:rPr>
                <w:sz w:val="16"/>
                <w:szCs w:val="16"/>
              </w:rPr>
              <w:t>17,160</w:t>
            </w:r>
          </w:p>
        </w:tc>
        <w:tc>
          <w:tcPr>
            <w:tcW w:w="794" w:type="dxa"/>
            <w:tcBorders>
              <w:bottom w:val="single" w:sz="18" w:space="0" w:color="auto"/>
            </w:tcBorders>
          </w:tcPr>
          <w:p w:rsidR="00000000" w:rsidRDefault="00177EFE">
            <w:pPr>
              <w:jc w:val="right"/>
              <w:rPr>
                <w:sz w:val="16"/>
                <w:szCs w:val="16"/>
              </w:rPr>
            </w:pPr>
            <w:r>
              <w:rPr>
                <w:sz w:val="16"/>
                <w:szCs w:val="16"/>
              </w:rPr>
              <w:t>17,160</w:t>
            </w:r>
          </w:p>
        </w:tc>
      </w:tr>
      <w:tr w:rsidR="00000000">
        <w:tblPrEx>
          <w:tblCellMar>
            <w:top w:w="0" w:type="dxa"/>
            <w:bottom w:w="0" w:type="dxa"/>
          </w:tblCellMar>
        </w:tblPrEx>
        <w:trPr>
          <w:cantSplit/>
        </w:trPr>
        <w:tc>
          <w:tcPr>
            <w:tcW w:w="2385" w:type="dxa"/>
          </w:tcPr>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b/>
                <w:sz w:val="16"/>
                <w:szCs w:val="16"/>
              </w:rPr>
              <w:t>Total</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Number of stores</w:t>
            </w:r>
          </w:p>
        </w:tc>
        <w:tc>
          <w:tcPr>
            <w:tcW w:w="794" w:type="dxa"/>
          </w:tcPr>
          <w:p w:rsidR="00000000" w:rsidRDefault="00177EFE">
            <w:pPr>
              <w:jc w:val="right"/>
              <w:rPr>
                <w:sz w:val="16"/>
                <w:szCs w:val="16"/>
              </w:rPr>
            </w:pPr>
            <w:r>
              <w:rPr>
                <w:sz w:val="16"/>
                <w:szCs w:val="16"/>
              </w:rPr>
              <w:t>10</w:t>
            </w:r>
          </w:p>
        </w:tc>
        <w:tc>
          <w:tcPr>
            <w:tcW w:w="794" w:type="dxa"/>
          </w:tcPr>
          <w:p w:rsidR="00000000" w:rsidRDefault="00177EFE">
            <w:pPr>
              <w:jc w:val="right"/>
              <w:rPr>
                <w:sz w:val="16"/>
                <w:szCs w:val="16"/>
              </w:rPr>
            </w:pPr>
            <w:r>
              <w:rPr>
                <w:sz w:val="16"/>
                <w:szCs w:val="16"/>
              </w:rPr>
              <w:t>17</w:t>
            </w:r>
          </w:p>
        </w:tc>
        <w:tc>
          <w:tcPr>
            <w:tcW w:w="794" w:type="dxa"/>
          </w:tcPr>
          <w:p w:rsidR="00000000" w:rsidRDefault="00177EFE">
            <w:pPr>
              <w:jc w:val="right"/>
              <w:rPr>
                <w:sz w:val="16"/>
                <w:szCs w:val="16"/>
              </w:rPr>
            </w:pPr>
            <w:r>
              <w:rPr>
                <w:sz w:val="16"/>
                <w:szCs w:val="16"/>
              </w:rPr>
              <w:t>7</w:t>
            </w:r>
          </w:p>
        </w:tc>
        <w:tc>
          <w:tcPr>
            <w:tcW w:w="794" w:type="dxa"/>
          </w:tcPr>
          <w:p w:rsidR="00000000" w:rsidRDefault="00177EFE">
            <w:pPr>
              <w:jc w:val="right"/>
              <w:rPr>
                <w:sz w:val="16"/>
                <w:szCs w:val="16"/>
              </w:rPr>
            </w:pPr>
            <w:r>
              <w:rPr>
                <w:sz w:val="16"/>
                <w:szCs w:val="16"/>
              </w:rPr>
              <w:t>5</w:t>
            </w:r>
          </w:p>
        </w:tc>
        <w:tc>
          <w:tcPr>
            <w:tcW w:w="794" w:type="dxa"/>
          </w:tcPr>
          <w:p w:rsidR="00000000" w:rsidRDefault="00177EFE">
            <w:pPr>
              <w:jc w:val="right"/>
              <w:rPr>
                <w:sz w:val="16"/>
                <w:szCs w:val="16"/>
              </w:rPr>
            </w:pPr>
            <w:r>
              <w:rPr>
                <w:sz w:val="16"/>
                <w:szCs w:val="16"/>
              </w:rPr>
              <w:t>10</w:t>
            </w:r>
          </w:p>
        </w:tc>
        <w:tc>
          <w:tcPr>
            <w:tcW w:w="794" w:type="dxa"/>
          </w:tcPr>
          <w:p w:rsidR="00000000" w:rsidRDefault="00177EFE">
            <w:pPr>
              <w:jc w:val="right"/>
              <w:rPr>
                <w:sz w:val="16"/>
                <w:szCs w:val="16"/>
              </w:rPr>
            </w:pPr>
            <w:r>
              <w:rPr>
                <w:sz w:val="16"/>
                <w:szCs w:val="16"/>
              </w:rPr>
              <w:t>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3</w:t>
            </w:r>
          </w:p>
        </w:tc>
        <w:tc>
          <w:tcPr>
            <w:tcW w:w="794" w:type="dxa"/>
          </w:tcPr>
          <w:p w:rsidR="00000000" w:rsidRDefault="00177EFE">
            <w:pPr>
              <w:jc w:val="right"/>
              <w:rPr>
                <w:sz w:val="16"/>
                <w:szCs w:val="16"/>
              </w:rPr>
            </w:pPr>
            <w:r>
              <w:rPr>
                <w:sz w:val="16"/>
                <w:szCs w:val="16"/>
              </w:rPr>
              <w:t>53</w:t>
            </w:r>
          </w:p>
        </w:tc>
      </w:tr>
      <w:tr w:rsidR="00000000">
        <w:tblPrEx>
          <w:tblCellMar>
            <w:top w:w="0" w:type="dxa"/>
            <w:bottom w:w="0" w:type="dxa"/>
          </w:tblCellMar>
        </w:tblPrEx>
        <w:trPr>
          <w:cantSplit/>
        </w:trPr>
        <w:tc>
          <w:tcPr>
            <w:tcW w:w="2385" w:type="dxa"/>
          </w:tcPr>
          <w:p w:rsidR="00000000" w:rsidRDefault="00177EFE">
            <w:pPr>
              <w:rPr>
                <w:sz w:val="16"/>
                <w:szCs w:val="16"/>
              </w:rPr>
            </w:pPr>
            <w:r>
              <w:rPr>
                <w:sz w:val="16"/>
                <w:szCs w:val="16"/>
              </w:rPr>
              <w:t xml:space="preserve"> Value ($M)</w:t>
            </w:r>
          </w:p>
        </w:tc>
        <w:tc>
          <w:tcPr>
            <w:tcW w:w="794" w:type="dxa"/>
          </w:tcPr>
          <w:p w:rsidR="00000000" w:rsidRDefault="00177EFE">
            <w:pPr>
              <w:jc w:val="right"/>
              <w:rPr>
                <w:sz w:val="16"/>
                <w:szCs w:val="16"/>
              </w:rPr>
            </w:pPr>
            <w:r>
              <w:rPr>
                <w:sz w:val="16"/>
                <w:szCs w:val="16"/>
              </w:rPr>
              <w:t>5.2</w:t>
            </w:r>
          </w:p>
        </w:tc>
        <w:tc>
          <w:tcPr>
            <w:tcW w:w="794" w:type="dxa"/>
          </w:tcPr>
          <w:p w:rsidR="00000000" w:rsidRDefault="00177EFE">
            <w:pPr>
              <w:jc w:val="right"/>
              <w:rPr>
                <w:sz w:val="16"/>
                <w:szCs w:val="16"/>
              </w:rPr>
            </w:pPr>
            <w:r>
              <w:rPr>
                <w:sz w:val="16"/>
                <w:szCs w:val="16"/>
              </w:rPr>
              <w:t>13.3</w:t>
            </w:r>
          </w:p>
        </w:tc>
        <w:tc>
          <w:tcPr>
            <w:tcW w:w="794" w:type="dxa"/>
          </w:tcPr>
          <w:p w:rsidR="00000000" w:rsidRDefault="00177EFE">
            <w:pPr>
              <w:jc w:val="right"/>
              <w:rPr>
                <w:sz w:val="16"/>
                <w:szCs w:val="16"/>
              </w:rPr>
            </w:pPr>
            <w:r>
              <w:rPr>
                <w:sz w:val="16"/>
                <w:szCs w:val="16"/>
              </w:rPr>
              <w:t>8.3</w:t>
            </w:r>
          </w:p>
        </w:tc>
        <w:tc>
          <w:tcPr>
            <w:tcW w:w="794" w:type="dxa"/>
          </w:tcPr>
          <w:p w:rsidR="00000000" w:rsidRDefault="00177EFE">
            <w:pPr>
              <w:jc w:val="right"/>
              <w:rPr>
                <w:sz w:val="16"/>
                <w:szCs w:val="16"/>
              </w:rPr>
            </w:pPr>
            <w:r>
              <w:rPr>
                <w:sz w:val="16"/>
                <w:szCs w:val="16"/>
              </w:rPr>
              <w:t>1.4</w:t>
            </w:r>
          </w:p>
        </w:tc>
        <w:tc>
          <w:tcPr>
            <w:tcW w:w="794" w:type="dxa"/>
          </w:tcPr>
          <w:p w:rsidR="00000000" w:rsidRDefault="00177EFE">
            <w:pPr>
              <w:jc w:val="right"/>
              <w:rPr>
                <w:sz w:val="16"/>
                <w:szCs w:val="16"/>
              </w:rPr>
            </w:pPr>
            <w:r>
              <w:rPr>
                <w:sz w:val="16"/>
                <w:szCs w:val="16"/>
              </w:rPr>
              <w:t>7.6</w:t>
            </w:r>
          </w:p>
        </w:tc>
        <w:tc>
          <w:tcPr>
            <w:tcW w:w="794" w:type="dxa"/>
          </w:tcPr>
          <w:p w:rsidR="00000000" w:rsidRDefault="00177EFE">
            <w:pPr>
              <w:jc w:val="right"/>
              <w:rPr>
                <w:sz w:val="16"/>
                <w:szCs w:val="16"/>
              </w:rPr>
            </w:pPr>
            <w:r>
              <w:rPr>
                <w:sz w:val="16"/>
                <w:szCs w:val="16"/>
              </w:rPr>
              <w:t>0.1</w:t>
            </w: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r>
              <w:rPr>
                <w:sz w:val="16"/>
                <w:szCs w:val="16"/>
              </w:rPr>
              <w:t>4.9</w:t>
            </w:r>
          </w:p>
        </w:tc>
        <w:tc>
          <w:tcPr>
            <w:tcW w:w="794" w:type="dxa"/>
          </w:tcPr>
          <w:p w:rsidR="00000000" w:rsidRDefault="00177EFE">
            <w:pPr>
              <w:jc w:val="right"/>
              <w:rPr>
                <w:sz w:val="16"/>
                <w:szCs w:val="16"/>
              </w:rPr>
            </w:pPr>
            <w:r>
              <w:rPr>
                <w:sz w:val="16"/>
                <w:szCs w:val="16"/>
              </w:rPr>
              <w:t>40.8</w:t>
            </w:r>
          </w:p>
        </w:tc>
      </w:tr>
      <w:tr w:rsidR="00000000">
        <w:tblPrEx>
          <w:tblCellMar>
            <w:top w:w="0" w:type="dxa"/>
            <w:bottom w:w="0" w:type="dxa"/>
          </w:tblCellMar>
        </w:tblPrEx>
        <w:trPr>
          <w:cantSplit/>
          <w:hidden/>
        </w:trPr>
        <w:tc>
          <w:tcPr>
            <w:tcW w:w="2385" w:type="dxa"/>
            <w:tcBorders>
              <w:bottom w:val="double" w:sz="18" w:space="0" w:color="auto"/>
            </w:tcBorders>
          </w:tcPr>
          <w:p w:rsidR="00000000" w:rsidRDefault="00177EFE">
            <w:pPr>
              <w:rPr>
                <w:sz w:val="16"/>
                <w:szCs w:val="16"/>
              </w:rPr>
            </w:pPr>
            <w:r>
              <w:rPr>
                <w:vanish/>
                <w:sz w:val="16"/>
                <w:szCs w:val="16"/>
              </w:rPr>
              <w:t>[DULON]</w:t>
            </w:r>
            <w:r>
              <w:rPr>
                <w:sz w:val="16"/>
                <w:szCs w:val="16"/>
              </w:rPr>
              <w:t xml:space="preserve"> Selling area (sq.m)</w:t>
            </w:r>
          </w:p>
        </w:tc>
        <w:tc>
          <w:tcPr>
            <w:tcW w:w="794" w:type="dxa"/>
            <w:tcBorders>
              <w:bottom w:val="double" w:sz="18" w:space="0" w:color="auto"/>
            </w:tcBorders>
          </w:tcPr>
          <w:p w:rsidR="00000000" w:rsidRDefault="00177EFE">
            <w:pPr>
              <w:jc w:val="right"/>
              <w:rPr>
                <w:sz w:val="16"/>
                <w:szCs w:val="16"/>
              </w:rPr>
            </w:pPr>
            <w:r>
              <w:rPr>
                <w:sz w:val="16"/>
                <w:szCs w:val="16"/>
              </w:rPr>
              <w:t>3,556</w:t>
            </w:r>
          </w:p>
        </w:tc>
        <w:tc>
          <w:tcPr>
            <w:tcW w:w="794" w:type="dxa"/>
            <w:tcBorders>
              <w:bottom w:val="double" w:sz="18" w:space="0" w:color="auto"/>
            </w:tcBorders>
          </w:tcPr>
          <w:p w:rsidR="00000000" w:rsidRDefault="00177EFE">
            <w:pPr>
              <w:jc w:val="right"/>
              <w:rPr>
                <w:sz w:val="16"/>
                <w:szCs w:val="16"/>
              </w:rPr>
            </w:pPr>
            <w:r>
              <w:rPr>
                <w:sz w:val="16"/>
                <w:szCs w:val="16"/>
              </w:rPr>
              <w:t>16,160</w:t>
            </w:r>
          </w:p>
        </w:tc>
        <w:tc>
          <w:tcPr>
            <w:tcW w:w="794" w:type="dxa"/>
            <w:tcBorders>
              <w:bottom w:val="double" w:sz="18" w:space="0" w:color="auto"/>
            </w:tcBorders>
          </w:tcPr>
          <w:p w:rsidR="00000000" w:rsidRDefault="00177EFE">
            <w:pPr>
              <w:jc w:val="right"/>
              <w:rPr>
                <w:sz w:val="16"/>
                <w:szCs w:val="16"/>
              </w:rPr>
            </w:pPr>
            <w:r>
              <w:rPr>
                <w:sz w:val="16"/>
                <w:szCs w:val="16"/>
              </w:rPr>
              <w:t>8,442</w:t>
            </w:r>
          </w:p>
        </w:tc>
        <w:tc>
          <w:tcPr>
            <w:tcW w:w="794" w:type="dxa"/>
            <w:tcBorders>
              <w:bottom w:val="double" w:sz="18" w:space="0" w:color="auto"/>
            </w:tcBorders>
          </w:tcPr>
          <w:p w:rsidR="00000000" w:rsidRDefault="00177EFE">
            <w:pPr>
              <w:jc w:val="right"/>
              <w:rPr>
                <w:sz w:val="16"/>
                <w:szCs w:val="16"/>
              </w:rPr>
            </w:pPr>
            <w:r>
              <w:rPr>
                <w:sz w:val="16"/>
                <w:szCs w:val="16"/>
              </w:rPr>
              <w:t>5,807</w:t>
            </w:r>
          </w:p>
        </w:tc>
        <w:tc>
          <w:tcPr>
            <w:tcW w:w="794" w:type="dxa"/>
            <w:tcBorders>
              <w:bottom w:val="double" w:sz="18" w:space="0" w:color="auto"/>
            </w:tcBorders>
          </w:tcPr>
          <w:p w:rsidR="00000000" w:rsidRDefault="00177EFE">
            <w:pPr>
              <w:jc w:val="right"/>
              <w:rPr>
                <w:sz w:val="16"/>
                <w:szCs w:val="16"/>
              </w:rPr>
            </w:pPr>
            <w:r>
              <w:rPr>
                <w:sz w:val="16"/>
                <w:szCs w:val="16"/>
              </w:rPr>
              <w:t>9,543</w:t>
            </w:r>
          </w:p>
        </w:tc>
        <w:tc>
          <w:tcPr>
            <w:tcW w:w="794" w:type="dxa"/>
            <w:tcBorders>
              <w:bottom w:val="double" w:sz="18" w:space="0" w:color="auto"/>
            </w:tcBorders>
          </w:tcPr>
          <w:p w:rsidR="00000000" w:rsidRDefault="00177EFE">
            <w:pPr>
              <w:jc w:val="right"/>
              <w:rPr>
                <w:sz w:val="16"/>
                <w:szCs w:val="16"/>
              </w:rPr>
            </w:pPr>
            <w:r>
              <w:rPr>
                <w:sz w:val="16"/>
                <w:szCs w:val="16"/>
              </w:rPr>
              <w:t>261</w:t>
            </w:r>
          </w:p>
        </w:tc>
        <w:tc>
          <w:tcPr>
            <w:tcW w:w="794" w:type="dxa"/>
            <w:tcBorders>
              <w:bottom w:val="double" w:sz="18" w:space="0" w:color="auto"/>
            </w:tcBorders>
          </w:tcPr>
          <w:p w:rsidR="00000000" w:rsidRDefault="00177EFE">
            <w:pPr>
              <w:jc w:val="right"/>
              <w:rPr>
                <w:sz w:val="16"/>
                <w:szCs w:val="16"/>
              </w:rPr>
            </w:pPr>
          </w:p>
        </w:tc>
        <w:tc>
          <w:tcPr>
            <w:tcW w:w="794" w:type="dxa"/>
            <w:tcBorders>
              <w:bottom w:val="double" w:sz="18" w:space="0" w:color="auto"/>
            </w:tcBorders>
          </w:tcPr>
          <w:p w:rsidR="00000000" w:rsidRDefault="00177EFE">
            <w:pPr>
              <w:jc w:val="right"/>
              <w:rPr>
                <w:sz w:val="16"/>
                <w:szCs w:val="16"/>
              </w:rPr>
            </w:pPr>
          </w:p>
        </w:tc>
        <w:tc>
          <w:tcPr>
            <w:tcW w:w="794" w:type="dxa"/>
            <w:tcBorders>
              <w:bottom w:val="double" w:sz="18" w:space="0" w:color="auto"/>
            </w:tcBorders>
          </w:tcPr>
          <w:p w:rsidR="00000000" w:rsidRDefault="00177EFE">
            <w:pPr>
              <w:jc w:val="right"/>
              <w:rPr>
                <w:sz w:val="16"/>
                <w:szCs w:val="16"/>
              </w:rPr>
            </w:pPr>
            <w:r>
              <w:rPr>
                <w:sz w:val="16"/>
                <w:szCs w:val="16"/>
              </w:rPr>
              <w:t>17,160</w:t>
            </w:r>
          </w:p>
        </w:tc>
        <w:tc>
          <w:tcPr>
            <w:tcW w:w="794" w:type="dxa"/>
            <w:tcBorders>
              <w:bottom w:val="double" w:sz="18" w:space="0" w:color="auto"/>
            </w:tcBorders>
          </w:tcPr>
          <w:p w:rsidR="00000000" w:rsidRDefault="00177EFE">
            <w:pPr>
              <w:jc w:val="right"/>
              <w:rPr>
                <w:sz w:val="16"/>
                <w:szCs w:val="16"/>
              </w:rPr>
            </w:pPr>
            <w:r>
              <w:rPr>
                <w:sz w:val="16"/>
                <w:szCs w:val="16"/>
              </w:rPr>
              <w:t>60,929</w:t>
            </w:r>
          </w:p>
        </w:tc>
      </w:tr>
      <w:tr w:rsidR="00000000">
        <w:tblPrEx>
          <w:tblCellMar>
            <w:top w:w="0" w:type="dxa"/>
            <w:bottom w:w="0" w:type="dxa"/>
          </w:tblCellMar>
        </w:tblPrEx>
        <w:trPr>
          <w:cantSplit/>
        </w:trPr>
        <w:tc>
          <w:tcPr>
            <w:tcW w:w="2385" w:type="dxa"/>
          </w:tcPr>
          <w:p w:rsidR="00000000" w:rsidRDefault="00177EFE">
            <w:pPr>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c>
          <w:tcPr>
            <w:tcW w:w="794" w:type="dxa"/>
          </w:tcPr>
          <w:p w:rsidR="00000000" w:rsidRDefault="00177EFE">
            <w:pPr>
              <w:jc w:val="right"/>
              <w:rPr>
                <w:sz w:val="16"/>
                <w:szCs w:val="16"/>
              </w:rPr>
            </w:pPr>
          </w:p>
        </w:tc>
      </w:tr>
    </w:tbl>
    <w:p w:rsidR="00000000" w:rsidRDefault="00177EFE">
      <w:pPr>
        <w:rPr>
          <w:b/>
        </w:rPr>
      </w:pPr>
    </w:p>
    <w:p w:rsidR="00000000" w:rsidRDefault="00177EFE">
      <w:r>
        <w:t xml:space="preserve">Planned new stores include stores scheduled to be opened </w:t>
      </w:r>
      <w:r>
        <w:t>during the year ending 25 July 1993, including replacement stores. Figures above exclude expenditures to be made by external developers to develop properties.</w:t>
      </w:r>
    </w:p>
    <w:p w:rsidR="00000000" w:rsidRDefault="00177EFE">
      <w:pPr>
        <w:rPr>
          <w:b/>
        </w:rPr>
      </w:pPr>
    </w:p>
    <w:p w:rsidR="00000000" w:rsidRDefault="00177EFE">
      <w:pPr>
        <w:rPr>
          <w:b/>
        </w:rPr>
      </w:pPr>
    </w:p>
    <w:p w:rsidR="00000000" w:rsidRDefault="00177EFE">
      <w:pPr>
        <w:rPr>
          <w:b/>
        </w:rPr>
      </w:pPr>
      <w:r>
        <w:rPr>
          <w:b/>
        </w:rPr>
        <w:t>Planned Refurbishments of Existing Stores</w:t>
      </w:r>
    </w:p>
    <w:p w:rsidR="00000000" w:rsidRDefault="00177EFE"/>
    <w:tbl>
      <w:tblPr>
        <w:tblW w:w="0" w:type="auto"/>
        <w:tblLayout w:type="fixed"/>
        <w:tblCellMar>
          <w:left w:w="85" w:type="dxa"/>
          <w:right w:w="85" w:type="dxa"/>
        </w:tblCellMar>
        <w:tblLook w:val="0000"/>
      </w:tblPr>
      <w:tblGrid>
        <w:gridCol w:w="2937"/>
        <w:gridCol w:w="851"/>
        <w:gridCol w:w="851"/>
        <w:gridCol w:w="851"/>
        <w:gridCol w:w="851"/>
        <w:gridCol w:w="851"/>
        <w:gridCol w:w="851"/>
        <w:gridCol w:w="851"/>
      </w:tblGrid>
      <w:tr w:rsidR="00000000">
        <w:tblPrEx>
          <w:tblCellMar>
            <w:top w:w="0" w:type="dxa"/>
            <w:bottom w:w="0" w:type="dxa"/>
          </w:tblCellMar>
        </w:tblPrEx>
        <w:trPr>
          <w:cantSplit/>
          <w:hidden/>
        </w:trPr>
        <w:tc>
          <w:tcPr>
            <w:tcW w:w="2937" w:type="dxa"/>
            <w:tcBorders>
              <w:bottom w:val="single" w:sz="18" w:space="0" w:color="auto"/>
            </w:tcBorders>
          </w:tcPr>
          <w:p w:rsidR="00000000" w:rsidRDefault="00177EFE">
            <w:pPr>
              <w:rPr>
                <w:b/>
                <w:sz w:val="16"/>
                <w:szCs w:val="16"/>
              </w:rPr>
            </w:pPr>
            <w:r>
              <w:rPr>
                <w:b/>
                <w:vanish/>
                <w:sz w:val="16"/>
                <w:szCs w:val="16"/>
              </w:rPr>
              <w:t>[SULON]</w:t>
            </w:r>
            <w:r>
              <w:rPr>
                <w:b/>
                <w:sz w:val="16"/>
                <w:szCs w:val="16"/>
              </w:rPr>
              <w:t>for the year ending 25 July 1993</w:t>
            </w:r>
          </w:p>
        </w:tc>
        <w:tc>
          <w:tcPr>
            <w:tcW w:w="851" w:type="dxa"/>
            <w:tcBorders>
              <w:bottom w:val="single" w:sz="18" w:space="0" w:color="auto"/>
            </w:tcBorders>
          </w:tcPr>
          <w:p w:rsidR="00000000" w:rsidRDefault="00177EFE">
            <w:pPr>
              <w:jc w:val="right"/>
              <w:rPr>
                <w:sz w:val="16"/>
                <w:szCs w:val="16"/>
              </w:rPr>
            </w:pPr>
            <w:r>
              <w:rPr>
                <w:sz w:val="16"/>
                <w:szCs w:val="16"/>
              </w:rPr>
              <w:t>VIC</w:t>
            </w:r>
          </w:p>
        </w:tc>
        <w:tc>
          <w:tcPr>
            <w:tcW w:w="851" w:type="dxa"/>
            <w:tcBorders>
              <w:bottom w:val="single" w:sz="18" w:space="0" w:color="auto"/>
            </w:tcBorders>
          </w:tcPr>
          <w:p w:rsidR="00000000" w:rsidRDefault="00177EFE">
            <w:pPr>
              <w:jc w:val="right"/>
              <w:rPr>
                <w:sz w:val="16"/>
                <w:szCs w:val="16"/>
              </w:rPr>
            </w:pPr>
            <w:r>
              <w:rPr>
                <w:sz w:val="16"/>
                <w:szCs w:val="16"/>
              </w:rPr>
              <w:t>NSW</w:t>
            </w:r>
          </w:p>
        </w:tc>
        <w:tc>
          <w:tcPr>
            <w:tcW w:w="851" w:type="dxa"/>
            <w:tcBorders>
              <w:bottom w:val="single" w:sz="18" w:space="0" w:color="auto"/>
            </w:tcBorders>
          </w:tcPr>
          <w:p w:rsidR="00000000" w:rsidRDefault="00177EFE">
            <w:pPr>
              <w:jc w:val="right"/>
              <w:rPr>
                <w:sz w:val="16"/>
                <w:szCs w:val="16"/>
              </w:rPr>
            </w:pPr>
            <w:r>
              <w:rPr>
                <w:sz w:val="16"/>
                <w:szCs w:val="16"/>
              </w:rPr>
              <w:t>QLD</w:t>
            </w:r>
          </w:p>
        </w:tc>
        <w:tc>
          <w:tcPr>
            <w:tcW w:w="851" w:type="dxa"/>
            <w:tcBorders>
              <w:bottom w:val="single" w:sz="18" w:space="0" w:color="auto"/>
            </w:tcBorders>
          </w:tcPr>
          <w:p w:rsidR="00000000" w:rsidRDefault="00177EFE">
            <w:pPr>
              <w:jc w:val="right"/>
              <w:rPr>
                <w:sz w:val="16"/>
                <w:szCs w:val="16"/>
              </w:rPr>
            </w:pPr>
            <w:r>
              <w:rPr>
                <w:sz w:val="16"/>
                <w:szCs w:val="16"/>
              </w:rPr>
              <w:t>SA</w:t>
            </w:r>
          </w:p>
        </w:tc>
        <w:tc>
          <w:tcPr>
            <w:tcW w:w="851" w:type="dxa"/>
            <w:tcBorders>
              <w:bottom w:val="single" w:sz="18" w:space="0" w:color="auto"/>
            </w:tcBorders>
          </w:tcPr>
          <w:p w:rsidR="00000000" w:rsidRDefault="00177EFE">
            <w:pPr>
              <w:jc w:val="right"/>
              <w:rPr>
                <w:sz w:val="16"/>
                <w:szCs w:val="16"/>
              </w:rPr>
            </w:pPr>
            <w:r>
              <w:rPr>
                <w:sz w:val="16"/>
                <w:szCs w:val="16"/>
              </w:rPr>
              <w:t>WA</w:t>
            </w:r>
          </w:p>
        </w:tc>
        <w:tc>
          <w:tcPr>
            <w:tcW w:w="851" w:type="dxa"/>
            <w:tcBorders>
              <w:bottom w:val="single" w:sz="18" w:space="0" w:color="auto"/>
            </w:tcBorders>
          </w:tcPr>
          <w:p w:rsidR="00000000" w:rsidRDefault="00177EFE">
            <w:pPr>
              <w:jc w:val="right"/>
              <w:rPr>
                <w:sz w:val="16"/>
                <w:szCs w:val="16"/>
              </w:rPr>
            </w:pPr>
            <w:r>
              <w:rPr>
                <w:sz w:val="16"/>
                <w:szCs w:val="16"/>
              </w:rPr>
              <w:t>TAS</w:t>
            </w:r>
          </w:p>
        </w:tc>
        <w:tc>
          <w:tcPr>
            <w:tcW w:w="851" w:type="dxa"/>
            <w:tcBorders>
              <w:bottom w:val="single" w:sz="18" w:space="0" w:color="auto"/>
            </w:tcBorders>
          </w:tcPr>
          <w:p w:rsidR="00000000" w:rsidRDefault="00177EFE">
            <w:pPr>
              <w:jc w:val="right"/>
              <w:rPr>
                <w:sz w:val="16"/>
                <w:szCs w:val="16"/>
              </w:rPr>
            </w:pPr>
            <w:r>
              <w:rPr>
                <w:sz w:val="16"/>
                <w:szCs w:val="16"/>
              </w:rPr>
              <w:t>TOTAL</w:t>
            </w:r>
          </w:p>
        </w:tc>
      </w:tr>
      <w:tr w:rsidR="00000000">
        <w:tblPrEx>
          <w:tblCellMar>
            <w:top w:w="0" w:type="dxa"/>
            <w:bottom w:w="0" w:type="dxa"/>
          </w:tblCellMar>
        </w:tblPrEx>
        <w:trPr>
          <w:cantSplit/>
        </w:trPr>
        <w:tc>
          <w:tcPr>
            <w:tcW w:w="2937" w:type="dxa"/>
          </w:tcPr>
          <w:p w:rsidR="00000000" w:rsidRDefault="00177EFE">
            <w:pPr>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r>
              <w:rPr>
                <w:b/>
                <w:sz w:val="16"/>
                <w:szCs w:val="16"/>
              </w:rPr>
              <w:t>Supermarkets</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Number of stores</w:t>
            </w:r>
          </w:p>
        </w:tc>
        <w:tc>
          <w:tcPr>
            <w:tcW w:w="851" w:type="dxa"/>
          </w:tcPr>
          <w:p w:rsidR="00000000" w:rsidRDefault="00177EFE">
            <w:pPr>
              <w:jc w:val="right"/>
              <w:rPr>
                <w:sz w:val="16"/>
                <w:szCs w:val="16"/>
              </w:rPr>
            </w:pPr>
            <w:r>
              <w:rPr>
                <w:sz w:val="16"/>
                <w:szCs w:val="16"/>
              </w:rPr>
              <w:t>2</w:t>
            </w:r>
          </w:p>
        </w:tc>
        <w:tc>
          <w:tcPr>
            <w:tcW w:w="851" w:type="dxa"/>
          </w:tcPr>
          <w:p w:rsidR="00000000" w:rsidRDefault="00177EFE">
            <w:pPr>
              <w:jc w:val="right"/>
              <w:rPr>
                <w:sz w:val="16"/>
                <w:szCs w:val="16"/>
              </w:rPr>
            </w:pPr>
            <w:r>
              <w:rPr>
                <w:sz w:val="16"/>
                <w:szCs w:val="16"/>
              </w:rPr>
              <w:t>3</w:t>
            </w:r>
          </w:p>
        </w:tc>
        <w:tc>
          <w:tcPr>
            <w:tcW w:w="851" w:type="dxa"/>
          </w:tcPr>
          <w:p w:rsidR="00000000" w:rsidRDefault="00177EFE">
            <w:pPr>
              <w:jc w:val="right"/>
              <w:rPr>
                <w:sz w:val="16"/>
                <w:szCs w:val="16"/>
              </w:rPr>
            </w:pPr>
            <w:r>
              <w:rPr>
                <w:sz w:val="16"/>
                <w:szCs w:val="16"/>
              </w:rPr>
              <w:t>6</w:t>
            </w:r>
          </w:p>
        </w:tc>
        <w:tc>
          <w:tcPr>
            <w:tcW w:w="851" w:type="dxa"/>
          </w:tcPr>
          <w:p w:rsidR="00000000" w:rsidRDefault="00177EFE">
            <w:pPr>
              <w:jc w:val="right"/>
              <w:rPr>
                <w:sz w:val="16"/>
                <w:szCs w:val="16"/>
              </w:rPr>
            </w:pPr>
            <w:r>
              <w:rPr>
                <w:sz w:val="16"/>
                <w:szCs w:val="16"/>
              </w:rPr>
              <w:t>2</w:t>
            </w:r>
          </w:p>
        </w:tc>
        <w:tc>
          <w:tcPr>
            <w:tcW w:w="851" w:type="dxa"/>
          </w:tcPr>
          <w:p w:rsidR="00000000" w:rsidRDefault="00177EFE">
            <w:pPr>
              <w:jc w:val="right"/>
              <w:rPr>
                <w:sz w:val="16"/>
                <w:szCs w:val="16"/>
              </w:rPr>
            </w:pPr>
            <w:r>
              <w:rPr>
                <w:sz w:val="16"/>
                <w:szCs w:val="16"/>
              </w:rPr>
              <w:t>1</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14</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Value ($M)</w:t>
            </w:r>
          </w:p>
        </w:tc>
        <w:tc>
          <w:tcPr>
            <w:tcW w:w="851" w:type="dxa"/>
          </w:tcPr>
          <w:p w:rsidR="00000000" w:rsidRDefault="00177EFE">
            <w:pPr>
              <w:jc w:val="right"/>
              <w:rPr>
                <w:sz w:val="16"/>
                <w:szCs w:val="16"/>
              </w:rPr>
            </w:pPr>
            <w:r>
              <w:rPr>
                <w:sz w:val="16"/>
                <w:szCs w:val="16"/>
              </w:rPr>
              <w:t>3.7</w:t>
            </w:r>
          </w:p>
        </w:tc>
        <w:tc>
          <w:tcPr>
            <w:tcW w:w="851" w:type="dxa"/>
          </w:tcPr>
          <w:p w:rsidR="00000000" w:rsidRDefault="00177EFE">
            <w:pPr>
              <w:jc w:val="right"/>
              <w:rPr>
                <w:sz w:val="16"/>
                <w:szCs w:val="16"/>
              </w:rPr>
            </w:pPr>
            <w:r>
              <w:rPr>
                <w:sz w:val="16"/>
                <w:szCs w:val="16"/>
              </w:rPr>
              <w:t>2.2</w:t>
            </w:r>
          </w:p>
        </w:tc>
        <w:tc>
          <w:tcPr>
            <w:tcW w:w="851" w:type="dxa"/>
          </w:tcPr>
          <w:p w:rsidR="00000000" w:rsidRDefault="00177EFE">
            <w:pPr>
              <w:jc w:val="right"/>
              <w:rPr>
                <w:sz w:val="16"/>
                <w:szCs w:val="16"/>
              </w:rPr>
            </w:pPr>
            <w:r>
              <w:rPr>
                <w:sz w:val="16"/>
                <w:szCs w:val="16"/>
              </w:rPr>
              <w:t>9.1</w:t>
            </w:r>
          </w:p>
        </w:tc>
        <w:tc>
          <w:tcPr>
            <w:tcW w:w="851" w:type="dxa"/>
          </w:tcPr>
          <w:p w:rsidR="00000000" w:rsidRDefault="00177EFE">
            <w:pPr>
              <w:jc w:val="right"/>
              <w:rPr>
                <w:sz w:val="16"/>
                <w:szCs w:val="16"/>
              </w:rPr>
            </w:pPr>
            <w:r>
              <w:rPr>
                <w:sz w:val="16"/>
                <w:szCs w:val="16"/>
              </w:rPr>
              <w:t>2.0</w:t>
            </w:r>
          </w:p>
        </w:tc>
        <w:tc>
          <w:tcPr>
            <w:tcW w:w="851" w:type="dxa"/>
          </w:tcPr>
          <w:p w:rsidR="00000000" w:rsidRDefault="00177EFE">
            <w:pPr>
              <w:jc w:val="right"/>
              <w:rPr>
                <w:sz w:val="16"/>
                <w:szCs w:val="16"/>
              </w:rPr>
            </w:pPr>
            <w:r>
              <w:rPr>
                <w:sz w:val="16"/>
                <w:szCs w:val="16"/>
              </w:rPr>
              <w:t>0.6</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17.6</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Selling area (sq.m)</w:t>
            </w:r>
          </w:p>
        </w:tc>
        <w:tc>
          <w:tcPr>
            <w:tcW w:w="851" w:type="dxa"/>
          </w:tcPr>
          <w:p w:rsidR="00000000" w:rsidRDefault="00177EFE">
            <w:pPr>
              <w:jc w:val="right"/>
              <w:rPr>
                <w:sz w:val="16"/>
                <w:szCs w:val="16"/>
              </w:rPr>
            </w:pPr>
            <w:r>
              <w:rPr>
                <w:sz w:val="16"/>
                <w:szCs w:val="16"/>
              </w:rPr>
              <w:t>3,722</w:t>
            </w:r>
          </w:p>
        </w:tc>
        <w:tc>
          <w:tcPr>
            <w:tcW w:w="851" w:type="dxa"/>
          </w:tcPr>
          <w:p w:rsidR="00000000" w:rsidRDefault="00177EFE">
            <w:pPr>
              <w:jc w:val="right"/>
              <w:rPr>
                <w:sz w:val="16"/>
                <w:szCs w:val="16"/>
              </w:rPr>
            </w:pPr>
            <w:r>
              <w:rPr>
                <w:sz w:val="16"/>
                <w:szCs w:val="16"/>
              </w:rPr>
              <w:t>5,120</w:t>
            </w:r>
          </w:p>
        </w:tc>
        <w:tc>
          <w:tcPr>
            <w:tcW w:w="851" w:type="dxa"/>
          </w:tcPr>
          <w:p w:rsidR="00000000" w:rsidRDefault="00177EFE">
            <w:pPr>
              <w:jc w:val="right"/>
              <w:rPr>
                <w:sz w:val="16"/>
                <w:szCs w:val="16"/>
              </w:rPr>
            </w:pPr>
            <w:r>
              <w:rPr>
                <w:sz w:val="16"/>
                <w:szCs w:val="16"/>
              </w:rPr>
              <w:t>8,718</w:t>
            </w:r>
          </w:p>
        </w:tc>
        <w:tc>
          <w:tcPr>
            <w:tcW w:w="851" w:type="dxa"/>
          </w:tcPr>
          <w:p w:rsidR="00000000" w:rsidRDefault="00177EFE">
            <w:pPr>
              <w:jc w:val="right"/>
              <w:rPr>
                <w:sz w:val="16"/>
                <w:szCs w:val="16"/>
              </w:rPr>
            </w:pPr>
            <w:r>
              <w:rPr>
                <w:sz w:val="16"/>
                <w:szCs w:val="16"/>
              </w:rPr>
              <w:t>4,213</w:t>
            </w:r>
          </w:p>
        </w:tc>
        <w:tc>
          <w:tcPr>
            <w:tcW w:w="851" w:type="dxa"/>
          </w:tcPr>
          <w:p w:rsidR="00000000" w:rsidRDefault="00177EFE">
            <w:pPr>
              <w:jc w:val="right"/>
              <w:rPr>
                <w:sz w:val="16"/>
                <w:szCs w:val="16"/>
              </w:rPr>
            </w:pPr>
            <w:r>
              <w:rPr>
                <w:sz w:val="16"/>
                <w:szCs w:val="16"/>
              </w:rPr>
              <w:t>1,856</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23,629</w:t>
            </w:r>
          </w:p>
        </w:tc>
      </w:tr>
      <w:tr w:rsidR="00000000">
        <w:tblPrEx>
          <w:tblCellMar>
            <w:top w:w="0" w:type="dxa"/>
            <w:bottom w:w="0" w:type="dxa"/>
          </w:tblCellMar>
        </w:tblPrEx>
        <w:trPr>
          <w:cantSplit/>
        </w:trPr>
        <w:tc>
          <w:tcPr>
            <w:tcW w:w="2937" w:type="dxa"/>
          </w:tcPr>
          <w:p w:rsidR="00000000" w:rsidRDefault="00177EFE">
            <w:pPr>
              <w:rPr>
                <w:sz w:val="16"/>
                <w:szCs w:val="16"/>
              </w:rPr>
            </w:pPr>
            <w:r>
              <w:rPr>
                <w:b/>
                <w:sz w:val="16"/>
                <w:szCs w:val="16"/>
              </w:rPr>
              <w:t>K mart</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Number of stores</w:t>
            </w:r>
          </w:p>
        </w:tc>
        <w:tc>
          <w:tcPr>
            <w:tcW w:w="851" w:type="dxa"/>
          </w:tcPr>
          <w:p w:rsidR="00000000" w:rsidRDefault="00177EFE">
            <w:pPr>
              <w:jc w:val="right"/>
              <w:rPr>
                <w:sz w:val="16"/>
                <w:szCs w:val="16"/>
              </w:rPr>
            </w:pPr>
            <w:r>
              <w:rPr>
                <w:sz w:val="16"/>
                <w:szCs w:val="16"/>
              </w:rPr>
              <w:t>5</w:t>
            </w:r>
          </w:p>
        </w:tc>
        <w:tc>
          <w:tcPr>
            <w:tcW w:w="851" w:type="dxa"/>
          </w:tcPr>
          <w:p w:rsidR="00000000" w:rsidRDefault="00177EFE">
            <w:pPr>
              <w:jc w:val="right"/>
              <w:rPr>
                <w:sz w:val="16"/>
                <w:szCs w:val="16"/>
              </w:rPr>
            </w:pPr>
            <w:r>
              <w:rPr>
                <w:sz w:val="16"/>
                <w:szCs w:val="16"/>
              </w:rPr>
              <w:t>4</w:t>
            </w:r>
          </w:p>
        </w:tc>
        <w:tc>
          <w:tcPr>
            <w:tcW w:w="851" w:type="dxa"/>
          </w:tcPr>
          <w:p w:rsidR="00000000" w:rsidRDefault="00177EFE">
            <w:pPr>
              <w:jc w:val="right"/>
              <w:rPr>
                <w:sz w:val="16"/>
                <w:szCs w:val="16"/>
              </w:rPr>
            </w:pPr>
            <w:r>
              <w:rPr>
                <w:sz w:val="16"/>
                <w:szCs w:val="16"/>
              </w:rPr>
              <w:t>5</w:t>
            </w:r>
          </w:p>
        </w:tc>
        <w:tc>
          <w:tcPr>
            <w:tcW w:w="851" w:type="dxa"/>
          </w:tcPr>
          <w:p w:rsidR="00000000" w:rsidRDefault="00177EFE">
            <w:pPr>
              <w:jc w:val="right"/>
              <w:rPr>
                <w:sz w:val="16"/>
                <w:szCs w:val="16"/>
              </w:rPr>
            </w:pPr>
            <w:r>
              <w:rPr>
                <w:sz w:val="16"/>
                <w:szCs w:val="16"/>
              </w:rPr>
              <w:t>3</w:t>
            </w:r>
          </w:p>
        </w:tc>
        <w:tc>
          <w:tcPr>
            <w:tcW w:w="851" w:type="dxa"/>
          </w:tcPr>
          <w:p w:rsidR="00000000" w:rsidRDefault="00177EFE">
            <w:pPr>
              <w:jc w:val="right"/>
              <w:rPr>
                <w:sz w:val="16"/>
                <w:szCs w:val="16"/>
              </w:rPr>
            </w:pPr>
            <w:r>
              <w:rPr>
                <w:sz w:val="16"/>
                <w:szCs w:val="16"/>
              </w:rPr>
              <w:t>3</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20</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Value ($M)</w:t>
            </w:r>
          </w:p>
        </w:tc>
        <w:tc>
          <w:tcPr>
            <w:tcW w:w="851" w:type="dxa"/>
          </w:tcPr>
          <w:p w:rsidR="00000000" w:rsidRDefault="00177EFE">
            <w:pPr>
              <w:jc w:val="right"/>
              <w:rPr>
                <w:sz w:val="16"/>
                <w:szCs w:val="16"/>
              </w:rPr>
            </w:pPr>
            <w:r>
              <w:rPr>
                <w:sz w:val="16"/>
                <w:szCs w:val="16"/>
              </w:rPr>
              <w:t>3.3</w:t>
            </w:r>
          </w:p>
        </w:tc>
        <w:tc>
          <w:tcPr>
            <w:tcW w:w="851" w:type="dxa"/>
          </w:tcPr>
          <w:p w:rsidR="00000000" w:rsidRDefault="00177EFE">
            <w:pPr>
              <w:jc w:val="right"/>
              <w:rPr>
                <w:sz w:val="16"/>
                <w:szCs w:val="16"/>
              </w:rPr>
            </w:pPr>
            <w:r>
              <w:rPr>
                <w:sz w:val="16"/>
                <w:szCs w:val="16"/>
              </w:rPr>
              <w:t>1.8</w:t>
            </w:r>
          </w:p>
        </w:tc>
        <w:tc>
          <w:tcPr>
            <w:tcW w:w="851" w:type="dxa"/>
          </w:tcPr>
          <w:p w:rsidR="00000000" w:rsidRDefault="00177EFE">
            <w:pPr>
              <w:jc w:val="right"/>
              <w:rPr>
                <w:sz w:val="16"/>
                <w:szCs w:val="16"/>
              </w:rPr>
            </w:pPr>
            <w:r>
              <w:rPr>
                <w:sz w:val="16"/>
                <w:szCs w:val="16"/>
              </w:rPr>
              <w:t>2.8</w:t>
            </w:r>
          </w:p>
        </w:tc>
        <w:tc>
          <w:tcPr>
            <w:tcW w:w="851" w:type="dxa"/>
          </w:tcPr>
          <w:p w:rsidR="00000000" w:rsidRDefault="00177EFE">
            <w:pPr>
              <w:jc w:val="right"/>
              <w:rPr>
                <w:sz w:val="16"/>
                <w:szCs w:val="16"/>
              </w:rPr>
            </w:pPr>
            <w:r>
              <w:rPr>
                <w:sz w:val="16"/>
                <w:szCs w:val="16"/>
              </w:rPr>
              <w:t>1.6</w:t>
            </w:r>
          </w:p>
        </w:tc>
        <w:tc>
          <w:tcPr>
            <w:tcW w:w="851" w:type="dxa"/>
          </w:tcPr>
          <w:p w:rsidR="00000000" w:rsidRDefault="00177EFE">
            <w:pPr>
              <w:jc w:val="right"/>
              <w:rPr>
                <w:sz w:val="16"/>
                <w:szCs w:val="16"/>
              </w:rPr>
            </w:pPr>
            <w:r>
              <w:rPr>
                <w:sz w:val="16"/>
                <w:szCs w:val="16"/>
              </w:rPr>
              <w:t>0.8</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10.3</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Selling area (sq.m)</w:t>
            </w:r>
          </w:p>
        </w:tc>
        <w:tc>
          <w:tcPr>
            <w:tcW w:w="851" w:type="dxa"/>
          </w:tcPr>
          <w:p w:rsidR="00000000" w:rsidRDefault="00177EFE">
            <w:pPr>
              <w:jc w:val="right"/>
              <w:rPr>
                <w:sz w:val="16"/>
                <w:szCs w:val="16"/>
              </w:rPr>
            </w:pPr>
            <w:r>
              <w:rPr>
                <w:sz w:val="16"/>
                <w:szCs w:val="16"/>
              </w:rPr>
              <w:t>29,602</w:t>
            </w:r>
          </w:p>
        </w:tc>
        <w:tc>
          <w:tcPr>
            <w:tcW w:w="851" w:type="dxa"/>
          </w:tcPr>
          <w:p w:rsidR="00000000" w:rsidRDefault="00177EFE">
            <w:pPr>
              <w:jc w:val="right"/>
              <w:rPr>
                <w:sz w:val="16"/>
                <w:szCs w:val="16"/>
              </w:rPr>
            </w:pPr>
            <w:r>
              <w:rPr>
                <w:sz w:val="16"/>
                <w:szCs w:val="16"/>
              </w:rPr>
              <w:t>23,657</w:t>
            </w:r>
          </w:p>
        </w:tc>
        <w:tc>
          <w:tcPr>
            <w:tcW w:w="851" w:type="dxa"/>
          </w:tcPr>
          <w:p w:rsidR="00000000" w:rsidRDefault="00177EFE">
            <w:pPr>
              <w:jc w:val="right"/>
              <w:rPr>
                <w:sz w:val="16"/>
                <w:szCs w:val="16"/>
              </w:rPr>
            </w:pPr>
            <w:r>
              <w:rPr>
                <w:sz w:val="16"/>
                <w:szCs w:val="16"/>
              </w:rPr>
              <w:t>28,602</w:t>
            </w:r>
          </w:p>
        </w:tc>
        <w:tc>
          <w:tcPr>
            <w:tcW w:w="851" w:type="dxa"/>
          </w:tcPr>
          <w:p w:rsidR="00000000" w:rsidRDefault="00177EFE">
            <w:pPr>
              <w:jc w:val="right"/>
              <w:rPr>
                <w:sz w:val="16"/>
                <w:szCs w:val="16"/>
              </w:rPr>
            </w:pPr>
            <w:r>
              <w:rPr>
                <w:sz w:val="16"/>
                <w:szCs w:val="16"/>
              </w:rPr>
              <w:t>16,950</w:t>
            </w:r>
          </w:p>
        </w:tc>
        <w:tc>
          <w:tcPr>
            <w:tcW w:w="851" w:type="dxa"/>
          </w:tcPr>
          <w:p w:rsidR="00000000" w:rsidRDefault="00177EFE">
            <w:pPr>
              <w:jc w:val="right"/>
              <w:rPr>
                <w:sz w:val="16"/>
                <w:szCs w:val="16"/>
              </w:rPr>
            </w:pPr>
            <w:r>
              <w:rPr>
                <w:sz w:val="16"/>
                <w:szCs w:val="16"/>
              </w:rPr>
              <w:t>16,351</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115,162</w:t>
            </w:r>
          </w:p>
        </w:tc>
      </w:tr>
      <w:tr w:rsidR="00000000">
        <w:tblPrEx>
          <w:tblCellMar>
            <w:top w:w="0" w:type="dxa"/>
            <w:bottom w:w="0" w:type="dxa"/>
          </w:tblCellMar>
        </w:tblPrEx>
        <w:trPr>
          <w:cantSplit/>
        </w:trPr>
        <w:tc>
          <w:tcPr>
            <w:tcW w:w="2937" w:type="dxa"/>
          </w:tcPr>
          <w:p w:rsidR="00000000" w:rsidRDefault="00177EFE">
            <w:pPr>
              <w:rPr>
                <w:sz w:val="16"/>
                <w:szCs w:val="16"/>
              </w:rPr>
            </w:pPr>
            <w:r>
              <w:rPr>
                <w:b/>
                <w:sz w:val="16"/>
                <w:szCs w:val="16"/>
              </w:rPr>
              <w:t>Department Stores</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Number of stores</w:t>
            </w:r>
          </w:p>
        </w:tc>
        <w:tc>
          <w:tcPr>
            <w:tcW w:w="851" w:type="dxa"/>
          </w:tcPr>
          <w:p w:rsidR="00000000" w:rsidRDefault="00177EFE">
            <w:pPr>
              <w:jc w:val="right"/>
              <w:rPr>
                <w:sz w:val="16"/>
                <w:szCs w:val="16"/>
              </w:rPr>
            </w:pPr>
            <w:r>
              <w:rPr>
                <w:sz w:val="16"/>
                <w:szCs w:val="16"/>
              </w:rPr>
              <w:t>2</w:t>
            </w:r>
          </w:p>
        </w:tc>
        <w:tc>
          <w:tcPr>
            <w:tcW w:w="851" w:type="dxa"/>
          </w:tcPr>
          <w:p w:rsidR="00000000" w:rsidRDefault="00177EFE">
            <w:pPr>
              <w:jc w:val="right"/>
              <w:rPr>
                <w:sz w:val="16"/>
                <w:szCs w:val="16"/>
              </w:rPr>
            </w:pPr>
            <w:r>
              <w:rPr>
                <w:sz w:val="16"/>
                <w:szCs w:val="16"/>
              </w:rPr>
              <w:t>3</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1</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6</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Value ($M)</w:t>
            </w:r>
          </w:p>
        </w:tc>
        <w:tc>
          <w:tcPr>
            <w:tcW w:w="851" w:type="dxa"/>
          </w:tcPr>
          <w:p w:rsidR="00000000" w:rsidRDefault="00177EFE">
            <w:pPr>
              <w:jc w:val="right"/>
              <w:rPr>
                <w:sz w:val="16"/>
                <w:szCs w:val="16"/>
              </w:rPr>
            </w:pPr>
            <w:r>
              <w:rPr>
                <w:sz w:val="16"/>
                <w:szCs w:val="16"/>
              </w:rPr>
              <w:t>10.0</w:t>
            </w:r>
          </w:p>
        </w:tc>
        <w:tc>
          <w:tcPr>
            <w:tcW w:w="851" w:type="dxa"/>
          </w:tcPr>
          <w:p w:rsidR="00000000" w:rsidRDefault="00177EFE">
            <w:pPr>
              <w:jc w:val="right"/>
              <w:rPr>
                <w:sz w:val="16"/>
                <w:szCs w:val="16"/>
              </w:rPr>
            </w:pPr>
            <w:r>
              <w:rPr>
                <w:sz w:val="16"/>
                <w:szCs w:val="16"/>
              </w:rPr>
              <w:t>17.1</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5.0</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32.1</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Selling area (sq.m)</w:t>
            </w:r>
          </w:p>
        </w:tc>
        <w:tc>
          <w:tcPr>
            <w:tcW w:w="851" w:type="dxa"/>
          </w:tcPr>
          <w:p w:rsidR="00000000" w:rsidRDefault="00177EFE">
            <w:pPr>
              <w:jc w:val="right"/>
              <w:rPr>
                <w:sz w:val="16"/>
                <w:szCs w:val="16"/>
              </w:rPr>
            </w:pPr>
            <w:r>
              <w:rPr>
                <w:sz w:val="16"/>
                <w:szCs w:val="16"/>
              </w:rPr>
              <w:t>20,767</w:t>
            </w:r>
          </w:p>
        </w:tc>
        <w:tc>
          <w:tcPr>
            <w:tcW w:w="851" w:type="dxa"/>
          </w:tcPr>
          <w:p w:rsidR="00000000" w:rsidRDefault="00177EFE">
            <w:pPr>
              <w:jc w:val="right"/>
              <w:rPr>
                <w:sz w:val="16"/>
                <w:szCs w:val="16"/>
              </w:rPr>
            </w:pPr>
            <w:r>
              <w:rPr>
                <w:sz w:val="16"/>
                <w:szCs w:val="16"/>
              </w:rPr>
              <w:t>41,697</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12,256</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74,720</w:t>
            </w:r>
          </w:p>
        </w:tc>
      </w:tr>
      <w:tr w:rsidR="00000000">
        <w:tblPrEx>
          <w:tblCellMar>
            <w:top w:w="0" w:type="dxa"/>
            <w:bottom w:w="0" w:type="dxa"/>
          </w:tblCellMar>
        </w:tblPrEx>
        <w:trPr>
          <w:cantSplit/>
        </w:trPr>
        <w:tc>
          <w:tcPr>
            <w:tcW w:w="2937" w:type="dxa"/>
          </w:tcPr>
          <w:p w:rsidR="00000000" w:rsidRDefault="00177EFE">
            <w:pPr>
              <w:rPr>
                <w:sz w:val="16"/>
                <w:szCs w:val="16"/>
              </w:rPr>
            </w:pPr>
            <w:r>
              <w:rPr>
                <w:b/>
                <w:sz w:val="16"/>
                <w:szCs w:val="16"/>
              </w:rPr>
              <w:t>Target</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Number of stores</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4</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4</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Value ($M)</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1.6</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1.6</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Selling area (sq.m)</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24,089</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r>
              <w:rPr>
                <w:sz w:val="16"/>
                <w:szCs w:val="16"/>
              </w:rPr>
              <w:t>24,089</w:t>
            </w:r>
          </w:p>
        </w:tc>
      </w:tr>
      <w:tr w:rsidR="00000000">
        <w:tblPrEx>
          <w:tblCellMar>
            <w:top w:w="0" w:type="dxa"/>
            <w:bottom w:w="0" w:type="dxa"/>
          </w:tblCellMar>
        </w:tblPrEx>
        <w:trPr>
          <w:cantSplit/>
        </w:trPr>
        <w:tc>
          <w:tcPr>
            <w:tcW w:w="2937" w:type="dxa"/>
          </w:tcPr>
          <w:p w:rsidR="00000000" w:rsidRDefault="00177EFE">
            <w:pPr>
              <w:rPr>
                <w:sz w:val="16"/>
                <w:szCs w:val="16"/>
              </w:rPr>
            </w:pPr>
            <w:r>
              <w:rPr>
                <w:b/>
                <w:sz w:val="16"/>
                <w:szCs w:val="16"/>
              </w:rPr>
              <w:t>Specialty Group</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Number of stores</w:t>
            </w:r>
          </w:p>
        </w:tc>
        <w:tc>
          <w:tcPr>
            <w:tcW w:w="851" w:type="dxa"/>
          </w:tcPr>
          <w:p w:rsidR="00000000" w:rsidRDefault="00177EFE">
            <w:pPr>
              <w:jc w:val="right"/>
              <w:rPr>
                <w:sz w:val="16"/>
                <w:szCs w:val="16"/>
              </w:rPr>
            </w:pPr>
            <w:r>
              <w:rPr>
                <w:sz w:val="16"/>
                <w:szCs w:val="16"/>
              </w:rPr>
              <w:t>14</w:t>
            </w:r>
          </w:p>
        </w:tc>
        <w:tc>
          <w:tcPr>
            <w:tcW w:w="851" w:type="dxa"/>
          </w:tcPr>
          <w:p w:rsidR="00000000" w:rsidRDefault="00177EFE">
            <w:pPr>
              <w:jc w:val="right"/>
              <w:rPr>
                <w:sz w:val="16"/>
                <w:szCs w:val="16"/>
              </w:rPr>
            </w:pPr>
            <w:r>
              <w:rPr>
                <w:sz w:val="16"/>
                <w:szCs w:val="16"/>
              </w:rPr>
              <w:t>15</w:t>
            </w:r>
          </w:p>
        </w:tc>
        <w:tc>
          <w:tcPr>
            <w:tcW w:w="851" w:type="dxa"/>
          </w:tcPr>
          <w:p w:rsidR="00000000" w:rsidRDefault="00177EFE">
            <w:pPr>
              <w:jc w:val="right"/>
              <w:rPr>
                <w:sz w:val="16"/>
                <w:szCs w:val="16"/>
              </w:rPr>
            </w:pPr>
            <w:r>
              <w:rPr>
                <w:sz w:val="16"/>
                <w:szCs w:val="16"/>
              </w:rPr>
              <w:t>9</w:t>
            </w:r>
          </w:p>
        </w:tc>
        <w:tc>
          <w:tcPr>
            <w:tcW w:w="851" w:type="dxa"/>
          </w:tcPr>
          <w:p w:rsidR="00000000" w:rsidRDefault="00177EFE">
            <w:pPr>
              <w:jc w:val="right"/>
              <w:rPr>
                <w:sz w:val="16"/>
                <w:szCs w:val="16"/>
              </w:rPr>
            </w:pPr>
            <w:r>
              <w:rPr>
                <w:sz w:val="16"/>
                <w:szCs w:val="16"/>
              </w:rPr>
              <w:t>5</w:t>
            </w:r>
          </w:p>
        </w:tc>
        <w:tc>
          <w:tcPr>
            <w:tcW w:w="851" w:type="dxa"/>
          </w:tcPr>
          <w:p w:rsidR="00000000" w:rsidRDefault="00177EFE">
            <w:pPr>
              <w:jc w:val="right"/>
              <w:rPr>
                <w:sz w:val="16"/>
                <w:szCs w:val="16"/>
              </w:rPr>
            </w:pPr>
            <w:r>
              <w:rPr>
                <w:sz w:val="16"/>
                <w:szCs w:val="16"/>
              </w:rPr>
              <w:t>7</w:t>
            </w:r>
          </w:p>
        </w:tc>
        <w:tc>
          <w:tcPr>
            <w:tcW w:w="851" w:type="dxa"/>
          </w:tcPr>
          <w:p w:rsidR="00000000" w:rsidRDefault="00177EFE">
            <w:pPr>
              <w:jc w:val="right"/>
              <w:rPr>
                <w:sz w:val="16"/>
                <w:szCs w:val="16"/>
              </w:rPr>
            </w:pPr>
            <w:r>
              <w:rPr>
                <w:sz w:val="16"/>
                <w:szCs w:val="16"/>
              </w:rPr>
              <w:t>1</w:t>
            </w:r>
          </w:p>
        </w:tc>
        <w:tc>
          <w:tcPr>
            <w:tcW w:w="851" w:type="dxa"/>
          </w:tcPr>
          <w:p w:rsidR="00000000" w:rsidRDefault="00177EFE">
            <w:pPr>
              <w:jc w:val="right"/>
              <w:rPr>
                <w:sz w:val="16"/>
                <w:szCs w:val="16"/>
              </w:rPr>
            </w:pPr>
            <w:r>
              <w:rPr>
                <w:sz w:val="16"/>
                <w:szCs w:val="16"/>
              </w:rPr>
              <w:t>51</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Value ($M)</w:t>
            </w:r>
          </w:p>
        </w:tc>
        <w:tc>
          <w:tcPr>
            <w:tcW w:w="851" w:type="dxa"/>
          </w:tcPr>
          <w:p w:rsidR="00000000" w:rsidRDefault="00177EFE">
            <w:pPr>
              <w:jc w:val="right"/>
              <w:rPr>
                <w:sz w:val="16"/>
                <w:szCs w:val="16"/>
              </w:rPr>
            </w:pPr>
            <w:r>
              <w:rPr>
                <w:sz w:val="16"/>
                <w:szCs w:val="16"/>
              </w:rPr>
              <w:t>1.8</w:t>
            </w:r>
          </w:p>
        </w:tc>
        <w:tc>
          <w:tcPr>
            <w:tcW w:w="851" w:type="dxa"/>
          </w:tcPr>
          <w:p w:rsidR="00000000" w:rsidRDefault="00177EFE">
            <w:pPr>
              <w:jc w:val="right"/>
              <w:rPr>
                <w:sz w:val="16"/>
                <w:szCs w:val="16"/>
              </w:rPr>
            </w:pPr>
            <w:r>
              <w:rPr>
                <w:sz w:val="16"/>
                <w:szCs w:val="16"/>
              </w:rPr>
              <w:t>2.8</w:t>
            </w:r>
          </w:p>
        </w:tc>
        <w:tc>
          <w:tcPr>
            <w:tcW w:w="851" w:type="dxa"/>
          </w:tcPr>
          <w:p w:rsidR="00000000" w:rsidRDefault="00177EFE">
            <w:pPr>
              <w:jc w:val="right"/>
              <w:rPr>
                <w:sz w:val="16"/>
                <w:szCs w:val="16"/>
              </w:rPr>
            </w:pPr>
            <w:r>
              <w:rPr>
                <w:sz w:val="16"/>
                <w:szCs w:val="16"/>
              </w:rPr>
              <w:t>0.8</w:t>
            </w:r>
          </w:p>
        </w:tc>
        <w:tc>
          <w:tcPr>
            <w:tcW w:w="851" w:type="dxa"/>
          </w:tcPr>
          <w:p w:rsidR="00000000" w:rsidRDefault="00177EFE">
            <w:pPr>
              <w:jc w:val="right"/>
              <w:rPr>
                <w:sz w:val="16"/>
                <w:szCs w:val="16"/>
              </w:rPr>
            </w:pPr>
            <w:r>
              <w:rPr>
                <w:sz w:val="16"/>
                <w:szCs w:val="16"/>
              </w:rPr>
              <w:t>1.3</w:t>
            </w:r>
          </w:p>
        </w:tc>
        <w:tc>
          <w:tcPr>
            <w:tcW w:w="851" w:type="dxa"/>
          </w:tcPr>
          <w:p w:rsidR="00000000" w:rsidRDefault="00177EFE">
            <w:pPr>
              <w:jc w:val="right"/>
              <w:rPr>
                <w:sz w:val="16"/>
                <w:szCs w:val="16"/>
              </w:rPr>
            </w:pPr>
            <w:r>
              <w:rPr>
                <w:sz w:val="16"/>
                <w:szCs w:val="16"/>
              </w:rPr>
              <w:t>1.5</w:t>
            </w:r>
          </w:p>
        </w:tc>
        <w:tc>
          <w:tcPr>
            <w:tcW w:w="851" w:type="dxa"/>
          </w:tcPr>
          <w:p w:rsidR="00000000" w:rsidRDefault="00177EFE">
            <w:pPr>
              <w:jc w:val="right"/>
              <w:rPr>
                <w:sz w:val="16"/>
                <w:szCs w:val="16"/>
              </w:rPr>
            </w:pPr>
            <w:r>
              <w:rPr>
                <w:sz w:val="16"/>
                <w:szCs w:val="16"/>
              </w:rPr>
              <w:t>0.1</w:t>
            </w:r>
          </w:p>
        </w:tc>
        <w:tc>
          <w:tcPr>
            <w:tcW w:w="851" w:type="dxa"/>
          </w:tcPr>
          <w:p w:rsidR="00000000" w:rsidRDefault="00177EFE">
            <w:pPr>
              <w:jc w:val="right"/>
              <w:rPr>
                <w:sz w:val="16"/>
                <w:szCs w:val="16"/>
              </w:rPr>
            </w:pPr>
            <w:r>
              <w:rPr>
                <w:sz w:val="16"/>
                <w:szCs w:val="16"/>
              </w:rPr>
              <w:t>8.3</w:t>
            </w:r>
          </w:p>
        </w:tc>
      </w:tr>
      <w:tr w:rsidR="00000000">
        <w:tblPrEx>
          <w:tblCellMar>
            <w:top w:w="0" w:type="dxa"/>
            <w:bottom w:w="0" w:type="dxa"/>
          </w:tblCellMar>
        </w:tblPrEx>
        <w:trPr>
          <w:cantSplit/>
          <w:hidden/>
        </w:trPr>
        <w:tc>
          <w:tcPr>
            <w:tcW w:w="2937" w:type="dxa"/>
            <w:tcBorders>
              <w:bottom w:val="single" w:sz="18" w:space="0" w:color="auto"/>
            </w:tcBorders>
          </w:tcPr>
          <w:p w:rsidR="00000000" w:rsidRDefault="00177EFE">
            <w:pPr>
              <w:rPr>
                <w:sz w:val="16"/>
                <w:szCs w:val="16"/>
              </w:rPr>
            </w:pPr>
            <w:r>
              <w:rPr>
                <w:vanish/>
                <w:sz w:val="16"/>
                <w:szCs w:val="16"/>
              </w:rPr>
              <w:t>[SULON]</w:t>
            </w:r>
            <w:r>
              <w:rPr>
                <w:sz w:val="16"/>
                <w:szCs w:val="16"/>
              </w:rPr>
              <w:t xml:space="preserve"> Selling area (sq m)</w:t>
            </w:r>
          </w:p>
        </w:tc>
        <w:tc>
          <w:tcPr>
            <w:tcW w:w="851" w:type="dxa"/>
            <w:tcBorders>
              <w:bottom w:val="single" w:sz="18" w:space="0" w:color="auto"/>
            </w:tcBorders>
          </w:tcPr>
          <w:p w:rsidR="00000000" w:rsidRDefault="00177EFE">
            <w:pPr>
              <w:jc w:val="right"/>
              <w:rPr>
                <w:sz w:val="16"/>
                <w:szCs w:val="16"/>
              </w:rPr>
            </w:pPr>
            <w:r>
              <w:rPr>
                <w:sz w:val="16"/>
                <w:szCs w:val="16"/>
              </w:rPr>
              <w:t>3,858</w:t>
            </w:r>
          </w:p>
        </w:tc>
        <w:tc>
          <w:tcPr>
            <w:tcW w:w="851" w:type="dxa"/>
            <w:tcBorders>
              <w:bottom w:val="single" w:sz="18" w:space="0" w:color="auto"/>
            </w:tcBorders>
          </w:tcPr>
          <w:p w:rsidR="00000000" w:rsidRDefault="00177EFE">
            <w:pPr>
              <w:jc w:val="right"/>
              <w:rPr>
                <w:sz w:val="16"/>
                <w:szCs w:val="16"/>
              </w:rPr>
            </w:pPr>
            <w:r>
              <w:rPr>
                <w:sz w:val="16"/>
                <w:szCs w:val="16"/>
              </w:rPr>
              <w:t>3,117</w:t>
            </w:r>
          </w:p>
        </w:tc>
        <w:tc>
          <w:tcPr>
            <w:tcW w:w="851" w:type="dxa"/>
            <w:tcBorders>
              <w:bottom w:val="single" w:sz="18" w:space="0" w:color="auto"/>
            </w:tcBorders>
          </w:tcPr>
          <w:p w:rsidR="00000000" w:rsidRDefault="00177EFE">
            <w:pPr>
              <w:jc w:val="right"/>
              <w:rPr>
                <w:sz w:val="16"/>
                <w:szCs w:val="16"/>
              </w:rPr>
            </w:pPr>
            <w:r>
              <w:rPr>
                <w:sz w:val="16"/>
                <w:szCs w:val="16"/>
              </w:rPr>
              <w:t>2,753</w:t>
            </w:r>
          </w:p>
        </w:tc>
        <w:tc>
          <w:tcPr>
            <w:tcW w:w="851" w:type="dxa"/>
            <w:tcBorders>
              <w:bottom w:val="single" w:sz="18" w:space="0" w:color="auto"/>
            </w:tcBorders>
          </w:tcPr>
          <w:p w:rsidR="00000000" w:rsidRDefault="00177EFE">
            <w:pPr>
              <w:jc w:val="right"/>
              <w:rPr>
                <w:sz w:val="16"/>
                <w:szCs w:val="16"/>
              </w:rPr>
            </w:pPr>
            <w:r>
              <w:rPr>
                <w:sz w:val="16"/>
                <w:szCs w:val="16"/>
              </w:rPr>
              <w:t>4,275</w:t>
            </w:r>
          </w:p>
        </w:tc>
        <w:tc>
          <w:tcPr>
            <w:tcW w:w="851" w:type="dxa"/>
            <w:tcBorders>
              <w:bottom w:val="single" w:sz="18" w:space="0" w:color="auto"/>
            </w:tcBorders>
          </w:tcPr>
          <w:p w:rsidR="00000000" w:rsidRDefault="00177EFE">
            <w:pPr>
              <w:jc w:val="right"/>
              <w:rPr>
                <w:sz w:val="16"/>
                <w:szCs w:val="16"/>
              </w:rPr>
            </w:pPr>
            <w:r>
              <w:rPr>
                <w:sz w:val="16"/>
                <w:szCs w:val="16"/>
              </w:rPr>
              <w:t>1,411</w:t>
            </w:r>
          </w:p>
        </w:tc>
        <w:tc>
          <w:tcPr>
            <w:tcW w:w="851" w:type="dxa"/>
            <w:tcBorders>
              <w:bottom w:val="single" w:sz="18" w:space="0" w:color="auto"/>
            </w:tcBorders>
          </w:tcPr>
          <w:p w:rsidR="00000000" w:rsidRDefault="00177EFE">
            <w:pPr>
              <w:jc w:val="right"/>
              <w:rPr>
                <w:sz w:val="16"/>
                <w:szCs w:val="16"/>
              </w:rPr>
            </w:pPr>
            <w:r>
              <w:rPr>
                <w:sz w:val="16"/>
                <w:szCs w:val="16"/>
              </w:rPr>
              <w:t>348</w:t>
            </w:r>
          </w:p>
        </w:tc>
        <w:tc>
          <w:tcPr>
            <w:tcW w:w="851" w:type="dxa"/>
            <w:tcBorders>
              <w:bottom w:val="single" w:sz="18" w:space="0" w:color="auto"/>
            </w:tcBorders>
          </w:tcPr>
          <w:p w:rsidR="00000000" w:rsidRDefault="00177EFE">
            <w:pPr>
              <w:jc w:val="right"/>
              <w:rPr>
                <w:sz w:val="16"/>
                <w:szCs w:val="16"/>
              </w:rPr>
            </w:pPr>
            <w:r>
              <w:rPr>
                <w:sz w:val="16"/>
                <w:szCs w:val="16"/>
              </w:rPr>
              <w:t>15,762</w:t>
            </w:r>
          </w:p>
        </w:tc>
      </w:tr>
      <w:tr w:rsidR="00000000">
        <w:tblPrEx>
          <w:tblCellMar>
            <w:top w:w="0" w:type="dxa"/>
            <w:bottom w:w="0" w:type="dxa"/>
          </w:tblCellMar>
        </w:tblPrEx>
        <w:trPr>
          <w:cantSplit/>
        </w:trPr>
        <w:tc>
          <w:tcPr>
            <w:tcW w:w="2937" w:type="dxa"/>
          </w:tcPr>
          <w:p w:rsidR="00000000" w:rsidRDefault="00177EFE">
            <w:pPr>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r>
              <w:rPr>
                <w:b/>
                <w:sz w:val="16"/>
                <w:szCs w:val="16"/>
              </w:rPr>
              <w:t>Total</w:t>
            </w: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Number of stores</w:t>
            </w:r>
          </w:p>
        </w:tc>
        <w:tc>
          <w:tcPr>
            <w:tcW w:w="851" w:type="dxa"/>
          </w:tcPr>
          <w:p w:rsidR="00000000" w:rsidRDefault="00177EFE">
            <w:pPr>
              <w:jc w:val="right"/>
              <w:rPr>
                <w:sz w:val="16"/>
                <w:szCs w:val="16"/>
              </w:rPr>
            </w:pPr>
            <w:r>
              <w:rPr>
                <w:sz w:val="16"/>
                <w:szCs w:val="16"/>
              </w:rPr>
              <w:t>23</w:t>
            </w:r>
          </w:p>
        </w:tc>
        <w:tc>
          <w:tcPr>
            <w:tcW w:w="851" w:type="dxa"/>
          </w:tcPr>
          <w:p w:rsidR="00000000" w:rsidRDefault="00177EFE">
            <w:pPr>
              <w:jc w:val="right"/>
              <w:rPr>
                <w:sz w:val="16"/>
                <w:szCs w:val="16"/>
              </w:rPr>
            </w:pPr>
            <w:r>
              <w:rPr>
                <w:sz w:val="16"/>
                <w:szCs w:val="16"/>
              </w:rPr>
              <w:t>29</w:t>
            </w:r>
          </w:p>
        </w:tc>
        <w:tc>
          <w:tcPr>
            <w:tcW w:w="851" w:type="dxa"/>
          </w:tcPr>
          <w:p w:rsidR="00000000" w:rsidRDefault="00177EFE">
            <w:pPr>
              <w:jc w:val="right"/>
              <w:rPr>
                <w:sz w:val="16"/>
                <w:szCs w:val="16"/>
              </w:rPr>
            </w:pPr>
            <w:r>
              <w:rPr>
                <w:sz w:val="16"/>
                <w:szCs w:val="16"/>
              </w:rPr>
              <w:t>20</w:t>
            </w:r>
          </w:p>
        </w:tc>
        <w:tc>
          <w:tcPr>
            <w:tcW w:w="851" w:type="dxa"/>
          </w:tcPr>
          <w:p w:rsidR="00000000" w:rsidRDefault="00177EFE">
            <w:pPr>
              <w:jc w:val="right"/>
              <w:rPr>
                <w:sz w:val="16"/>
                <w:szCs w:val="16"/>
              </w:rPr>
            </w:pPr>
            <w:r>
              <w:rPr>
                <w:sz w:val="16"/>
                <w:szCs w:val="16"/>
              </w:rPr>
              <w:t>10</w:t>
            </w:r>
          </w:p>
        </w:tc>
        <w:tc>
          <w:tcPr>
            <w:tcW w:w="851" w:type="dxa"/>
          </w:tcPr>
          <w:p w:rsidR="00000000" w:rsidRDefault="00177EFE">
            <w:pPr>
              <w:jc w:val="right"/>
              <w:rPr>
                <w:sz w:val="16"/>
                <w:szCs w:val="16"/>
              </w:rPr>
            </w:pPr>
            <w:r>
              <w:rPr>
                <w:sz w:val="16"/>
                <w:szCs w:val="16"/>
              </w:rPr>
              <w:t>12</w:t>
            </w:r>
          </w:p>
        </w:tc>
        <w:tc>
          <w:tcPr>
            <w:tcW w:w="851" w:type="dxa"/>
          </w:tcPr>
          <w:p w:rsidR="00000000" w:rsidRDefault="00177EFE">
            <w:pPr>
              <w:jc w:val="right"/>
              <w:rPr>
                <w:sz w:val="16"/>
                <w:szCs w:val="16"/>
              </w:rPr>
            </w:pPr>
            <w:r>
              <w:rPr>
                <w:sz w:val="16"/>
                <w:szCs w:val="16"/>
              </w:rPr>
              <w:t>1</w:t>
            </w:r>
          </w:p>
        </w:tc>
        <w:tc>
          <w:tcPr>
            <w:tcW w:w="851" w:type="dxa"/>
          </w:tcPr>
          <w:p w:rsidR="00000000" w:rsidRDefault="00177EFE">
            <w:pPr>
              <w:jc w:val="right"/>
              <w:rPr>
                <w:sz w:val="16"/>
                <w:szCs w:val="16"/>
              </w:rPr>
            </w:pPr>
            <w:r>
              <w:rPr>
                <w:sz w:val="16"/>
                <w:szCs w:val="16"/>
              </w:rPr>
              <w:t>95</w:t>
            </w:r>
          </w:p>
        </w:tc>
      </w:tr>
      <w:tr w:rsidR="00000000">
        <w:tblPrEx>
          <w:tblCellMar>
            <w:top w:w="0" w:type="dxa"/>
            <w:bottom w:w="0" w:type="dxa"/>
          </w:tblCellMar>
        </w:tblPrEx>
        <w:trPr>
          <w:cantSplit/>
        </w:trPr>
        <w:tc>
          <w:tcPr>
            <w:tcW w:w="2937" w:type="dxa"/>
          </w:tcPr>
          <w:p w:rsidR="00000000" w:rsidRDefault="00177EFE">
            <w:pPr>
              <w:rPr>
                <w:sz w:val="16"/>
                <w:szCs w:val="16"/>
              </w:rPr>
            </w:pPr>
            <w:r>
              <w:rPr>
                <w:sz w:val="16"/>
                <w:szCs w:val="16"/>
              </w:rPr>
              <w:t xml:space="preserve"> Value ($M)</w:t>
            </w:r>
          </w:p>
        </w:tc>
        <w:tc>
          <w:tcPr>
            <w:tcW w:w="851" w:type="dxa"/>
          </w:tcPr>
          <w:p w:rsidR="00000000" w:rsidRDefault="00177EFE">
            <w:pPr>
              <w:jc w:val="right"/>
              <w:rPr>
                <w:sz w:val="16"/>
                <w:szCs w:val="16"/>
              </w:rPr>
            </w:pPr>
            <w:r>
              <w:rPr>
                <w:sz w:val="16"/>
                <w:szCs w:val="16"/>
              </w:rPr>
              <w:t>18.8</w:t>
            </w:r>
          </w:p>
        </w:tc>
        <w:tc>
          <w:tcPr>
            <w:tcW w:w="851" w:type="dxa"/>
          </w:tcPr>
          <w:p w:rsidR="00000000" w:rsidRDefault="00177EFE">
            <w:pPr>
              <w:jc w:val="right"/>
              <w:rPr>
                <w:sz w:val="16"/>
                <w:szCs w:val="16"/>
              </w:rPr>
            </w:pPr>
            <w:r>
              <w:rPr>
                <w:sz w:val="16"/>
                <w:szCs w:val="16"/>
              </w:rPr>
              <w:t>25.5</w:t>
            </w:r>
          </w:p>
        </w:tc>
        <w:tc>
          <w:tcPr>
            <w:tcW w:w="851" w:type="dxa"/>
          </w:tcPr>
          <w:p w:rsidR="00000000" w:rsidRDefault="00177EFE">
            <w:pPr>
              <w:jc w:val="right"/>
              <w:rPr>
                <w:sz w:val="16"/>
                <w:szCs w:val="16"/>
              </w:rPr>
            </w:pPr>
            <w:r>
              <w:rPr>
                <w:sz w:val="16"/>
                <w:szCs w:val="16"/>
              </w:rPr>
              <w:t>12.7</w:t>
            </w:r>
          </w:p>
        </w:tc>
        <w:tc>
          <w:tcPr>
            <w:tcW w:w="851" w:type="dxa"/>
          </w:tcPr>
          <w:p w:rsidR="00000000" w:rsidRDefault="00177EFE">
            <w:pPr>
              <w:jc w:val="right"/>
              <w:rPr>
                <w:sz w:val="16"/>
                <w:szCs w:val="16"/>
              </w:rPr>
            </w:pPr>
            <w:r>
              <w:rPr>
                <w:sz w:val="16"/>
                <w:szCs w:val="16"/>
              </w:rPr>
              <w:t>4.9</w:t>
            </w:r>
          </w:p>
        </w:tc>
        <w:tc>
          <w:tcPr>
            <w:tcW w:w="851" w:type="dxa"/>
          </w:tcPr>
          <w:p w:rsidR="00000000" w:rsidRDefault="00177EFE">
            <w:pPr>
              <w:jc w:val="right"/>
              <w:rPr>
                <w:sz w:val="16"/>
                <w:szCs w:val="16"/>
              </w:rPr>
            </w:pPr>
            <w:r>
              <w:rPr>
                <w:sz w:val="16"/>
                <w:szCs w:val="16"/>
              </w:rPr>
              <w:t>7.9</w:t>
            </w:r>
          </w:p>
        </w:tc>
        <w:tc>
          <w:tcPr>
            <w:tcW w:w="851" w:type="dxa"/>
          </w:tcPr>
          <w:p w:rsidR="00000000" w:rsidRDefault="00177EFE">
            <w:pPr>
              <w:jc w:val="right"/>
              <w:rPr>
                <w:sz w:val="16"/>
                <w:szCs w:val="16"/>
              </w:rPr>
            </w:pPr>
            <w:r>
              <w:rPr>
                <w:sz w:val="16"/>
                <w:szCs w:val="16"/>
              </w:rPr>
              <w:t>0.1</w:t>
            </w:r>
          </w:p>
        </w:tc>
        <w:tc>
          <w:tcPr>
            <w:tcW w:w="851" w:type="dxa"/>
          </w:tcPr>
          <w:p w:rsidR="00000000" w:rsidRDefault="00177EFE">
            <w:pPr>
              <w:jc w:val="right"/>
              <w:rPr>
                <w:sz w:val="16"/>
                <w:szCs w:val="16"/>
              </w:rPr>
            </w:pPr>
            <w:r>
              <w:rPr>
                <w:sz w:val="16"/>
                <w:szCs w:val="16"/>
              </w:rPr>
              <w:t>69.9</w:t>
            </w:r>
          </w:p>
        </w:tc>
      </w:tr>
      <w:tr w:rsidR="00000000">
        <w:tblPrEx>
          <w:tblCellMar>
            <w:top w:w="0" w:type="dxa"/>
            <w:bottom w:w="0" w:type="dxa"/>
          </w:tblCellMar>
        </w:tblPrEx>
        <w:trPr>
          <w:cantSplit/>
          <w:hidden/>
        </w:trPr>
        <w:tc>
          <w:tcPr>
            <w:tcW w:w="2937" w:type="dxa"/>
            <w:tcBorders>
              <w:bottom w:val="double" w:sz="18" w:space="0" w:color="auto"/>
            </w:tcBorders>
          </w:tcPr>
          <w:p w:rsidR="00000000" w:rsidRDefault="00177EFE">
            <w:pPr>
              <w:rPr>
                <w:sz w:val="16"/>
                <w:szCs w:val="16"/>
              </w:rPr>
            </w:pPr>
            <w:r>
              <w:rPr>
                <w:vanish/>
                <w:sz w:val="16"/>
                <w:szCs w:val="16"/>
              </w:rPr>
              <w:t>[DULON]</w:t>
            </w:r>
            <w:r>
              <w:rPr>
                <w:sz w:val="16"/>
                <w:szCs w:val="16"/>
              </w:rPr>
              <w:t xml:space="preserve"> Selling area (sq.m)</w:t>
            </w:r>
          </w:p>
        </w:tc>
        <w:tc>
          <w:tcPr>
            <w:tcW w:w="851" w:type="dxa"/>
            <w:tcBorders>
              <w:bottom w:val="double" w:sz="18" w:space="0" w:color="auto"/>
            </w:tcBorders>
          </w:tcPr>
          <w:p w:rsidR="00000000" w:rsidRDefault="00177EFE">
            <w:pPr>
              <w:jc w:val="right"/>
              <w:rPr>
                <w:sz w:val="16"/>
                <w:szCs w:val="16"/>
              </w:rPr>
            </w:pPr>
            <w:r>
              <w:rPr>
                <w:sz w:val="16"/>
                <w:szCs w:val="16"/>
              </w:rPr>
              <w:t>57,949</w:t>
            </w:r>
          </w:p>
        </w:tc>
        <w:tc>
          <w:tcPr>
            <w:tcW w:w="851" w:type="dxa"/>
            <w:tcBorders>
              <w:bottom w:val="double" w:sz="18" w:space="0" w:color="auto"/>
            </w:tcBorders>
          </w:tcPr>
          <w:p w:rsidR="00000000" w:rsidRDefault="00177EFE">
            <w:pPr>
              <w:jc w:val="right"/>
              <w:rPr>
                <w:sz w:val="16"/>
                <w:szCs w:val="16"/>
              </w:rPr>
            </w:pPr>
            <w:r>
              <w:rPr>
                <w:sz w:val="16"/>
                <w:szCs w:val="16"/>
              </w:rPr>
              <w:t>97,680</w:t>
            </w:r>
          </w:p>
        </w:tc>
        <w:tc>
          <w:tcPr>
            <w:tcW w:w="851" w:type="dxa"/>
            <w:tcBorders>
              <w:bottom w:val="double" w:sz="18" w:space="0" w:color="auto"/>
            </w:tcBorders>
          </w:tcPr>
          <w:p w:rsidR="00000000" w:rsidRDefault="00177EFE">
            <w:pPr>
              <w:jc w:val="right"/>
              <w:rPr>
                <w:sz w:val="16"/>
                <w:szCs w:val="16"/>
              </w:rPr>
            </w:pPr>
            <w:r>
              <w:rPr>
                <w:sz w:val="16"/>
                <w:szCs w:val="16"/>
              </w:rPr>
              <w:t>40,073</w:t>
            </w:r>
          </w:p>
        </w:tc>
        <w:tc>
          <w:tcPr>
            <w:tcW w:w="851" w:type="dxa"/>
            <w:tcBorders>
              <w:bottom w:val="double" w:sz="18" w:space="0" w:color="auto"/>
            </w:tcBorders>
          </w:tcPr>
          <w:p w:rsidR="00000000" w:rsidRDefault="00177EFE">
            <w:pPr>
              <w:jc w:val="right"/>
              <w:rPr>
                <w:sz w:val="16"/>
                <w:szCs w:val="16"/>
              </w:rPr>
            </w:pPr>
            <w:r>
              <w:rPr>
                <w:sz w:val="16"/>
                <w:szCs w:val="16"/>
              </w:rPr>
              <w:t>25,438</w:t>
            </w:r>
          </w:p>
        </w:tc>
        <w:tc>
          <w:tcPr>
            <w:tcW w:w="851" w:type="dxa"/>
            <w:tcBorders>
              <w:bottom w:val="double" w:sz="18" w:space="0" w:color="auto"/>
            </w:tcBorders>
          </w:tcPr>
          <w:p w:rsidR="00000000" w:rsidRDefault="00177EFE">
            <w:pPr>
              <w:jc w:val="right"/>
              <w:rPr>
                <w:sz w:val="16"/>
                <w:szCs w:val="16"/>
              </w:rPr>
            </w:pPr>
            <w:r>
              <w:rPr>
                <w:sz w:val="16"/>
                <w:szCs w:val="16"/>
              </w:rPr>
              <w:t>31,874</w:t>
            </w:r>
          </w:p>
        </w:tc>
        <w:tc>
          <w:tcPr>
            <w:tcW w:w="851" w:type="dxa"/>
            <w:tcBorders>
              <w:bottom w:val="double" w:sz="18" w:space="0" w:color="auto"/>
            </w:tcBorders>
          </w:tcPr>
          <w:p w:rsidR="00000000" w:rsidRDefault="00177EFE">
            <w:pPr>
              <w:jc w:val="right"/>
              <w:rPr>
                <w:sz w:val="16"/>
                <w:szCs w:val="16"/>
              </w:rPr>
            </w:pPr>
            <w:r>
              <w:rPr>
                <w:sz w:val="16"/>
                <w:szCs w:val="16"/>
              </w:rPr>
              <w:t>348</w:t>
            </w:r>
          </w:p>
        </w:tc>
        <w:tc>
          <w:tcPr>
            <w:tcW w:w="851" w:type="dxa"/>
            <w:tcBorders>
              <w:bottom w:val="double" w:sz="18" w:space="0" w:color="auto"/>
            </w:tcBorders>
          </w:tcPr>
          <w:p w:rsidR="00000000" w:rsidRDefault="00177EFE">
            <w:pPr>
              <w:jc w:val="right"/>
              <w:rPr>
                <w:sz w:val="16"/>
                <w:szCs w:val="16"/>
              </w:rPr>
            </w:pPr>
            <w:r>
              <w:rPr>
                <w:sz w:val="16"/>
                <w:szCs w:val="16"/>
              </w:rPr>
              <w:t>253,362</w:t>
            </w:r>
          </w:p>
        </w:tc>
      </w:tr>
      <w:tr w:rsidR="00000000">
        <w:tblPrEx>
          <w:tblCellMar>
            <w:top w:w="0" w:type="dxa"/>
            <w:bottom w:w="0" w:type="dxa"/>
          </w:tblCellMar>
        </w:tblPrEx>
        <w:trPr>
          <w:cantSplit/>
        </w:trPr>
        <w:tc>
          <w:tcPr>
            <w:tcW w:w="2937" w:type="dxa"/>
          </w:tcPr>
          <w:p w:rsidR="00000000" w:rsidRDefault="00177EFE">
            <w:pPr>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c>
          <w:tcPr>
            <w:tcW w:w="851" w:type="dxa"/>
          </w:tcPr>
          <w:p w:rsidR="00000000" w:rsidRDefault="00177EFE">
            <w:pPr>
              <w:jc w:val="right"/>
              <w:rPr>
                <w:sz w:val="16"/>
                <w:szCs w:val="16"/>
              </w:rPr>
            </w:pPr>
          </w:p>
        </w:tc>
      </w:tr>
    </w:tbl>
    <w:p w:rsidR="00000000" w:rsidRDefault="00177EFE">
      <w:r>
        <w:t>Planned refurbishments include major refurbishments sche</w:t>
      </w:r>
      <w:r>
        <w:t>duled to be commenced during the year ending 25 July 1993.</w:t>
      </w:r>
    </w:p>
    <w:p w:rsidR="00000000" w:rsidRDefault="00177EFE">
      <w:r>
        <w:t>Selling area includes the total area of stores being refurbished.</w:t>
      </w:r>
    </w:p>
    <w:p w:rsidR="00000000" w:rsidRDefault="00177EFE"/>
    <w:p w:rsidR="00000000" w:rsidRDefault="00177EFE"/>
    <w:p w:rsidR="00000000" w:rsidRDefault="00177EFE">
      <w:pPr>
        <w:rPr>
          <w:b/>
        </w:rPr>
      </w:pPr>
      <w:r>
        <w:rPr>
          <w:b/>
        </w:rPr>
        <w:t>Value Added Statement</w:t>
      </w:r>
    </w:p>
    <w:p w:rsidR="00000000" w:rsidRDefault="00177EFE"/>
    <w:tbl>
      <w:tblPr>
        <w:tblW w:w="0" w:type="auto"/>
        <w:tblLayout w:type="fixed"/>
        <w:tblCellMar>
          <w:left w:w="28" w:type="dxa"/>
          <w:right w:w="28" w:type="dxa"/>
        </w:tblCellMar>
        <w:tblLook w:val="0000"/>
      </w:tblPr>
      <w:tblGrid>
        <w:gridCol w:w="4662"/>
        <w:gridCol w:w="1134"/>
        <w:gridCol w:w="1134"/>
        <w:gridCol w:w="1134"/>
        <w:gridCol w:w="1134"/>
      </w:tblGrid>
      <w:tr w:rsidR="00000000">
        <w:tblPrEx>
          <w:tblCellMar>
            <w:top w:w="0" w:type="dxa"/>
            <w:bottom w:w="0" w:type="dxa"/>
          </w:tblCellMar>
        </w:tblPrEx>
        <w:trPr>
          <w:cantSplit/>
        </w:trPr>
        <w:tc>
          <w:tcPr>
            <w:tcW w:w="4662" w:type="dxa"/>
          </w:tcPr>
          <w:p w:rsidR="00000000" w:rsidRDefault="00177EFE"/>
        </w:tc>
        <w:tc>
          <w:tcPr>
            <w:tcW w:w="1134" w:type="dxa"/>
          </w:tcPr>
          <w:p w:rsidR="00000000" w:rsidRDefault="00177EFE">
            <w:pPr>
              <w:jc w:val="right"/>
            </w:pPr>
            <w:r>
              <w:rPr>
                <w:b/>
              </w:rPr>
              <w:t>1992</w:t>
            </w:r>
          </w:p>
        </w:tc>
        <w:tc>
          <w:tcPr>
            <w:tcW w:w="1134" w:type="dxa"/>
          </w:tcPr>
          <w:p w:rsidR="00000000" w:rsidRDefault="00177EFE">
            <w:pPr>
              <w:jc w:val="right"/>
            </w:pPr>
          </w:p>
        </w:tc>
        <w:tc>
          <w:tcPr>
            <w:tcW w:w="1134" w:type="dxa"/>
          </w:tcPr>
          <w:p w:rsidR="00000000" w:rsidRDefault="00177EFE">
            <w:pPr>
              <w:jc w:val="right"/>
            </w:pPr>
            <w:r>
              <w:t>1991</w:t>
            </w:r>
          </w:p>
        </w:tc>
        <w:tc>
          <w:tcPr>
            <w:tcW w:w="1134" w:type="dxa"/>
          </w:tcPr>
          <w:p w:rsidR="00000000" w:rsidRDefault="00177EFE">
            <w:pPr>
              <w:jc w:val="right"/>
            </w:pP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b/>
                <w:vanish/>
              </w:rPr>
              <w:t>[SULON]</w:t>
            </w:r>
            <w:r>
              <w:rPr>
                <w:b/>
              </w:rPr>
              <w:t>for the 52 weeks ended 26 July 1992</w:t>
            </w:r>
          </w:p>
        </w:tc>
        <w:tc>
          <w:tcPr>
            <w:tcW w:w="1134" w:type="dxa"/>
            <w:tcBorders>
              <w:bottom w:val="single" w:sz="18" w:space="0" w:color="auto"/>
            </w:tcBorders>
          </w:tcPr>
          <w:p w:rsidR="00000000" w:rsidRDefault="00177EFE">
            <w:pPr>
              <w:jc w:val="right"/>
            </w:pPr>
            <w:r>
              <w:rPr>
                <w:b/>
              </w:rPr>
              <w:t>$M</w:t>
            </w:r>
          </w:p>
        </w:tc>
        <w:tc>
          <w:tcPr>
            <w:tcW w:w="1134" w:type="dxa"/>
            <w:tcBorders>
              <w:bottom w:val="single" w:sz="18" w:space="0" w:color="auto"/>
            </w:tcBorders>
          </w:tcPr>
          <w:p w:rsidR="00000000" w:rsidRDefault="00177EFE">
            <w:pPr>
              <w:jc w:val="right"/>
            </w:pPr>
            <w:r>
              <w:rPr>
                <w:b/>
              </w:rPr>
              <w:t>%</w:t>
            </w:r>
          </w:p>
        </w:tc>
        <w:tc>
          <w:tcPr>
            <w:tcW w:w="1134" w:type="dxa"/>
            <w:tcBorders>
              <w:bottom w:val="single" w:sz="18" w:space="0" w:color="auto"/>
            </w:tcBorders>
          </w:tcPr>
          <w:p w:rsidR="00000000" w:rsidRDefault="00177EFE">
            <w:pPr>
              <w:jc w:val="right"/>
            </w:pPr>
            <w:r>
              <w:t>$M</w:t>
            </w:r>
          </w:p>
        </w:tc>
        <w:tc>
          <w:tcPr>
            <w:tcW w:w="1134" w:type="dxa"/>
            <w:tcBorders>
              <w:bottom w:val="single" w:sz="18" w:space="0" w:color="auto"/>
            </w:tcBorders>
          </w:tcPr>
          <w:p w:rsidR="00000000" w:rsidRDefault="00177EFE">
            <w:pPr>
              <w:jc w:val="right"/>
            </w:pPr>
            <w:r>
              <w:rPr>
                <w:b/>
              </w:rPr>
              <w:t>%</w:t>
            </w:r>
          </w:p>
        </w:tc>
      </w:tr>
      <w:tr w:rsidR="00000000">
        <w:tblPrEx>
          <w:tblCellMar>
            <w:top w:w="0" w:type="dxa"/>
            <w:bottom w:w="0" w:type="dxa"/>
          </w:tblCellMar>
        </w:tblPrEx>
        <w:trPr>
          <w:cantSplit/>
        </w:trPr>
        <w:tc>
          <w:tcPr>
            <w:tcW w:w="4662" w:type="dxa"/>
          </w:tcPr>
          <w:p w:rsidR="00000000" w:rsidRDefault="00177EFE"/>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This statement shows the value added by the economic</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entity to merchandise sold during the period.  The</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value added represents the net output created by the</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collective effort of the economic entity's capital,</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 xml:space="preserve">management </w:t>
            </w:r>
            <w:r>
              <w:t>and employees.</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Sales</w:t>
            </w:r>
          </w:p>
        </w:tc>
        <w:tc>
          <w:tcPr>
            <w:tcW w:w="1134" w:type="dxa"/>
          </w:tcPr>
          <w:p w:rsidR="00000000" w:rsidRDefault="00177EFE">
            <w:pPr>
              <w:jc w:val="right"/>
            </w:pPr>
            <w:r>
              <w:rPr>
                <w:b/>
              </w:rPr>
              <w:t>15,177.8</w:t>
            </w:r>
          </w:p>
        </w:tc>
        <w:tc>
          <w:tcPr>
            <w:tcW w:w="1134" w:type="dxa"/>
          </w:tcPr>
          <w:p w:rsidR="00000000" w:rsidRDefault="00177EFE">
            <w:pPr>
              <w:jc w:val="right"/>
            </w:pPr>
          </w:p>
        </w:tc>
        <w:tc>
          <w:tcPr>
            <w:tcW w:w="1134" w:type="dxa"/>
          </w:tcPr>
          <w:p w:rsidR="00000000" w:rsidRDefault="00177EFE">
            <w:pPr>
              <w:jc w:val="right"/>
            </w:pPr>
            <w:r>
              <w:t>14,935.6</w:t>
            </w:r>
          </w:p>
        </w:tc>
        <w:tc>
          <w:tcPr>
            <w:tcW w:w="1134" w:type="dxa"/>
          </w:tcPr>
          <w:p w:rsidR="00000000" w:rsidRDefault="00177EFE">
            <w:pPr>
              <w:jc w:val="right"/>
            </w:pP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vanish/>
              </w:rPr>
              <w:t>[SULON]</w:t>
            </w:r>
            <w:r>
              <w:t>Cost of merchandise sold and services purchased</w:t>
            </w:r>
          </w:p>
        </w:tc>
        <w:tc>
          <w:tcPr>
            <w:tcW w:w="1134" w:type="dxa"/>
            <w:tcBorders>
              <w:bottom w:val="single" w:sz="18" w:space="0" w:color="auto"/>
            </w:tcBorders>
          </w:tcPr>
          <w:p w:rsidR="00000000" w:rsidRDefault="00177EFE">
            <w:pPr>
              <w:jc w:val="right"/>
            </w:pPr>
            <w:r>
              <w:rPr>
                <w:b/>
              </w:rPr>
              <w:t>11,944.0</w:t>
            </w:r>
          </w:p>
        </w:tc>
        <w:tc>
          <w:tcPr>
            <w:tcW w:w="1134" w:type="dxa"/>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pPr>
            <w:r>
              <w:t>11,665.5</w:t>
            </w: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b/>
                <w:vanish/>
              </w:rPr>
              <w:t>[SULON]</w:t>
            </w:r>
            <w:r>
              <w:rPr>
                <w:b/>
              </w:rPr>
              <w:t>Value added</w:t>
            </w:r>
          </w:p>
        </w:tc>
        <w:tc>
          <w:tcPr>
            <w:tcW w:w="1134" w:type="dxa"/>
            <w:tcBorders>
              <w:bottom w:val="single" w:sz="18" w:space="0" w:color="auto"/>
            </w:tcBorders>
          </w:tcPr>
          <w:p w:rsidR="00000000" w:rsidRDefault="00177EFE">
            <w:pPr>
              <w:jc w:val="right"/>
            </w:pPr>
            <w:r>
              <w:rPr>
                <w:b/>
              </w:rPr>
              <w:t>3,233.8</w:t>
            </w:r>
          </w:p>
        </w:tc>
        <w:tc>
          <w:tcPr>
            <w:tcW w:w="1134" w:type="dxa"/>
            <w:tcBorders>
              <w:bottom w:val="single" w:sz="18" w:space="0" w:color="auto"/>
            </w:tcBorders>
          </w:tcPr>
          <w:p w:rsidR="00000000" w:rsidRDefault="00177EFE">
            <w:pPr>
              <w:jc w:val="right"/>
            </w:pPr>
            <w:r>
              <w:rPr>
                <w:b/>
              </w:rPr>
              <w:t>100.0</w:t>
            </w:r>
          </w:p>
        </w:tc>
        <w:tc>
          <w:tcPr>
            <w:tcW w:w="1134" w:type="dxa"/>
            <w:tcBorders>
              <w:bottom w:val="single" w:sz="18" w:space="0" w:color="auto"/>
            </w:tcBorders>
          </w:tcPr>
          <w:p w:rsidR="00000000" w:rsidRDefault="00177EFE">
            <w:pPr>
              <w:jc w:val="right"/>
            </w:pPr>
            <w:r>
              <w:t>3,270.1</w:t>
            </w:r>
          </w:p>
        </w:tc>
        <w:tc>
          <w:tcPr>
            <w:tcW w:w="1134" w:type="dxa"/>
            <w:tcBorders>
              <w:bottom w:val="single" w:sz="18" w:space="0" w:color="auto"/>
            </w:tcBorders>
          </w:tcPr>
          <w:p w:rsidR="00000000" w:rsidRDefault="00177EFE">
            <w:pPr>
              <w:jc w:val="right"/>
            </w:pPr>
            <w:r>
              <w:t>100.0</w:t>
            </w:r>
          </w:p>
        </w:tc>
      </w:tr>
      <w:tr w:rsidR="00000000">
        <w:tblPrEx>
          <w:tblCellMar>
            <w:top w:w="0" w:type="dxa"/>
            <w:bottom w:w="0" w:type="dxa"/>
          </w:tblCellMar>
        </w:tblPrEx>
        <w:trPr>
          <w:cantSplit/>
        </w:trPr>
        <w:tc>
          <w:tcPr>
            <w:tcW w:w="4662" w:type="dxa"/>
          </w:tcPr>
          <w:p w:rsidR="00000000" w:rsidRDefault="00177EFE"/>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The value added was distributed as follows:</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rPr>
                <w:b/>
              </w:rPr>
              <w:t>To employees</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 xml:space="preserve"> Wages and salaries</w:t>
            </w:r>
          </w:p>
        </w:tc>
        <w:tc>
          <w:tcPr>
            <w:tcW w:w="1134" w:type="dxa"/>
          </w:tcPr>
          <w:p w:rsidR="00000000" w:rsidRDefault="00177EFE">
            <w:pPr>
              <w:jc w:val="right"/>
            </w:pPr>
            <w:r>
              <w:rPr>
                <w:b/>
              </w:rPr>
              <w:t>1,929.0</w:t>
            </w:r>
          </w:p>
        </w:tc>
        <w:tc>
          <w:tcPr>
            <w:tcW w:w="1134" w:type="dxa"/>
          </w:tcPr>
          <w:p w:rsidR="00000000" w:rsidRDefault="00177EFE">
            <w:pPr>
              <w:jc w:val="right"/>
            </w:pPr>
            <w:r>
              <w:rPr>
                <w:b/>
              </w:rPr>
              <w:t>59.6</w:t>
            </w:r>
          </w:p>
        </w:tc>
        <w:tc>
          <w:tcPr>
            <w:tcW w:w="1134" w:type="dxa"/>
          </w:tcPr>
          <w:p w:rsidR="00000000" w:rsidRDefault="00177EFE">
            <w:pPr>
              <w:jc w:val="right"/>
            </w:pPr>
            <w:r>
              <w:t>1,972.3</w:t>
            </w:r>
          </w:p>
        </w:tc>
        <w:tc>
          <w:tcPr>
            <w:tcW w:w="1134" w:type="dxa"/>
          </w:tcPr>
          <w:p w:rsidR="00000000" w:rsidRDefault="00177EFE">
            <w:pPr>
              <w:jc w:val="right"/>
            </w:pPr>
            <w:r>
              <w:t>60.3</w:t>
            </w:r>
          </w:p>
        </w:tc>
      </w:tr>
      <w:tr w:rsidR="00000000">
        <w:tblPrEx>
          <w:tblCellMar>
            <w:top w:w="0" w:type="dxa"/>
            <w:bottom w:w="0" w:type="dxa"/>
          </w:tblCellMar>
        </w:tblPrEx>
        <w:trPr>
          <w:cantSplit/>
        </w:trPr>
        <w:tc>
          <w:tcPr>
            <w:tcW w:w="4662" w:type="dxa"/>
          </w:tcPr>
          <w:p w:rsidR="00000000" w:rsidRDefault="00177EFE">
            <w:r>
              <w:rPr>
                <w:b/>
              </w:rPr>
              <w:t>To society</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 xml:space="preserve"> Income tax</w:t>
            </w:r>
          </w:p>
        </w:tc>
        <w:tc>
          <w:tcPr>
            <w:tcW w:w="1134" w:type="dxa"/>
          </w:tcPr>
          <w:p w:rsidR="00000000" w:rsidRDefault="00177EFE">
            <w:pPr>
              <w:jc w:val="right"/>
            </w:pPr>
            <w:r>
              <w:rPr>
                <w:b/>
              </w:rPr>
              <w:t>200.4</w:t>
            </w:r>
          </w:p>
        </w:tc>
        <w:tc>
          <w:tcPr>
            <w:tcW w:w="1134" w:type="dxa"/>
          </w:tcPr>
          <w:p w:rsidR="00000000" w:rsidRDefault="00177EFE">
            <w:pPr>
              <w:jc w:val="right"/>
            </w:pPr>
            <w:r>
              <w:rPr>
                <w:b/>
              </w:rPr>
              <w:t>6.2</w:t>
            </w:r>
          </w:p>
        </w:tc>
        <w:tc>
          <w:tcPr>
            <w:tcW w:w="1134" w:type="dxa"/>
          </w:tcPr>
          <w:p w:rsidR="00000000" w:rsidRDefault="00177EFE">
            <w:pPr>
              <w:jc w:val="right"/>
            </w:pPr>
            <w:r>
              <w:t>201.1</w:t>
            </w:r>
          </w:p>
        </w:tc>
        <w:tc>
          <w:tcPr>
            <w:tcW w:w="1134" w:type="dxa"/>
          </w:tcPr>
          <w:p w:rsidR="00000000" w:rsidRDefault="00177EFE">
            <w:pPr>
              <w:jc w:val="right"/>
            </w:pPr>
            <w:r>
              <w:t>6.1</w:t>
            </w:r>
          </w:p>
        </w:tc>
      </w:tr>
      <w:tr w:rsidR="00000000">
        <w:tblPrEx>
          <w:tblCellMar>
            <w:top w:w="0" w:type="dxa"/>
            <w:bottom w:w="0" w:type="dxa"/>
          </w:tblCellMar>
        </w:tblPrEx>
        <w:trPr>
          <w:cantSplit/>
        </w:trPr>
        <w:tc>
          <w:tcPr>
            <w:tcW w:w="4662" w:type="dxa"/>
          </w:tcPr>
          <w:p w:rsidR="00000000" w:rsidRDefault="00177EFE">
            <w:r>
              <w:t xml:space="preserve"> Payroll and fringe benefits tax</w:t>
            </w:r>
          </w:p>
        </w:tc>
        <w:tc>
          <w:tcPr>
            <w:tcW w:w="1134" w:type="dxa"/>
          </w:tcPr>
          <w:p w:rsidR="00000000" w:rsidRDefault="00177EFE">
            <w:pPr>
              <w:jc w:val="right"/>
            </w:pPr>
            <w:r>
              <w:rPr>
                <w:b/>
              </w:rPr>
              <w:t>128.5</w:t>
            </w:r>
          </w:p>
        </w:tc>
        <w:tc>
          <w:tcPr>
            <w:tcW w:w="1134" w:type="dxa"/>
          </w:tcPr>
          <w:p w:rsidR="00000000" w:rsidRDefault="00177EFE">
            <w:pPr>
              <w:jc w:val="right"/>
            </w:pPr>
            <w:r>
              <w:rPr>
                <w:b/>
              </w:rPr>
              <w:t>4.0</w:t>
            </w:r>
          </w:p>
        </w:tc>
        <w:tc>
          <w:tcPr>
            <w:tcW w:w="1134" w:type="dxa"/>
          </w:tcPr>
          <w:p w:rsidR="00000000" w:rsidRDefault="00177EFE">
            <w:pPr>
              <w:jc w:val="right"/>
            </w:pPr>
            <w:r>
              <w:t>90.5</w:t>
            </w:r>
          </w:p>
        </w:tc>
        <w:tc>
          <w:tcPr>
            <w:tcW w:w="1134" w:type="dxa"/>
          </w:tcPr>
          <w:p w:rsidR="00000000" w:rsidRDefault="00177EFE">
            <w:pPr>
              <w:jc w:val="right"/>
            </w:pPr>
            <w:r>
              <w:t>2.8</w:t>
            </w:r>
          </w:p>
        </w:tc>
      </w:tr>
      <w:tr w:rsidR="00000000">
        <w:tblPrEx>
          <w:tblCellMar>
            <w:top w:w="0" w:type="dxa"/>
            <w:bottom w:w="0" w:type="dxa"/>
          </w:tblCellMar>
        </w:tblPrEx>
        <w:trPr>
          <w:cantSplit/>
        </w:trPr>
        <w:tc>
          <w:tcPr>
            <w:tcW w:w="4662" w:type="dxa"/>
          </w:tcPr>
          <w:p w:rsidR="00000000" w:rsidRDefault="00177EFE">
            <w:r>
              <w:t xml:space="preserve"> Rates and land tax</w:t>
            </w:r>
          </w:p>
        </w:tc>
        <w:tc>
          <w:tcPr>
            <w:tcW w:w="1134" w:type="dxa"/>
          </w:tcPr>
          <w:p w:rsidR="00000000" w:rsidRDefault="00177EFE">
            <w:pPr>
              <w:jc w:val="right"/>
            </w:pPr>
            <w:r>
              <w:rPr>
                <w:b/>
              </w:rPr>
              <w:t>79.5</w:t>
            </w:r>
          </w:p>
        </w:tc>
        <w:tc>
          <w:tcPr>
            <w:tcW w:w="1134" w:type="dxa"/>
          </w:tcPr>
          <w:p w:rsidR="00000000" w:rsidRDefault="00177EFE">
            <w:pPr>
              <w:jc w:val="right"/>
            </w:pPr>
            <w:r>
              <w:rPr>
                <w:b/>
              </w:rPr>
              <w:t>2.</w:t>
            </w:r>
            <w:r>
              <w:rPr>
                <w:b/>
              </w:rPr>
              <w:t>5</w:t>
            </w:r>
          </w:p>
        </w:tc>
        <w:tc>
          <w:tcPr>
            <w:tcW w:w="1134" w:type="dxa"/>
          </w:tcPr>
          <w:p w:rsidR="00000000" w:rsidRDefault="00177EFE">
            <w:pPr>
              <w:jc w:val="right"/>
            </w:pPr>
            <w:r>
              <w:t>78.1</w:t>
            </w:r>
          </w:p>
        </w:tc>
        <w:tc>
          <w:tcPr>
            <w:tcW w:w="1134" w:type="dxa"/>
          </w:tcPr>
          <w:p w:rsidR="00000000" w:rsidRDefault="00177EFE">
            <w:pPr>
              <w:jc w:val="right"/>
            </w:pPr>
            <w:r>
              <w:t>2.4</w:t>
            </w: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vanish/>
              </w:rPr>
              <w:t>[SULON]</w:t>
            </w:r>
            <w:r>
              <w:t xml:space="preserve"> Customs duty and sales tax on imported merchandise</w:t>
            </w:r>
          </w:p>
        </w:tc>
        <w:tc>
          <w:tcPr>
            <w:tcW w:w="1134" w:type="dxa"/>
            <w:tcBorders>
              <w:bottom w:val="single" w:sz="18" w:space="0" w:color="auto"/>
            </w:tcBorders>
          </w:tcPr>
          <w:p w:rsidR="00000000" w:rsidRDefault="00177EFE">
            <w:pPr>
              <w:jc w:val="right"/>
            </w:pPr>
            <w:r>
              <w:rPr>
                <w:b/>
              </w:rPr>
              <w:t>160.5</w:t>
            </w:r>
          </w:p>
        </w:tc>
        <w:tc>
          <w:tcPr>
            <w:tcW w:w="1134" w:type="dxa"/>
            <w:tcBorders>
              <w:bottom w:val="single" w:sz="18" w:space="0" w:color="auto"/>
            </w:tcBorders>
          </w:tcPr>
          <w:p w:rsidR="00000000" w:rsidRDefault="00177EFE">
            <w:pPr>
              <w:jc w:val="right"/>
            </w:pPr>
            <w:r>
              <w:rPr>
                <w:b/>
              </w:rPr>
              <w:t>5.0</w:t>
            </w:r>
          </w:p>
        </w:tc>
        <w:tc>
          <w:tcPr>
            <w:tcW w:w="1134" w:type="dxa"/>
            <w:tcBorders>
              <w:bottom w:val="single" w:sz="18" w:space="0" w:color="auto"/>
            </w:tcBorders>
          </w:tcPr>
          <w:p w:rsidR="00000000" w:rsidRDefault="00177EFE">
            <w:pPr>
              <w:jc w:val="right"/>
            </w:pPr>
            <w:r>
              <w:t>152.1</w:t>
            </w:r>
          </w:p>
        </w:tc>
        <w:tc>
          <w:tcPr>
            <w:tcW w:w="1134" w:type="dxa"/>
            <w:tcBorders>
              <w:bottom w:val="single" w:sz="18" w:space="0" w:color="auto"/>
            </w:tcBorders>
          </w:tcPr>
          <w:p w:rsidR="00000000" w:rsidRDefault="00177EFE">
            <w:pPr>
              <w:jc w:val="right"/>
            </w:pPr>
            <w:r>
              <w:t>4.7</w:t>
            </w:r>
          </w:p>
        </w:tc>
      </w:tr>
      <w:tr w:rsidR="00000000">
        <w:tblPrEx>
          <w:tblCellMar>
            <w:top w:w="0" w:type="dxa"/>
            <w:bottom w:w="0" w:type="dxa"/>
          </w:tblCellMar>
        </w:tblPrEx>
        <w:trPr>
          <w:cantSplit/>
        </w:trPr>
        <w:tc>
          <w:tcPr>
            <w:tcW w:w="4662" w:type="dxa"/>
          </w:tcPr>
          <w:p w:rsidR="00000000" w:rsidRDefault="00177EFE"/>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pPr>
            <w:r>
              <w:rPr>
                <w:b/>
              </w:rPr>
              <w:t>568.9</w:t>
            </w:r>
          </w:p>
        </w:tc>
        <w:tc>
          <w:tcPr>
            <w:tcW w:w="1134" w:type="dxa"/>
            <w:tcBorders>
              <w:bottom w:val="single" w:sz="18" w:space="0" w:color="auto"/>
            </w:tcBorders>
          </w:tcPr>
          <w:p w:rsidR="00000000" w:rsidRDefault="00177EFE">
            <w:pPr>
              <w:jc w:val="right"/>
            </w:pPr>
            <w:r>
              <w:rPr>
                <w:b/>
              </w:rPr>
              <w:t>17.7</w:t>
            </w:r>
          </w:p>
        </w:tc>
        <w:tc>
          <w:tcPr>
            <w:tcW w:w="1134" w:type="dxa"/>
            <w:tcBorders>
              <w:bottom w:val="single" w:sz="18" w:space="0" w:color="auto"/>
            </w:tcBorders>
          </w:tcPr>
          <w:p w:rsidR="00000000" w:rsidRDefault="00177EFE">
            <w:pPr>
              <w:jc w:val="right"/>
            </w:pPr>
            <w:r>
              <w:t>521.8</w:t>
            </w:r>
          </w:p>
        </w:tc>
        <w:tc>
          <w:tcPr>
            <w:tcW w:w="1134" w:type="dxa"/>
            <w:tcBorders>
              <w:bottom w:val="single" w:sz="18" w:space="0" w:color="auto"/>
            </w:tcBorders>
          </w:tcPr>
          <w:p w:rsidR="00000000" w:rsidRDefault="00177EFE">
            <w:pPr>
              <w:jc w:val="right"/>
            </w:pPr>
            <w:r>
              <w:t>16.0</w:t>
            </w:r>
          </w:p>
        </w:tc>
      </w:tr>
      <w:tr w:rsidR="00000000">
        <w:tblPrEx>
          <w:tblCellMar>
            <w:top w:w="0" w:type="dxa"/>
            <w:bottom w:w="0" w:type="dxa"/>
          </w:tblCellMar>
        </w:tblPrEx>
        <w:trPr>
          <w:cantSplit/>
        </w:trPr>
        <w:tc>
          <w:tcPr>
            <w:tcW w:w="4662" w:type="dxa"/>
          </w:tcPr>
          <w:p w:rsidR="00000000" w:rsidRDefault="00177EFE"/>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rPr>
                <w:b/>
              </w:rPr>
              <w:t>To lenders and investors</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 xml:space="preserve"> Net interest on borrowings</w:t>
            </w:r>
          </w:p>
        </w:tc>
        <w:tc>
          <w:tcPr>
            <w:tcW w:w="1134" w:type="dxa"/>
          </w:tcPr>
          <w:p w:rsidR="00000000" w:rsidRDefault="00177EFE">
            <w:pPr>
              <w:jc w:val="right"/>
            </w:pPr>
            <w:r>
              <w:rPr>
                <w:b/>
              </w:rPr>
              <w:t>88.1</w:t>
            </w:r>
          </w:p>
        </w:tc>
        <w:tc>
          <w:tcPr>
            <w:tcW w:w="1134" w:type="dxa"/>
          </w:tcPr>
          <w:p w:rsidR="00000000" w:rsidRDefault="00177EFE">
            <w:pPr>
              <w:jc w:val="right"/>
            </w:pPr>
            <w:r>
              <w:rPr>
                <w:b/>
              </w:rPr>
              <w:t>2.7</w:t>
            </w:r>
          </w:p>
        </w:tc>
        <w:tc>
          <w:tcPr>
            <w:tcW w:w="1134" w:type="dxa"/>
          </w:tcPr>
          <w:p w:rsidR="00000000" w:rsidRDefault="00177EFE">
            <w:pPr>
              <w:jc w:val="right"/>
            </w:pPr>
            <w:r>
              <w:t>167.0</w:t>
            </w:r>
          </w:p>
        </w:tc>
        <w:tc>
          <w:tcPr>
            <w:tcW w:w="1134" w:type="dxa"/>
          </w:tcPr>
          <w:p w:rsidR="00000000" w:rsidRDefault="00177EFE">
            <w:pPr>
              <w:jc w:val="right"/>
            </w:pPr>
            <w:r>
              <w:t>5.1</w:t>
            </w: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vanish/>
              </w:rPr>
              <w:t>[SULON]</w:t>
            </w:r>
            <w:r>
              <w:t xml:space="preserve"> Dividends</w:t>
            </w:r>
          </w:p>
        </w:tc>
        <w:tc>
          <w:tcPr>
            <w:tcW w:w="1134" w:type="dxa"/>
            <w:tcBorders>
              <w:bottom w:val="single" w:sz="18" w:space="0" w:color="auto"/>
            </w:tcBorders>
          </w:tcPr>
          <w:p w:rsidR="00000000" w:rsidRDefault="00177EFE">
            <w:pPr>
              <w:jc w:val="right"/>
            </w:pPr>
            <w:r>
              <w:rPr>
                <w:b/>
              </w:rPr>
              <w:t>220.9</w:t>
            </w:r>
          </w:p>
        </w:tc>
        <w:tc>
          <w:tcPr>
            <w:tcW w:w="1134" w:type="dxa"/>
            <w:tcBorders>
              <w:bottom w:val="single" w:sz="18" w:space="0" w:color="auto"/>
            </w:tcBorders>
          </w:tcPr>
          <w:p w:rsidR="00000000" w:rsidRDefault="00177EFE">
            <w:pPr>
              <w:jc w:val="right"/>
            </w:pPr>
            <w:r>
              <w:rPr>
                <w:b/>
              </w:rPr>
              <w:t>6.8</w:t>
            </w:r>
          </w:p>
        </w:tc>
        <w:tc>
          <w:tcPr>
            <w:tcW w:w="1134" w:type="dxa"/>
            <w:tcBorders>
              <w:bottom w:val="single" w:sz="18" w:space="0" w:color="auto"/>
            </w:tcBorders>
          </w:tcPr>
          <w:p w:rsidR="00000000" w:rsidRDefault="00177EFE">
            <w:pPr>
              <w:jc w:val="right"/>
            </w:pPr>
            <w:r>
              <w:t>199.5</w:t>
            </w:r>
          </w:p>
        </w:tc>
        <w:tc>
          <w:tcPr>
            <w:tcW w:w="1134" w:type="dxa"/>
            <w:tcBorders>
              <w:bottom w:val="single" w:sz="18" w:space="0" w:color="auto"/>
            </w:tcBorders>
          </w:tcPr>
          <w:p w:rsidR="00000000" w:rsidRDefault="00177EFE">
            <w:pPr>
              <w:jc w:val="right"/>
            </w:pPr>
            <w:r>
              <w:t>6.1</w:t>
            </w:r>
          </w:p>
        </w:tc>
      </w:tr>
      <w:tr w:rsidR="00000000">
        <w:tblPrEx>
          <w:tblCellMar>
            <w:top w:w="0" w:type="dxa"/>
            <w:bottom w:w="0" w:type="dxa"/>
          </w:tblCellMar>
        </w:tblPrEx>
        <w:trPr>
          <w:cantSplit/>
        </w:trPr>
        <w:tc>
          <w:tcPr>
            <w:tcW w:w="4662" w:type="dxa"/>
          </w:tcPr>
          <w:p w:rsidR="00000000" w:rsidRDefault="00177EFE"/>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pPr>
            <w:r>
              <w:rPr>
                <w:b/>
              </w:rPr>
              <w:t>309.0</w:t>
            </w:r>
          </w:p>
        </w:tc>
        <w:tc>
          <w:tcPr>
            <w:tcW w:w="1134" w:type="dxa"/>
            <w:tcBorders>
              <w:bottom w:val="single" w:sz="18" w:space="0" w:color="auto"/>
            </w:tcBorders>
          </w:tcPr>
          <w:p w:rsidR="00000000" w:rsidRDefault="00177EFE">
            <w:pPr>
              <w:jc w:val="right"/>
            </w:pPr>
            <w:r>
              <w:rPr>
                <w:b/>
              </w:rPr>
              <w:t>9.5</w:t>
            </w:r>
          </w:p>
        </w:tc>
        <w:tc>
          <w:tcPr>
            <w:tcW w:w="1134" w:type="dxa"/>
            <w:tcBorders>
              <w:bottom w:val="single" w:sz="18" w:space="0" w:color="auto"/>
            </w:tcBorders>
          </w:tcPr>
          <w:p w:rsidR="00000000" w:rsidRDefault="00177EFE">
            <w:pPr>
              <w:jc w:val="right"/>
            </w:pPr>
            <w:r>
              <w:t>366.5</w:t>
            </w:r>
          </w:p>
        </w:tc>
        <w:tc>
          <w:tcPr>
            <w:tcW w:w="1134" w:type="dxa"/>
            <w:tcBorders>
              <w:bottom w:val="single" w:sz="18" w:space="0" w:color="auto"/>
            </w:tcBorders>
          </w:tcPr>
          <w:p w:rsidR="00000000" w:rsidRDefault="00177EFE">
            <w:pPr>
              <w:jc w:val="right"/>
            </w:pPr>
            <w:r>
              <w:t>11.2</w:t>
            </w:r>
          </w:p>
        </w:tc>
      </w:tr>
      <w:tr w:rsidR="00000000">
        <w:tblPrEx>
          <w:tblCellMar>
            <w:top w:w="0" w:type="dxa"/>
            <w:bottom w:w="0" w:type="dxa"/>
          </w:tblCellMar>
        </w:tblPrEx>
        <w:trPr>
          <w:cantSplit/>
        </w:trPr>
        <w:tc>
          <w:tcPr>
            <w:tcW w:w="4662" w:type="dxa"/>
          </w:tcPr>
          <w:p w:rsidR="00000000" w:rsidRDefault="00177EFE">
            <w:r>
              <w:rPr>
                <w:b/>
              </w:rPr>
              <w:t>Reinvested within the economic entity</w:t>
            </w: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cantSplit/>
        </w:trPr>
        <w:tc>
          <w:tcPr>
            <w:tcW w:w="4662" w:type="dxa"/>
          </w:tcPr>
          <w:p w:rsidR="00000000" w:rsidRDefault="00177EFE">
            <w:r>
              <w:t xml:space="preserve"> Depreciation and amortisation</w:t>
            </w:r>
          </w:p>
        </w:tc>
        <w:tc>
          <w:tcPr>
            <w:tcW w:w="1134" w:type="dxa"/>
          </w:tcPr>
          <w:p w:rsidR="00000000" w:rsidRDefault="00177EFE">
            <w:pPr>
              <w:jc w:val="right"/>
            </w:pPr>
            <w:r>
              <w:rPr>
                <w:b/>
              </w:rPr>
              <w:t>277.1</w:t>
            </w:r>
          </w:p>
        </w:tc>
        <w:tc>
          <w:tcPr>
            <w:tcW w:w="1134" w:type="dxa"/>
          </w:tcPr>
          <w:p w:rsidR="00000000" w:rsidRDefault="00177EFE">
            <w:pPr>
              <w:jc w:val="right"/>
            </w:pPr>
            <w:r>
              <w:rPr>
                <w:b/>
              </w:rPr>
              <w:t>8.6</w:t>
            </w:r>
          </w:p>
        </w:tc>
        <w:tc>
          <w:tcPr>
            <w:tcW w:w="1134" w:type="dxa"/>
          </w:tcPr>
          <w:p w:rsidR="00000000" w:rsidRDefault="00177EFE">
            <w:pPr>
              <w:jc w:val="right"/>
            </w:pPr>
            <w:r>
              <w:t>255.8</w:t>
            </w:r>
          </w:p>
        </w:tc>
        <w:tc>
          <w:tcPr>
            <w:tcW w:w="1134" w:type="dxa"/>
          </w:tcPr>
          <w:p w:rsidR="00000000" w:rsidRDefault="00177EFE">
            <w:pPr>
              <w:jc w:val="right"/>
            </w:pPr>
            <w:r>
              <w:t>7.8</w:t>
            </w: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vanish/>
              </w:rPr>
              <w:t>[SULON]</w:t>
            </w:r>
            <w:r>
              <w:t xml:space="preserve"> Retained profits</w:t>
            </w:r>
          </w:p>
        </w:tc>
        <w:tc>
          <w:tcPr>
            <w:tcW w:w="1134" w:type="dxa"/>
            <w:tcBorders>
              <w:bottom w:val="single" w:sz="18" w:space="0" w:color="auto"/>
            </w:tcBorders>
          </w:tcPr>
          <w:p w:rsidR="00000000" w:rsidRDefault="00177EFE">
            <w:pPr>
              <w:jc w:val="right"/>
            </w:pPr>
            <w:r>
              <w:rPr>
                <w:b/>
              </w:rPr>
              <w:t>149.8</w:t>
            </w:r>
          </w:p>
        </w:tc>
        <w:tc>
          <w:tcPr>
            <w:tcW w:w="1134" w:type="dxa"/>
            <w:tcBorders>
              <w:bottom w:val="single" w:sz="18" w:space="0" w:color="auto"/>
            </w:tcBorders>
          </w:tcPr>
          <w:p w:rsidR="00000000" w:rsidRDefault="00177EFE">
            <w:pPr>
              <w:jc w:val="right"/>
            </w:pPr>
            <w:r>
              <w:rPr>
                <w:b/>
              </w:rPr>
              <w:t>4.6</w:t>
            </w:r>
          </w:p>
        </w:tc>
        <w:tc>
          <w:tcPr>
            <w:tcW w:w="1134" w:type="dxa"/>
            <w:tcBorders>
              <w:bottom w:val="single" w:sz="18" w:space="0" w:color="auto"/>
            </w:tcBorders>
          </w:tcPr>
          <w:p w:rsidR="00000000" w:rsidRDefault="00177EFE">
            <w:pPr>
              <w:jc w:val="right"/>
            </w:pPr>
            <w:r>
              <w:t>153.7</w:t>
            </w:r>
          </w:p>
        </w:tc>
        <w:tc>
          <w:tcPr>
            <w:tcW w:w="1134" w:type="dxa"/>
            <w:tcBorders>
              <w:bottom w:val="single" w:sz="18" w:space="0" w:color="auto"/>
            </w:tcBorders>
          </w:tcPr>
          <w:p w:rsidR="00000000" w:rsidRDefault="00177EFE">
            <w:pPr>
              <w:jc w:val="right"/>
            </w:pPr>
            <w:r>
              <w:t>4.7</w:t>
            </w:r>
          </w:p>
        </w:tc>
      </w:tr>
      <w:tr w:rsidR="00000000">
        <w:tblPrEx>
          <w:tblCellMar>
            <w:top w:w="0" w:type="dxa"/>
            <w:bottom w:w="0" w:type="dxa"/>
          </w:tblCellMar>
        </w:tblPrEx>
        <w:trPr>
          <w:cantSplit/>
          <w:hidden/>
        </w:trPr>
        <w:tc>
          <w:tcPr>
            <w:tcW w:w="4662" w:type="dxa"/>
            <w:tcBorders>
              <w:bottom w:val="single" w:sz="18" w:space="0" w:color="auto"/>
            </w:tcBorders>
          </w:tcPr>
          <w:p w:rsidR="00000000" w:rsidRDefault="00177EFE">
            <w:r>
              <w:rPr>
                <w:vanish/>
              </w:rPr>
              <w:t>[SULON]</w:t>
            </w:r>
          </w:p>
        </w:tc>
        <w:tc>
          <w:tcPr>
            <w:tcW w:w="1134" w:type="dxa"/>
            <w:tcBorders>
              <w:bottom w:val="single" w:sz="18" w:space="0" w:color="auto"/>
            </w:tcBorders>
          </w:tcPr>
          <w:p w:rsidR="00000000" w:rsidRDefault="00177EFE">
            <w:pPr>
              <w:jc w:val="right"/>
            </w:pPr>
            <w:r>
              <w:rPr>
                <w:b/>
              </w:rPr>
              <w:t>426.9</w:t>
            </w:r>
          </w:p>
        </w:tc>
        <w:tc>
          <w:tcPr>
            <w:tcW w:w="1134" w:type="dxa"/>
            <w:tcBorders>
              <w:bottom w:val="single" w:sz="18" w:space="0" w:color="auto"/>
            </w:tcBorders>
          </w:tcPr>
          <w:p w:rsidR="00000000" w:rsidRDefault="00177EFE">
            <w:pPr>
              <w:jc w:val="right"/>
            </w:pPr>
            <w:r>
              <w:rPr>
                <w:b/>
              </w:rPr>
              <w:t>13.2</w:t>
            </w:r>
          </w:p>
        </w:tc>
        <w:tc>
          <w:tcPr>
            <w:tcW w:w="1134" w:type="dxa"/>
            <w:tcBorders>
              <w:bottom w:val="single" w:sz="18" w:space="0" w:color="auto"/>
            </w:tcBorders>
          </w:tcPr>
          <w:p w:rsidR="00000000" w:rsidRDefault="00177EFE">
            <w:pPr>
              <w:jc w:val="right"/>
            </w:pPr>
            <w:r>
              <w:t>409.5</w:t>
            </w:r>
          </w:p>
        </w:tc>
        <w:tc>
          <w:tcPr>
            <w:tcW w:w="1134" w:type="dxa"/>
            <w:tcBorders>
              <w:bottom w:val="single" w:sz="18" w:space="0" w:color="auto"/>
            </w:tcBorders>
          </w:tcPr>
          <w:p w:rsidR="00000000" w:rsidRDefault="00177EFE">
            <w:pPr>
              <w:jc w:val="right"/>
            </w:pPr>
            <w:r>
              <w:t>12.5</w:t>
            </w:r>
          </w:p>
        </w:tc>
      </w:tr>
      <w:tr w:rsidR="00000000">
        <w:tblPrEx>
          <w:tblCellMar>
            <w:top w:w="0" w:type="dxa"/>
            <w:bottom w:w="0" w:type="dxa"/>
          </w:tblCellMar>
        </w:tblPrEx>
        <w:trPr>
          <w:cantSplit/>
          <w:hidden/>
        </w:trPr>
        <w:tc>
          <w:tcPr>
            <w:tcW w:w="4662" w:type="dxa"/>
            <w:tcBorders>
              <w:bottom w:val="double" w:sz="18" w:space="0" w:color="auto"/>
            </w:tcBorders>
          </w:tcPr>
          <w:p w:rsidR="00000000" w:rsidRDefault="00177EFE">
            <w:r>
              <w:rPr>
                <w:vanish/>
              </w:rPr>
              <w:t>[DULON]</w:t>
            </w:r>
          </w:p>
        </w:tc>
        <w:tc>
          <w:tcPr>
            <w:tcW w:w="1134" w:type="dxa"/>
            <w:tcBorders>
              <w:bottom w:val="double" w:sz="18" w:space="0" w:color="auto"/>
            </w:tcBorders>
          </w:tcPr>
          <w:p w:rsidR="00000000" w:rsidRDefault="00177EFE">
            <w:pPr>
              <w:jc w:val="right"/>
            </w:pPr>
            <w:r>
              <w:rPr>
                <w:b/>
              </w:rPr>
              <w:t>3,233.8</w:t>
            </w:r>
          </w:p>
        </w:tc>
        <w:tc>
          <w:tcPr>
            <w:tcW w:w="1134" w:type="dxa"/>
            <w:tcBorders>
              <w:bottom w:val="double" w:sz="18" w:space="0" w:color="auto"/>
            </w:tcBorders>
          </w:tcPr>
          <w:p w:rsidR="00000000" w:rsidRDefault="00177EFE">
            <w:pPr>
              <w:jc w:val="right"/>
            </w:pPr>
            <w:r>
              <w:rPr>
                <w:b/>
              </w:rPr>
              <w:t>100.0</w:t>
            </w:r>
          </w:p>
        </w:tc>
        <w:tc>
          <w:tcPr>
            <w:tcW w:w="1134" w:type="dxa"/>
            <w:tcBorders>
              <w:bottom w:val="double" w:sz="18" w:space="0" w:color="auto"/>
            </w:tcBorders>
          </w:tcPr>
          <w:p w:rsidR="00000000" w:rsidRDefault="00177EFE">
            <w:pPr>
              <w:jc w:val="right"/>
            </w:pPr>
            <w:r>
              <w:t>3,270.1</w:t>
            </w:r>
          </w:p>
        </w:tc>
        <w:tc>
          <w:tcPr>
            <w:tcW w:w="1134" w:type="dxa"/>
            <w:tcBorders>
              <w:bottom w:val="double" w:sz="18" w:space="0" w:color="auto"/>
            </w:tcBorders>
          </w:tcPr>
          <w:p w:rsidR="00000000" w:rsidRDefault="00177EFE">
            <w:pPr>
              <w:jc w:val="right"/>
            </w:pPr>
            <w:r>
              <w:t>100.0</w:t>
            </w:r>
          </w:p>
        </w:tc>
      </w:tr>
    </w:tbl>
    <w:p w:rsidR="00000000" w:rsidRDefault="00177EFE"/>
    <w:p w:rsidR="00000000" w:rsidRDefault="00177EFE"/>
    <w:p w:rsidR="00000000" w:rsidRDefault="00177EFE"/>
    <w:p w:rsidR="00000000" w:rsidRDefault="00177EFE">
      <w:pPr>
        <w:pStyle w:val="Heading3"/>
      </w:pPr>
      <w:r>
        <w:t>Details Of Shareholdings</w:t>
      </w:r>
    </w:p>
    <w:p w:rsidR="00000000" w:rsidRDefault="00177EFE"/>
    <w:p w:rsidR="00000000" w:rsidRDefault="00177EFE">
      <w:pPr>
        <w:rPr>
          <w:b/>
        </w:rPr>
      </w:pPr>
      <w:r>
        <w:rPr>
          <w:b/>
        </w:rPr>
        <w:t>Top 20 Shareholders</w:t>
      </w:r>
    </w:p>
    <w:p w:rsidR="00000000" w:rsidRDefault="00177EFE"/>
    <w:p w:rsidR="00000000" w:rsidRDefault="00177EFE">
      <w:pPr>
        <w:rPr>
          <w:b/>
        </w:rPr>
      </w:pPr>
      <w:r>
        <w:rPr>
          <w:b/>
        </w:rPr>
        <w:t>As at 25 September 1992</w:t>
      </w:r>
    </w:p>
    <w:p w:rsidR="00000000" w:rsidRDefault="00177EFE">
      <w:pPr>
        <w:rPr>
          <w:b/>
        </w:rPr>
      </w:pPr>
    </w:p>
    <w:tbl>
      <w:tblPr>
        <w:tblW w:w="0" w:type="auto"/>
        <w:tblLayout w:type="fixed"/>
        <w:tblCellMar>
          <w:left w:w="28" w:type="dxa"/>
          <w:right w:w="28" w:type="dxa"/>
        </w:tblCellMar>
        <w:tblLook w:val="0000"/>
      </w:tblPr>
      <w:tblGrid>
        <w:gridCol w:w="594"/>
        <w:gridCol w:w="3636"/>
        <w:gridCol w:w="54"/>
        <w:gridCol w:w="252"/>
        <w:gridCol w:w="1162"/>
        <w:gridCol w:w="1134"/>
        <w:gridCol w:w="1134"/>
        <w:gridCol w:w="486"/>
        <w:gridCol w:w="882"/>
        <w:gridCol w:w="54"/>
        <w:gridCol w:w="252"/>
        <w:gridCol w:w="828"/>
        <w:gridCol w:w="54"/>
        <w:gridCol w:w="252"/>
        <w:gridCol w:w="828"/>
        <w:gridCol w:w="54"/>
        <w:gridCol w:w="252"/>
      </w:tblGrid>
      <w:tr w:rsidR="00000000">
        <w:tblPrEx>
          <w:tblCellMar>
            <w:top w:w="0" w:type="dxa"/>
            <w:bottom w:w="0" w:type="dxa"/>
          </w:tblCellMar>
        </w:tblPrEx>
        <w:trPr>
          <w:gridAfter w:val="9"/>
          <w:wAfter w:w="3456" w:type="dxa"/>
          <w:cantSplit/>
        </w:trPr>
        <w:tc>
          <w:tcPr>
            <w:tcW w:w="594" w:type="dxa"/>
          </w:tcPr>
          <w:p w:rsidR="00000000" w:rsidRDefault="00177EFE"/>
        </w:tc>
        <w:tc>
          <w:tcPr>
            <w:tcW w:w="5104" w:type="dxa"/>
            <w:gridSpan w:val="4"/>
          </w:tcPr>
          <w:p w:rsidR="00000000" w:rsidRDefault="00177EFE">
            <w:pPr>
              <w:rPr>
                <w:u w:val="single"/>
              </w:rPr>
            </w:pPr>
          </w:p>
        </w:tc>
        <w:tc>
          <w:tcPr>
            <w:tcW w:w="1134" w:type="dxa"/>
          </w:tcPr>
          <w:p w:rsidR="00000000" w:rsidRDefault="00177EFE">
            <w:pPr>
              <w:jc w:val="center"/>
            </w:pPr>
            <w:r>
              <w:t>Number of</w:t>
            </w:r>
          </w:p>
        </w:tc>
        <w:tc>
          <w:tcPr>
            <w:tcW w:w="1620" w:type="dxa"/>
            <w:gridSpan w:val="2"/>
          </w:tcPr>
          <w:p w:rsidR="00000000" w:rsidRDefault="00177EFE">
            <w:pPr>
              <w:jc w:val="center"/>
            </w:pPr>
            <w:r>
              <w:t>Percentage of</w:t>
            </w:r>
          </w:p>
        </w:tc>
      </w:tr>
      <w:tr w:rsidR="00000000">
        <w:tblPrEx>
          <w:tblCellMar>
            <w:top w:w="0" w:type="dxa"/>
            <w:bottom w:w="0" w:type="dxa"/>
          </w:tblCellMar>
        </w:tblPrEx>
        <w:trPr>
          <w:gridAfter w:val="9"/>
          <w:wAfter w:w="3456" w:type="dxa"/>
          <w:cantSplit/>
        </w:trPr>
        <w:tc>
          <w:tcPr>
            <w:tcW w:w="594" w:type="dxa"/>
          </w:tcPr>
          <w:p w:rsidR="00000000" w:rsidRDefault="00177EFE"/>
        </w:tc>
        <w:tc>
          <w:tcPr>
            <w:tcW w:w="5104" w:type="dxa"/>
            <w:gridSpan w:val="4"/>
          </w:tcPr>
          <w:p w:rsidR="00000000" w:rsidRDefault="00177EFE">
            <w:pPr>
              <w:rPr>
                <w:u w:val="single"/>
              </w:rPr>
            </w:pPr>
          </w:p>
        </w:tc>
        <w:tc>
          <w:tcPr>
            <w:tcW w:w="1134" w:type="dxa"/>
          </w:tcPr>
          <w:p w:rsidR="00000000" w:rsidRDefault="00177EFE">
            <w:pPr>
              <w:jc w:val="center"/>
            </w:pPr>
            <w:r>
              <w:t>Shares</w:t>
            </w:r>
          </w:p>
        </w:tc>
        <w:tc>
          <w:tcPr>
            <w:tcW w:w="1620" w:type="dxa"/>
            <w:gridSpan w:val="2"/>
          </w:tcPr>
          <w:p w:rsidR="00000000" w:rsidRDefault="00177EFE">
            <w:pPr>
              <w:jc w:val="center"/>
            </w:pPr>
            <w:r>
              <w:t>Issued Shares</w:t>
            </w:r>
          </w:p>
        </w:tc>
      </w:tr>
      <w:tr w:rsidR="00000000">
        <w:tblPrEx>
          <w:tblCellMar>
            <w:top w:w="0" w:type="dxa"/>
            <w:bottom w:w="0" w:type="dxa"/>
          </w:tblCellMar>
        </w:tblPrEx>
        <w:trPr>
          <w:gridAfter w:val="10"/>
          <w:wAfter w:w="3942" w:type="dxa"/>
          <w:cantSplit/>
        </w:trPr>
        <w:tc>
          <w:tcPr>
            <w:tcW w:w="594" w:type="dxa"/>
          </w:tcPr>
          <w:p w:rsidR="00000000" w:rsidRDefault="00177EFE"/>
        </w:tc>
        <w:tc>
          <w:tcPr>
            <w:tcW w:w="5104" w:type="dxa"/>
            <w:gridSpan w:val="4"/>
          </w:tcPr>
          <w:p w:rsidR="00000000" w:rsidRDefault="00177EFE">
            <w:pPr>
              <w:rPr>
                <w:u w:val="single"/>
              </w:rPr>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gridAfter w:val="1"/>
          <w:wAfter w:w="252" w:type="dxa"/>
          <w:cantSplit/>
          <w:hidden/>
        </w:trPr>
        <w:tc>
          <w:tcPr>
            <w:tcW w:w="4284" w:type="dxa"/>
            <w:gridSpan w:val="3"/>
            <w:tcBorders>
              <w:bottom w:val="single" w:sz="18" w:space="0" w:color="auto"/>
            </w:tcBorders>
          </w:tcPr>
          <w:p w:rsidR="00000000" w:rsidRDefault="00177EFE">
            <w:pPr>
              <w:rPr>
                <w:b/>
              </w:rPr>
            </w:pPr>
            <w:r>
              <w:rPr>
                <w:b/>
                <w:vanish/>
              </w:rPr>
              <w:t>[SULON]</w:t>
            </w:r>
            <w:r>
              <w:rPr>
                <w:b/>
              </w:rPr>
              <w:t>Ordinary  Shares</w:t>
            </w:r>
          </w:p>
        </w:tc>
        <w:tc>
          <w:tcPr>
            <w:tcW w:w="5104" w:type="dxa"/>
            <w:gridSpan w:val="7"/>
            <w:tcBorders>
              <w:bottom w:val="single" w:sz="18" w:space="0" w:color="auto"/>
            </w:tcBorders>
          </w:tcPr>
          <w:p w:rsidR="00000000" w:rsidRDefault="00177EFE">
            <w:pPr>
              <w:rPr>
                <w:b/>
                <w:u w:val="single"/>
              </w:rPr>
            </w:pPr>
          </w:p>
        </w:tc>
        <w:tc>
          <w:tcPr>
            <w:tcW w:w="1134" w:type="dxa"/>
            <w:gridSpan w:val="3"/>
            <w:tcBorders>
              <w:bottom w:val="single" w:sz="18" w:space="0" w:color="auto"/>
            </w:tcBorders>
          </w:tcPr>
          <w:p w:rsidR="00000000" w:rsidRDefault="00177EFE">
            <w:pPr>
              <w:jc w:val="right"/>
              <w:rPr>
                <w:b/>
              </w:rPr>
            </w:pPr>
          </w:p>
        </w:tc>
        <w:tc>
          <w:tcPr>
            <w:tcW w:w="1134" w:type="dxa"/>
            <w:gridSpan w:val="3"/>
            <w:tcBorders>
              <w:bottom w:val="single" w:sz="18" w:space="0" w:color="auto"/>
            </w:tcBorders>
          </w:tcPr>
          <w:p w:rsidR="00000000" w:rsidRDefault="00177EFE">
            <w:pPr>
              <w:jc w:val="right"/>
              <w:rPr>
                <w:b/>
              </w:rPr>
            </w:pPr>
          </w:p>
        </w:tc>
      </w:tr>
      <w:tr w:rsidR="00000000">
        <w:tblPrEx>
          <w:tblCellMar>
            <w:top w:w="0" w:type="dxa"/>
            <w:bottom w:w="0" w:type="dxa"/>
          </w:tblCellMar>
        </w:tblPrEx>
        <w:trPr>
          <w:gridAfter w:val="10"/>
          <w:wAfter w:w="3942" w:type="dxa"/>
          <w:cantSplit/>
        </w:trPr>
        <w:tc>
          <w:tcPr>
            <w:tcW w:w="594" w:type="dxa"/>
          </w:tcPr>
          <w:p w:rsidR="00000000" w:rsidRDefault="00177EFE">
            <w:r>
              <w:t>1.</w:t>
            </w:r>
          </w:p>
        </w:tc>
        <w:tc>
          <w:tcPr>
            <w:tcW w:w="5104" w:type="dxa"/>
            <w:gridSpan w:val="4"/>
          </w:tcPr>
          <w:p w:rsidR="00000000" w:rsidRDefault="00177EFE">
            <w:r>
              <w:t>A.N.Z. Nominees Ltd.</w:t>
            </w:r>
          </w:p>
        </w:tc>
        <w:tc>
          <w:tcPr>
            <w:tcW w:w="1134" w:type="dxa"/>
          </w:tcPr>
          <w:p w:rsidR="00000000" w:rsidRDefault="00177EFE">
            <w:pPr>
              <w:jc w:val="right"/>
            </w:pPr>
            <w:r>
              <w:t>40,720,117</w:t>
            </w:r>
          </w:p>
        </w:tc>
        <w:tc>
          <w:tcPr>
            <w:tcW w:w="1134" w:type="dxa"/>
          </w:tcPr>
          <w:p w:rsidR="00000000" w:rsidRDefault="00177EFE">
            <w:pPr>
              <w:jc w:val="right"/>
            </w:pPr>
            <w:r>
              <w:t>9.09</w:t>
            </w:r>
          </w:p>
        </w:tc>
      </w:tr>
      <w:tr w:rsidR="00000000">
        <w:tblPrEx>
          <w:tblCellMar>
            <w:top w:w="0" w:type="dxa"/>
            <w:bottom w:w="0" w:type="dxa"/>
          </w:tblCellMar>
        </w:tblPrEx>
        <w:trPr>
          <w:gridAfter w:val="10"/>
          <w:wAfter w:w="3942" w:type="dxa"/>
          <w:cantSplit/>
        </w:trPr>
        <w:tc>
          <w:tcPr>
            <w:tcW w:w="594" w:type="dxa"/>
          </w:tcPr>
          <w:p w:rsidR="00000000" w:rsidRDefault="00177EFE">
            <w:r>
              <w:t>2.</w:t>
            </w:r>
          </w:p>
        </w:tc>
        <w:tc>
          <w:tcPr>
            <w:tcW w:w="5104" w:type="dxa"/>
            <w:gridSpan w:val="4"/>
          </w:tcPr>
          <w:p w:rsidR="00000000" w:rsidRDefault="00177EFE">
            <w:r>
              <w:t>Voyager Distributing Company Pty. Ltd.</w:t>
            </w:r>
          </w:p>
        </w:tc>
        <w:tc>
          <w:tcPr>
            <w:tcW w:w="1134" w:type="dxa"/>
          </w:tcPr>
          <w:p w:rsidR="00000000" w:rsidRDefault="00177EFE">
            <w:pPr>
              <w:jc w:val="right"/>
            </w:pPr>
            <w:r>
              <w:t>35,965,338</w:t>
            </w:r>
          </w:p>
        </w:tc>
        <w:tc>
          <w:tcPr>
            <w:tcW w:w="1134" w:type="dxa"/>
          </w:tcPr>
          <w:p w:rsidR="00000000" w:rsidRDefault="00177EFE">
            <w:pPr>
              <w:jc w:val="right"/>
            </w:pPr>
            <w:r>
              <w:t>8.03</w:t>
            </w:r>
          </w:p>
        </w:tc>
      </w:tr>
      <w:tr w:rsidR="00000000">
        <w:tblPrEx>
          <w:tblCellMar>
            <w:top w:w="0" w:type="dxa"/>
            <w:bottom w:w="0" w:type="dxa"/>
          </w:tblCellMar>
        </w:tblPrEx>
        <w:trPr>
          <w:gridAfter w:val="10"/>
          <w:wAfter w:w="3942" w:type="dxa"/>
          <w:cantSplit/>
        </w:trPr>
        <w:tc>
          <w:tcPr>
            <w:tcW w:w="594" w:type="dxa"/>
          </w:tcPr>
          <w:p w:rsidR="00000000" w:rsidRDefault="00177EFE">
            <w:r>
              <w:t>3.</w:t>
            </w:r>
          </w:p>
        </w:tc>
        <w:tc>
          <w:tcPr>
            <w:tcW w:w="5104" w:type="dxa"/>
            <w:gridSpan w:val="4"/>
          </w:tcPr>
          <w:p w:rsidR="00000000" w:rsidRDefault="00177EFE">
            <w:r>
              <w:t>Barclay Investment Pty. Ltd.</w:t>
            </w:r>
          </w:p>
        </w:tc>
        <w:tc>
          <w:tcPr>
            <w:tcW w:w="1134" w:type="dxa"/>
          </w:tcPr>
          <w:p w:rsidR="00000000" w:rsidRDefault="00177EFE">
            <w:pPr>
              <w:jc w:val="right"/>
            </w:pPr>
            <w:r>
              <w:t>34,730,784</w:t>
            </w:r>
          </w:p>
        </w:tc>
        <w:tc>
          <w:tcPr>
            <w:tcW w:w="1134" w:type="dxa"/>
          </w:tcPr>
          <w:p w:rsidR="00000000" w:rsidRDefault="00177EFE">
            <w:pPr>
              <w:jc w:val="right"/>
            </w:pPr>
            <w:r>
              <w:t>7.75</w:t>
            </w:r>
          </w:p>
        </w:tc>
      </w:tr>
      <w:tr w:rsidR="00000000">
        <w:tblPrEx>
          <w:tblCellMar>
            <w:top w:w="0" w:type="dxa"/>
            <w:bottom w:w="0" w:type="dxa"/>
          </w:tblCellMar>
        </w:tblPrEx>
        <w:trPr>
          <w:gridAfter w:val="10"/>
          <w:wAfter w:w="3942" w:type="dxa"/>
          <w:cantSplit/>
        </w:trPr>
        <w:tc>
          <w:tcPr>
            <w:tcW w:w="594" w:type="dxa"/>
          </w:tcPr>
          <w:p w:rsidR="00000000" w:rsidRDefault="00177EFE">
            <w:r>
              <w:t>4.</w:t>
            </w:r>
          </w:p>
        </w:tc>
        <w:tc>
          <w:tcPr>
            <w:tcW w:w="5104" w:type="dxa"/>
            <w:gridSpan w:val="4"/>
          </w:tcPr>
          <w:p w:rsidR="00000000" w:rsidRDefault="00177EFE">
            <w:r>
              <w:t>Colmy Holdings Pty. Ltd.</w:t>
            </w:r>
          </w:p>
        </w:tc>
        <w:tc>
          <w:tcPr>
            <w:tcW w:w="1134" w:type="dxa"/>
          </w:tcPr>
          <w:p w:rsidR="00000000" w:rsidRDefault="00177EFE">
            <w:pPr>
              <w:jc w:val="right"/>
            </w:pPr>
            <w:r>
              <w:t>25,304,039</w:t>
            </w:r>
          </w:p>
        </w:tc>
        <w:tc>
          <w:tcPr>
            <w:tcW w:w="1134" w:type="dxa"/>
          </w:tcPr>
          <w:p w:rsidR="00000000" w:rsidRDefault="00177EFE">
            <w:pPr>
              <w:jc w:val="right"/>
            </w:pPr>
            <w:r>
              <w:t>5.65</w:t>
            </w:r>
          </w:p>
        </w:tc>
      </w:tr>
      <w:tr w:rsidR="00000000">
        <w:tblPrEx>
          <w:tblCellMar>
            <w:top w:w="0" w:type="dxa"/>
            <w:bottom w:w="0" w:type="dxa"/>
          </w:tblCellMar>
        </w:tblPrEx>
        <w:trPr>
          <w:gridAfter w:val="10"/>
          <w:wAfter w:w="3942" w:type="dxa"/>
          <w:cantSplit/>
        </w:trPr>
        <w:tc>
          <w:tcPr>
            <w:tcW w:w="594" w:type="dxa"/>
          </w:tcPr>
          <w:p w:rsidR="00000000" w:rsidRDefault="00177EFE">
            <w:r>
              <w:t>5.</w:t>
            </w:r>
          </w:p>
        </w:tc>
        <w:tc>
          <w:tcPr>
            <w:tcW w:w="5104" w:type="dxa"/>
            <w:gridSpan w:val="4"/>
          </w:tcPr>
          <w:p w:rsidR="00000000" w:rsidRDefault="00177EFE">
            <w:r>
              <w:t>Australian Mutual Provident Socie</w:t>
            </w:r>
            <w:r>
              <w:t>ty.</w:t>
            </w:r>
          </w:p>
        </w:tc>
        <w:tc>
          <w:tcPr>
            <w:tcW w:w="1134" w:type="dxa"/>
          </w:tcPr>
          <w:p w:rsidR="00000000" w:rsidRDefault="00177EFE">
            <w:pPr>
              <w:jc w:val="right"/>
            </w:pPr>
            <w:r>
              <w:t>16,290,340</w:t>
            </w:r>
          </w:p>
        </w:tc>
        <w:tc>
          <w:tcPr>
            <w:tcW w:w="1134" w:type="dxa"/>
          </w:tcPr>
          <w:p w:rsidR="00000000" w:rsidRDefault="00177EFE">
            <w:pPr>
              <w:jc w:val="right"/>
            </w:pPr>
            <w:r>
              <w:t>3.64</w:t>
            </w:r>
          </w:p>
        </w:tc>
      </w:tr>
      <w:tr w:rsidR="00000000">
        <w:tblPrEx>
          <w:tblCellMar>
            <w:top w:w="0" w:type="dxa"/>
            <w:bottom w:w="0" w:type="dxa"/>
          </w:tblCellMar>
        </w:tblPrEx>
        <w:trPr>
          <w:gridAfter w:val="10"/>
          <w:wAfter w:w="3942" w:type="dxa"/>
          <w:cantSplit/>
        </w:trPr>
        <w:tc>
          <w:tcPr>
            <w:tcW w:w="594" w:type="dxa"/>
          </w:tcPr>
          <w:p w:rsidR="00000000" w:rsidRDefault="00177EFE">
            <w:r>
              <w:t>6.</w:t>
            </w:r>
          </w:p>
        </w:tc>
        <w:tc>
          <w:tcPr>
            <w:tcW w:w="5104" w:type="dxa"/>
            <w:gridSpan w:val="4"/>
          </w:tcPr>
          <w:p w:rsidR="00000000" w:rsidRDefault="00177EFE">
            <w:r>
              <w:t>National Nominees Ltd.</w:t>
            </w:r>
          </w:p>
        </w:tc>
        <w:tc>
          <w:tcPr>
            <w:tcW w:w="1134" w:type="dxa"/>
          </w:tcPr>
          <w:p w:rsidR="00000000" w:rsidRDefault="00177EFE">
            <w:pPr>
              <w:jc w:val="right"/>
            </w:pPr>
            <w:r>
              <w:t>15,994,332</w:t>
            </w:r>
          </w:p>
        </w:tc>
        <w:tc>
          <w:tcPr>
            <w:tcW w:w="1134" w:type="dxa"/>
          </w:tcPr>
          <w:p w:rsidR="00000000" w:rsidRDefault="00177EFE">
            <w:pPr>
              <w:jc w:val="right"/>
            </w:pPr>
            <w:r>
              <w:t>3.57</w:t>
            </w:r>
          </w:p>
        </w:tc>
      </w:tr>
      <w:tr w:rsidR="00000000">
        <w:tblPrEx>
          <w:tblCellMar>
            <w:top w:w="0" w:type="dxa"/>
            <w:bottom w:w="0" w:type="dxa"/>
          </w:tblCellMar>
        </w:tblPrEx>
        <w:trPr>
          <w:gridAfter w:val="10"/>
          <w:wAfter w:w="3942" w:type="dxa"/>
          <w:cantSplit/>
        </w:trPr>
        <w:tc>
          <w:tcPr>
            <w:tcW w:w="594" w:type="dxa"/>
          </w:tcPr>
          <w:p w:rsidR="00000000" w:rsidRDefault="00177EFE">
            <w:r>
              <w:t>7.</w:t>
            </w:r>
          </w:p>
        </w:tc>
        <w:tc>
          <w:tcPr>
            <w:tcW w:w="5104" w:type="dxa"/>
            <w:gridSpan w:val="4"/>
          </w:tcPr>
          <w:p w:rsidR="00000000" w:rsidRDefault="00177EFE">
            <w:r>
              <w:t>Bank of New South Wales Nominees Pty. Ltd.</w:t>
            </w:r>
          </w:p>
        </w:tc>
        <w:tc>
          <w:tcPr>
            <w:tcW w:w="1134" w:type="dxa"/>
          </w:tcPr>
          <w:p w:rsidR="00000000" w:rsidRDefault="00177EFE">
            <w:pPr>
              <w:jc w:val="right"/>
            </w:pPr>
            <w:r>
              <w:t>13,580,490</w:t>
            </w:r>
          </w:p>
        </w:tc>
        <w:tc>
          <w:tcPr>
            <w:tcW w:w="1134" w:type="dxa"/>
          </w:tcPr>
          <w:p w:rsidR="00000000" w:rsidRDefault="00177EFE">
            <w:pPr>
              <w:jc w:val="right"/>
            </w:pPr>
            <w:r>
              <w:t>3.03</w:t>
            </w:r>
          </w:p>
        </w:tc>
      </w:tr>
      <w:tr w:rsidR="00000000">
        <w:tblPrEx>
          <w:tblCellMar>
            <w:top w:w="0" w:type="dxa"/>
            <w:bottom w:w="0" w:type="dxa"/>
          </w:tblCellMar>
        </w:tblPrEx>
        <w:trPr>
          <w:gridAfter w:val="10"/>
          <w:wAfter w:w="3942" w:type="dxa"/>
          <w:cantSplit/>
        </w:trPr>
        <w:tc>
          <w:tcPr>
            <w:tcW w:w="594" w:type="dxa"/>
          </w:tcPr>
          <w:p w:rsidR="00000000" w:rsidRDefault="00177EFE">
            <w:r>
              <w:t>8.</w:t>
            </w:r>
          </w:p>
        </w:tc>
        <w:tc>
          <w:tcPr>
            <w:tcW w:w="5104" w:type="dxa"/>
            <w:gridSpan w:val="4"/>
          </w:tcPr>
          <w:p w:rsidR="00000000" w:rsidRDefault="00177EFE">
            <w:r>
              <w:t>The National Mutual Life Association of Australasia Ltd.</w:t>
            </w:r>
          </w:p>
        </w:tc>
        <w:tc>
          <w:tcPr>
            <w:tcW w:w="1134" w:type="dxa"/>
          </w:tcPr>
          <w:p w:rsidR="00000000" w:rsidRDefault="00177EFE">
            <w:pPr>
              <w:jc w:val="right"/>
            </w:pPr>
            <w:r>
              <w:t>10,684,577</w:t>
            </w:r>
          </w:p>
        </w:tc>
        <w:tc>
          <w:tcPr>
            <w:tcW w:w="1134" w:type="dxa"/>
          </w:tcPr>
          <w:p w:rsidR="00000000" w:rsidRDefault="00177EFE">
            <w:pPr>
              <w:jc w:val="right"/>
            </w:pPr>
            <w:r>
              <w:t>2.39</w:t>
            </w:r>
          </w:p>
        </w:tc>
      </w:tr>
      <w:tr w:rsidR="00000000">
        <w:tblPrEx>
          <w:tblCellMar>
            <w:top w:w="0" w:type="dxa"/>
            <w:bottom w:w="0" w:type="dxa"/>
          </w:tblCellMar>
        </w:tblPrEx>
        <w:trPr>
          <w:gridAfter w:val="10"/>
          <w:wAfter w:w="3942" w:type="dxa"/>
          <w:cantSplit/>
        </w:trPr>
        <w:tc>
          <w:tcPr>
            <w:tcW w:w="594" w:type="dxa"/>
          </w:tcPr>
          <w:p w:rsidR="00000000" w:rsidRDefault="00177EFE">
            <w:r>
              <w:t>9.</w:t>
            </w:r>
          </w:p>
        </w:tc>
        <w:tc>
          <w:tcPr>
            <w:tcW w:w="5104" w:type="dxa"/>
            <w:gridSpan w:val="4"/>
          </w:tcPr>
          <w:p w:rsidR="00000000" w:rsidRDefault="00177EFE">
            <w:r>
              <w:t>State Authorities Superannuation Board.</w:t>
            </w:r>
          </w:p>
        </w:tc>
        <w:tc>
          <w:tcPr>
            <w:tcW w:w="1134" w:type="dxa"/>
          </w:tcPr>
          <w:p w:rsidR="00000000" w:rsidRDefault="00177EFE">
            <w:pPr>
              <w:jc w:val="right"/>
            </w:pPr>
            <w:r>
              <w:t>8,693,175</w:t>
            </w:r>
          </w:p>
        </w:tc>
        <w:tc>
          <w:tcPr>
            <w:tcW w:w="1134" w:type="dxa"/>
          </w:tcPr>
          <w:p w:rsidR="00000000" w:rsidRDefault="00177EFE">
            <w:pPr>
              <w:jc w:val="right"/>
            </w:pPr>
            <w:r>
              <w:t>1.94</w:t>
            </w:r>
          </w:p>
        </w:tc>
      </w:tr>
      <w:tr w:rsidR="00000000">
        <w:tblPrEx>
          <w:tblCellMar>
            <w:top w:w="0" w:type="dxa"/>
            <w:bottom w:w="0" w:type="dxa"/>
          </w:tblCellMar>
        </w:tblPrEx>
        <w:trPr>
          <w:gridAfter w:val="10"/>
          <w:wAfter w:w="3942" w:type="dxa"/>
          <w:cantSplit/>
        </w:trPr>
        <w:tc>
          <w:tcPr>
            <w:tcW w:w="594" w:type="dxa"/>
          </w:tcPr>
          <w:p w:rsidR="00000000" w:rsidRDefault="00177EFE">
            <w:r>
              <w:t>10.</w:t>
            </w:r>
          </w:p>
        </w:tc>
        <w:tc>
          <w:tcPr>
            <w:tcW w:w="5104" w:type="dxa"/>
            <w:gridSpan w:val="4"/>
          </w:tcPr>
          <w:p w:rsidR="00000000" w:rsidRDefault="00177EFE">
            <w:r>
              <w:t>Queensland Investment Corporation.</w:t>
            </w:r>
          </w:p>
        </w:tc>
        <w:tc>
          <w:tcPr>
            <w:tcW w:w="1134" w:type="dxa"/>
          </w:tcPr>
          <w:p w:rsidR="00000000" w:rsidRDefault="00177EFE">
            <w:pPr>
              <w:jc w:val="right"/>
            </w:pPr>
            <w:r>
              <w:t>8,071,393</w:t>
            </w:r>
          </w:p>
        </w:tc>
        <w:tc>
          <w:tcPr>
            <w:tcW w:w="1134" w:type="dxa"/>
          </w:tcPr>
          <w:p w:rsidR="00000000" w:rsidRDefault="00177EFE">
            <w:pPr>
              <w:jc w:val="right"/>
            </w:pPr>
            <w:r>
              <w:t>1.80</w:t>
            </w:r>
          </w:p>
        </w:tc>
      </w:tr>
      <w:tr w:rsidR="00000000">
        <w:tblPrEx>
          <w:tblCellMar>
            <w:top w:w="0" w:type="dxa"/>
            <w:bottom w:w="0" w:type="dxa"/>
          </w:tblCellMar>
        </w:tblPrEx>
        <w:trPr>
          <w:gridAfter w:val="10"/>
          <w:wAfter w:w="3942" w:type="dxa"/>
          <w:cantSplit/>
        </w:trPr>
        <w:tc>
          <w:tcPr>
            <w:tcW w:w="594" w:type="dxa"/>
          </w:tcPr>
          <w:p w:rsidR="00000000" w:rsidRDefault="00177EFE">
            <w:r>
              <w:t>11.</w:t>
            </w:r>
          </w:p>
        </w:tc>
        <w:tc>
          <w:tcPr>
            <w:tcW w:w="5104" w:type="dxa"/>
            <w:gridSpan w:val="4"/>
          </w:tcPr>
          <w:p w:rsidR="00000000" w:rsidRDefault="00177EFE">
            <w:r>
              <w:t>Pendal Nominees Pty. Limited.</w:t>
            </w:r>
          </w:p>
        </w:tc>
        <w:tc>
          <w:tcPr>
            <w:tcW w:w="1134" w:type="dxa"/>
          </w:tcPr>
          <w:p w:rsidR="00000000" w:rsidRDefault="00177EFE">
            <w:pPr>
              <w:jc w:val="right"/>
            </w:pPr>
            <w:r>
              <w:t>8,024,472</w:t>
            </w:r>
          </w:p>
        </w:tc>
        <w:tc>
          <w:tcPr>
            <w:tcW w:w="1134" w:type="dxa"/>
          </w:tcPr>
          <w:p w:rsidR="00000000" w:rsidRDefault="00177EFE">
            <w:pPr>
              <w:jc w:val="right"/>
            </w:pPr>
            <w:r>
              <w:t>1.79</w:t>
            </w:r>
          </w:p>
        </w:tc>
      </w:tr>
      <w:tr w:rsidR="00000000">
        <w:tblPrEx>
          <w:tblCellMar>
            <w:top w:w="0" w:type="dxa"/>
            <w:bottom w:w="0" w:type="dxa"/>
          </w:tblCellMar>
        </w:tblPrEx>
        <w:trPr>
          <w:gridAfter w:val="10"/>
          <w:wAfter w:w="3942" w:type="dxa"/>
          <w:cantSplit/>
        </w:trPr>
        <w:tc>
          <w:tcPr>
            <w:tcW w:w="594" w:type="dxa"/>
          </w:tcPr>
          <w:p w:rsidR="00000000" w:rsidRDefault="00177EFE">
            <w:r>
              <w:t>12.</w:t>
            </w:r>
          </w:p>
        </w:tc>
        <w:tc>
          <w:tcPr>
            <w:tcW w:w="5104" w:type="dxa"/>
            <w:gridSpan w:val="4"/>
          </w:tcPr>
          <w:p w:rsidR="00000000" w:rsidRDefault="00177EFE">
            <w:r>
              <w:t>Chase Manhattan Nominees Ltd.</w:t>
            </w:r>
          </w:p>
        </w:tc>
        <w:tc>
          <w:tcPr>
            <w:tcW w:w="1134" w:type="dxa"/>
          </w:tcPr>
          <w:p w:rsidR="00000000" w:rsidRDefault="00177EFE">
            <w:pPr>
              <w:jc w:val="right"/>
            </w:pPr>
            <w:r>
              <w:t>7,442,564</w:t>
            </w:r>
          </w:p>
        </w:tc>
        <w:tc>
          <w:tcPr>
            <w:tcW w:w="1134" w:type="dxa"/>
          </w:tcPr>
          <w:p w:rsidR="00000000" w:rsidRDefault="00177EFE">
            <w:pPr>
              <w:jc w:val="right"/>
            </w:pPr>
            <w:r>
              <w:t>1.66</w:t>
            </w:r>
          </w:p>
        </w:tc>
      </w:tr>
      <w:tr w:rsidR="00000000">
        <w:tblPrEx>
          <w:tblCellMar>
            <w:top w:w="0" w:type="dxa"/>
            <w:bottom w:w="0" w:type="dxa"/>
          </w:tblCellMar>
        </w:tblPrEx>
        <w:trPr>
          <w:gridAfter w:val="10"/>
          <w:wAfter w:w="3942" w:type="dxa"/>
          <w:cantSplit/>
        </w:trPr>
        <w:tc>
          <w:tcPr>
            <w:tcW w:w="594" w:type="dxa"/>
          </w:tcPr>
          <w:p w:rsidR="00000000" w:rsidRDefault="00177EFE">
            <w:r>
              <w:t>13.</w:t>
            </w:r>
          </w:p>
        </w:tc>
        <w:tc>
          <w:tcPr>
            <w:tcW w:w="5104" w:type="dxa"/>
            <w:gridSpan w:val="4"/>
          </w:tcPr>
          <w:p w:rsidR="00000000" w:rsidRDefault="00177EFE">
            <w:r>
              <w:t>Prudential Assurance Co. Ltd.</w:t>
            </w:r>
          </w:p>
        </w:tc>
        <w:tc>
          <w:tcPr>
            <w:tcW w:w="1134" w:type="dxa"/>
          </w:tcPr>
          <w:p w:rsidR="00000000" w:rsidRDefault="00177EFE">
            <w:pPr>
              <w:jc w:val="right"/>
            </w:pPr>
            <w:r>
              <w:t>5,477,141</w:t>
            </w:r>
          </w:p>
        </w:tc>
        <w:tc>
          <w:tcPr>
            <w:tcW w:w="1134" w:type="dxa"/>
          </w:tcPr>
          <w:p w:rsidR="00000000" w:rsidRDefault="00177EFE">
            <w:pPr>
              <w:jc w:val="right"/>
            </w:pPr>
            <w:r>
              <w:t>1.22</w:t>
            </w:r>
          </w:p>
        </w:tc>
      </w:tr>
      <w:tr w:rsidR="00000000">
        <w:tblPrEx>
          <w:tblCellMar>
            <w:top w:w="0" w:type="dxa"/>
            <w:bottom w:w="0" w:type="dxa"/>
          </w:tblCellMar>
        </w:tblPrEx>
        <w:trPr>
          <w:gridAfter w:val="10"/>
          <w:wAfter w:w="3942" w:type="dxa"/>
          <w:cantSplit/>
        </w:trPr>
        <w:tc>
          <w:tcPr>
            <w:tcW w:w="594" w:type="dxa"/>
          </w:tcPr>
          <w:p w:rsidR="00000000" w:rsidRDefault="00177EFE">
            <w:r>
              <w:t>14.</w:t>
            </w:r>
          </w:p>
        </w:tc>
        <w:tc>
          <w:tcPr>
            <w:tcW w:w="5104" w:type="dxa"/>
            <w:gridSpan w:val="4"/>
          </w:tcPr>
          <w:p w:rsidR="00000000" w:rsidRDefault="00177EFE">
            <w:r>
              <w:t>Barclay Custodian Pty. Ltd.</w:t>
            </w:r>
          </w:p>
        </w:tc>
        <w:tc>
          <w:tcPr>
            <w:tcW w:w="1134" w:type="dxa"/>
          </w:tcPr>
          <w:p w:rsidR="00000000" w:rsidRDefault="00177EFE">
            <w:pPr>
              <w:jc w:val="right"/>
            </w:pPr>
            <w:r>
              <w:t>4,549,860</w:t>
            </w:r>
          </w:p>
        </w:tc>
        <w:tc>
          <w:tcPr>
            <w:tcW w:w="1134" w:type="dxa"/>
          </w:tcPr>
          <w:p w:rsidR="00000000" w:rsidRDefault="00177EFE">
            <w:pPr>
              <w:jc w:val="right"/>
            </w:pPr>
            <w:r>
              <w:t>1.02</w:t>
            </w:r>
          </w:p>
        </w:tc>
      </w:tr>
      <w:tr w:rsidR="00000000">
        <w:tblPrEx>
          <w:tblCellMar>
            <w:top w:w="0" w:type="dxa"/>
            <w:bottom w:w="0" w:type="dxa"/>
          </w:tblCellMar>
        </w:tblPrEx>
        <w:trPr>
          <w:gridAfter w:val="10"/>
          <w:wAfter w:w="3942" w:type="dxa"/>
          <w:cantSplit/>
        </w:trPr>
        <w:tc>
          <w:tcPr>
            <w:tcW w:w="594" w:type="dxa"/>
          </w:tcPr>
          <w:p w:rsidR="00000000" w:rsidRDefault="00177EFE">
            <w:r>
              <w:t>15.</w:t>
            </w:r>
          </w:p>
        </w:tc>
        <w:tc>
          <w:tcPr>
            <w:tcW w:w="5104" w:type="dxa"/>
            <w:gridSpan w:val="4"/>
          </w:tcPr>
          <w:p w:rsidR="00000000" w:rsidRDefault="00177EFE">
            <w:r>
              <w:t>CBA Nominees Limited</w:t>
            </w:r>
          </w:p>
        </w:tc>
        <w:tc>
          <w:tcPr>
            <w:tcW w:w="1134" w:type="dxa"/>
          </w:tcPr>
          <w:p w:rsidR="00000000" w:rsidRDefault="00177EFE">
            <w:pPr>
              <w:jc w:val="right"/>
            </w:pPr>
            <w:r>
              <w:t>4,505,593</w:t>
            </w:r>
          </w:p>
        </w:tc>
        <w:tc>
          <w:tcPr>
            <w:tcW w:w="1134" w:type="dxa"/>
          </w:tcPr>
          <w:p w:rsidR="00000000" w:rsidRDefault="00177EFE">
            <w:pPr>
              <w:jc w:val="right"/>
            </w:pPr>
            <w:r>
              <w:t>1.01</w:t>
            </w:r>
          </w:p>
        </w:tc>
      </w:tr>
      <w:tr w:rsidR="00000000">
        <w:tblPrEx>
          <w:tblCellMar>
            <w:top w:w="0" w:type="dxa"/>
            <w:bottom w:w="0" w:type="dxa"/>
          </w:tblCellMar>
        </w:tblPrEx>
        <w:trPr>
          <w:gridAfter w:val="10"/>
          <w:wAfter w:w="3942" w:type="dxa"/>
          <w:cantSplit/>
        </w:trPr>
        <w:tc>
          <w:tcPr>
            <w:tcW w:w="594" w:type="dxa"/>
          </w:tcPr>
          <w:p w:rsidR="00000000" w:rsidRDefault="00177EFE">
            <w:r>
              <w:t>16.</w:t>
            </w:r>
          </w:p>
        </w:tc>
        <w:tc>
          <w:tcPr>
            <w:tcW w:w="5104" w:type="dxa"/>
            <w:gridSpan w:val="4"/>
          </w:tcPr>
          <w:p w:rsidR="00000000" w:rsidRDefault="00177EFE">
            <w:r>
              <w:t>Citicorp Nominees Pty. Limited.</w:t>
            </w:r>
          </w:p>
        </w:tc>
        <w:tc>
          <w:tcPr>
            <w:tcW w:w="1134" w:type="dxa"/>
          </w:tcPr>
          <w:p w:rsidR="00000000" w:rsidRDefault="00177EFE">
            <w:pPr>
              <w:jc w:val="right"/>
            </w:pPr>
            <w:r>
              <w:t>3,618,028</w:t>
            </w:r>
          </w:p>
        </w:tc>
        <w:tc>
          <w:tcPr>
            <w:tcW w:w="1134" w:type="dxa"/>
          </w:tcPr>
          <w:p w:rsidR="00000000" w:rsidRDefault="00177EFE">
            <w:pPr>
              <w:jc w:val="right"/>
            </w:pPr>
            <w:r>
              <w:t>0.81</w:t>
            </w:r>
          </w:p>
        </w:tc>
      </w:tr>
      <w:tr w:rsidR="00000000">
        <w:tblPrEx>
          <w:tblCellMar>
            <w:top w:w="0" w:type="dxa"/>
            <w:bottom w:w="0" w:type="dxa"/>
          </w:tblCellMar>
        </w:tblPrEx>
        <w:trPr>
          <w:gridAfter w:val="10"/>
          <w:wAfter w:w="3942" w:type="dxa"/>
          <w:cantSplit/>
        </w:trPr>
        <w:tc>
          <w:tcPr>
            <w:tcW w:w="594" w:type="dxa"/>
          </w:tcPr>
          <w:p w:rsidR="00000000" w:rsidRDefault="00177EFE">
            <w:r>
              <w:t>17.</w:t>
            </w:r>
          </w:p>
        </w:tc>
        <w:tc>
          <w:tcPr>
            <w:tcW w:w="5104" w:type="dxa"/>
            <w:gridSpan w:val="4"/>
          </w:tcPr>
          <w:p w:rsidR="00000000" w:rsidRDefault="00177EFE">
            <w:r>
              <w:t>The Commonwealth Superannuation Board of Trustees No. 2.</w:t>
            </w:r>
          </w:p>
        </w:tc>
        <w:tc>
          <w:tcPr>
            <w:tcW w:w="1134" w:type="dxa"/>
          </w:tcPr>
          <w:p w:rsidR="00000000" w:rsidRDefault="00177EFE">
            <w:pPr>
              <w:jc w:val="right"/>
            </w:pPr>
            <w:r>
              <w:t>3,165,585</w:t>
            </w:r>
          </w:p>
        </w:tc>
        <w:tc>
          <w:tcPr>
            <w:tcW w:w="1134" w:type="dxa"/>
          </w:tcPr>
          <w:p w:rsidR="00000000" w:rsidRDefault="00177EFE">
            <w:pPr>
              <w:jc w:val="right"/>
            </w:pPr>
            <w:r>
              <w:t>0.71</w:t>
            </w:r>
          </w:p>
        </w:tc>
      </w:tr>
      <w:tr w:rsidR="00000000">
        <w:tblPrEx>
          <w:tblCellMar>
            <w:top w:w="0" w:type="dxa"/>
            <w:bottom w:w="0" w:type="dxa"/>
          </w:tblCellMar>
        </w:tblPrEx>
        <w:trPr>
          <w:gridAfter w:val="10"/>
          <w:wAfter w:w="3942" w:type="dxa"/>
          <w:cantSplit/>
        </w:trPr>
        <w:tc>
          <w:tcPr>
            <w:tcW w:w="594" w:type="dxa"/>
          </w:tcPr>
          <w:p w:rsidR="00000000" w:rsidRDefault="00177EFE">
            <w:r>
              <w:t>18.</w:t>
            </w:r>
          </w:p>
        </w:tc>
        <w:tc>
          <w:tcPr>
            <w:tcW w:w="5104" w:type="dxa"/>
            <w:gridSpan w:val="4"/>
          </w:tcPr>
          <w:p w:rsidR="00000000" w:rsidRDefault="00177EFE">
            <w:r>
              <w:t>Suncorp Insurance &amp; Finance.</w:t>
            </w:r>
          </w:p>
        </w:tc>
        <w:tc>
          <w:tcPr>
            <w:tcW w:w="1134" w:type="dxa"/>
          </w:tcPr>
          <w:p w:rsidR="00000000" w:rsidRDefault="00177EFE">
            <w:pPr>
              <w:jc w:val="right"/>
            </w:pPr>
            <w:r>
              <w:t>2,740,489</w:t>
            </w:r>
          </w:p>
        </w:tc>
        <w:tc>
          <w:tcPr>
            <w:tcW w:w="1134" w:type="dxa"/>
          </w:tcPr>
          <w:p w:rsidR="00000000" w:rsidRDefault="00177EFE">
            <w:pPr>
              <w:jc w:val="right"/>
            </w:pPr>
            <w:r>
              <w:t>0.61</w:t>
            </w:r>
          </w:p>
        </w:tc>
      </w:tr>
      <w:tr w:rsidR="00000000">
        <w:tblPrEx>
          <w:tblCellMar>
            <w:top w:w="0" w:type="dxa"/>
            <w:bottom w:w="0" w:type="dxa"/>
          </w:tblCellMar>
        </w:tblPrEx>
        <w:trPr>
          <w:gridAfter w:val="10"/>
          <w:wAfter w:w="3942" w:type="dxa"/>
          <w:cantSplit/>
        </w:trPr>
        <w:tc>
          <w:tcPr>
            <w:tcW w:w="594" w:type="dxa"/>
          </w:tcPr>
          <w:p w:rsidR="00000000" w:rsidRDefault="00177EFE">
            <w:r>
              <w:t>19.</w:t>
            </w:r>
          </w:p>
        </w:tc>
        <w:tc>
          <w:tcPr>
            <w:tcW w:w="5104" w:type="dxa"/>
            <w:gridSpan w:val="4"/>
          </w:tcPr>
          <w:p w:rsidR="00000000" w:rsidRDefault="00177EFE">
            <w:r>
              <w:t>Colesanco Superannuation Pty. Ltd.</w:t>
            </w:r>
          </w:p>
        </w:tc>
        <w:tc>
          <w:tcPr>
            <w:tcW w:w="1134" w:type="dxa"/>
          </w:tcPr>
          <w:p w:rsidR="00000000" w:rsidRDefault="00177EFE">
            <w:pPr>
              <w:jc w:val="right"/>
            </w:pPr>
            <w:r>
              <w:t>2,721,369</w:t>
            </w:r>
          </w:p>
        </w:tc>
        <w:tc>
          <w:tcPr>
            <w:tcW w:w="1134" w:type="dxa"/>
          </w:tcPr>
          <w:p w:rsidR="00000000" w:rsidRDefault="00177EFE">
            <w:pPr>
              <w:jc w:val="right"/>
            </w:pPr>
            <w:r>
              <w:t>0.61</w:t>
            </w:r>
          </w:p>
        </w:tc>
      </w:tr>
      <w:tr w:rsidR="00000000">
        <w:tblPrEx>
          <w:tblCellMar>
            <w:top w:w="0" w:type="dxa"/>
            <w:bottom w:w="0" w:type="dxa"/>
          </w:tblCellMar>
        </w:tblPrEx>
        <w:trPr>
          <w:gridAfter w:val="10"/>
          <w:wAfter w:w="3942" w:type="dxa"/>
          <w:cantSplit/>
        </w:trPr>
        <w:tc>
          <w:tcPr>
            <w:tcW w:w="594" w:type="dxa"/>
          </w:tcPr>
          <w:p w:rsidR="00000000" w:rsidRDefault="00177EFE">
            <w:r>
              <w:t>20.</w:t>
            </w:r>
          </w:p>
        </w:tc>
        <w:tc>
          <w:tcPr>
            <w:tcW w:w="5104" w:type="dxa"/>
            <w:gridSpan w:val="4"/>
          </w:tcPr>
          <w:p w:rsidR="00000000" w:rsidRDefault="00177EFE">
            <w:r>
              <w:t>Colonial Mutual Life Assurance Society Ltd.</w:t>
            </w:r>
          </w:p>
        </w:tc>
        <w:tc>
          <w:tcPr>
            <w:tcW w:w="1134" w:type="dxa"/>
          </w:tcPr>
          <w:p w:rsidR="00000000" w:rsidRDefault="00177EFE">
            <w:pPr>
              <w:jc w:val="right"/>
            </w:pPr>
            <w:r>
              <w:t>2,609,090</w:t>
            </w:r>
          </w:p>
        </w:tc>
        <w:tc>
          <w:tcPr>
            <w:tcW w:w="1134" w:type="dxa"/>
          </w:tcPr>
          <w:p w:rsidR="00000000" w:rsidRDefault="00177EFE">
            <w:pPr>
              <w:jc w:val="right"/>
            </w:pPr>
            <w:r>
              <w:t>0.58</w:t>
            </w:r>
          </w:p>
        </w:tc>
      </w:tr>
      <w:tr w:rsidR="00000000">
        <w:tblPrEx>
          <w:tblCellMar>
            <w:top w:w="0" w:type="dxa"/>
            <w:bottom w:w="0" w:type="dxa"/>
          </w:tblCellMar>
        </w:tblPrEx>
        <w:trPr>
          <w:gridAfter w:val="10"/>
          <w:wAfter w:w="3942" w:type="dxa"/>
          <w:cantSplit/>
          <w:hidden/>
        </w:trPr>
        <w:tc>
          <w:tcPr>
            <w:tcW w:w="594" w:type="dxa"/>
            <w:tcBorders>
              <w:bottom w:val="single" w:sz="18" w:space="0" w:color="auto"/>
            </w:tcBorders>
          </w:tcPr>
          <w:p w:rsidR="00000000" w:rsidRDefault="00177EFE">
            <w:pPr>
              <w:rPr>
                <w:u w:val="single"/>
              </w:rPr>
            </w:pPr>
            <w:r>
              <w:rPr>
                <w:vanish/>
                <w:u w:val="single"/>
              </w:rPr>
              <w:t>[SULON]</w:t>
            </w:r>
          </w:p>
        </w:tc>
        <w:tc>
          <w:tcPr>
            <w:tcW w:w="5104" w:type="dxa"/>
            <w:gridSpan w:val="4"/>
            <w:tcBorders>
              <w:bottom w:val="single" w:sz="18" w:space="0" w:color="auto"/>
            </w:tcBorders>
          </w:tcPr>
          <w:p w:rsidR="00000000" w:rsidRDefault="00177EFE">
            <w:pPr>
              <w:rPr>
                <w:u w:val="single"/>
              </w:rPr>
            </w:pPr>
          </w:p>
        </w:tc>
        <w:tc>
          <w:tcPr>
            <w:tcW w:w="1134" w:type="dxa"/>
            <w:tcBorders>
              <w:bottom w:val="single" w:sz="18" w:space="0" w:color="auto"/>
            </w:tcBorders>
          </w:tcPr>
          <w:p w:rsidR="00000000" w:rsidRDefault="00177EFE">
            <w:pPr>
              <w:jc w:val="right"/>
              <w:rPr>
                <w:u w:val="single"/>
              </w:rPr>
            </w:pPr>
          </w:p>
        </w:tc>
        <w:tc>
          <w:tcPr>
            <w:tcW w:w="1134" w:type="dxa"/>
            <w:tcBorders>
              <w:bottom w:val="single" w:sz="18" w:space="0" w:color="auto"/>
            </w:tcBorders>
          </w:tcPr>
          <w:p w:rsidR="00000000" w:rsidRDefault="00177EFE">
            <w:pPr>
              <w:jc w:val="right"/>
              <w:rPr>
                <w:u w:val="single"/>
              </w:rPr>
            </w:pPr>
          </w:p>
        </w:tc>
      </w:tr>
      <w:tr w:rsidR="00000000">
        <w:tblPrEx>
          <w:tblCellMar>
            <w:top w:w="0" w:type="dxa"/>
            <w:bottom w:w="0" w:type="dxa"/>
          </w:tblCellMar>
        </w:tblPrEx>
        <w:trPr>
          <w:gridAfter w:val="10"/>
          <w:wAfter w:w="3942" w:type="dxa"/>
          <w:cantSplit/>
          <w:hidden/>
        </w:trPr>
        <w:tc>
          <w:tcPr>
            <w:tcW w:w="594" w:type="dxa"/>
            <w:tcBorders>
              <w:bottom w:val="double" w:sz="18" w:space="0" w:color="auto"/>
            </w:tcBorders>
          </w:tcPr>
          <w:p w:rsidR="00000000" w:rsidRDefault="00177EFE">
            <w:r>
              <w:rPr>
                <w:vanish/>
              </w:rPr>
              <w:t>[DULON]</w:t>
            </w:r>
          </w:p>
        </w:tc>
        <w:tc>
          <w:tcPr>
            <w:tcW w:w="5104" w:type="dxa"/>
            <w:gridSpan w:val="4"/>
            <w:tcBorders>
              <w:bottom w:val="double" w:sz="18" w:space="0" w:color="auto"/>
            </w:tcBorders>
          </w:tcPr>
          <w:p w:rsidR="00000000" w:rsidRDefault="00177EFE"/>
        </w:tc>
        <w:tc>
          <w:tcPr>
            <w:tcW w:w="1134" w:type="dxa"/>
            <w:tcBorders>
              <w:bottom w:val="double" w:sz="18" w:space="0" w:color="auto"/>
            </w:tcBorders>
          </w:tcPr>
          <w:p w:rsidR="00000000" w:rsidRDefault="00177EFE">
            <w:pPr>
              <w:jc w:val="right"/>
            </w:pPr>
            <w:r>
              <w:t>254,888,776</w:t>
            </w:r>
          </w:p>
        </w:tc>
        <w:tc>
          <w:tcPr>
            <w:tcW w:w="1134" w:type="dxa"/>
            <w:tcBorders>
              <w:bottom w:val="double" w:sz="18" w:space="0" w:color="auto"/>
            </w:tcBorders>
          </w:tcPr>
          <w:p w:rsidR="00000000" w:rsidRDefault="00177EFE">
            <w:pPr>
              <w:jc w:val="right"/>
            </w:pPr>
            <w:r>
              <w:t>56.91</w:t>
            </w:r>
          </w:p>
        </w:tc>
      </w:tr>
      <w:tr w:rsidR="00000000">
        <w:tblPrEx>
          <w:tblCellMar>
            <w:top w:w="0" w:type="dxa"/>
            <w:bottom w:w="0" w:type="dxa"/>
          </w:tblCellMar>
        </w:tblPrEx>
        <w:trPr>
          <w:cantSplit/>
        </w:trPr>
        <w:tc>
          <w:tcPr>
            <w:tcW w:w="4536" w:type="dxa"/>
            <w:gridSpan w:val="4"/>
          </w:tcPr>
          <w:p w:rsidR="00000000" w:rsidRDefault="00177EFE">
            <w:pPr>
              <w:rPr>
                <w:b/>
              </w:rPr>
            </w:pPr>
            <w:r>
              <w:rPr>
                <w:b/>
              </w:rPr>
              <w:t>K Ordinary Shares</w:t>
            </w:r>
          </w:p>
        </w:tc>
        <w:tc>
          <w:tcPr>
            <w:tcW w:w="5104" w:type="dxa"/>
            <w:gridSpan w:val="7"/>
          </w:tcPr>
          <w:p w:rsidR="00000000" w:rsidRDefault="00177EFE">
            <w:pPr>
              <w:rPr>
                <w:b/>
              </w:rPr>
            </w:pPr>
          </w:p>
        </w:tc>
        <w:tc>
          <w:tcPr>
            <w:tcW w:w="1134" w:type="dxa"/>
            <w:gridSpan w:val="3"/>
          </w:tcPr>
          <w:p w:rsidR="00000000" w:rsidRDefault="00177EFE">
            <w:pPr>
              <w:jc w:val="right"/>
              <w:rPr>
                <w:b/>
              </w:rPr>
            </w:pPr>
          </w:p>
        </w:tc>
        <w:tc>
          <w:tcPr>
            <w:tcW w:w="1134" w:type="dxa"/>
            <w:gridSpan w:val="3"/>
          </w:tcPr>
          <w:p w:rsidR="00000000" w:rsidRDefault="00177EFE">
            <w:pPr>
              <w:jc w:val="right"/>
              <w:rPr>
                <w:b/>
              </w:rPr>
            </w:pPr>
          </w:p>
        </w:tc>
      </w:tr>
      <w:tr w:rsidR="00000000">
        <w:tblPrEx>
          <w:tblCellMar>
            <w:top w:w="0" w:type="dxa"/>
            <w:bottom w:w="0" w:type="dxa"/>
          </w:tblCellMar>
        </w:tblPrEx>
        <w:trPr>
          <w:gridAfter w:val="10"/>
          <w:wAfter w:w="3942" w:type="dxa"/>
          <w:cantSplit/>
        </w:trPr>
        <w:tc>
          <w:tcPr>
            <w:tcW w:w="594" w:type="dxa"/>
          </w:tcPr>
          <w:p w:rsidR="00000000" w:rsidRDefault="00177EFE">
            <w:r>
              <w:t>1.</w:t>
            </w:r>
          </w:p>
        </w:tc>
        <w:tc>
          <w:tcPr>
            <w:tcW w:w="5104" w:type="dxa"/>
            <w:gridSpan w:val="4"/>
          </w:tcPr>
          <w:p w:rsidR="00000000" w:rsidRDefault="00177EFE">
            <w:r>
              <w:t>K mart Cor</w:t>
            </w:r>
            <w:r>
              <w:t>poration.</w:t>
            </w:r>
          </w:p>
        </w:tc>
        <w:tc>
          <w:tcPr>
            <w:tcW w:w="1134" w:type="dxa"/>
          </w:tcPr>
          <w:p w:rsidR="00000000" w:rsidRDefault="00177EFE">
            <w:pPr>
              <w:jc w:val="right"/>
            </w:pPr>
            <w:r>
              <w:t>61,018,817</w:t>
            </w:r>
          </w:p>
        </w:tc>
        <w:tc>
          <w:tcPr>
            <w:tcW w:w="1134" w:type="dxa"/>
          </w:tcPr>
          <w:p w:rsidR="00000000" w:rsidRDefault="00177EFE">
            <w:pPr>
              <w:jc w:val="right"/>
            </w:pPr>
            <w:r>
              <w:t>50.00</w:t>
            </w:r>
          </w:p>
        </w:tc>
      </w:tr>
      <w:tr w:rsidR="00000000">
        <w:tblPrEx>
          <w:tblCellMar>
            <w:top w:w="0" w:type="dxa"/>
            <w:bottom w:w="0" w:type="dxa"/>
          </w:tblCellMar>
        </w:tblPrEx>
        <w:trPr>
          <w:gridAfter w:val="10"/>
          <w:wAfter w:w="3942" w:type="dxa"/>
          <w:cantSplit/>
        </w:trPr>
        <w:tc>
          <w:tcPr>
            <w:tcW w:w="594" w:type="dxa"/>
          </w:tcPr>
          <w:p w:rsidR="00000000" w:rsidRDefault="00177EFE">
            <w:r>
              <w:t>2.</w:t>
            </w:r>
          </w:p>
        </w:tc>
        <w:tc>
          <w:tcPr>
            <w:tcW w:w="5104" w:type="dxa"/>
            <w:gridSpan w:val="4"/>
          </w:tcPr>
          <w:p w:rsidR="00000000" w:rsidRDefault="00177EFE">
            <w:r>
              <w:t>K mart Holdings Pty. Ltd.</w:t>
            </w:r>
          </w:p>
        </w:tc>
        <w:tc>
          <w:tcPr>
            <w:tcW w:w="1134" w:type="dxa"/>
          </w:tcPr>
          <w:p w:rsidR="00000000" w:rsidRDefault="00177EFE">
            <w:pPr>
              <w:jc w:val="right"/>
            </w:pPr>
            <w:r>
              <w:t>61,018,817</w:t>
            </w:r>
          </w:p>
        </w:tc>
        <w:tc>
          <w:tcPr>
            <w:tcW w:w="1134" w:type="dxa"/>
          </w:tcPr>
          <w:p w:rsidR="00000000" w:rsidRDefault="00177EFE">
            <w:pPr>
              <w:jc w:val="right"/>
            </w:pPr>
            <w:r>
              <w:t>50.00</w:t>
            </w:r>
          </w:p>
        </w:tc>
      </w:tr>
      <w:tr w:rsidR="00000000">
        <w:tblPrEx>
          <w:tblCellMar>
            <w:top w:w="0" w:type="dxa"/>
            <w:bottom w:w="0" w:type="dxa"/>
          </w:tblCellMar>
        </w:tblPrEx>
        <w:trPr>
          <w:gridAfter w:val="10"/>
          <w:wAfter w:w="3942" w:type="dxa"/>
          <w:cantSplit/>
          <w:hidden/>
        </w:trPr>
        <w:tc>
          <w:tcPr>
            <w:tcW w:w="594" w:type="dxa"/>
            <w:tcBorders>
              <w:bottom w:val="single" w:sz="18" w:space="0" w:color="auto"/>
            </w:tcBorders>
          </w:tcPr>
          <w:p w:rsidR="00000000" w:rsidRDefault="00177EFE">
            <w:r>
              <w:rPr>
                <w:vanish/>
              </w:rPr>
              <w:t>[SULON]</w:t>
            </w:r>
          </w:p>
        </w:tc>
        <w:tc>
          <w:tcPr>
            <w:tcW w:w="5104" w:type="dxa"/>
            <w:gridSpan w:val="4"/>
            <w:tcBorders>
              <w:bottom w:val="single" w:sz="18" w:space="0" w:color="auto"/>
            </w:tcBorders>
          </w:tcPr>
          <w:p w:rsidR="00000000" w:rsidRDefault="00177EFE">
            <w:pPr>
              <w:rPr>
                <w:u w:val="single"/>
              </w:rPr>
            </w:pPr>
          </w:p>
        </w:tc>
        <w:tc>
          <w:tcPr>
            <w:tcW w:w="1134" w:type="dxa"/>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10"/>
          <w:wAfter w:w="3942" w:type="dxa"/>
          <w:cantSplit/>
          <w:hidden/>
        </w:trPr>
        <w:tc>
          <w:tcPr>
            <w:tcW w:w="594" w:type="dxa"/>
            <w:tcBorders>
              <w:bottom w:val="double" w:sz="18" w:space="0" w:color="auto"/>
            </w:tcBorders>
          </w:tcPr>
          <w:p w:rsidR="00000000" w:rsidRDefault="00177EFE">
            <w:r>
              <w:rPr>
                <w:vanish/>
              </w:rPr>
              <w:t>[DULON]</w:t>
            </w:r>
          </w:p>
        </w:tc>
        <w:tc>
          <w:tcPr>
            <w:tcW w:w="5104" w:type="dxa"/>
            <w:gridSpan w:val="4"/>
            <w:tcBorders>
              <w:bottom w:val="double" w:sz="18" w:space="0" w:color="auto"/>
            </w:tcBorders>
          </w:tcPr>
          <w:p w:rsidR="00000000" w:rsidRDefault="00177EFE"/>
        </w:tc>
        <w:tc>
          <w:tcPr>
            <w:tcW w:w="1134" w:type="dxa"/>
            <w:tcBorders>
              <w:bottom w:val="double" w:sz="18" w:space="0" w:color="auto"/>
            </w:tcBorders>
          </w:tcPr>
          <w:p w:rsidR="00000000" w:rsidRDefault="00177EFE">
            <w:pPr>
              <w:jc w:val="right"/>
            </w:pPr>
            <w:r>
              <w:t>122,037,634</w:t>
            </w:r>
          </w:p>
        </w:tc>
        <w:tc>
          <w:tcPr>
            <w:tcW w:w="1134" w:type="dxa"/>
            <w:tcBorders>
              <w:bottom w:val="double" w:sz="18" w:space="0" w:color="auto"/>
            </w:tcBorders>
          </w:tcPr>
          <w:p w:rsidR="00000000" w:rsidRDefault="00177EFE">
            <w:pPr>
              <w:jc w:val="right"/>
            </w:pPr>
            <w:r>
              <w:t>100.00</w:t>
            </w:r>
          </w:p>
        </w:tc>
      </w:tr>
      <w:tr w:rsidR="00000000">
        <w:tblPrEx>
          <w:tblCellMar>
            <w:top w:w="0" w:type="dxa"/>
            <w:bottom w:w="0" w:type="dxa"/>
          </w:tblCellMar>
        </w:tblPrEx>
        <w:trPr>
          <w:gridAfter w:val="10"/>
          <w:wAfter w:w="3942" w:type="dxa"/>
          <w:cantSplit/>
        </w:trPr>
        <w:tc>
          <w:tcPr>
            <w:tcW w:w="594" w:type="dxa"/>
          </w:tcPr>
          <w:p w:rsidR="00000000" w:rsidRDefault="00177EFE"/>
        </w:tc>
        <w:tc>
          <w:tcPr>
            <w:tcW w:w="5104" w:type="dxa"/>
            <w:gridSpan w:val="4"/>
          </w:tcPr>
          <w:p w:rsidR="00000000" w:rsidRDefault="00177EFE">
            <w:pPr>
              <w:rPr>
                <w:u w:val="single"/>
              </w:rPr>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gridAfter w:val="2"/>
          <w:wAfter w:w="306" w:type="dxa"/>
          <w:cantSplit/>
        </w:trPr>
        <w:tc>
          <w:tcPr>
            <w:tcW w:w="4230" w:type="dxa"/>
            <w:gridSpan w:val="2"/>
          </w:tcPr>
          <w:p w:rsidR="00000000" w:rsidRDefault="00177EFE">
            <w:pPr>
              <w:rPr>
                <w:b/>
              </w:rPr>
            </w:pPr>
            <w:r>
              <w:rPr>
                <w:b/>
              </w:rPr>
              <w:t>Converting Preference Shares</w:t>
            </w:r>
          </w:p>
        </w:tc>
        <w:tc>
          <w:tcPr>
            <w:tcW w:w="5104" w:type="dxa"/>
            <w:gridSpan w:val="7"/>
          </w:tcPr>
          <w:p w:rsidR="00000000" w:rsidRDefault="00177EFE">
            <w:pPr>
              <w:rPr>
                <w:b/>
                <w:u w:val="single"/>
              </w:rPr>
            </w:pPr>
          </w:p>
        </w:tc>
        <w:tc>
          <w:tcPr>
            <w:tcW w:w="1134" w:type="dxa"/>
            <w:gridSpan w:val="3"/>
          </w:tcPr>
          <w:p w:rsidR="00000000" w:rsidRDefault="00177EFE">
            <w:pPr>
              <w:jc w:val="right"/>
              <w:rPr>
                <w:b/>
              </w:rPr>
            </w:pPr>
          </w:p>
        </w:tc>
        <w:tc>
          <w:tcPr>
            <w:tcW w:w="1134" w:type="dxa"/>
            <w:gridSpan w:val="3"/>
          </w:tcPr>
          <w:p w:rsidR="00000000" w:rsidRDefault="00177EFE">
            <w:pPr>
              <w:jc w:val="right"/>
              <w:rPr>
                <w:b/>
              </w:rPr>
            </w:pPr>
          </w:p>
        </w:tc>
      </w:tr>
      <w:tr w:rsidR="00000000">
        <w:tblPrEx>
          <w:tblCellMar>
            <w:top w:w="0" w:type="dxa"/>
            <w:bottom w:w="0" w:type="dxa"/>
          </w:tblCellMar>
        </w:tblPrEx>
        <w:trPr>
          <w:gridAfter w:val="10"/>
          <w:wAfter w:w="3942" w:type="dxa"/>
          <w:cantSplit/>
        </w:trPr>
        <w:tc>
          <w:tcPr>
            <w:tcW w:w="594" w:type="dxa"/>
          </w:tcPr>
          <w:p w:rsidR="00000000" w:rsidRDefault="00177EFE">
            <w:r>
              <w:t>1.</w:t>
            </w:r>
          </w:p>
        </w:tc>
        <w:tc>
          <w:tcPr>
            <w:tcW w:w="5104" w:type="dxa"/>
            <w:gridSpan w:val="4"/>
          </w:tcPr>
          <w:p w:rsidR="00000000" w:rsidRDefault="00177EFE">
            <w:r>
              <w:t xml:space="preserve"> Pendal Nominees Pty Limited.</w:t>
            </w:r>
          </w:p>
        </w:tc>
        <w:tc>
          <w:tcPr>
            <w:tcW w:w="1134" w:type="dxa"/>
          </w:tcPr>
          <w:p w:rsidR="00000000" w:rsidRDefault="00177EFE">
            <w:pPr>
              <w:jc w:val="right"/>
            </w:pPr>
            <w:r>
              <w:t>1,319,151</w:t>
            </w:r>
          </w:p>
        </w:tc>
        <w:tc>
          <w:tcPr>
            <w:tcW w:w="1134" w:type="dxa"/>
          </w:tcPr>
          <w:p w:rsidR="00000000" w:rsidRDefault="00177EFE">
            <w:pPr>
              <w:jc w:val="right"/>
            </w:pPr>
            <w:r>
              <w:t>10.41</w:t>
            </w:r>
          </w:p>
        </w:tc>
      </w:tr>
      <w:tr w:rsidR="00000000">
        <w:tblPrEx>
          <w:tblCellMar>
            <w:top w:w="0" w:type="dxa"/>
            <w:bottom w:w="0" w:type="dxa"/>
          </w:tblCellMar>
        </w:tblPrEx>
        <w:trPr>
          <w:gridAfter w:val="10"/>
          <w:wAfter w:w="3942" w:type="dxa"/>
          <w:cantSplit/>
        </w:trPr>
        <w:tc>
          <w:tcPr>
            <w:tcW w:w="594" w:type="dxa"/>
          </w:tcPr>
          <w:p w:rsidR="00000000" w:rsidRDefault="00177EFE">
            <w:r>
              <w:t>2.</w:t>
            </w:r>
          </w:p>
        </w:tc>
        <w:tc>
          <w:tcPr>
            <w:tcW w:w="5104" w:type="dxa"/>
            <w:gridSpan w:val="4"/>
          </w:tcPr>
          <w:p w:rsidR="00000000" w:rsidRDefault="00177EFE">
            <w:r>
              <w:t xml:space="preserve"> Permanent Trustee Co. Ltd.</w:t>
            </w:r>
          </w:p>
        </w:tc>
        <w:tc>
          <w:tcPr>
            <w:tcW w:w="1134" w:type="dxa"/>
          </w:tcPr>
          <w:p w:rsidR="00000000" w:rsidRDefault="00177EFE">
            <w:pPr>
              <w:jc w:val="right"/>
            </w:pPr>
            <w:r>
              <w:t>542,436</w:t>
            </w:r>
          </w:p>
        </w:tc>
        <w:tc>
          <w:tcPr>
            <w:tcW w:w="1134" w:type="dxa"/>
          </w:tcPr>
          <w:p w:rsidR="00000000" w:rsidRDefault="00177EFE">
            <w:pPr>
              <w:jc w:val="right"/>
            </w:pPr>
            <w:r>
              <w:t>4.28</w:t>
            </w:r>
          </w:p>
        </w:tc>
      </w:tr>
      <w:tr w:rsidR="00000000">
        <w:tblPrEx>
          <w:tblCellMar>
            <w:top w:w="0" w:type="dxa"/>
            <w:bottom w:w="0" w:type="dxa"/>
          </w:tblCellMar>
        </w:tblPrEx>
        <w:trPr>
          <w:gridAfter w:val="10"/>
          <w:wAfter w:w="3942" w:type="dxa"/>
          <w:cantSplit/>
        </w:trPr>
        <w:tc>
          <w:tcPr>
            <w:tcW w:w="594" w:type="dxa"/>
          </w:tcPr>
          <w:p w:rsidR="00000000" w:rsidRDefault="00177EFE">
            <w:r>
              <w:t>3.</w:t>
            </w:r>
          </w:p>
        </w:tc>
        <w:tc>
          <w:tcPr>
            <w:tcW w:w="5104" w:type="dxa"/>
            <w:gridSpan w:val="4"/>
          </w:tcPr>
          <w:p w:rsidR="00000000" w:rsidRDefault="00177EFE">
            <w:r>
              <w:t xml:space="preserve"> Legal &amp; General Life of Australia Ltd.</w:t>
            </w:r>
          </w:p>
        </w:tc>
        <w:tc>
          <w:tcPr>
            <w:tcW w:w="1134" w:type="dxa"/>
          </w:tcPr>
          <w:p w:rsidR="00000000" w:rsidRDefault="00177EFE">
            <w:pPr>
              <w:jc w:val="right"/>
            </w:pPr>
            <w:r>
              <w:t>418,900</w:t>
            </w:r>
          </w:p>
        </w:tc>
        <w:tc>
          <w:tcPr>
            <w:tcW w:w="1134" w:type="dxa"/>
          </w:tcPr>
          <w:p w:rsidR="00000000" w:rsidRDefault="00177EFE">
            <w:pPr>
              <w:jc w:val="right"/>
            </w:pPr>
            <w:r>
              <w:t>3.31</w:t>
            </w:r>
          </w:p>
        </w:tc>
      </w:tr>
      <w:tr w:rsidR="00000000">
        <w:tblPrEx>
          <w:tblCellMar>
            <w:top w:w="0" w:type="dxa"/>
            <w:bottom w:w="0" w:type="dxa"/>
          </w:tblCellMar>
        </w:tblPrEx>
        <w:trPr>
          <w:gridAfter w:val="10"/>
          <w:wAfter w:w="3942" w:type="dxa"/>
          <w:cantSplit/>
        </w:trPr>
        <w:tc>
          <w:tcPr>
            <w:tcW w:w="594" w:type="dxa"/>
          </w:tcPr>
          <w:p w:rsidR="00000000" w:rsidRDefault="00177EFE">
            <w:r>
              <w:t>4.</w:t>
            </w:r>
          </w:p>
        </w:tc>
        <w:tc>
          <w:tcPr>
            <w:tcW w:w="5104" w:type="dxa"/>
            <w:gridSpan w:val="4"/>
          </w:tcPr>
          <w:p w:rsidR="00000000" w:rsidRDefault="00177EFE">
            <w:r>
              <w:t xml:space="preserve"> Suncorp Insurance &amp; Finance.</w:t>
            </w:r>
          </w:p>
        </w:tc>
        <w:tc>
          <w:tcPr>
            <w:tcW w:w="1134" w:type="dxa"/>
          </w:tcPr>
          <w:p w:rsidR="00000000" w:rsidRDefault="00177EFE">
            <w:pPr>
              <w:jc w:val="right"/>
            </w:pPr>
            <w:r>
              <w:t>371,070</w:t>
            </w:r>
          </w:p>
        </w:tc>
        <w:tc>
          <w:tcPr>
            <w:tcW w:w="1134" w:type="dxa"/>
          </w:tcPr>
          <w:p w:rsidR="00000000" w:rsidRDefault="00177EFE">
            <w:pPr>
              <w:jc w:val="right"/>
            </w:pPr>
            <w:r>
              <w:t>2.93</w:t>
            </w:r>
          </w:p>
        </w:tc>
      </w:tr>
      <w:tr w:rsidR="00000000">
        <w:tblPrEx>
          <w:tblCellMar>
            <w:top w:w="0" w:type="dxa"/>
            <w:bottom w:w="0" w:type="dxa"/>
          </w:tblCellMar>
        </w:tblPrEx>
        <w:trPr>
          <w:gridAfter w:val="10"/>
          <w:wAfter w:w="3942" w:type="dxa"/>
          <w:cantSplit/>
        </w:trPr>
        <w:tc>
          <w:tcPr>
            <w:tcW w:w="594" w:type="dxa"/>
          </w:tcPr>
          <w:p w:rsidR="00000000" w:rsidRDefault="00177EFE">
            <w:r>
              <w:t>5.</w:t>
            </w:r>
          </w:p>
        </w:tc>
        <w:tc>
          <w:tcPr>
            <w:tcW w:w="5104" w:type="dxa"/>
            <w:gridSpan w:val="4"/>
          </w:tcPr>
          <w:p w:rsidR="00000000" w:rsidRDefault="00177EFE">
            <w:r>
              <w:t xml:space="preserve"> BT Custodians Ltd.</w:t>
            </w:r>
          </w:p>
        </w:tc>
        <w:tc>
          <w:tcPr>
            <w:tcW w:w="1134" w:type="dxa"/>
          </w:tcPr>
          <w:p w:rsidR="00000000" w:rsidRDefault="00177EFE">
            <w:pPr>
              <w:jc w:val="right"/>
            </w:pPr>
            <w:r>
              <w:t>344,284</w:t>
            </w:r>
          </w:p>
        </w:tc>
        <w:tc>
          <w:tcPr>
            <w:tcW w:w="1134" w:type="dxa"/>
          </w:tcPr>
          <w:p w:rsidR="00000000" w:rsidRDefault="00177EFE">
            <w:pPr>
              <w:jc w:val="right"/>
            </w:pPr>
            <w:r>
              <w:t>2.72</w:t>
            </w:r>
          </w:p>
        </w:tc>
      </w:tr>
      <w:tr w:rsidR="00000000">
        <w:tblPrEx>
          <w:tblCellMar>
            <w:top w:w="0" w:type="dxa"/>
            <w:bottom w:w="0" w:type="dxa"/>
          </w:tblCellMar>
        </w:tblPrEx>
        <w:trPr>
          <w:gridAfter w:val="10"/>
          <w:wAfter w:w="3942" w:type="dxa"/>
          <w:cantSplit/>
        </w:trPr>
        <w:tc>
          <w:tcPr>
            <w:tcW w:w="594" w:type="dxa"/>
          </w:tcPr>
          <w:p w:rsidR="00000000" w:rsidRDefault="00177EFE">
            <w:r>
              <w:t>6.</w:t>
            </w:r>
          </w:p>
        </w:tc>
        <w:tc>
          <w:tcPr>
            <w:tcW w:w="5104" w:type="dxa"/>
            <w:gridSpan w:val="4"/>
          </w:tcPr>
          <w:p w:rsidR="00000000" w:rsidRDefault="00177EFE">
            <w:r>
              <w:t xml:space="preserve"> Perpetual Trustee Company Ltd.</w:t>
            </w:r>
          </w:p>
        </w:tc>
        <w:tc>
          <w:tcPr>
            <w:tcW w:w="1134" w:type="dxa"/>
          </w:tcPr>
          <w:p w:rsidR="00000000" w:rsidRDefault="00177EFE">
            <w:pPr>
              <w:jc w:val="right"/>
            </w:pPr>
            <w:r>
              <w:t>284,149</w:t>
            </w:r>
          </w:p>
        </w:tc>
        <w:tc>
          <w:tcPr>
            <w:tcW w:w="1134" w:type="dxa"/>
          </w:tcPr>
          <w:p w:rsidR="00000000" w:rsidRDefault="00177EFE">
            <w:pPr>
              <w:jc w:val="right"/>
            </w:pPr>
            <w:r>
              <w:t>2.24</w:t>
            </w:r>
          </w:p>
        </w:tc>
      </w:tr>
      <w:tr w:rsidR="00000000">
        <w:tblPrEx>
          <w:tblCellMar>
            <w:top w:w="0" w:type="dxa"/>
            <w:bottom w:w="0" w:type="dxa"/>
          </w:tblCellMar>
        </w:tblPrEx>
        <w:trPr>
          <w:gridAfter w:val="10"/>
          <w:wAfter w:w="3942" w:type="dxa"/>
          <w:cantSplit/>
        </w:trPr>
        <w:tc>
          <w:tcPr>
            <w:tcW w:w="594" w:type="dxa"/>
          </w:tcPr>
          <w:p w:rsidR="00000000" w:rsidRDefault="00177EFE">
            <w:r>
              <w:t>7.</w:t>
            </w:r>
          </w:p>
        </w:tc>
        <w:tc>
          <w:tcPr>
            <w:tcW w:w="5104" w:type="dxa"/>
            <w:gridSpan w:val="4"/>
          </w:tcPr>
          <w:p w:rsidR="00000000" w:rsidRDefault="00177EFE">
            <w:r>
              <w:t xml:space="preserve"> National </w:t>
            </w:r>
            <w:r>
              <w:t>Nominees Ltd.</w:t>
            </w:r>
          </w:p>
        </w:tc>
        <w:tc>
          <w:tcPr>
            <w:tcW w:w="1134" w:type="dxa"/>
          </w:tcPr>
          <w:p w:rsidR="00000000" w:rsidRDefault="00177EFE">
            <w:pPr>
              <w:jc w:val="right"/>
            </w:pPr>
            <w:r>
              <w:t>268,164</w:t>
            </w:r>
          </w:p>
        </w:tc>
        <w:tc>
          <w:tcPr>
            <w:tcW w:w="1134" w:type="dxa"/>
          </w:tcPr>
          <w:p w:rsidR="00000000" w:rsidRDefault="00177EFE">
            <w:pPr>
              <w:jc w:val="right"/>
            </w:pPr>
            <w:r>
              <w:t>2.12</w:t>
            </w:r>
          </w:p>
        </w:tc>
      </w:tr>
      <w:tr w:rsidR="00000000">
        <w:tblPrEx>
          <w:tblCellMar>
            <w:top w:w="0" w:type="dxa"/>
            <w:bottom w:w="0" w:type="dxa"/>
          </w:tblCellMar>
        </w:tblPrEx>
        <w:trPr>
          <w:gridAfter w:val="10"/>
          <w:wAfter w:w="3942" w:type="dxa"/>
          <w:cantSplit/>
        </w:trPr>
        <w:tc>
          <w:tcPr>
            <w:tcW w:w="594" w:type="dxa"/>
          </w:tcPr>
          <w:p w:rsidR="00000000" w:rsidRDefault="00177EFE">
            <w:r>
              <w:t>8.</w:t>
            </w:r>
          </w:p>
        </w:tc>
        <w:tc>
          <w:tcPr>
            <w:tcW w:w="5104" w:type="dxa"/>
            <w:gridSpan w:val="4"/>
          </w:tcPr>
          <w:p w:rsidR="00000000" w:rsidRDefault="00177EFE">
            <w:r>
              <w:t xml:space="preserve"> Bank of New South Wales Nominees Pty. Ltd.</w:t>
            </w:r>
          </w:p>
        </w:tc>
        <w:tc>
          <w:tcPr>
            <w:tcW w:w="1134" w:type="dxa"/>
          </w:tcPr>
          <w:p w:rsidR="00000000" w:rsidRDefault="00177EFE">
            <w:pPr>
              <w:jc w:val="right"/>
            </w:pPr>
            <w:r>
              <w:t>247,584</w:t>
            </w:r>
          </w:p>
        </w:tc>
        <w:tc>
          <w:tcPr>
            <w:tcW w:w="1134" w:type="dxa"/>
          </w:tcPr>
          <w:p w:rsidR="00000000" w:rsidRDefault="00177EFE">
            <w:pPr>
              <w:jc w:val="right"/>
            </w:pPr>
            <w:r>
              <w:t>1.95</w:t>
            </w:r>
          </w:p>
        </w:tc>
      </w:tr>
      <w:tr w:rsidR="00000000">
        <w:tblPrEx>
          <w:tblCellMar>
            <w:top w:w="0" w:type="dxa"/>
            <w:bottom w:w="0" w:type="dxa"/>
          </w:tblCellMar>
        </w:tblPrEx>
        <w:trPr>
          <w:gridAfter w:val="10"/>
          <w:wAfter w:w="3942" w:type="dxa"/>
          <w:cantSplit/>
        </w:trPr>
        <w:tc>
          <w:tcPr>
            <w:tcW w:w="594" w:type="dxa"/>
          </w:tcPr>
          <w:p w:rsidR="00000000" w:rsidRDefault="00177EFE">
            <w:r>
              <w:t>9.</w:t>
            </w:r>
          </w:p>
        </w:tc>
        <w:tc>
          <w:tcPr>
            <w:tcW w:w="5104" w:type="dxa"/>
            <w:gridSpan w:val="4"/>
          </w:tcPr>
          <w:p w:rsidR="00000000" w:rsidRDefault="00177EFE">
            <w:r>
              <w:t xml:space="preserve"> NRMA Investments Pty. Limited.</w:t>
            </w:r>
          </w:p>
        </w:tc>
        <w:tc>
          <w:tcPr>
            <w:tcW w:w="1134" w:type="dxa"/>
          </w:tcPr>
          <w:p w:rsidR="00000000" w:rsidRDefault="00177EFE">
            <w:pPr>
              <w:jc w:val="right"/>
            </w:pPr>
            <w:r>
              <w:t>231,050</w:t>
            </w:r>
          </w:p>
        </w:tc>
        <w:tc>
          <w:tcPr>
            <w:tcW w:w="1134" w:type="dxa"/>
          </w:tcPr>
          <w:p w:rsidR="00000000" w:rsidRDefault="00177EFE">
            <w:pPr>
              <w:jc w:val="right"/>
            </w:pPr>
            <w:r>
              <w:t>1.82</w:t>
            </w:r>
          </w:p>
        </w:tc>
      </w:tr>
      <w:tr w:rsidR="00000000">
        <w:tblPrEx>
          <w:tblCellMar>
            <w:top w:w="0" w:type="dxa"/>
            <w:bottom w:w="0" w:type="dxa"/>
          </w:tblCellMar>
        </w:tblPrEx>
        <w:trPr>
          <w:gridAfter w:val="10"/>
          <w:wAfter w:w="3942" w:type="dxa"/>
          <w:cantSplit/>
        </w:trPr>
        <w:tc>
          <w:tcPr>
            <w:tcW w:w="594" w:type="dxa"/>
          </w:tcPr>
          <w:p w:rsidR="00000000" w:rsidRDefault="00177EFE">
            <w:r>
              <w:t>10.</w:t>
            </w:r>
          </w:p>
        </w:tc>
        <w:tc>
          <w:tcPr>
            <w:tcW w:w="5104" w:type="dxa"/>
            <w:gridSpan w:val="4"/>
          </w:tcPr>
          <w:p w:rsidR="00000000" w:rsidRDefault="00177EFE">
            <w:r>
              <w:t xml:space="preserve"> Zurich Australian Life Insurance Limited.</w:t>
            </w:r>
          </w:p>
        </w:tc>
        <w:tc>
          <w:tcPr>
            <w:tcW w:w="1134" w:type="dxa"/>
          </w:tcPr>
          <w:p w:rsidR="00000000" w:rsidRDefault="00177EFE">
            <w:pPr>
              <w:jc w:val="right"/>
            </w:pPr>
            <w:r>
              <w:t>220,051</w:t>
            </w:r>
          </w:p>
        </w:tc>
        <w:tc>
          <w:tcPr>
            <w:tcW w:w="1134" w:type="dxa"/>
          </w:tcPr>
          <w:p w:rsidR="00000000" w:rsidRDefault="00177EFE">
            <w:pPr>
              <w:jc w:val="right"/>
            </w:pPr>
            <w:r>
              <w:t>1.74</w:t>
            </w:r>
          </w:p>
        </w:tc>
      </w:tr>
      <w:tr w:rsidR="00000000">
        <w:tblPrEx>
          <w:tblCellMar>
            <w:top w:w="0" w:type="dxa"/>
            <w:bottom w:w="0" w:type="dxa"/>
          </w:tblCellMar>
        </w:tblPrEx>
        <w:trPr>
          <w:gridAfter w:val="10"/>
          <w:wAfter w:w="3942" w:type="dxa"/>
          <w:cantSplit/>
        </w:trPr>
        <w:tc>
          <w:tcPr>
            <w:tcW w:w="594" w:type="dxa"/>
          </w:tcPr>
          <w:p w:rsidR="00000000" w:rsidRDefault="00177EFE">
            <w:r>
              <w:t>11.</w:t>
            </w:r>
          </w:p>
        </w:tc>
        <w:tc>
          <w:tcPr>
            <w:tcW w:w="5104" w:type="dxa"/>
            <w:gridSpan w:val="4"/>
          </w:tcPr>
          <w:p w:rsidR="00000000" w:rsidRDefault="00177EFE">
            <w:r>
              <w:t xml:space="preserve"> Queensland Investment Corporation.</w:t>
            </w:r>
          </w:p>
        </w:tc>
        <w:tc>
          <w:tcPr>
            <w:tcW w:w="1134" w:type="dxa"/>
          </w:tcPr>
          <w:p w:rsidR="00000000" w:rsidRDefault="00177EFE">
            <w:pPr>
              <w:jc w:val="right"/>
            </w:pPr>
            <w:r>
              <w:t>209,409</w:t>
            </w:r>
          </w:p>
        </w:tc>
        <w:tc>
          <w:tcPr>
            <w:tcW w:w="1134" w:type="dxa"/>
          </w:tcPr>
          <w:p w:rsidR="00000000" w:rsidRDefault="00177EFE">
            <w:pPr>
              <w:jc w:val="right"/>
            </w:pPr>
            <w:r>
              <w:t>1.65</w:t>
            </w:r>
          </w:p>
        </w:tc>
      </w:tr>
      <w:tr w:rsidR="00000000">
        <w:tblPrEx>
          <w:tblCellMar>
            <w:top w:w="0" w:type="dxa"/>
            <w:bottom w:w="0" w:type="dxa"/>
          </w:tblCellMar>
        </w:tblPrEx>
        <w:trPr>
          <w:gridAfter w:val="10"/>
          <w:wAfter w:w="3942" w:type="dxa"/>
          <w:cantSplit/>
        </w:trPr>
        <w:tc>
          <w:tcPr>
            <w:tcW w:w="594" w:type="dxa"/>
          </w:tcPr>
          <w:p w:rsidR="00000000" w:rsidRDefault="00177EFE">
            <w:r>
              <w:t>12.</w:t>
            </w:r>
          </w:p>
        </w:tc>
        <w:tc>
          <w:tcPr>
            <w:tcW w:w="5104" w:type="dxa"/>
            <w:gridSpan w:val="4"/>
          </w:tcPr>
          <w:p w:rsidR="00000000" w:rsidRDefault="00177EFE">
            <w:r>
              <w:t xml:space="preserve"> Permanent Nominees (Aust) Ltd.</w:t>
            </w:r>
          </w:p>
        </w:tc>
        <w:tc>
          <w:tcPr>
            <w:tcW w:w="1134" w:type="dxa"/>
          </w:tcPr>
          <w:p w:rsidR="00000000" w:rsidRDefault="00177EFE">
            <w:pPr>
              <w:jc w:val="right"/>
            </w:pPr>
            <w:r>
              <w:t>199,224</w:t>
            </w:r>
          </w:p>
        </w:tc>
        <w:tc>
          <w:tcPr>
            <w:tcW w:w="1134" w:type="dxa"/>
          </w:tcPr>
          <w:p w:rsidR="00000000" w:rsidRDefault="00177EFE">
            <w:pPr>
              <w:jc w:val="right"/>
            </w:pPr>
            <w:r>
              <w:t>1.57</w:t>
            </w:r>
          </w:p>
        </w:tc>
      </w:tr>
      <w:tr w:rsidR="00000000">
        <w:tblPrEx>
          <w:tblCellMar>
            <w:top w:w="0" w:type="dxa"/>
            <w:bottom w:w="0" w:type="dxa"/>
          </w:tblCellMar>
        </w:tblPrEx>
        <w:trPr>
          <w:gridAfter w:val="10"/>
          <w:wAfter w:w="3942" w:type="dxa"/>
          <w:cantSplit/>
        </w:trPr>
        <w:tc>
          <w:tcPr>
            <w:tcW w:w="594" w:type="dxa"/>
          </w:tcPr>
          <w:p w:rsidR="00000000" w:rsidRDefault="00177EFE">
            <w:r>
              <w:t>13.</w:t>
            </w:r>
          </w:p>
        </w:tc>
        <w:tc>
          <w:tcPr>
            <w:tcW w:w="5104" w:type="dxa"/>
            <w:gridSpan w:val="4"/>
          </w:tcPr>
          <w:p w:rsidR="00000000" w:rsidRDefault="00177EFE">
            <w:r>
              <w:t xml:space="preserve"> Perpetual Trustees Victoria Limited.</w:t>
            </w:r>
          </w:p>
        </w:tc>
        <w:tc>
          <w:tcPr>
            <w:tcW w:w="1134" w:type="dxa"/>
          </w:tcPr>
          <w:p w:rsidR="00000000" w:rsidRDefault="00177EFE">
            <w:pPr>
              <w:jc w:val="right"/>
            </w:pPr>
            <w:r>
              <w:t>183,653</w:t>
            </w:r>
          </w:p>
        </w:tc>
        <w:tc>
          <w:tcPr>
            <w:tcW w:w="1134" w:type="dxa"/>
          </w:tcPr>
          <w:p w:rsidR="00000000" w:rsidRDefault="00177EFE">
            <w:pPr>
              <w:jc w:val="right"/>
            </w:pPr>
            <w:r>
              <w:t>1.45</w:t>
            </w:r>
          </w:p>
        </w:tc>
      </w:tr>
      <w:tr w:rsidR="00000000">
        <w:tblPrEx>
          <w:tblCellMar>
            <w:top w:w="0" w:type="dxa"/>
            <w:bottom w:w="0" w:type="dxa"/>
          </w:tblCellMar>
        </w:tblPrEx>
        <w:trPr>
          <w:gridAfter w:val="10"/>
          <w:wAfter w:w="3942" w:type="dxa"/>
          <w:cantSplit/>
        </w:trPr>
        <w:tc>
          <w:tcPr>
            <w:tcW w:w="594" w:type="dxa"/>
          </w:tcPr>
          <w:p w:rsidR="00000000" w:rsidRDefault="00177EFE">
            <w:r>
              <w:t>14.</w:t>
            </w:r>
          </w:p>
        </w:tc>
        <w:tc>
          <w:tcPr>
            <w:tcW w:w="5104" w:type="dxa"/>
            <w:gridSpan w:val="4"/>
          </w:tcPr>
          <w:p w:rsidR="00000000" w:rsidRDefault="00177EFE">
            <w:r>
              <w:t xml:space="preserve"> Norwich Union Life Australia Limited.</w:t>
            </w:r>
          </w:p>
        </w:tc>
        <w:tc>
          <w:tcPr>
            <w:tcW w:w="1134" w:type="dxa"/>
          </w:tcPr>
          <w:p w:rsidR="00000000" w:rsidRDefault="00177EFE">
            <w:pPr>
              <w:jc w:val="right"/>
            </w:pPr>
            <w:r>
              <w:t>164,381</w:t>
            </w:r>
          </w:p>
        </w:tc>
        <w:tc>
          <w:tcPr>
            <w:tcW w:w="1134" w:type="dxa"/>
          </w:tcPr>
          <w:p w:rsidR="00000000" w:rsidRDefault="00177EFE">
            <w:pPr>
              <w:jc w:val="right"/>
            </w:pPr>
            <w:r>
              <w:t>1.30</w:t>
            </w:r>
          </w:p>
        </w:tc>
      </w:tr>
      <w:tr w:rsidR="00000000">
        <w:tblPrEx>
          <w:tblCellMar>
            <w:top w:w="0" w:type="dxa"/>
            <w:bottom w:w="0" w:type="dxa"/>
          </w:tblCellMar>
        </w:tblPrEx>
        <w:trPr>
          <w:gridAfter w:val="10"/>
          <w:wAfter w:w="3942" w:type="dxa"/>
          <w:cantSplit/>
        </w:trPr>
        <w:tc>
          <w:tcPr>
            <w:tcW w:w="594" w:type="dxa"/>
          </w:tcPr>
          <w:p w:rsidR="00000000" w:rsidRDefault="00177EFE">
            <w:r>
              <w:t>15.</w:t>
            </w:r>
          </w:p>
        </w:tc>
        <w:tc>
          <w:tcPr>
            <w:tcW w:w="5104" w:type="dxa"/>
            <w:gridSpan w:val="4"/>
          </w:tcPr>
          <w:p w:rsidR="00000000" w:rsidRDefault="00177EFE">
            <w:r>
              <w:t xml:space="preserve"> Gaflac Nominees Limited.</w:t>
            </w:r>
          </w:p>
        </w:tc>
        <w:tc>
          <w:tcPr>
            <w:tcW w:w="1134" w:type="dxa"/>
          </w:tcPr>
          <w:p w:rsidR="00000000" w:rsidRDefault="00177EFE">
            <w:pPr>
              <w:jc w:val="right"/>
            </w:pPr>
            <w:r>
              <w:t>152,000</w:t>
            </w:r>
          </w:p>
        </w:tc>
        <w:tc>
          <w:tcPr>
            <w:tcW w:w="1134" w:type="dxa"/>
          </w:tcPr>
          <w:p w:rsidR="00000000" w:rsidRDefault="00177EFE">
            <w:pPr>
              <w:jc w:val="right"/>
            </w:pPr>
            <w:r>
              <w:t>1.20</w:t>
            </w:r>
          </w:p>
        </w:tc>
      </w:tr>
      <w:tr w:rsidR="00000000">
        <w:tblPrEx>
          <w:tblCellMar>
            <w:top w:w="0" w:type="dxa"/>
            <w:bottom w:w="0" w:type="dxa"/>
          </w:tblCellMar>
        </w:tblPrEx>
        <w:trPr>
          <w:gridAfter w:val="10"/>
          <w:wAfter w:w="3942" w:type="dxa"/>
          <w:cantSplit/>
        </w:trPr>
        <w:tc>
          <w:tcPr>
            <w:tcW w:w="594" w:type="dxa"/>
          </w:tcPr>
          <w:p w:rsidR="00000000" w:rsidRDefault="00177EFE">
            <w:r>
              <w:t>16.</w:t>
            </w:r>
          </w:p>
        </w:tc>
        <w:tc>
          <w:tcPr>
            <w:tcW w:w="5104" w:type="dxa"/>
            <w:gridSpan w:val="4"/>
          </w:tcPr>
          <w:p w:rsidR="00000000" w:rsidRDefault="00177EFE">
            <w:r>
              <w:t xml:space="preserve"> Fi</w:t>
            </w:r>
            <w:r>
              <w:t>rst Exar Pty. Limited</w:t>
            </w:r>
          </w:p>
        </w:tc>
        <w:tc>
          <w:tcPr>
            <w:tcW w:w="1134" w:type="dxa"/>
          </w:tcPr>
          <w:p w:rsidR="00000000" w:rsidRDefault="00177EFE">
            <w:pPr>
              <w:jc w:val="right"/>
            </w:pPr>
            <w:r>
              <w:t>100,000</w:t>
            </w:r>
          </w:p>
        </w:tc>
        <w:tc>
          <w:tcPr>
            <w:tcW w:w="1134" w:type="dxa"/>
          </w:tcPr>
          <w:p w:rsidR="00000000" w:rsidRDefault="00177EFE">
            <w:pPr>
              <w:jc w:val="right"/>
            </w:pPr>
            <w:r>
              <w:t>0.79</w:t>
            </w:r>
          </w:p>
        </w:tc>
      </w:tr>
      <w:tr w:rsidR="00000000">
        <w:tblPrEx>
          <w:tblCellMar>
            <w:top w:w="0" w:type="dxa"/>
            <w:bottom w:w="0" w:type="dxa"/>
          </w:tblCellMar>
        </w:tblPrEx>
        <w:trPr>
          <w:gridAfter w:val="10"/>
          <w:wAfter w:w="3942" w:type="dxa"/>
          <w:cantSplit/>
        </w:trPr>
        <w:tc>
          <w:tcPr>
            <w:tcW w:w="594" w:type="dxa"/>
          </w:tcPr>
          <w:p w:rsidR="00000000" w:rsidRDefault="00177EFE">
            <w:r>
              <w:t>17.</w:t>
            </w:r>
          </w:p>
        </w:tc>
        <w:tc>
          <w:tcPr>
            <w:tcW w:w="5104" w:type="dxa"/>
            <w:gridSpan w:val="4"/>
          </w:tcPr>
          <w:p w:rsidR="00000000" w:rsidRDefault="00177EFE">
            <w:r>
              <w:t xml:space="preserve"> Permanent Trustee Australia Limited.</w:t>
            </w:r>
          </w:p>
        </w:tc>
        <w:tc>
          <w:tcPr>
            <w:tcW w:w="1134" w:type="dxa"/>
          </w:tcPr>
          <w:p w:rsidR="00000000" w:rsidRDefault="00177EFE">
            <w:pPr>
              <w:jc w:val="right"/>
            </w:pPr>
            <w:r>
              <w:t>82,250</w:t>
            </w:r>
          </w:p>
        </w:tc>
        <w:tc>
          <w:tcPr>
            <w:tcW w:w="1134" w:type="dxa"/>
          </w:tcPr>
          <w:p w:rsidR="00000000" w:rsidRDefault="00177EFE">
            <w:pPr>
              <w:jc w:val="right"/>
            </w:pPr>
            <w:r>
              <w:t>0.65</w:t>
            </w:r>
          </w:p>
        </w:tc>
      </w:tr>
      <w:tr w:rsidR="00000000">
        <w:tblPrEx>
          <w:tblCellMar>
            <w:top w:w="0" w:type="dxa"/>
            <w:bottom w:w="0" w:type="dxa"/>
          </w:tblCellMar>
        </w:tblPrEx>
        <w:trPr>
          <w:gridAfter w:val="10"/>
          <w:wAfter w:w="3942" w:type="dxa"/>
          <w:cantSplit/>
        </w:trPr>
        <w:tc>
          <w:tcPr>
            <w:tcW w:w="594" w:type="dxa"/>
          </w:tcPr>
          <w:p w:rsidR="00000000" w:rsidRDefault="00177EFE">
            <w:r>
              <w:t>18.</w:t>
            </w:r>
          </w:p>
        </w:tc>
        <w:tc>
          <w:tcPr>
            <w:tcW w:w="5104" w:type="dxa"/>
            <w:gridSpan w:val="4"/>
          </w:tcPr>
          <w:p w:rsidR="00000000" w:rsidRDefault="00177EFE">
            <w:r>
              <w:t xml:space="preserve"> Sun Alliance Life Assurance Limited.</w:t>
            </w:r>
          </w:p>
        </w:tc>
        <w:tc>
          <w:tcPr>
            <w:tcW w:w="1134" w:type="dxa"/>
          </w:tcPr>
          <w:p w:rsidR="00000000" w:rsidRDefault="00177EFE">
            <w:pPr>
              <w:jc w:val="right"/>
            </w:pPr>
            <w:r>
              <w:t>81,012</w:t>
            </w:r>
          </w:p>
        </w:tc>
        <w:tc>
          <w:tcPr>
            <w:tcW w:w="1134" w:type="dxa"/>
          </w:tcPr>
          <w:p w:rsidR="00000000" w:rsidRDefault="00177EFE">
            <w:pPr>
              <w:jc w:val="right"/>
            </w:pPr>
            <w:r>
              <w:t>0.64</w:t>
            </w:r>
          </w:p>
        </w:tc>
      </w:tr>
      <w:tr w:rsidR="00000000">
        <w:tblPrEx>
          <w:tblCellMar>
            <w:top w:w="0" w:type="dxa"/>
            <w:bottom w:w="0" w:type="dxa"/>
          </w:tblCellMar>
        </w:tblPrEx>
        <w:trPr>
          <w:gridAfter w:val="10"/>
          <w:wAfter w:w="3942" w:type="dxa"/>
          <w:cantSplit/>
        </w:trPr>
        <w:tc>
          <w:tcPr>
            <w:tcW w:w="594" w:type="dxa"/>
          </w:tcPr>
          <w:p w:rsidR="00000000" w:rsidRDefault="00177EFE">
            <w:r>
              <w:t>19.</w:t>
            </w:r>
          </w:p>
        </w:tc>
        <w:tc>
          <w:tcPr>
            <w:tcW w:w="5104" w:type="dxa"/>
            <w:gridSpan w:val="4"/>
          </w:tcPr>
          <w:p w:rsidR="00000000" w:rsidRDefault="00177EFE">
            <w:r>
              <w:t xml:space="preserve"> Bankers Trust Life Limited.</w:t>
            </w:r>
          </w:p>
        </w:tc>
        <w:tc>
          <w:tcPr>
            <w:tcW w:w="1134" w:type="dxa"/>
          </w:tcPr>
          <w:p w:rsidR="00000000" w:rsidRDefault="00177EFE">
            <w:pPr>
              <w:jc w:val="right"/>
            </w:pPr>
            <w:r>
              <w:t>58,400</w:t>
            </w:r>
          </w:p>
        </w:tc>
        <w:tc>
          <w:tcPr>
            <w:tcW w:w="1134" w:type="dxa"/>
          </w:tcPr>
          <w:p w:rsidR="00000000" w:rsidRDefault="00177EFE">
            <w:pPr>
              <w:jc w:val="right"/>
            </w:pPr>
            <w:r>
              <w:t>0.46</w:t>
            </w:r>
          </w:p>
        </w:tc>
      </w:tr>
      <w:tr w:rsidR="00000000">
        <w:tblPrEx>
          <w:tblCellMar>
            <w:top w:w="0" w:type="dxa"/>
            <w:bottom w:w="0" w:type="dxa"/>
          </w:tblCellMar>
        </w:tblPrEx>
        <w:trPr>
          <w:gridAfter w:val="10"/>
          <w:wAfter w:w="3942" w:type="dxa"/>
          <w:cantSplit/>
        </w:trPr>
        <w:tc>
          <w:tcPr>
            <w:tcW w:w="594" w:type="dxa"/>
          </w:tcPr>
          <w:p w:rsidR="00000000" w:rsidRDefault="00177EFE">
            <w:r>
              <w:t>20.</w:t>
            </w:r>
          </w:p>
        </w:tc>
        <w:tc>
          <w:tcPr>
            <w:tcW w:w="5104" w:type="dxa"/>
            <w:gridSpan w:val="4"/>
          </w:tcPr>
          <w:p w:rsidR="00000000" w:rsidRDefault="00177EFE">
            <w:r>
              <w:t xml:space="preserve"> ICIANZ Pension Fund Securities Pty. Limited.</w:t>
            </w:r>
          </w:p>
        </w:tc>
        <w:tc>
          <w:tcPr>
            <w:tcW w:w="1134" w:type="dxa"/>
          </w:tcPr>
          <w:p w:rsidR="00000000" w:rsidRDefault="00177EFE">
            <w:pPr>
              <w:jc w:val="right"/>
            </w:pPr>
            <w:r>
              <w:t>52,399</w:t>
            </w:r>
          </w:p>
        </w:tc>
        <w:tc>
          <w:tcPr>
            <w:tcW w:w="1134" w:type="dxa"/>
          </w:tcPr>
          <w:p w:rsidR="00000000" w:rsidRDefault="00177EFE">
            <w:pPr>
              <w:jc w:val="right"/>
            </w:pPr>
            <w:r>
              <w:t>0.41</w:t>
            </w:r>
          </w:p>
        </w:tc>
      </w:tr>
      <w:tr w:rsidR="00000000">
        <w:tblPrEx>
          <w:tblCellMar>
            <w:top w:w="0" w:type="dxa"/>
            <w:bottom w:w="0" w:type="dxa"/>
          </w:tblCellMar>
        </w:tblPrEx>
        <w:trPr>
          <w:gridAfter w:val="10"/>
          <w:wAfter w:w="3942" w:type="dxa"/>
          <w:cantSplit/>
          <w:hidden/>
        </w:trPr>
        <w:tc>
          <w:tcPr>
            <w:tcW w:w="594" w:type="dxa"/>
            <w:tcBorders>
              <w:bottom w:val="single" w:sz="18" w:space="0" w:color="auto"/>
            </w:tcBorders>
          </w:tcPr>
          <w:p w:rsidR="00000000" w:rsidRDefault="00177EFE">
            <w:r>
              <w:rPr>
                <w:vanish/>
              </w:rPr>
              <w:t>[SULON]</w:t>
            </w:r>
          </w:p>
        </w:tc>
        <w:tc>
          <w:tcPr>
            <w:tcW w:w="5104" w:type="dxa"/>
            <w:gridSpan w:val="4"/>
            <w:tcBorders>
              <w:bottom w:val="single" w:sz="18" w:space="0" w:color="auto"/>
            </w:tcBorders>
          </w:tcPr>
          <w:p w:rsidR="00000000" w:rsidRDefault="00177EFE">
            <w:pPr>
              <w:rPr>
                <w:u w:val="single"/>
              </w:rPr>
            </w:pPr>
          </w:p>
        </w:tc>
        <w:tc>
          <w:tcPr>
            <w:tcW w:w="1134" w:type="dxa"/>
            <w:tcBorders>
              <w:bottom w:val="single" w:sz="18" w:space="0" w:color="auto"/>
            </w:tcBorders>
          </w:tcPr>
          <w:p w:rsidR="00000000" w:rsidRDefault="00177EFE">
            <w:pPr>
              <w:jc w:val="right"/>
            </w:pPr>
          </w:p>
        </w:tc>
        <w:tc>
          <w:tcPr>
            <w:tcW w:w="1134" w:type="dxa"/>
            <w:tcBorders>
              <w:bottom w:val="single" w:sz="18" w:space="0" w:color="auto"/>
            </w:tcBorders>
          </w:tcPr>
          <w:p w:rsidR="00000000" w:rsidRDefault="00177EFE">
            <w:pPr>
              <w:jc w:val="right"/>
            </w:pPr>
          </w:p>
        </w:tc>
      </w:tr>
      <w:tr w:rsidR="00000000">
        <w:tblPrEx>
          <w:tblCellMar>
            <w:top w:w="0" w:type="dxa"/>
            <w:bottom w:w="0" w:type="dxa"/>
          </w:tblCellMar>
        </w:tblPrEx>
        <w:trPr>
          <w:gridAfter w:val="10"/>
          <w:wAfter w:w="3942" w:type="dxa"/>
          <w:cantSplit/>
          <w:hidden/>
        </w:trPr>
        <w:tc>
          <w:tcPr>
            <w:tcW w:w="594" w:type="dxa"/>
            <w:tcBorders>
              <w:bottom w:val="double" w:sz="18" w:space="0" w:color="auto"/>
            </w:tcBorders>
          </w:tcPr>
          <w:p w:rsidR="00000000" w:rsidRDefault="00177EFE">
            <w:r>
              <w:rPr>
                <w:vanish/>
              </w:rPr>
              <w:t>[DULON]</w:t>
            </w:r>
          </w:p>
        </w:tc>
        <w:tc>
          <w:tcPr>
            <w:tcW w:w="5104" w:type="dxa"/>
            <w:gridSpan w:val="4"/>
            <w:tcBorders>
              <w:bottom w:val="double" w:sz="18" w:space="0" w:color="auto"/>
            </w:tcBorders>
          </w:tcPr>
          <w:p w:rsidR="00000000" w:rsidRDefault="00177EFE"/>
        </w:tc>
        <w:tc>
          <w:tcPr>
            <w:tcW w:w="1134" w:type="dxa"/>
            <w:tcBorders>
              <w:bottom w:val="double" w:sz="18" w:space="0" w:color="auto"/>
            </w:tcBorders>
          </w:tcPr>
          <w:p w:rsidR="00000000" w:rsidRDefault="00177EFE">
            <w:pPr>
              <w:jc w:val="right"/>
            </w:pPr>
            <w:r>
              <w:t>5,529,567</w:t>
            </w:r>
          </w:p>
        </w:tc>
        <w:tc>
          <w:tcPr>
            <w:tcW w:w="1134" w:type="dxa"/>
            <w:tcBorders>
              <w:bottom w:val="double" w:sz="18" w:space="0" w:color="auto"/>
            </w:tcBorders>
          </w:tcPr>
          <w:p w:rsidR="00000000" w:rsidRDefault="00177EFE">
            <w:pPr>
              <w:jc w:val="right"/>
            </w:pPr>
            <w:r>
              <w:t>43.64</w:t>
            </w:r>
          </w:p>
        </w:tc>
      </w:tr>
      <w:tr w:rsidR="00000000">
        <w:tblPrEx>
          <w:tblCellMar>
            <w:top w:w="0" w:type="dxa"/>
            <w:bottom w:w="0" w:type="dxa"/>
          </w:tblCellMar>
        </w:tblPrEx>
        <w:trPr>
          <w:gridAfter w:val="10"/>
          <w:wAfter w:w="3942" w:type="dxa"/>
          <w:cantSplit/>
        </w:trPr>
        <w:tc>
          <w:tcPr>
            <w:tcW w:w="594" w:type="dxa"/>
          </w:tcPr>
          <w:p w:rsidR="00000000" w:rsidRDefault="00177EFE"/>
        </w:tc>
        <w:tc>
          <w:tcPr>
            <w:tcW w:w="5104" w:type="dxa"/>
            <w:gridSpan w:val="4"/>
          </w:tcPr>
          <w:p w:rsidR="00000000" w:rsidRDefault="00177EFE">
            <w:pPr>
              <w:rPr>
                <w:u w:val="single"/>
              </w:rPr>
            </w:pPr>
          </w:p>
        </w:tc>
        <w:tc>
          <w:tcPr>
            <w:tcW w:w="1134" w:type="dxa"/>
          </w:tcPr>
          <w:p w:rsidR="00000000" w:rsidRDefault="00177EFE">
            <w:pPr>
              <w:jc w:val="right"/>
            </w:pPr>
          </w:p>
        </w:tc>
        <w:tc>
          <w:tcPr>
            <w:tcW w:w="1134" w:type="dxa"/>
          </w:tcPr>
          <w:p w:rsidR="00000000" w:rsidRDefault="00177EFE">
            <w:pPr>
              <w:jc w:val="right"/>
            </w:pPr>
          </w:p>
        </w:tc>
      </w:tr>
      <w:tr w:rsidR="00000000">
        <w:tblPrEx>
          <w:tblCellMar>
            <w:top w:w="0" w:type="dxa"/>
            <w:bottom w:w="0" w:type="dxa"/>
          </w:tblCellMar>
        </w:tblPrEx>
        <w:trPr>
          <w:gridAfter w:val="10"/>
          <w:wAfter w:w="3942" w:type="dxa"/>
          <w:cantSplit/>
        </w:trPr>
        <w:tc>
          <w:tcPr>
            <w:tcW w:w="594" w:type="dxa"/>
          </w:tcPr>
          <w:p w:rsidR="00000000" w:rsidRDefault="00177EFE"/>
        </w:tc>
        <w:tc>
          <w:tcPr>
            <w:tcW w:w="5104" w:type="dxa"/>
            <w:gridSpan w:val="4"/>
          </w:tcPr>
          <w:p w:rsidR="00000000" w:rsidRDefault="00177EFE">
            <w:pPr>
              <w:rPr>
                <w:u w:val="single"/>
              </w:rPr>
            </w:pPr>
          </w:p>
        </w:tc>
        <w:tc>
          <w:tcPr>
            <w:tcW w:w="1134" w:type="dxa"/>
          </w:tcPr>
          <w:p w:rsidR="00000000" w:rsidRDefault="00177EFE">
            <w:pPr>
              <w:jc w:val="right"/>
            </w:pPr>
          </w:p>
        </w:tc>
        <w:tc>
          <w:tcPr>
            <w:tcW w:w="1134" w:type="dxa"/>
          </w:tcPr>
          <w:p w:rsidR="00000000" w:rsidRDefault="00177EFE">
            <w:pPr>
              <w:jc w:val="right"/>
            </w:pPr>
          </w:p>
        </w:tc>
      </w:tr>
    </w:tbl>
    <w:p w:rsidR="00000000" w:rsidRDefault="00177EFE"/>
    <w:tbl>
      <w:tblPr>
        <w:tblW w:w="0" w:type="auto"/>
        <w:tblLayout w:type="fixed"/>
        <w:tblCellMar>
          <w:left w:w="28" w:type="dxa"/>
          <w:right w:w="28" w:type="dxa"/>
        </w:tblCellMar>
        <w:tblLook w:val="0000"/>
      </w:tblPr>
      <w:tblGrid>
        <w:gridCol w:w="252"/>
        <w:gridCol w:w="4500"/>
        <w:gridCol w:w="1383"/>
        <w:gridCol w:w="1134"/>
        <w:gridCol w:w="1152"/>
        <w:gridCol w:w="2214"/>
        <w:gridCol w:w="1134"/>
      </w:tblGrid>
      <w:tr w:rsidR="00000000">
        <w:tblPrEx>
          <w:tblCellMar>
            <w:top w:w="0" w:type="dxa"/>
            <w:bottom w:w="0" w:type="dxa"/>
          </w:tblCellMar>
        </w:tblPrEx>
        <w:trPr>
          <w:cantSplit/>
        </w:trPr>
        <w:tc>
          <w:tcPr>
            <w:tcW w:w="4752" w:type="dxa"/>
            <w:gridSpan w:val="2"/>
          </w:tcPr>
          <w:p w:rsidR="00000000" w:rsidRDefault="00177EFE">
            <w:pPr>
              <w:rPr>
                <w:b/>
              </w:rPr>
            </w:pPr>
            <w:r>
              <w:rPr>
                <w:b/>
              </w:rPr>
              <w:t>Substantial Shareholders</w:t>
            </w:r>
          </w:p>
        </w:tc>
        <w:tc>
          <w:tcPr>
            <w:tcW w:w="5883" w:type="dxa"/>
            <w:gridSpan w:val="4"/>
          </w:tcPr>
          <w:p w:rsidR="00000000" w:rsidRDefault="00177EFE">
            <w:pPr>
              <w:rPr>
                <w:b/>
                <w:u w:val="single"/>
              </w:rPr>
            </w:pPr>
          </w:p>
        </w:tc>
        <w:tc>
          <w:tcPr>
            <w:tcW w:w="1134" w:type="dxa"/>
          </w:tcPr>
          <w:p w:rsidR="00000000" w:rsidRDefault="00177EFE">
            <w:pPr>
              <w:jc w:val="right"/>
              <w:rPr>
                <w:b/>
              </w:rPr>
            </w:pPr>
          </w:p>
        </w:tc>
      </w:tr>
      <w:tr w:rsidR="00000000">
        <w:tblPrEx>
          <w:tblCellMar>
            <w:top w:w="0" w:type="dxa"/>
            <w:bottom w:w="0" w:type="dxa"/>
          </w:tblCellMar>
        </w:tblPrEx>
        <w:trPr>
          <w:gridAfter w:val="3"/>
          <w:wAfter w:w="4500" w:type="dxa"/>
          <w:cantSplit/>
        </w:trPr>
        <w:tc>
          <w:tcPr>
            <w:tcW w:w="252" w:type="dxa"/>
          </w:tcPr>
          <w:p w:rsidR="00000000" w:rsidRDefault="00177EFE"/>
        </w:tc>
        <w:tc>
          <w:tcPr>
            <w:tcW w:w="5883" w:type="dxa"/>
            <w:gridSpan w:val="2"/>
          </w:tcPr>
          <w:p w:rsidR="00000000" w:rsidRDefault="00177EFE">
            <w:r>
              <w:t>Shareholders appearing on the company's register of substantial</w:t>
            </w:r>
          </w:p>
        </w:tc>
        <w:tc>
          <w:tcPr>
            <w:tcW w:w="1134" w:type="dxa"/>
          </w:tcPr>
          <w:p w:rsidR="00000000" w:rsidRDefault="00177EFE">
            <w:pPr>
              <w:jc w:val="right"/>
            </w:pPr>
          </w:p>
        </w:tc>
      </w:tr>
      <w:tr w:rsidR="00000000">
        <w:tblPrEx>
          <w:tblCellMar>
            <w:top w:w="0" w:type="dxa"/>
            <w:bottom w:w="0" w:type="dxa"/>
          </w:tblCellMar>
        </w:tblPrEx>
        <w:trPr>
          <w:gridAfter w:val="2"/>
          <w:wAfter w:w="3348" w:type="dxa"/>
          <w:cantSplit/>
        </w:trPr>
        <w:tc>
          <w:tcPr>
            <w:tcW w:w="252" w:type="dxa"/>
          </w:tcPr>
          <w:p w:rsidR="00000000" w:rsidRDefault="00177EFE"/>
        </w:tc>
        <w:tc>
          <w:tcPr>
            <w:tcW w:w="5883" w:type="dxa"/>
            <w:gridSpan w:val="2"/>
          </w:tcPr>
          <w:p w:rsidR="00000000" w:rsidRDefault="00177EFE">
            <w:r>
              <w:t>shareholders as at 25 September 1992, are as follows:</w:t>
            </w:r>
          </w:p>
        </w:tc>
        <w:tc>
          <w:tcPr>
            <w:tcW w:w="2286" w:type="dxa"/>
            <w:gridSpan w:val="2"/>
          </w:tcPr>
          <w:p w:rsidR="00000000" w:rsidRDefault="00177EFE">
            <w:pPr>
              <w:jc w:val="center"/>
            </w:pPr>
            <w:r>
              <w:t>Num</w:t>
            </w:r>
            <w:r>
              <w:t>ber of shares held</w:t>
            </w:r>
          </w:p>
        </w:tc>
      </w:tr>
      <w:tr w:rsidR="00000000">
        <w:tblPrEx>
          <w:tblCellMar>
            <w:top w:w="0" w:type="dxa"/>
            <w:bottom w:w="0" w:type="dxa"/>
          </w:tblCellMar>
        </w:tblPrEx>
        <w:trPr>
          <w:gridAfter w:val="2"/>
          <w:wAfter w:w="3348" w:type="dxa"/>
          <w:cantSplit/>
          <w:hidden/>
        </w:trPr>
        <w:tc>
          <w:tcPr>
            <w:tcW w:w="252" w:type="dxa"/>
            <w:tcBorders>
              <w:bottom w:val="single" w:sz="18" w:space="0" w:color="auto"/>
            </w:tcBorders>
          </w:tcPr>
          <w:p w:rsidR="00000000" w:rsidRDefault="00177EFE">
            <w:r>
              <w:rPr>
                <w:vanish/>
              </w:rPr>
              <w:t>[SULON]</w:t>
            </w:r>
          </w:p>
        </w:tc>
        <w:tc>
          <w:tcPr>
            <w:tcW w:w="5883" w:type="dxa"/>
            <w:gridSpan w:val="2"/>
            <w:tcBorders>
              <w:bottom w:val="single" w:sz="18" w:space="0" w:color="auto"/>
            </w:tcBorders>
          </w:tcPr>
          <w:p w:rsidR="00000000" w:rsidRDefault="00177EFE">
            <w:r>
              <w:t>Ordinary shares</w:t>
            </w:r>
          </w:p>
        </w:tc>
        <w:tc>
          <w:tcPr>
            <w:tcW w:w="2286" w:type="dxa"/>
            <w:gridSpan w:val="2"/>
            <w:tcBorders>
              <w:bottom w:val="single" w:sz="18" w:space="0" w:color="auto"/>
            </w:tcBorders>
          </w:tcPr>
          <w:p w:rsidR="00000000" w:rsidRDefault="00177EFE">
            <w:pPr>
              <w:jc w:val="center"/>
            </w:pPr>
          </w:p>
        </w:tc>
      </w:tr>
      <w:tr w:rsidR="00000000">
        <w:tblPrEx>
          <w:tblCellMar>
            <w:top w:w="0" w:type="dxa"/>
            <w:bottom w:w="0" w:type="dxa"/>
          </w:tblCellMar>
        </w:tblPrEx>
        <w:trPr>
          <w:gridAfter w:val="2"/>
          <w:wAfter w:w="3348" w:type="dxa"/>
          <w:cantSplit/>
        </w:trPr>
        <w:tc>
          <w:tcPr>
            <w:tcW w:w="252" w:type="dxa"/>
          </w:tcPr>
          <w:p w:rsidR="00000000" w:rsidRDefault="00177EFE"/>
        </w:tc>
        <w:tc>
          <w:tcPr>
            <w:tcW w:w="5883" w:type="dxa"/>
            <w:gridSpan w:val="2"/>
          </w:tcPr>
          <w:p w:rsidR="00000000" w:rsidRDefault="00177EFE">
            <w:r>
              <w:t>S.L. Nominees Pty. Ltd. and its associates.</w:t>
            </w:r>
          </w:p>
        </w:tc>
        <w:tc>
          <w:tcPr>
            <w:tcW w:w="2286" w:type="dxa"/>
            <w:gridSpan w:val="2"/>
          </w:tcPr>
          <w:p w:rsidR="00000000" w:rsidRDefault="00177EFE">
            <w:pPr>
              <w:jc w:val="center"/>
            </w:pPr>
            <w:r>
              <w:t>62,759,931</w:t>
            </w:r>
          </w:p>
        </w:tc>
      </w:tr>
      <w:tr w:rsidR="00000000">
        <w:tblPrEx>
          <w:tblCellMar>
            <w:top w:w="0" w:type="dxa"/>
            <w:bottom w:w="0" w:type="dxa"/>
          </w:tblCellMar>
        </w:tblPrEx>
        <w:trPr>
          <w:gridAfter w:val="2"/>
          <w:wAfter w:w="3348" w:type="dxa"/>
          <w:cantSplit/>
        </w:trPr>
        <w:tc>
          <w:tcPr>
            <w:tcW w:w="252" w:type="dxa"/>
          </w:tcPr>
          <w:p w:rsidR="00000000" w:rsidRDefault="00177EFE"/>
        </w:tc>
        <w:tc>
          <w:tcPr>
            <w:tcW w:w="5883" w:type="dxa"/>
            <w:gridSpan w:val="2"/>
          </w:tcPr>
          <w:p w:rsidR="00000000" w:rsidRDefault="00177EFE">
            <w:r>
              <w:t>The Myer Investment Pty. Ltd., and its associates.</w:t>
            </w:r>
          </w:p>
        </w:tc>
        <w:tc>
          <w:tcPr>
            <w:tcW w:w="2286" w:type="dxa"/>
            <w:gridSpan w:val="2"/>
          </w:tcPr>
          <w:p w:rsidR="00000000" w:rsidRDefault="00177EFE">
            <w:pPr>
              <w:jc w:val="center"/>
            </w:pPr>
            <w:r>
              <w:t>42,387,379</w:t>
            </w:r>
          </w:p>
        </w:tc>
      </w:tr>
      <w:tr w:rsidR="00000000">
        <w:tblPrEx>
          <w:tblCellMar>
            <w:top w:w="0" w:type="dxa"/>
            <w:bottom w:w="0" w:type="dxa"/>
          </w:tblCellMar>
        </w:tblPrEx>
        <w:trPr>
          <w:gridAfter w:val="2"/>
          <w:wAfter w:w="3348" w:type="dxa"/>
          <w:cantSplit/>
        </w:trPr>
        <w:tc>
          <w:tcPr>
            <w:tcW w:w="252" w:type="dxa"/>
          </w:tcPr>
          <w:p w:rsidR="00000000" w:rsidRDefault="00177EFE"/>
        </w:tc>
        <w:tc>
          <w:tcPr>
            <w:tcW w:w="5883" w:type="dxa"/>
            <w:gridSpan w:val="2"/>
          </w:tcPr>
          <w:p w:rsidR="00000000" w:rsidRDefault="00177EFE">
            <w:r>
              <w:t>Australia and New Zealand Banking Group Limited and its associates.</w:t>
            </w:r>
          </w:p>
        </w:tc>
        <w:tc>
          <w:tcPr>
            <w:tcW w:w="2286" w:type="dxa"/>
            <w:gridSpan w:val="2"/>
          </w:tcPr>
          <w:p w:rsidR="00000000" w:rsidRDefault="00177EFE">
            <w:pPr>
              <w:jc w:val="center"/>
            </w:pPr>
            <w:r>
              <w:t>31,318,089</w:t>
            </w:r>
          </w:p>
        </w:tc>
      </w:tr>
      <w:tr w:rsidR="00000000">
        <w:tblPrEx>
          <w:tblCellMar>
            <w:top w:w="0" w:type="dxa"/>
            <w:bottom w:w="0" w:type="dxa"/>
          </w:tblCellMar>
        </w:tblPrEx>
        <w:trPr>
          <w:gridAfter w:val="2"/>
          <w:wAfter w:w="3348" w:type="dxa"/>
          <w:cantSplit/>
        </w:trPr>
        <w:tc>
          <w:tcPr>
            <w:tcW w:w="252" w:type="dxa"/>
          </w:tcPr>
          <w:p w:rsidR="00000000" w:rsidRDefault="00177EFE"/>
        </w:tc>
        <w:tc>
          <w:tcPr>
            <w:tcW w:w="5883" w:type="dxa"/>
            <w:gridSpan w:val="2"/>
          </w:tcPr>
          <w:p w:rsidR="00000000" w:rsidRDefault="00177EFE">
            <w:r>
              <w:t>K ordinary shares</w:t>
            </w:r>
          </w:p>
        </w:tc>
        <w:tc>
          <w:tcPr>
            <w:tcW w:w="2286" w:type="dxa"/>
            <w:gridSpan w:val="2"/>
          </w:tcPr>
          <w:p w:rsidR="00000000" w:rsidRDefault="00177EFE">
            <w:pPr>
              <w:jc w:val="center"/>
            </w:pPr>
          </w:p>
        </w:tc>
      </w:tr>
      <w:tr w:rsidR="00000000">
        <w:tblPrEx>
          <w:tblCellMar>
            <w:top w:w="0" w:type="dxa"/>
            <w:bottom w:w="0" w:type="dxa"/>
          </w:tblCellMar>
        </w:tblPrEx>
        <w:trPr>
          <w:gridAfter w:val="2"/>
          <w:wAfter w:w="3348" w:type="dxa"/>
          <w:cantSplit/>
        </w:trPr>
        <w:tc>
          <w:tcPr>
            <w:tcW w:w="252" w:type="dxa"/>
          </w:tcPr>
          <w:p w:rsidR="00000000" w:rsidRDefault="00177EFE"/>
        </w:tc>
        <w:tc>
          <w:tcPr>
            <w:tcW w:w="5883" w:type="dxa"/>
            <w:gridSpan w:val="2"/>
          </w:tcPr>
          <w:p w:rsidR="00000000" w:rsidRDefault="00177EFE">
            <w:r>
              <w:t xml:space="preserve"> K mart Corporation.</w:t>
            </w:r>
          </w:p>
        </w:tc>
        <w:tc>
          <w:tcPr>
            <w:tcW w:w="2286" w:type="dxa"/>
            <w:gridSpan w:val="2"/>
          </w:tcPr>
          <w:p w:rsidR="00000000" w:rsidRDefault="00177EFE">
            <w:pPr>
              <w:jc w:val="center"/>
            </w:pPr>
            <w:r>
              <w:t>61,018,817</w:t>
            </w:r>
          </w:p>
        </w:tc>
      </w:tr>
      <w:tr w:rsidR="00000000">
        <w:tblPrEx>
          <w:tblCellMar>
            <w:top w:w="0" w:type="dxa"/>
            <w:bottom w:w="0" w:type="dxa"/>
          </w:tblCellMar>
        </w:tblPrEx>
        <w:trPr>
          <w:gridAfter w:val="2"/>
          <w:wAfter w:w="3348" w:type="dxa"/>
          <w:cantSplit/>
        </w:trPr>
        <w:tc>
          <w:tcPr>
            <w:tcW w:w="252" w:type="dxa"/>
          </w:tcPr>
          <w:p w:rsidR="00000000" w:rsidRDefault="00177EFE"/>
        </w:tc>
        <w:tc>
          <w:tcPr>
            <w:tcW w:w="5883" w:type="dxa"/>
            <w:gridSpan w:val="2"/>
          </w:tcPr>
          <w:p w:rsidR="00000000" w:rsidRDefault="00177EFE">
            <w:r>
              <w:t xml:space="preserve"> K mart Holdings Pty. Ltd.</w:t>
            </w:r>
          </w:p>
        </w:tc>
        <w:tc>
          <w:tcPr>
            <w:tcW w:w="2286" w:type="dxa"/>
            <w:gridSpan w:val="2"/>
          </w:tcPr>
          <w:p w:rsidR="00000000" w:rsidRDefault="00177EFE">
            <w:pPr>
              <w:jc w:val="center"/>
            </w:pPr>
            <w:r>
              <w:t>61,018,817</w:t>
            </w:r>
          </w:p>
        </w:tc>
      </w:tr>
    </w:tbl>
    <w:p w:rsidR="00000000" w:rsidRDefault="00177EFE"/>
    <w:p w:rsidR="00000000" w:rsidRDefault="00177EFE"/>
    <w:p w:rsidR="00000000" w:rsidRDefault="00177EFE">
      <w:pPr>
        <w:rPr>
          <w:b/>
        </w:rPr>
      </w:pPr>
      <w:r>
        <w:rPr>
          <w:b/>
        </w:rPr>
        <w:t>Statement of Shareholdings</w:t>
      </w:r>
    </w:p>
    <w:p w:rsidR="00000000" w:rsidRDefault="00177EFE"/>
    <w:tbl>
      <w:tblPr>
        <w:tblW w:w="0" w:type="auto"/>
        <w:tblLayout w:type="fixed"/>
        <w:tblCellMar>
          <w:left w:w="28" w:type="dxa"/>
          <w:right w:w="28" w:type="dxa"/>
        </w:tblCellMar>
        <w:tblLook w:val="0000"/>
      </w:tblPr>
      <w:tblGrid>
        <w:gridCol w:w="3291"/>
        <w:gridCol w:w="966"/>
        <w:gridCol w:w="1107"/>
        <w:gridCol w:w="1098"/>
        <w:gridCol w:w="1116"/>
        <w:gridCol w:w="1281"/>
      </w:tblGrid>
      <w:tr w:rsidR="00000000">
        <w:tblPrEx>
          <w:tblCellMar>
            <w:top w:w="0" w:type="dxa"/>
            <w:bottom w:w="0" w:type="dxa"/>
          </w:tblCellMar>
        </w:tblPrEx>
        <w:trPr>
          <w:cantSplit/>
        </w:trPr>
        <w:tc>
          <w:tcPr>
            <w:tcW w:w="3291" w:type="dxa"/>
          </w:tcPr>
          <w:p w:rsidR="00000000" w:rsidRDefault="00177EFE">
            <w:pPr>
              <w:rPr>
                <w:b/>
              </w:rPr>
            </w:pPr>
            <w:r>
              <w:rPr>
                <w:b/>
              </w:rPr>
              <w:t>Numbers of shareholders by size</w:t>
            </w:r>
          </w:p>
        </w:tc>
        <w:tc>
          <w:tcPr>
            <w:tcW w:w="966" w:type="dxa"/>
          </w:tcPr>
          <w:p w:rsidR="00000000" w:rsidRDefault="00177EFE">
            <w:pPr>
              <w:jc w:val="right"/>
            </w:pPr>
          </w:p>
        </w:tc>
        <w:tc>
          <w:tcPr>
            <w:tcW w:w="1107" w:type="dxa"/>
          </w:tcPr>
          <w:p w:rsidR="00000000" w:rsidRDefault="00177EFE">
            <w:pPr>
              <w:jc w:val="right"/>
            </w:pPr>
            <w:r>
              <w:t>Ordinary</w:t>
            </w:r>
          </w:p>
        </w:tc>
        <w:tc>
          <w:tcPr>
            <w:tcW w:w="1098" w:type="dxa"/>
          </w:tcPr>
          <w:p w:rsidR="00000000" w:rsidRDefault="00177EFE">
            <w:pPr>
              <w:jc w:val="right"/>
            </w:pPr>
            <w:r>
              <w:t>Ordinary</w:t>
            </w:r>
          </w:p>
        </w:tc>
        <w:tc>
          <w:tcPr>
            <w:tcW w:w="1116" w:type="dxa"/>
          </w:tcPr>
          <w:p w:rsidR="00000000" w:rsidRDefault="00177EFE">
            <w:pPr>
              <w:jc w:val="right"/>
            </w:pPr>
          </w:p>
        </w:tc>
        <w:tc>
          <w:tcPr>
            <w:tcW w:w="1281" w:type="dxa"/>
          </w:tcPr>
          <w:p w:rsidR="00000000" w:rsidRDefault="00177EFE">
            <w:pPr>
              <w:jc w:val="right"/>
            </w:pPr>
            <w:r>
              <w:t>Converting</w:t>
            </w:r>
          </w:p>
        </w:tc>
      </w:tr>
      <w:tr w:rsidR="00000000">
        <w:tblPrEx>
          <w:tblCellMar>
            <w:top w:w="0" w:type="dxa"/>
            <w:bottom w:w="0" w:type="dxa"/>
          </w:tblCellMar>
        </w:tblPrEx>
        <w:trPr>
          <w:cantSplit/>
          <w:hidden/>
        </w:trPr>
        <w:tc>
          <w:tcPr>
            <w:tcW w:w="3291" w:type="dxa"/>
            <w:tcBorders>
              <w:bottom w:val="single" w:sz="18" w:space="0" w:color="auto"/>
            </w:tcBorders>
          </w:tcPr>
          <w:p w:rsidR="00000000" w:rsidRDefault="00177EFE">
            <w:pPr>
              <w:rPr>
                <w:b/>
              </w:rPr>
            </w:pPr>
            <w:r>
              <w:rPr>
                <w:b/>
                <w:vanish/>
              </w:rPr>
              <w:t>[SULON]</w:t>
            </w:r>
            <w:r>
              <w:rPr>
                <w:b/>
              </w:rPr>
              <w:t xml:space="preserve">of holding at 25 September </w:t>
            </w:r>
            <w:r>
              <w:rPr>
                <w:b/>
              </w:rPr>
              <w:t>1992</w:t>
            </w:r>
          </w:p>
        </w:tc>
        <w:tc>
          <w:tcPr>
            <w:tcW w:w="966" w:type="dxa"/>
            <w:tcBorders>
              <w:bottom w:val="single" w:sz="18" w:space="0" w:color="auto"/>
            </w:tcBorders>
          </w:tcPr>
          <w:p w:rsidR="00000000" w:rsidRDefault="00177EFE">
            <w:pPr>
              <w:jc w:val="right"/>
            </w:pPr>
            <w:r>
              <w:t>Options</w:t>
            </w:r>
          </w:p>
        </w:tc>
        <w:tc>
          <w:tcPr>
            <w:tcW w:w="1107" w:type="dxa"/>
            <w:tcBorders>
              <w:bottom w:val="single" w:sz="18" w:space="0" w:color="auto"/>
            </w:tcBorders>
          </w:tcPr>
          <w:p w:rsidR="00000000" w:rsidRDefault="00177EFE">
            <w:pPr>
              <w:jc w:val="right"/>
            </w:pPr>
            <w:r>
              <w:t>partly paid</w:t>
            </w:r>
          </w:p>
        </w:tc>
        <w:tc>
          <w:tcPr>
            <w:tcW w:w="1098" w:type="dxa"/>
            <w:tcBorders>
              <w:bottom w:val="single" w:sz="18" w:space="0" w:color="auto"/>
            </w:tcBorders>
          </w:tcPr>
          <w:p w:rsidR="00000000" w:rsidRDefault="00177EFE">
            <w:pPr>
              <w:jc w:val="right"/>
            </w:pPr>
            <w:r>
              <w:t>fully paid</w:t>
            </w:r>
          </w:p>
        </w:tc>
        <w:tc>
          <w:tcPr>
            <w:tcW w:w="1116" w:type="dxa"/>
            <w:tcBorders>
              <w:bottom w:val="single" w:sz="18" w:space="0" w:color="auto"/>
            </w:tcBorders>
          </w:tcPr>
          <w:p w:rsidR="00000000" w:rsidRDefault="00177EFE">
            <w:pPr>
              <w:jc w:val="right"/>
            </w:pPr>
            <w:r>
              <w:t>K ordinary</w:t>
            </w:r>
          </w:p>
        </w:tc>
        <w:tc>
          <w:tcPr>
            <w:tcW w:w="1281" w:type="dxa"/>
            <w:tcBorders>
              <w:bottom w:val="single" w:sz="18" w:space="0" w:color="auto"/>
            </w:tcBorders>
          </w:tcPr>
          <w:p w:rsidR="00000000" w:rsidRDefault="00177EFE">
            <w:pPr>
              <w:jc w:val="right"/>
            </w:pPr>
            <w:r>
              <w:t>Preference</w:t>
            </w:r>
          </w:p>
        </w:tc>
      </w:tr>
      <w:tr w:rsidR="00000000">
        <w:tblPrEx>
          <w:tblCellMar>
            <w:top w:w="0" w:type="dxa"/>
            <w:bottom w:w="0" w:type="dxa"/>
          </w:tblCellMar>
        </w:tblPrEx>
        <w:trPr>
          <w:cantSplit/>
        </w:trPr>
        <w:tc>
          <w:tcPr>
            <w:tcW w:w="3291" w:type="dxa"/>
          </w:tcPr>
          <w:p w:rsidR="00000000" w:rsidRDefault="00177EFE"/>
        </w:tc>
        <w:tc>
          <w:tcPr>
            <w:tcW w:w="966" w:type="dxa"/>
          </w:tcPr>
          <w:p w:rsidR="00000000" w:rsidRDefault="00177EFE">
            <w:pPr>
              <w:jc w:val="right"/>
            </w:pPr>
          </w:p>
        </w:tc>
        <w:tc>
          <w:tcPr>
            <w:tcW w:w="1107" w:type="dxa"/>
          </w:tcPr>
          <w:p w:rsidR="00000000" w:rsidRDefault="00177EFE">
            <w:pPr>
              <w:jc w:val="right"/>
            </w:pPr>
          </w:p>
        </w:tc>
        <w:tc>
          <w:tcPr>
            <w:tcW w:w="1098" w:type="dxa"/>
          </w:tcPr>
          <w:p w:rsidR="00000000" w:rsidRDefault="00177EFE">
            <w:pPr>
              <w:jc w:val="right"/>
            </w:pPr>
          </w:p>
        </w:tc>
        <w:tc>
          <w:tcPr>
            <w:tcW w:w="1116" w:type="dxa"/>
          </w:tcPr>
          <w:p w:rsidR="00000000" w:rsidRDefault="00177EFE">
            <w:pPr>
              <w:jc w:val="right"/>
            </w:pPr>
          </w:p>
        </w:tc>
        <w:tc>
          <w:tcPr>
            <w:tcW w:w="1281" w:type="dxa"/>
          </w:tcPr>
          <w:p w:rsidR="00000000" w:rsidRDefault="00177EFE">
            <w:pPr>
              <w:jc w:val="right"/>
            </w:pPr>
          </w:p>
        </w:tc>
      </w:tr>
      <w:tr w:rsidR="00000000">
        <w:tblPrEx>
          <w:tblCellMar>
            <w:top w:w="0" w:type="dxa"/>
            <w:bottom w:w="0" w:type="dxa"/>
          </w:tblCellMar>
        </w:tblPrEx>
        <w:trPr>
          <w:cantSplit/>
        </w:trPr>
        <w:tc>
          <w:tcPr>
            <w:tcW w:w="3291" w:type="dxa"/>
          </w:tcPr>
          <w:p w:rsidR="00000000" w:rsidRDefault="00177EFE">
            <w:r>
              <w:t>1 - 1,000</w:t>
            </w:r>
          </w:p>
        </w:tc>
        <w:tc>
          <w:tcPr>
            <w:tcW w:w="966" w:type="dxa"/>
          </w:tcPr>
          <w:p w:rsidR="00000000" w:rsidRDefault="00177EFE">
            <w:pPr>
              <w:jc w:val="right"/>
            </w:pPr>
          </w:p>
        </w:tc>
        <w:tc>
          <w:tcPr>
            <w:tcW w:w="1107" w:type="dxa"/>
          </w:tcPr>
          <w:p w:rsidR="00000000" w:rsidRDefault="00177EFE">
            <w:pPr>
              <w:jc w:val="right"/>
            </w:pPr>
            <w:r>
              <w:t>6</w:t>
            </w:r>
          </w:p>
        </w:tc>
        <w:tc>
          <w:tcPr>
            <w:tcW w:w="1098" w:type="dxa"/>
          </w:tcPr>
          <w:p w:rsidR="00000000" w:rsidRDefault="00177EFE">
            <w:pPr>
              <w:jc w:val="right"/>
            </w:pPr>
            <w:r>
              <w:t>27,619</w:t>
            </w:r>
          </w:p>
        </w:tc>
        <w:tc>
          <w:tcPr>
            <w:tcW w:w="1116" w:type="dxa"/>
          </w:tcPr>
          <w:p w:rsidR="00000000" w:rsidRDefault="00177EFE">
            <w:pPr>
              <w:jc w:val="right"/>
            </w:pPr>
          </w:p>
        </w:tc>
        <w:tc>
          <w:tcPr>
            <w:tcW w:w="1281" w:type="dxa"/>
          </w:tcPr>
          <w:p w:rsidR="00000000" w:rsidRDefault="00177EFE">
            <w:pPr>
              <w:jc w:val="right"/>
            </w:pPr>
            <w:r>
              <w:t>36,149</w:t>
            </w:r>
          </w:p>
        </w:tc>
      </w:tr>
      <w:tr w:rsidR="00000000">
        <w:tblPrEx>
          <w:tblCellMar>
            <w:top w:w="0" w:type="dxa"/>
            <w:bottom w:w="0" w:type="dxa"/>
          </w:tblCellMar>
        </w:tblPrEx>
        <w:trPr>
          <w:cantSplit/>
        </w:trPr>
        <w:tc>
          <w:tcPr>
            <w:tcW w:w="3291" w:type="dxa"/>
          </w:tcPr>
          <w:p w:rsidR="00000000" w:rsidRDefault="00177EFE">
            <w:r>
              <w:t>1,001 - 5,000</w:t>
            </w:r>
          </w:p>
        </w:tc>
        <w:tc>
          <w:tcPr>
            <w:tcW w:w="966" w:type="dxa"/>
          </w:tcPr>
          <w:p w:rsidR="00000000" w:rsidRDefault="00177EFE">
            <w:pPr>
              <w:jc w:val="right"/>
            </w:pPr>
            <w:r>
              <w:t>34</w:t>
            </w:r>
          </w:p>
        </w:tc>
        <w:tc>
          <w:tcPr>
            <w:tcW w:w="1107" w:type="dxa"/>
          </w:tcPr>
          <w:p w:rsidR="00000000" w:rsidRDefault="00177EFE">
            <w:pPr>
              <w:jc w:val="right"/>
            </w:pPr>
            <w:r>
              <w:t>79</w:t>
            </w:r>
          </w:p>
        </w:tc>
        <w:tc>
          <w:tcPr>
            <w:tcW w:w="1098" w:type="dxa"/>
          </w:tcPr>
          <w:p w:rsidR="00000000" w:rsidRDefault="00177EFE">
            <w:pPr>
              <w:jc w:val="right"/>
            </w:pPr>
            <w:r>
              <w:t>19,105</w:t>
            </w:r>
          </w:p>
        </w:tc>
        <w:tc>
          <w:tcPr>
            <w:tcW w:w="1116" w:type="dxa"/>
          </w:tcPr>
          <w:p w:rsidR="00000000" w:rsidRDefault="00177EFE">
            <w:pPr>
              <w:jc w:val="right"/>
            </w:pPr>
          </w:p>
        </w:tc>
        <w:tc>
          <w:tcPr>
            <w:tcW w:w="1281" w:type="dxa"/>
          </w:tcPr>
          <w:p w:rsidR="00000000" w:rsidRDefault="00177EFE">
            <w:pPr>
              <w:jc w:val="right"/>
            </w:pPr>
            <w:r>
              <w:t>696</w:t>
            </w:r>
          </w:p>
        </w:tc>
      </w:tr>
      <w:tr w:rsidR="00000000">
        <w:tblPrEx>
          <w:tblCellMar>
            <w:top w:w="0" w:type="dxa"/>
            <w:bottom w:w="0" w:type="dxa"/>
          </w:tblCellMar>
        </w:tblPrEx>
        <w:trPr>
          <w:cantSplit/>
        </w:trPr>
        <w:tc>
          <w:tcPr>
            <w:tcW w:w="3291" w:type="dxa"/>
          </w:tcPr>
          <w:p w:rsidR="00000000" w:rsidRDefault="00177EFE">
            <w:r>
              <w:t>5,001 - 10,000</w:t>
            </w:r>
          </w:p>
        </w:tc>
        <w:tc>
          <w:tcPr>
            <w:tcW w:w="966" w:type="dxa"/>
          </w:tcPr>
          <w:p w:rsidR="00000000" w:rsidRDefault="00177EFE">
            <w:pPr>
              <w:jc w:val="right"/>
            </w:pPr>
            <w:r>
              <w:t>54</w:t>
            </w:r>
          </w:p>
        </w:tc>
        <w:tc>
          <w:tcPr>
            <w:tcW w:w="1107" w:type="dxa"/>
          </w:tcPr>
          <w:p w:rsidR="00000000" w:rsidRDefault="00177EFE">
            <w:pPr>
              <w:jc w:val="right"/>
            </w:pPr>
            <w:r>
              <w:t>42</w:t>
            </w:r>
          </w:p>
        </w:tc>
        <w:tc>
          <w:tcPr>
            <w:tcW w:w="1098" w:type="dxa"/>
          </w:tcPr>
          <w:p w:rsidR="00000000" w:rsidRDefault="00177EFE">
            <w:pPr>
              <w:jc w:val="right"/>
            </w:pPr>
            <w:r>
              <w:t>3,059</w:t>
            </w:r>
          </w:p>
        </w:tc>
        <w:tc>
          <w:tcPr>
            <w:tcW w:w="1116" w:type="dxa"/>
          </w:tcPr>
          <w:p w:rsidR="00000000" w:rsidRDefault="00177EFE">
            <w:pPr>
              <w:jc w:val="right"/>
            </w:pPr>
          </w:p>
        </w:tc>
        <w:tc>
          <w:tcPr>
            <w:tcW w:w="1281" w:type="dxa"/>
          </w:tcPr>
          <w:p w:rsidR="00000000" w:rsidRDefault="00177EFE">
            <w:pPr>
              <w:jc w:val="right"/>
            </w:pPr>
            <w:r>
              <w:t>61</w:t>
            </w:r>
          </w:p>
        </w:tc>
      </w:tr>
      <w:tr w:rsidR="00000000">
        <w:tblPrEx>
          <w:tblCellMar>
            <w:top w:w="0" w:type="dxa"/>
            <w:bottom w:w="0" w:type="dxa"/>
          </w:tblCellMar>
        </w:tblPrEx>
        <w:trPr>
          <w:cantSplit/>
          <w:hidden/>
        </w:trPr>
        <w:tc>
          <w:tcPr>
            <w:tcW w:w="3291" w:type="dxa"/>
            <w:tcBorders>
              <w:bottom w:val="single" w:sz="18" w:space="0" w:color="auto"/>
            </w:tcBorders>
          </w:tcPr>
          <w:p w:rsidR="00000000" w:rsidRDefault="00177EFE">
            <w:r>
              <w:rPr>
                <w:vanish/>
              </w:rPr>
              <w:t>[SULON]</w:t>
            </w:r>
            <w:r>
              <w:t>10,001 &amp; over</w:t>
            </w:r>
          </w:p>
        </w:tc>
        <w:tc>
          <w:tcPr>
            <w:tcW w:w="966" w:type="dxa"/>
            <w:tcBorders>
              <w:bottom w:val="single" w:sz="18" w:space="0" w:color="auto"/>
            </w:tcBorders>
          </w:tcPr>
          <w:p w:rsidR="00000000" w:rsidRDefault="00177EFE">
            <w:pPr>
              <w:jc w:val="right"/>
            </w:pPr>
            <w:r>
              <w:t>279</w:t>
            </w:r>
          </w:p>
        </w:tc>
        <w:tc>
          <w:tcPr>
            <w:tcW w:w="1107" w:type="dxa"/>
            <w:tcBorders>
              <w:bottom w:val="single" w:sz="18" w:space="0" w:color="auto"/>
            </w:tcBorders>
          </w:tcPr>
          <w:p w:rsidR="00000000" w:rsidRDefault="00177EFE">
            <w:pPr>
              <w:jc w:val="right"/>
            </w:pPr>
            <w:r>
              <w:t>8</w:t>
            </w:r>
          </w:p>
        </w:tc>
        <w:tc>
          <w:tcPr>
            <w:tcW w:w="1098" w:type="dxa"/>
            <w:tcBorders>
              <w:bottom w:val="single" w:sz="18" w:space="0" w:color="auto"/>
            </w:tcBorders>
          </w:tcPr>
          <w:p w:rsidR="00000000" w:rsidRDefault="00177EFE">
            <w:pPr>
              <w:jc w:val="right"/>
            </w:pPr>
            <w:r>
              <w:t>1,981</w:t>
            </w:r>
          </w:p>
        </w:tc>
        <w:tc>
          <w:tcPr>
            <w:tcW w:w="1116" w:type="dxa"/>
            <w:tcBorders>
              <w:bottom w:val="single" w:sz="18" w:space="0" w:color="auto"/>
            </w:tcBorders>
          </w:tcPr>
          <w:p w:rsidR="00000000" w:rsidRDefault="00177EFE">
            <w:pPr>
              <w:jc w:val="right"/>
            </w:pPr>
            <w:r>
              <w:t>2</w:t>
            </w:r>
          </w:p>
        </w:tc>
        <w:tc>
          <w:tcPr>
            <w:tcW w:w="1281" w:type="dxa"/>
            <w:tcBorders>
              <w:bottom w:val="single" w:sz="18" w:space="0" w:color="auto"/>
            </w:tcBorders>
          </w:tcPr>
          <w:p w:rsidR="00000000" w:rsidRDefault="00177EFE">
            <w:pPr>
              <w:jc w:val="right"/>
            </w:pPr>
            <w:r>
              <w:t>96</w:t>
            </w:r>
          </w:p>
        </w:tc>
      </w:tr>
      <w:tr w:rsidR="00000000">
        <w:tblPrEx>
          <w:tblCellMar>
            <w:top w:w="0" w:type="dxa"/>
            <w:bottom w:w="0" w:type="dxa"/>
          </w:tblCellMar>
        </w:tblPrEx>
        <w:trPr>
          <w:cantSplit/>
        </w:trPr>
        <w:tc>
          <w:tcPr>
            <w:tcW w:w="3291" w:type="dxa"/>
          </w:tcPr>
          <w:p w:rsidR="00000000" w:rsidRDefault="00177EFE"/>
        </w:tc>
        <w:tc>
          <w:tcPr>
            <w:tcW w:w="966" w:type="dxa"/>
          </w:tcPr>
          <w:p w:rsidR="00000000" w:rsidRDefault="00177EFE">
            <w:pPr>
              <w:jc w:val="right"/>
            </w:pPr>
          </w:p>
        </w:tc>
        <w:tc>
          <w:tcPr>
            <w:tcW w:w="1107" w:type="dxa"/>
          </w:tcPr>
          <w:p w:rsidR="00000000" w:rsidRDefault="00177EFE">
            <w:pPr>
              <w:jc w:val="right"/>
            </w:pPr>
          </w:p>
        </w:tc>
        <w:tc>
          <w:tcPr>
            <w:tcW w:w="1098" w:type="dxa"/>
          </w:tcPr>
          <w:p w:rsidR="00000000" w:rsidRDefault="00177EFE">
            <w:pPr>
              <w:jc w:val="right"/>
            </w:pPr>
          </w:p>
        </w:tc>
        <w:tc>
          <w:tcPr>
            <w:tcW w:w="1116" w:type="dxa"/>
          </w:tcPr>
          <w:p w:rsidR="00000000" w:rsidRDefault="00177EFE">
            <w:pPr>
              <w:jc w:val="right"/>
            </w:pPr>
          </w:p>
        </w:tc>
        <w:tc>
          <w:tcPr>
            <w:tcW w:w="1281" w:type="dxa"/>
          </w:tcPr>
          <w:p w:rsidR="00000000" w:rsidRDefault="00177EFE">
            <w:pPr>
              <w:jc w:val="right"/>
            </w:pPr>
          </w:p>
        </w:tc>
      </w:tr>
      <w:tr w:rsidR="00000000">
        <w:tblPrEx>
          <w:tblCellMar>
            <w:top w:w="0" w:type="dxa"/>
            <w:bottom w:w="0" w:type="dxa"/>
          </w:tblCellMar>
        </w:tblPrEx>
        <w:trPr>
          <w:cantSplit/>
          <w:hidden/>
        </w:trPr>
        <w:tc>
          <w:tcPr>
            <w:tcW w:w="3291" w:type="dxa"/>
            <w:tcBorders>
              <w:bottom w:val="single" w:sz="18" w:space="0" w:color="auto"/>
            </w:tcBorders>
          </w:tcPr>
          <w:p w:rsidR="00000000" w:rsidRDefault="00177EFE">
            <w:r>
              <w:rPr>
                <w:vanish/>
              </w:rPr>
              <w:t>[SULON]</w:t>
            </w:r>
            <w:r>
              <w:t>Total</w:t>
            </w:r>
          </w:p>
        </w:tc>
        <w:tc>
          <w:tcPr>
            <w:tcW w:w="966" w:type="dxa"/>
            <w:tcBorders>
              <w:bottom w:val="single" w:sz="18" w:space="0" w:color="auto"/>
            </w:tcBorders>
          </w:tcPr>
          <w:p w:rsidR="00000000" w:rsidRDefault="00177EFE">
            <w:pPr>
              <w:jc w:val="right"/>
            </w:pPr>
            <w:r>
              <w:t>367</w:t>
            </w:r>
          </w:p>
        </w:tc>
        <w:tc>
          <w:tcPr>
            <w:tcW w:w="1107" w:type="dxa"/>
            <w:tcBorders>
              <w:bottom w:val="single" w:sz="18" w:space="0" w:color="auto"/>
            </w:tcBorders>
          </w:tcPr>
          <w:p w:rsidR="00000000" w:rsidRDefault="00177EFE">
            <w:pPr>
              <w:jc w:val="right"/>
            </w:pPr>
            <w:r>
              <w:t>135</w:t>
            </w:r>
          </w:p>
        </w:tc>
        <w:tc>
          <w:tcPr>
            <w:tcW w:w="1098" w:type="dxa"/>
            <w:tcBorders>
              <w:bottom w:val="single" w:sz="18" w:space="0" w:color="auto"/>
            </w:tcBorders>
          </w:tcPr>
          <w:p w:rsidR="00000000" w:rsidRDefault="00177EFE">
            <w:pPr>
              <w:jc w:val="right"/>
            </w:pPr>
            <w:r>
              <w:t>51,764</w:t>
            </w:r>
          </w:p>
        </w:tc>
        <w:tc>
          <w:tcPr>
            <w:tcW w:w="1116" w:type="dxa"/>
            <w:tcBorders>
              <w:bottom w:val="single" w:sz="18" w:space="0" w:color="auto"/>
            </w:tcBorders>
          </w:tcPr>
          <w:p w:rsidR="00000000" w:rsidRDefault="00177EFE">
            <w:pPr>
              <w:jc w:val="right"/>
            </w:pPr>
            <w:r>
              <w:t>2</w:t>
            </w:r>
          </w:p>
        </w:tc>
        <w:tc>
          <w:tcPr>
            <w:tcW w:w="1281" w:type="dxa"/>
            <w:tcBorders>
              <w:bottom w:val="single" w:sz="18" w:space="0" w:color="auto"/>
            </w:tcBorders>
          </w:tcPr>
          <w:p w:rsidR="00000000" w:rsidRDefault="00177EFE">
            <w:pPr>
              <w:jc w:val="right"/>
            </w:pPr>
            <w:r>
              <w:t>37,002</w:t>
            </w:r>
          </w:p>
        </w:tc>
      </w:tr>
      <w:tr w:rsidR="00000000">
        <w:tblPrEx>
          <w:tblCellMar>
            <w:top w:w="0" w:type="dxa"/>
            <w:bottom w:w="0" w:type="dxa"/>
          </w:tblCellMar>
        </w:tblPrEx>
        <w:trPr>
          <w:cantSplit/>
        </w:trPr>
        <w:tc>
          <w:tcPr>
            <w:tcW w:w="3291" w:type="dxa"/>
          </w:tcPr>
          <w:p w:rsidR="00000000" w:rsidRDefault="00177EFE"/>
        </w:tc>
        <w:tc>
          <w:tcPr>
            <w:tcW w:w="966" w:type="dxa"/>
          </w:tcPr>
          <w:p w:rsidR="00000000" w:rsidRDefault="00177EFE">
            <w:pPr>
              <w:jc w:val="right"/>
            </w:pPr>
          </w:p>
        </w:tc>
        <w:tc>
          <w:tcPr>
            <w:tcW w:w="1107" w:type="dxa"/>
          </w:tcPr>
          <w:p w:rsidR="00000000" w:rsidRDefault="00177EFE">
            <w:pPr>
              <w:jc w:val="right"/>
            </w:pPr>
          </w:p>
        </w:tc>
        <w:tc>
          <w:tcPr>
            <w:tcW w:w="1098" w:type="dxa"/>
          </w:tcPr>
          <w:p w:rsidR="00000000" w:rsidRDefault="00177EFE">
            <w:pPr>
              <w:jc w:val="right"/>
            </w:pPr>
          </w:p>
        </w:tc>
        <w:tc>
          <w:tcPr>
            <w:tcW w:w="1116" w:type="dxa"/>
          </w:tcPr>
          <w:p w:rsidR="00000000" w:rsidRDefault="00177EFE">
            <w:pPr>
              <w:jc w:val="right"/>
            </w:pPr>
          </w:p>
        </w:tc>
        <w:tc>
          <w:tcPr>
            <w:tcW w:w="1281" w:type="dxa"/>
          </w:tcPr>
          <w:p w:rsidR="00000000" w:rsidRDefault="00177EFE">
            <w:pPr>
              <w:jc w:val="right"/>
            </w:pPr>
          </w:p>
        </w:tc>
      </w:tr>
      <w:tr w:rsidR="00000000">
        <w:tblPrEx>
          <w:tblCellMar>
            <w:top w:w="0" w:type="dxa"/>
            <w:bottom w:w="0" w:type="dxa"/>
          </w:tblCellMar>
        </w:tblPrEx>
        <w:trPr>
          <w:cantSplit/>
        </w:trPr>
        <w:tc>
          <w:tcPr>
            <w:tcW w:w="3291" w:type="dxa"/>
          </w:tcPr>
          <w:p w:rsidR="00000000" w:rsidRDefault="00177EFE">
            <w:r>
              <w:t xml:space="preserve">Of the total issued capital in each </w:t>
            </w:r>
          </w:p>
        </w:tc>
        <w:tc>
          <w:tcPr>
            <w:tcW w:w="966" w:type="dxa"/>
          </w:tcPr>
          <w:p w:rsidR="00000000" w:rsidRDefault="00177EFE">
            <w:pPr>
              <w:jc w:val="right"/>
            </w:pPr>
          </w:p>
        </w:tc>
        <w:tc>
          <w:tcPr>
            <w:tcW w:w="1107" w:type="dxa"/>
          </w:tcPr>
          <w:p w:rsidR="00000000" w:rsidRDefault="00177EFE">
            <w:pPr>
              <w:jc w:val="right"/>
            </w:pPr>
          </w:p>
        </w:tc>
        <w:tc>
          <w:tcPr>
            <w:tcW w:w="1098" w:type="dxa"/>
          </w:tcPr>
          <w:p w:rsidR="00000000" w:rsidRDefault="00177EFE">
            <w:pPr>
              <w:jc w:val="right"/>
            </w:pPr>
          </w:p>
        </w:tc>
        <w:tc>
          <w:tcPr>
            <w:tcW w:w="1116" w:type="dxa"/>
          </w:tcPr>
          <w:p w:rsidR="00000000" w:rsidRDefault="00177EFE">
            <w:pPr>
              <w:jc w:val="right"/>
            </w:pPr>
          </w:p>
        </w:tc>
        <w:tc>
          <w:tcPr>
            <w:tcW w:w="1281" w:type="dxa"/>
          </w:tcPr>
          <w:p w:rsidR="00000000" w:rsidRDefault="00177EFE">
            <w:pPr>
              <w:jc w:val="right"/>
            </w:pPr>
          </w:p>
        </w:tc>
      </w:tr>
      <w:tr w:rsidR="00000000">
        <w:tblPrEx>
          <w:tblCellMar>
            <w:top w:w="0" w:type="dxa"/>
            <w:bottom w:w="0" w:type="dxa"/>
          </w:tblCellMar>
        </w:tblPrEx>
        <w:trPr>
          <w:cantSplit/>
        </w:trPr>
        <w:tc>
          <w:tcPr>
            <w:tcW w:w="3291" w:type="dxa"/>
            <w:tcBorders>
              <w:bottom w:val="single" w:sz="18" w:space="0" w:color="auto"/>
            </w:tcBorders>
          </w:tcPr>
          <w:p w:rsidR="00000000" w:rsidRDefault="00177EFE">
            <w:r>
              <w:t xml:space="preserve">category </w:t>
            </w:r>
            <w:r>
              <w:rPr>
                <w:vanish/>
              </w:rPr>
              <w:t>[SULON]</w:t>
            </w:r>
            <w:r>
              <w:t>the 20 largest holders control</w:t>
            </w:r>
          </w:p>
        </w:tc>
        <w:tc>
          <w:tcPr>
            <w:tcW w:w="966" w:type="dxa"/>
            <w:tcBorders>
              <w:bottom w:val="single" w:sz="18" w:space="0" w:color="auto"/>
            </w:tcBorders>
          </w:tcPr>
          <w:p w:rsidR="00000000" w:rsidRDefault="00177EFE">
            <w:pPr>
              <w:jc w:val="right"/>
            </w:pPr>
            <w:r>
              <w:t>28.26%</w:t>
            </w:r>
          </w:p>
        </w:tc>
        <w:tc>
          <w:tcPr>
            <w:tcW w:w="1107" w:type="dxa"/>
            <w:tcBorders>
              <w:bottom w:val="single" w:sz="18" w:space="0" w:color="auto"/>
            </w:tcBorders>
          </w:tcPr>
          <w:p w:rsidR="00000000" w:rsidRDefault="00177EFE">
            <w:pPr>
              <w:jc w:val="right"/>
            </w:pPr>
            <w:r>
              <w:t>39.56%</w:t>
            </w:r>
          </w:p>
        </w:tc>
        <w:tc>
          <w:tcPr>
            <w:tcW w:w="1098" w:type="dxa"/>
            <w:tcBorders>
              <w:bottom w:val="single" w:sz="18" w:space="0" w:color="auto"/>
            </w:tcBorders>
          </w:tcPr>
          <w:p w:rsidR="00000000" w:rsidRDefault="00177EFE">
            <w:pPr>
              <w:jc w:val="right"/>
            </w:pPr>
            <w:r>
              <w:t>56.91%</w:t>
            </w:r>
          </w:p>
        </w:tc>
        <w:tc>
          <w:tcPr>
            <w:tcW w:w="1116" w:type="dxa"/>
            <w:tcBorders>
              <w:bottom w:val="single" w:sz="18" w:space="0" w:color="auto"/>
            </w:tcBorders>
          </w:tcPr>
          <w:p w:rsidR="00000000" w:rsidRDefault="00177EFE">
            <w:pPr>
              <w:jc w:val="right"/>
            </w:pPr>
            <w:r>
              <w:t>100.00%</w:t>
            </w:r>
          </w:p>
        </w:tc>
        <w:tc>
          <w:tcPr>
            <w:tcW w:w="1281" w:type="dxa"/>
            <w:tcBorders>
              <w:bottom w:val="single" w:sz="18" w:space="0" w:color="auto"/>
            </w:tcBorders>
          </w:tcPr>
          <w:p w:rsidR="00000000" w:rsidRDefault="00177EFE">
            <w:pPr>
              <w:jc w:val="right"/>
            </w:pPr>
            <w:r>
              <w:t>43.64%</w:t>
            </w:r>
          </w:p>
        </w:tc>
      </w:tr>
    </w:tbl>
    <w:p w:rsidR="00000000" w:rsidRDefault="00177EFE"/>
    <w:p w:rsidR="00000000" w:rsidRDefault="00177EFE">
      <w:r>
        <w:t>There are 347 ordinary fully paid shareholders and 4,84</w:t>
      </w:r>
      <w:r>
        <w:t>5 converting preference shareholders holding less than a marketable parcel.</w:t>
      </w:r>
    </w:p>
    <w:p w:rsidR="00000000" w:rsidRDefault="00177EFE"/>
    <w:p w:rsidR="00000000" w:rsidRDefault="00177EFE">
      <w:r>
        <w:t>At 25 September 1992, a marketable parcel was 50 ordinary shares and 50 converting preference shares.</w:t>
      </w:r>
    </w:p>
    <w:p w:rsidR="00000000" w:rsidRDefault="00177EFE"/>
    <w:p w:rsidR="00000000" w:rsidRDefault="00177EFE">
      <w:r>
        <w:t>Executive Share and Option Plans: Under these plans, 135 executives hold 0.8 million partly paid ordinary shares and 367 executives hold 8.1 million options. Total shares issuable under the plans represent 1.98% of issued capital. The partly paid shares have no voting rights until fully paid and the options have no rights unti</w:t>
      </w:r>
      <w:r>
        <w:t>l exercised</w:t>
      </w:r>
    </w:p>
    <w:p w:rsidR="00000000" w:rsidRDefault="00177EFE"/>
    <w:p w:rsidR="00000000" w:rsidRDefault="00177EFE"/>
    <w:p w:rsidR="00000000" w:rsidRDefault="00177EFE">
      <w:pPr>
        <w:rPr>
          <w:b/>
        </w:rPr>
      </w:pPr>
      <w:r>
        <w:rPr>
          <w:b/>
        </w:rPr>
        <w:t>Voting Rights</w:t>
      </w:r>
    </w:p>
    <w:p w:rsidR="00000000" w:rsidRDefault="00177EFE"/>
    <w:p w:rsidR="00000000" w:rsidRDefault="00177EFE">
      <w:r>
        <w:t>The voting rights of each class of share are as follows:</w:t>
      </w:r>
    </w:p>
    <w:p w:rsidR="00000000" w:rsidRDefault="00177EFE"/>
    <w:tbl>
      <w:tblPr>
        <w:tblW w:w="0" w:type="auto"/>
        <w:tblLayout w:type="fixed"/>
        <w:tblLook w:val="0000"/>
      </w:tblPr>
      <w:tblGrid>
        <w:gridCol w:w="756"/>
        <w:gridCol w:w="1692"/>
        <w:gridCol w:w="7740"/>
      </w:tblGrid>
      <w:tr w:rsidR="00000000">
        <w:tblPrEx>
          <w:tblCellMar>
            <w:top w:w="0" w:type="dxa"/>
            <w:bottom w:w="0" w:type="dxa"/>
          </w:tblCellMar>
        </w:tblPrEx>
        <w:trPr>
          <w:cantSplit/>
        </w:trPr>
        <w:tc>
          <w:tcPr>
            <w:tcW w:w="756" w:type="dxa"/>
          </w:tcPr>
          <w:p w:rsidR="00000000" w:rsidRDefault="00177EFE">
            <w:r>
              <w:t>*</w:t>
            </w:r>
          </w:p>
        </w:tc>
        <w:tc>
          <w:tcPr>
            <w:tcW w:w="1692" w:type="dxa"/>
          </w:tcPr>
          <w:p w:rsidR="00000000" w:rsidRDefault="00177EFE">
            <w:r>
              <w:t xml:space="preserve">Ordinary shares: </w:t>
            </w:r>
          </w:p>
        </w:tc>
        <w:tc>
          <w:tcPr>
            <w:tcW w:w="7740" w:type="dxa"/>
          </w:tcPr>
          <w:p w:rsidR="00000000" w:rsidRDefault="00177EFE">
            <w:r>
              <w:t>Fully paid; one vote for each member except on a poll where every 50 cent ordinary share has one vote.</w:t>
            </w:r>
          </w:p>
        </w:tc>
      </w:tr>
      <w:tr w:rsidR="00000000">
        <w:tblPrEx>
          <w:tblCellMar>
            <w:top w:w="0" w:type="dxa"/>
            <w:bottom w:w="0" w:type="dxa"/>
          </w:tblCellMar>
        </w:tblPrEx>
        <w:trPr>
          <w:cantSplit/>
        </w:trPr>
        <w:tc>
          <w:tcPr>
            <w:tcW w:w="756" w:type="dxa"/>
          </w:tcPr>
          <w:p w:rsidR="00000000" w:rsidRDefault="00177EFE"/>
        </w:tc>
        <w:tc>
          <w:tcPr>
            <w:tcW w:w="1692" w:type="dxa"/>
          </w:tcPr>
          <w:p w:rsidR="00000000" w:rsidRDefault="00177EFE"/>
        </w:tc>
        <w:tc>
          <w:tcPr>
            <w:tcW w:w="7740" w:type="dxa"/>
          </w:tcPr>
          <w:p w:rsidR="00000000" w:rsidRDefault="00177EFE"/>
        </w:tc>
      </w:tr>
      <w:tr w:rsidR="00000000">
        <w:tblPrEx>
          <w:tblCellMar>
            <w:top w:w="0" w:type="dxa"/>
            <w:bottom w:w="0" w:type="dxa"/>
          </w:tblCellMar>
        </w:tblPrEx>
        <w:trPr>
          <w:cantSplit/>
        </w:trPr>
        <w:tc>
          <w:tcPr>
            <w:tcW w:w="756" w:type="dxa"/>
          </w:tcPr>
          <w:p w:rsidR="00000000" w:rsidRDefault="00177EFE"/>
        </w:tc>
        <w:tc>
          <w:tcPr>
            <w:tcW w:w="1692" w:type="dxa"/>
          </w:tcPr>
          <w:p w:rsidR="00000000" w:rsidRDefault="00177EFE"/>
        </w:tc>
        <w:tc>
          <w:tcPr>
            <w:tcW w:w="7740" w:type="dxa"/>
          </w:tcPr>
          <w:p w:rsidR="00000000" w:rsidRDefault="00177EFE">
            <w:r>
              <w:t>Partly paid; no vote until fully paid (except with respect to any proposal to vary the rights of these shareholders).</w:t>
            </w:r>
          </w:p>
        </w:tc>
      </w:tr>
    </w:tbl>
    <w:p w:rsidR="00000000" w:rsidRDefault="00177EFE"/>
    <w:p w:rsidR="00000000" w:rsidRDefault="00177EFE">
      <w:pPr>
        <w:ind w:left="720" w:hanging="720"/>
      </w:pPr>
      <w:r>
        <w:t>*</w:t>
      </w:r>
      <w:r>
        <w:tab/>
        <w:t>K ordinary shares:  One vote for each member except on a poll where every 50 cent K ordinary share has one vote, but so that K mart Corporation, its rela</w:t>
      </w:r>
      <w:r>
        <w:t xml:space="preserve">ted companies and any one or more of them shall not exercise or control the exercise of more than 22% of the voting power at any general meeting of the chief entity.  For the purposes of applying the restriction contained in the Articles the voting power at any general meeting shall be initially determined on a poll without reference to the above limitation and if the votes of K mart Corporation and its related companies comprise more than 22% of the total votes so calculated at such meeting the provisions </w:t>
      </w:r>
      <w:r>
        <w:t>of the Articles shall apply, so that the votes of K mart Corporation and its related companies shall be reduced to such number as is 22% of the voting power calculated after such reduction.</w:t>
      </w:r>
    </w:p>
    <w:p w:rsidR="00000000" w:rsidRDefault="00177EFE">
      <w:pPr>
        <w:ind w:left="720" w:hanging="720"/>
      </w:pPr>
    </w:p>
    <w:p w:rsidR="00000000" w:rsidRDefault="00177EFE">
      <w:pPr>
        <w:ind w:left="720" w:hanging="720"/>
      </w:pPr>
      <w:r>
        <w:t>*</w:t>
      </w:r>
      <w:r>
        <w:tab/>
        <w:t xml:space="preserve">Non-redeemable, non-cumulative converting preference shares: no vote except on a proposal to reduce the capital of the company, on a proposal to wind up the company; on any resolution submitted to a general meeting that directly affects the rights attached to the converting preference shares; at any general meeting </w:t>
      </w:r>
      <w:r>
        <w:t>when the dividend payable in respect of the converting preference shares is in arrears for more than six months; or on a proposal for the disposal of the whole of the company's property, business and undertaking.</w:t>
      </w:r>
    </w:p>
    <w:p w:rsidR="00000000" w:rsidRDefault="00177EFE"/>
    <w:p w:rsidR="00000000" w:rsidRDefault="00177EFE"/>
    <w:p w:rsidR="00000000" w:rsidRDefault="00177EFE"/>
    <w:p w:rsidR="00000000" w:rsidRDefault="00177EFE">
      <w:pPr>
        <w:rPr>
          <w:b/>
        </w:rPr>
      </w:pPr>
      <w:r>
        <w:rPr>
          <w:b/>
        </w:rPr>
        <w:t>Directors’ Equity Securities</w:t>
      </w:r>
    </w:p>
    <w:p w:rsidR="00000000" w:rsidRDefault="00177EFE"/>
    <w:tbl>
      <w:tblPr>
        <w:tblW w:w="0" w:type="auto"/>
        <w:tblLayout w:type="fixed"/>
        <w:tblCellMar>
          <w:left w:w="28" w:type="dxa"/>
          <w:right w:w="28" w:type="dxa"/>
        </w:tblCellMar>
        <w:tblLook w:val="0000"/>
      </w:tblPr>
      <w:tblGrid>
        <w:gridCol w:w="2217"/>
        <w:gridCol w:w="1209"/>
        <w:gridCol w:w="1107"/>
        <w:gridCol w:w="882"/>
        <w:gridCol w:w="1107"/>
        <w:gridCol w:w="9"/>
        <w:gridCol w:w="1989"/>
        <w:gridCol w:w="372"/>
        <w:gridCol w:w="837"/>
        <w:gridCol w:w="462"/>
        <w:gridCol w:w="837"/>
        <w:gridCol w:w="480"/>
        <w:gridCol w:w="837"/>
      </w:tblGrid>
      <w:tr w:rsidR="00000000">
        <w:tblPrEx>
          <w:tblCellMar>
            <w:top w:w="0" w:type="dxa"/>
            <w:bottom w:w="0" w:type="dxa"/>
          </w:tblCellMar>
        </w:tblPrEx>
        <w:trPr>
          <w:cantSplit/>
        </w:trPr>
        <w:tc>
          <w:tcPr>
            <w:tcW w:w="2217" w:type="dxa"/>
          </w:tcPr>
          <w:p w:rsidR="00000000" w:rsidRDefault="00177EFE"/>
        </w:tc>
        <w:tc>
          <w:tcPr>
            <w:tcW w:w="3198" w:type="dxa"/>
            <w:gridSpan w:val="3"/>
          </w:tcPr>
          <w:p w:rsidR="00000000" w:rsidRDefault="00177EFE">
            <w:pPr>
              <w:jc w:val="center"/>
            </w:pPr>
            <w:r>
              <w:t>Ordinary shares</w:t>
            </w:r>
          </w:p>
        </w:tc>
        <w:tc>
          <w:tcPr>
            <w:tcW w:w="1107" w:type="dxa"/>
          </w:tcPr>
          <w:p w:rsidR="00000000" w:rsidRDefault="00177EFE">
            <w:pPr>
              <w:jc w:val="center"/>
            </w:pPr>
            <w:r>
              <w:t>Options</w:t>
            </w:r>
          </w:p>
        </w:tc>
        <w:tc>
          <w:tcPr>
            <w:tcW w:w="1998" w:type="dxa"/>
            <w:gridSpan w:val="2"/>
          </w:tcPr>
          <w:p w:rsidR="00000000" w:rsidRDefault="00177EFE">
            <w:pPr>
              <w:jc w:val="center"/>
            </w:pPr>
            <w:r>
              <w:t>Converting</w:t>
            </w:r>
          </w:p>
        </w:tc>
        <w:tc>
          <w:tcPr>
            <w:tcW w:w="1209" w:type="dxa"/>
            <w:gridSpan w:val="2"/>
          </w:tcPr>
          <w:p w:rsidR="00000000" w:rsidRDefault="00177EFE">
            <w:pPr>
              <w:jc w:val="center"/>
            </w:pPr>
          </w:p>
        </w:tc>
        <w:tc>
          <w:tcPr>
            <w:tcW w:w="1299" w:type="dxa"/>
            <w:gridSpan w:val="2"/>
          </w:tcPr>
          <w:p w:rsidR="00000000" w:rsidRDefault="00177EFE">
            <w:pPr>
              <w:jc w:val="center"/>
            </w:pPr>
          </w:p>
        </w:tc>
        <w:tc>
          <w:tcPr>
            <w:tcW w:w="1317" w:type="dxa"/>
            <w:gridSpan w:val="2"/>
          </w:tcPr>
          <w:p w:rsidR="00000000" w:rsidRDefault="00177EFE">
            <w:pPr>
              <w:jc w:val="right"/>
            </w:pPr>
          </w:p>
        </w:tc>
      </w:tr>
      <w:tr w:rsidR="00000000">
        <w:tblPrEx>
          <w:tblCellMar>
            <w:top w:w="0" w:type="dxa"/>
            <w:bottom w:w="0" w:type="dxa"/>
          </w:tblCellMar>
        </w:tblPrEx>
        <w:trPr>
          <w:gridAfter w:val="1"/>
          <w:wAfter w:w="837" w:type="dxa"/>
          <w:cantSplit/>
          <w:hidden/>
        </w:trPr>
        <w:tc>
          <w:tcPr>
            <w:tcW w:w="2217" w:type="dxa"/>
            <w:tcBorders>
              <w:bottom w:val="single" w:sz="18" w:space="0" w:color="auto"/>
            </w:tcBorders>
          </w:tcPr>
          <w:p w:rsidR="00000000" w:rsidRDefault="00177EFE">
            <w:r>
              <w:rPr>
                <w:vanish/>
              </w:rPr>
              <w:t>[SULON]</w:t>
            </w:r>
          </w:p>
        </w:tc>
        <w:tc>
          <w:tcPr>
            <w:tcW w:w="1209" w:type="dxa"/>
            <w:tcBorders>
              <w:bottom w:val="single" w:sz="18" w:space="0" w:color="auto"/>
            </w:tcBorders>
          </w:tcPr>
          <w:p w:rsidR="00000000" w:rsidRDefault="00177EFE">
            <w:pPr>
              <w:jc w:val="center"/>
            </w:pPr>
          </w:p>
        </w:tc>
        <w:tc>
          <w:tcPr>
            <w:tcW w:w="1107" w:type="dxa"/>
            <w:tcBorders>
              <w:bottom w:val="single" w:sz="18" w:space="0" w:color="auto"/>
            </w:tcBorders>
          </w:tcPr>
          <w:p w:rsidR="00000000" w:rsidRDefault="00177EFE">
            <w:pPr>
              <w:jc w:val="right"/>
            </w:pPr>
          </w:p>
        </w:tc>
        <w:tc>
          <w:tcPr>
            <w:tcW w:w="1998" w:type="dxa"/>
            <w:gridSpan w:val="3"/>
            <w:tcBorders>
              <w:bottom w:val="single" w:sz="18" w:space="0" w:color="auto"/>
            </w:tcBorders>
          </w:tcPr>
          <w:p w:rsidR="00000000" w:rsidRDefault="00177EFE">
            <w:pPr>
              <w:jc w:val="center"/>
            </w:pPr>
          </w:p>
        </w:tc>
        <w:tc>
          <w:tcPr>
            <w:tcW w:w="2361" w:type="dxa"/>
            <w:gridSpan w:val="2"/>
            <w:tcBorders>
              <w:bottom w:val="single" w:sz="18" w:space="0" w:color="auto"/>
            </w:tcBorders>
          </w:tcPr>
          <w:p w:rsidR="00000000" w:rsidRDefault="00177EFE">
            <w:pPr>
              <w:jc w:val="center"/>
            </w:pPr>
            <w:r>
              <w:t>Preference shares</w:t>
            </w:r>
          </w:p>
        </w:tc>
        <w:tc>
          <w:tcPr>
            <w:tcW w:w="1299" w:type="dxa"/>
            <w:gridSpan w:val="2"/>
            <w:tcBorders>
              <w:bottom w:val="single" w:sz="18" w:space="0" w:color="auto"/>
            </w:tcBorders>
          </w:tcPr>
          <w:p w:rsidR="00000000" w:rsidRDefault="00177EFE">
            <w:pPr>
              <w:jc w:val="center"/>
            </w:pPr>
          </w:p>
        </w:tc>
        <w:tc>
          <w:tcPr>
            <w:tcW w:w="1317" w:type="dxa"/>
            <w:gridSpan w:val="2"/>
            <w:tcBorders>
              <w:bottom w:val="single" w:sz="18" w:space="0" w:color="auto"/>
            </w:tcBorders>
          </w:tcPr>
          <w:p w:rsidR="00000000" w:rsidRDefault="00177EFE">
            <w:pPr>
              <w:jc w:val="right"/>
            </w:pPr>
          </w:p>
        </w:tc>
      </w:tr>
    </w:tbl>
    <w:p w:rsidR="00000000" w:rsidRDefault="00177EFE"/>
    <w:tbl>
      <w:tblPr>
        <w:tblW w:w="0" w:type="auto"/>
        <w:tblLayout w:type="fixed"/>
        <w:tblCellMar>
          <w:left w:w="28" w:type="dxa"/>
          <w:right w:w="28" w:type="dxa"/>
        </w:tblCellMar>
        <w:tblLook w:val="0000"/>
      </w:tblPr>
      <w:tblGrid>
        <w:gridCol w:w="2217"/>
        <w:gridCol w:w="999"/>
        <w:gridCol w:w="1101"/>
        <w:gridCol w:w="1131"/>
        <w:gridCol w:w="1074"/>
        <w:gridCol w:w="1074"/>
        <w:gridCol w:w="1152"/>
      </w:tblGrid>
      <w:tr w:rsidR="00000000">
        <w:tblPrEx>
          <w:tblCellMar>
            <w:top w:w="0" w:type="dxa"/>
            <w:bottom w:w="0" w:type="dxa"/>
          </w:tblCellMar>
        </w:tblPrEx>
        <w:trPr>
          <w:cantSplit/>
        </w:trPr>
        <w:tc>
          <w:tcPr>
            <w:tcW w:w="2217" w:type="dxa"/>
          </w:tcPr>
          <w:p w:rsidR="00000000" w:rsidRDefault="00177EFE"/>
        </w:tc>
        <w:tc>
          <w:tcPr>
            <w:tcW w:w="999" w:type="dxa"/>
          </w:tcPr>
          <w:p w:rsidR="00000000" w:rsidRDefault="00177EFE">
            <w:pPr>
              <w:jc w:val="center"/>
            </w:pPr>
            <w:r>
              <w:t>Partly</w:t>
            </w:r>
          </w:p>
        </w:tc>
        <w:tc>
          <w:tcPr>
            <w:tcW w:w="1101" w:type="dxa"/>
          </w:tcPr>
          <w:p w:rsidR="00000000" w:rsidRDefault="00177EFE">
            <w:pPr>
              <w:jc w:val="center"/>
            </w:pPr>
            <w:r>
              <w:t>Fully</w:t>
            </w:r>
          </w:p>
        </w:tc>
        <w:tc>
          <w:tcPr>
            <w:tcW w:w="1131" w:type="dxa"/>
          </w:tcPr>
          <w:p w:rsidR="00000000" w:rsidRDefault="00177EFE">
            <w:pPr>
              <w:jc w:val="center"/>
            </w:pPr>
            <w:r>
              <w:t>Fully paid</w:t>
            </w:r>
          </w:p>
        </w:tc>
        <w:tc>
          <w:tcPr>
            <w:tcW w:w="1074" w:type="dxa"/>
          </w:tcPr>
          <w:p w:rsidR="00000000" w:rsidRDefault="00177EFE">
            <w:pPr>
              <w:jc w:val="center"/>
            </w:pPr>
          </w:p>
        </w:tc>
        <w:tc>
          <w:tcPr>
            <w:tcW w:w="1074" w:type="dxa"/>
          </w:tcPr>
          <w:p w:rsidR="00000000" w:rsidRDefault="00177EFE">
            <w:pPr>
              <w:jc w:val="center"/>
            </w:pPr>
          </w:p>
        </w:tc>
        <w:tc>
          <w:tcPr>
            <w:tcW w:w="1152" w:type="dxa"/>
          </w:tcPr>
          <w:p w:rsidR="00000000" w:rsidRDefault="00177EFE">
            <w:pPr>
              <w:jc w:val="center"/>
            </w:pPr>
          </w:p>
        </w:tc>
      </w:tr>
      <w:tr w:rsidR="00000000">
        <w:tblPrEx>
          <w:tblCellMar>
            <w:top w:w="0" w:type="dxa"/>
            <w:bottom w:w="0" w:type="dxa"/>
          </w:tblCellMar>
        </w:tblPrEx>
        <w:trPr>
          <w:cantSplit/>
        </w:trPr>
        <w:tc>
          <w:tcPr>
            <w:tcW w:w="2217" w:type="dxa"/>
          </w:tcPr>
          <w:p w:rsidR="00000000" w:rsidRDefault="00177EFE">
            <w:pPr>
              <w:rPr>
                <w:b/>
              </w:rPr>
            </w:pPr>
            <w:r>
              <w:rPr>
                <w:b/>
              </w:rPr>
              <w:t>As at 13 October 1992</w:t>
            </w:r>
          </w:p>
        </w:tc>
        <w:tc>
          <w:tcPr>
            <w:tcW w:w="999" w:type="dxa"/>
          </w:tcPr>
          <w:p w:rsidR="00000000" w:rsidRDefault="00177EFE">
            <w:pPr>
              <w:jc w:val="center"/>
            </w:pPr>
            <w:r>
              <w:t>paid</w:t>
            </w:r>
          </w:p>
        </w:tc>
        <w:tc>
          <w:tcPr>
            <w:tcW w:w="1101" w:type="dxa"/>
          </w:tcPr>
          <w:p w:rsidR="00000000" w:rsidRDefault="00177EFE">
            <w:pPr>
              <w:jc w:val="center"/>
            </w:pPr>
            <w:r>
              <w:t>paid</w:t>
            </w:r>
          </w:p>
        </w:tc>
        <w:tc>
          <w:tcPr>
            <w:tcW w:w="1131" w:type="dxa"/>
          </w:tcPr>
          <w:p w:rsidR="00000000" w:rsidRDefault="00177EFE">
            <w:pPr>
              <w:jc w:val="center"/>
            </w:pPr>
            <w:r>
              <w:t>non-</w:t>
            </w:r>
          </w:p>
        </w:tc>
        <w:tc>
          <w:tcPr>
            <w:tcW w:w="1074" w:type="dxa"/>
          </w:tcPr>
          <w:p w:rsidR="00000000" w:rsidRDefault="00177EFE">
            <w:pPr>
              <w:jc w:val="center"/>
            </w:pPr>
          </w:p>
        </w:tc>
        <w:tc>
          <w:tcPr>
            <w:tcW w:w="1074" w:type="dxa"/>
          </w:tcPr>
          <w:p w:rsidR="00000000" w:rsidRDefault="00177EFE">
            <w:pPr>
              <w:jc w:val="center"/>
            </w:pPr>
          </w:p>
        </w:tc>
        <w:tc>
          <w:tcPr>
            <w:tcW w:w="1152" w:type="dxa"/>
          </w:tcPr>
          <w:p w:rsidR="00000000" w:rsidRDefault="00177EFE">
            <w:pPr>
              <w:jc w:val="center"/>
            </w:pPr>
            <w:r>
              <w:t>Non-</w:t>
            </w:r>
          </w:p>
        </w:tc>
      </w:tr>
      <w:tr w:rsidR="00000000">
        <w:tblPrEx>
          <w:tblCellMar>
            <w:top w:w="0" w:type="dxa"/>
            <w:bottom w:w="0" w:type="dxa"/>
          </w:tblCellMar>
        </w:tblPrEx>
        <w:trPr>
          <w:cantSplit/>
        </w:trPr>
        <w:tc>
          <w:tcPr>
            <w:tcW w:w="2217" w:type="dxa"/>
          </w:tcPr>
          <w:p w:rsidR="00000000" w:rsidRDefault="00177EFE">
            <w:r>
              <w:t xml:space="preserve"> </w:t>
            </w:r>
          </w:p>
        </w:tc>
        <w:tc>
          <w:tcPr>
            <w:tcW w:w="999" w:type="dxa"/>
          </w:tcPr>
          <w:p w:rsidR="00000000" w:rsidRDefault="00177EFE">
            <w:pPr>
              <w:jc w:val="center"/>
            </w:pPr>
            <w:r>
              <w:t xml:space="preserve">beneficial </w:t>
            </w:r>
          </w:p>
        </w:tc>
        <w:tc>
          <w:tcPr>
            <w:tcW w:w="1101" w:type="dxa"/>
          </w:tcPr>
          <w:p w:rsidR="00000000" w:rsidRDefault="00177EFE">
            <w:pPr>
              <w:jc w:val="center"/>
            </w:pPr>
            <w:r>
              <w:t xml:space="preserve"> beneficial </w:t>
            </w:r>
          </w:p>
        </w:tc>
        <w:tc>
          <w:tcPr>
            <w:tcW w:w="1131" w:type="dxa"/>
          </w:tcPr>
          <w:p w:rsidR="00000000" w:rsidRDefault="00177EFE">
            <w:pPr>
              <w:jc w:val="center"/>
            </w:pPr>
            <w:r>
              <w:t>beneficial</w:t>
            </w:r>
          </w:p>
        </w:tc>
        <w:tc>
          <w:tcPr>
            <w:tcW w:w="1074" w:type="dxa"/>
          </w:tcPr>
          <w:p w:rsidR="00000000" w:rsidRDefault="00177EFE">
            <w:pPr>
              <w:jc w:val="center"/>
            </w:pPr>
            <w:r>
              <w:t>Beneficial</w:t>
            </w:r>
          </w:p>
        </w:tc>
        <w:tc>
          <w:tcPr>
            <w:tcW w:w="1074" w:type="dxa"/>
          </w:tcPr>
          <w:p w:rsidR="00000000" w:rsidRDefault="00177EFE">
            <w:pPr>
              <w:jc w:val="center"/>
            </w:pPr>
            <w:r>
              <w:t xml:space="preserve"> Beneficial</w:t>
            </w:r>
          </w:p>
        </w:tc>
        <w:tc>
          <w:tcPr>
            <w:tcW w:w="1152" w:type="dxa"/>
          </w:tcPr>
          <w:p w:rsidR="00000000" w:rsidRDefault="00177EFE">
            <w:pPr>
              <w:jc w:val="center"/>
            </w:pPr>
            <w:r>
              <w:t>Beneficial</w:t>
            </w:r>
          </w:p>
        </w:tc>
      </w:tr>
      <w:tr w:rsidR="00000000">
        <w:tblPrEx>
          <w:tblCellMar>
            <w:top w:w="0" w:type="dxa"/>
            <w:bottom w:w="0" w:type="dxa"/>
          </w:tblCellMar>
        </w:tblPrEx>
        <w:trPr>
          <w:cantSplit/>
          <w:hidden/>
        </w:trPr>
        <w:tc>
          <w:tcPr>
            <w:tcW w:w="2217" w:type="dxa"/>
            <w:tcBorders>
              <w:bottom w:val="single" w:sz="18" w:space="0" w:color="auto"/>
            </w:tcBorders>
          </w:tcPr>
          <w:p w:rsidR="00000000" w:rsidRDefault="00177EFE">
            <w:r>
              <w:rPr>
                <w:vanish/>
              </w:rPr>
              <w:t>[SULON]</w:t>
            </w:r>
            <w:r>
              <w:t>Director</w:t>
            </w:r>
          </w:p>
        </w:tc>
        <w:tc>
          <w:tcPr>
            <w:tcW w:w="999" w:type="dxa"/>
            <w:tcBorders>
              <w:bottom w:val="single" w:sz="18" w:space="0" w:color="auto"/>
            </w:tcBorders>
          </w:tcPr>
          <w:p w:rsidR="00000000" w:rsidRDefault="00177EFE">
            <w:pPr>
              <w:jc w:val="center"/>
            </w:pPr>
            <w:r>
              <w:t>interest</w:t>
            </w:r>
          </w:p>
        </w:tc>
        <w:tc>
          <w:tcPr>
            <w:tcW w:w="1101" w:type="dxa"/>
            <w:tcBorders>
              <w:bottom w:val="single" w:sz="18" w:space="0" w:color="auto"/>
            </w:tcBorders>
          </w:tcPr>
          <w:p w:rsidR="00000000" w:rsidRDefault="00177EFE">
            <w:pPr>
              <w:jc w:val="center"/>
            </w:pPr>
            <w:r>
              <w:t>interest</w:t>
            </w:r>
          </w:p>
        </w:tc>
        <w:tc>
          <w:tcPr>
            <w:tcW w:w="1131" w:type="dxa"/>
            <w:tcBorders>
              <w:bottom w:val="single" w:sz="18" w:space="0" w:color="auto"/>
            </w:tcBorders>
          </w:tcPr>
          <w:p w:rsidR="00000000" w:rsidRDefault="00177EFE">
            <w:pPr>
              <w:jc w:val="center"/>
            </w:pPr>
            <w:r>
              <w:t>interest</w:t>
            </w:r>
          </w:p>
        </w:tc>
        <w:tc>
          <w:tcPr>
            <w:tcW w:w="1074" w:type="dxa"/>
            <w:tcBorders>
              <w:bottom w:val="single" w:sz="18" w:space="0" w:color="auto"/>
            </w:tcBorders>
          </w:tcPr>
          <w:p w:rsidR="00000000" w:rsidRDefault="00177EFE">
            <w:pPr>
              <w:jc w:val="center"/>
            </w:pPr>
            <w:r>
              <w:t>interest</w:t>
            </w:r>
          </w:p>
        </w:tc>
        <w:tc>
          <w:tcPr>
            <w:tcW w:w="1074" w:type="dxa"/>
            <w:tcBorders>
              <w:bottom w:val="single" w:sz="18" w:space="0" w:color="auto"/>
            </w:tcBorders>
          </w:tcPr>
          <w:p w:rsidR="00000000" w:rsidRDefault="00177EFE">
            <w:pPr>
              <w:jc w:val="center"/>
            </w:pPr>
            <w:r>
              <w:t>interest</w:t>
            </w:r>
          </w:p>
        </w:tc>
        <w:tc>
          <w:tcPr>
            <w:tcW w:w="1152" w:type="dxa"/>
            <w:tcBorders>
              <w:bottom w:val="single" w:sz="18" w:space="0" w:color="auto"/>
            </w:tcBorders>
          </w:tcPr>
          <w:p w:rsidR="00000000" w:rsidRDefault="00177EFE">
            <w:pPr>
              <w:jc w:val="center"/>
            </w:pPr>
            <w:r>
              <w:t>interest</w:t>
            </w:r>
          </w:p>
        </w:tc>
      </w:tr>
      <w:tr w:rsidR="00000000">
        <w:tblPrEx>
          <w:tblCellMar>
            <w:top w:w="0" w:type="dxa"/>
            <w:bottom w:w="0" w:type="dxa"/>
          </w:tblCellMar>
        </w:tblPrEx>
        <w:trPr>
          <w:cantSplit/>
        </w:trPr>
        <w:tc>
          <w:tcPr>
            <w:tcW w:w="2217" w:type="dxa"/>
          </w:tcPr>
          <w:p w:rsidR="00000000" w:rsidRDefault="00177EFE"/>
        </w:tc>
        <w:tc>
          <w:tcPr>
            <w:tcW w:w="999" w:type="dxa"/>
          </w:tcPr>
          <w:p w:rsidR="00000000" w:rsidRDefault="00177EFE">
            <w:pPr>
              <w:jc w:val="center"/>
            </w:pPr>
          </w:p>
        </w:tc>
        <w:tc>
          <w:tcPr>
            <w:tcW w:w="1101" w:type="dxa"/>
          </w:tcPr>
          <w:p w:rsidR="00000000" w:rsidRDefault="00177EFE">
            <w:pPr>
              <w:jc w:val="right"/>
            </w:pP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S. Lew*</w:t>
            </w:r>
          </w:p>
        </w:tc>
        <w:tc>
          <w:tcPr>
            <w:tcW w:w="999" w:type="dxa"/>
          </w:tcPr>
          <w:p w:rsidR="00000000" w:rsidRDefault="00177EFE">
            <w:pPr>
              <w:jc w:val="center"/>
            </w:pPr>
          </w:p>
        </w:tc>
        <w:tc>
          <w:tcPr>
            <w:tcW w:w="1101" w:type="dxa"/>
          </w:tcPr>
          <w:p w:rsidR="00000000" w:rsidRDefault="00177EFE">
            <w:pPr>
              <w:jc w:val="right"/>
            </w:pPr>
            <w:r>
              <w:t>832</w:t>
            </w: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S.B. Myer**</w:t>
            </w:r>
          </w:p>
        </w:tc>
        <w:tc>
          <w:tcPr>
            <w:tcW w:w="999" w:type="dxa"/>
          </w:tcPr>
          <w:p w:rsidR="00000000" w:rsidRDefault="00177EFE">
            <w:pPr>
              <w:jc w:val="center"/>
            </w:pPr>
          </w:p>
        </w:tc>
        <w:tc>
          <w:tcPr>
            <w:tcW w:w="1101" w:type="dxa"/>
          </w:tcPr>
          <w:p w:rsidR="00000000" w:rsidRDefault="00177EFE">
            <w:pPr>
              <w:jc w:val="right"/>
            </w:pPr>
            <w:r>
              <w:t>231,403</w:t>
            </w:r>
          </w:p>
        </w:tc>
        <w:tc>
          <w:tcPr>
            <w:tcW w:w="1131" w:type="dxa"/>
          </w:tcPr>
          <w:p w:rsidR="00000000" w:rsidRDefault="00177EFE">
            <w:pPr>
              <w:jc w:val="right"/>
            </w:pPr>
            <w:r>
              <w:t>42,155,976</w:t>
            </w:r>
          </w:p>
        </w:tc>
        <w:tc>
          <w:tcPr>
            <w:tcW w:w="1074" w:type="dxa"/>
          </w:tcPr>
          <w:p w:rsidR="00000000" w:rsidRDefault="00177EFE">
            <w:pPr>
              <w:jc w:val="right"/>
            </w:pPr>
          </w:p>
        </w:tc>
        <w:tc>
          <w:tcPr>
            <w:tcW w:w="1074" w:type="dxa"/>
          </w:tcPr>
          <w:p w:rsidR="00000000" w:rsidRDefault="00177EFE">
            <w:pPr>
              <w:jc w:val="right"/>
            </w:pPr>
            <w:r>
              <w:t>4,628</w:t>
            </w:r>
          </w:p>
        </w:tc>
        <w:tc>
          <w:tcPr>
            <w:tcW w:w="1152" w:type="dxa"/>
          </w:tcPr>
          <w:p w:rsidR="00000000" w:rsidRDefault="00177EFE">
            <w:pPr>
              <w:jc w:val="right"/>
            </w:pPr>
            <w:r>
              <w:t>43,187</w:t>
            </w:r>
          </w:p>
        </w:tc>
      </w:tr>
      <w:tr w:rsidR="00000000">
        <w:tblPrEx>
          <w:tblCellMar>
            <w:top w:w="0" w:type="dxa"/>
            <w:bottom w:w="0" w:type="dxa"/>
          </w:tblCellMar>
        </w:tblPrEx>
        <w:trPr>
          <w:cantSplit/>
        </w:trPr>
        <w:tc>
          <w:tcPr>
            <w:tcW w:w="2217" w:type="dxa"/>
          </w:tcPr>
          <w:p w:rsidR="00000000" w:rsidRDefault="00177EFE">
            <w:r>
              <w:t>P.T. Bartels</w:t>
            </w:r>
          </w:p>
        </w:tc>
        <w:tc>
          <w:tcPr>
            <w:tcW w:w="999" w:type="dxa"/>
          </w:tcPr>
          <w:p w:rsidR="00000000" w:rsidRDefault="00177EFE">
            <w:pPr>
              <w:jc w:val="center"/>
            </w:pPr>
          </w:p>
        </w:tc>
        <w:tc>
          <w:tcPr>
            <w:tcW w:w="1101" w:type="dxa"/>
          </w:tcPr>
          <w:p w:rsidR="00000000" w:rsidRDefault="00177EFE">
            <w:pPr>
              <w:jc w:val="right"/>
            </w:pPr>
            <w:r>
              <w:t>200</w:t>
            </w: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J.L. Barner</w:t>
            </w:r>
          </w:p>
        </w:tc>
        <w:tc>
          <w:tcPr>
            <w:tcW w:w="999" w:type="dxa"/>
          </w:tcPr>
          <w:p w:rsidR="00000000" w:rsidRDefault="00177EFE">
            <w:pPr>
              <w:jc w:val="center"/>
            </w:pPr>
            <w:r>
              <w:t>22,000</w:t>
            </w:r>
          </w:p>
        </w:tc>
        <w:tc>
          <w:tcPr>
            <w:tcW w:w="1101" w:type="dxa"/>
          </w:tcPr>
          <w:p w:rsidR="00000000" w:rsidRDefault="00177EFE">
            <w:pPr>
              <w:jc w:val="right"/>
            </w:pPr>
            <w:r>
              <w:t>87,600</w:t>
            </w:r>
          </w:p>
        </w:tc>
        <w:tc>
          <w:tcPr>
            <w:tcW w:w="1131" w:type="dxa"/>
          </w:tcPr>
          <w:p w:rsidR="00000000" w:rsidRDefault="00177EFE">
            <w:pPr>
              <w:jc w:val="right"/>
            </w:pPr>
          </w:p>
        </w:tc>
        <w:tc>
          <w:tcPr>
            <w:tcW w:w="1074" w:type="dxa"/>
          </w:tcPr>
          <w:p w:rsidR="00000000" w:rsidRDefault="00177EFE">
            <w:pPr>
              <w:jc w:val="right"/>
            </w:pPr>
            <w:r>
              <w:t>300,000</w:t>
            </w:r>
          </w:p>
        </w:tc>
        <w:tc>
          <w:tcPr>
            <w:tcW w:w="1074" w:type="dxa"/>
          </w:tcPr>
          <w:p w:rsidR="00000000" w:rsidRDefault="00177EFE">
            <w:pPr>
              <w:jc w:val="right"/>
            </w:pPr>
            <w:r>
              <w:t>8,000</w:t>
            </w: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P.E. Morgan***</w:t>
            </w:r>
          </w:p>
        </w:tc>
        <w:tc>
          <w:tcPr>
            <w:tcW w:w="999" w:type="dxa"/>
          </w:tcPr>
          <w:p w:rsidR="00000000" w:rsidRDefault="00177EFE">
            <w:pPr>
              <w:jc w:val="center"/>
            </w:pPr>
          </w:p>
        </w:tc>
        <w:tc>
          <w:tcPr>
            <w:tcW w:w="1101" w:type="dxa"/>
          </w:tcPr>
          <w:p w:rsidR="00000000" w:rsidRDefault="00177EFE">
            <w:pPr>
              <w:jc w:val="right"/>
            </w:pPr>
            <w:r>
              <w:t>223,870</w:t>
            </w:r>
          </w:p>
        </w:tc>
        <w:tc>
          <w:tcPr>
            <w:tcW w:w="1131" w:type="dxa"/>
          </w:tcPr>
          <w:p w:rsidR="00000000" w:rsidRDefault="00177EFE">
            <w:pPr>
              <w:jc w:val="right"/>
            </w:pPr>
          </w:p>
        </w:tc>
        <w:tc>
          <w:tcPr>
            <w:tcW w:w="1074" w:type="dxa"/>
          </w:tcPr>
          <w:p w:rsidR="00000000" w:rsidRDefault="00177EFE">
            <w:pPr>
              <w:jc w:val="right"/>
            </w:pPr>
            <w:r>
              <w:t>200,000</w:t>
            </w:r>
          </w:p>
        </w:tc>
        <w:tc>
          <w:tcPr>
            <w:tcW w:w="1074" w:type="dxa"/>
          </w:tcPr>
          <w:p w:rsidR="00000000" w:rsidRDefault="00177EFE">
            <w:pPr>
              <w:jc w:val="right"/>
            </w:pPr>
            <w:r>
              <w:t>8,627</w:t>
            </w: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L.P. Wilkinson</w:t>
            </w:r>
          </w:p>
        </w:tc>
        <w:tc>
          <w:tcPr>
            <w:tcW w:w="999" w:type="dxa"/>
          </w:tcPr>
          <w:p w:rsidR="00000000" w:rsidRDefault="00177EFE">
            <w:pPr>
              <w:jc w:val="center"/>
            </w:pPr>
          </w:p>
        </w:tc>
        <w:tc>
          <w:tcPr>
            <w:tcW w:w="1101" w:type="dxa"/>
          </w:tcPr>
          <w:p w:rsidR="00000000" w:rsidRDefault="00177EFE">
            <w:pPr>
              <w:jc w:val="right"/>
            </w:pPr>
            <w:r>
              <w:t>200</w:t>
            </w:r>
          </w:p>
        </w:tc>
        <w:tc>
          <w:tcPr>
            <w:tcW w:w="1131" w:type="dxa"/>
          </w:tcPr>
          <w:p w:rsidR="00000000" w:rsidRDefault="00177EFE">
            <w:pPr>
              <w:jc w:val="right"/>
            </w:pPr>
          </w:p>
        </w:tc>
        <w:tc>
          <w:tcPr>
            <w:tcW w:w="1074" w:type="dxa"/>
          </w:tcPr>
          <w:p w:rsidR="00000000" w:rsidRDefault="00177EFE">
            <w:pPr>
              <w:jc w:val="right"/>
            </w:pPr>
            <w:r>
              <w:t>230,000</w:t>
            </w: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W.J. Bailey</w:t>
            </w:r>
          </w:p>
        </w:tc>
        <w:tc>
          <w:tcPr>
            <w:tcW w:w="999" w:type="dxa"/>
          </w:tcPr>
          <w:p w:rsidR="00000000" w:rsidRDefault="00177EFE">
            <w:pPr>
              <w:jc w:val="center"/>
            </w:pPr>
          </w:p>
        </w:tc>
        <w:tc>
          <w:tcPr>
            <w:tcW w:w="1101" w:type="dxa"/>
          </w:tcPr>
          <w:p w:rsidR="00000000" w:rsidRDefault="00177EFE">
            <w:pPr>
              <w:jc w:val="right"/>
            </w:pPr>
            <w:r>
              <w:t>500</w:t>
            </w: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r>
              <w:t>50</w:t>
            </w: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K.G. Coles</w:t>
            </w:r>
          </w:p>
        </w:tc>
        <w:tc>
          <w:tcPr>
            <w:tcW w:w="999" w:type="dxa"/>
          </w:tcPr>
          <w:p w:rsidR="00000000" w:rsidRDefault="00177EFE">
            <w:pPr>
              <w:jc w:val="center"/>
            </w:pPr>
          </w:p>
        </w:tc>
        <w:tc>
          <w:tcPr>
            <w:tcW w:w="1101" w:type="dxa"/>
          </w:tcPr>
          <w:p w:rsidR="00000000" w:rsidRDefault="00177EFE">
            <w:pPr>
              <w:jc w:val="right"/>
            </w:pPr>
            <w:r>
              <w:t>100,331</w:t>
            </w: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r>
              <w:t>2,006</w:t>
            </w: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L.E.  Fox</w:t>
            </w:r>
          </w:p>
        </w:tc>
        <w:tc>
          <w:tcPr>
            <w:tcW w:w="999" w:type="dxa"/>
          </w:tcPr>
          <w:p w:rsidR="00000000" w:rsidRDefault="00177EFE">
            <w:pPr>
              <w:jc w:val="center"/>
            </w:pPr>
          </w:p>
        </w:tc>
        <w:tc>
          <w:tcPr>
            <w:tcW w:w="1101" w:type="dxa"/>
          </w:tcPr>
          <w:p w:rsidR="00000000" w:rsidRDefault="00177EFE">
            <w:pPr>
              <w:jc w:val="right"/>
            </w:pPr>
            <w:r>
              <w:t>5,000</w:t>
            </w: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r>
              <w:t>100</w:t>
            </w: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K.A.R. Skinner+</w:t>
            </w:r>
          </w:p>
        </w:tc>
        <w:tc>
          <w:tcPr>
            <w:tcW w:w="999" w:type="dxa"/>
          </w:tcPr>
          <w:p w:rsidR="00000000" w:rsidRDefault="00177EFE">
            <w:pPr>
              <w:jc w:val="center"/>
            </w:pPr>
          </w:p>
        </w:tc>
        <w:tc>
          <w:tcPr>
            <w:tcW w:w="1101" w:type="dxa"/>
          </w:tcPr>
          <w:p w:rsidR="00000000" w:rsidRDefault="00177EFE">
            <w:pPr>
              <w:jc w:val="right"/>
            </w:pPr>
            <w:r>
              <w:t>2,970</w:t>
            </w:r>
          </w:p>
        </w:tc>
        <w:tc>
          <w:tcPr>
            <w:tcW w:w="1131" w:type="dxa"/>
          </w:tcPr>
          <w:p w:rsidR="00000000" w:rsidRDefault="00177EFE">
            <w:pPr>
              <w:jc w:val="right"/>
            </w:pPr>
            <w:r>
              <w:t>5,000</w:t>
            </w:r>
          </w:p>
        </w:tc>
        <w:tc>
          <w:tcPr>
            <w:tcW w:w="1074" w:type="dxa"/>
          </w:tcPr>
          <w:p w:rsidR="00000000" w:rsidRDefault="00177EFE">
            <w:pPr>
              <w:jc w:val="right"/>
            </w:pPr>
          </w:p>
        </w:tc>
        <w:tc>
          <w:tcPr>
            <w:tcW w:w="1074" w:type="dxa"/>
          </w:tcPr>
          <w:p w:rsidR="00000000" w:rsidRDefault="00177EFE">
            <w:pPr>
              <w:jc w:val="right"/>
            </w:pPr>
            <w:r>
              <w:t>59</w:t>
            </w:r>
          </w:p>
        </w:tc>
        <w:tc>
          <w:tcPr>
            <w:tcW w:w="1152" w:type="dxa"/>
          </w:tcPr>
          <w:p w:rsidR="00000000" w:rsidRDefault="00177EFE">
            <w:pPr>
              <w:jc w:val="right"/>
            </w:pPr>
            <w:r>
              <w:t>2100</w:t>
            </w:r>
          </w:p>
        </w:tc>
      </w:tr>
      <w:tr w:rsidR="00000000">
        <w:tblPrEx>
          <w:tblCellMar>
            <w:top w:w="0" w:type="dxa"/>
            <w:bottom w:w="0" w:type="dxa"/>
          </w:tblCellMar>
        </w:tblPrEx>
        <w:trPr>
          <w:cantSplit/>
        </w:trPr>
        <w:tc>
          <w:tcPr>
            <w:tcW w:w="2217" w:type="dxa"/>
          </w:tcPr>
          <w:p w:rsidR="00000000" w:rsidRDefault="00177EFE">
            <w:r>
              <w:t>J.E. Antonini+</w:t>
            </w:r>
            <w:r>
              <w:t>+</w:t>
            </w:r>
          </w:p>
        </w:tc>
        <w:tc>
          <w:tcPr>
            <w:tcW w:w="999" w:type="dxa"/>
          </w:tcPr>
          <w:p w:rsidR="00000000" w:rsidRDefault="00177EFE">
            <w:pPr>
              <w:jc w:val="center"/>
            </w:pPr>
          </w:p>
        </w:tc>
        <w:tc>
          <w:tcPr>
            <w:tcW w:w="1101" w:type="dxa"/>
          </w:tcPr>
          <w:p w:rsidR="00000000" w:rsidRDefault="00177EFE">
            <w:pPr>
              <w:jc w:val="right"/>
            </w:pP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J.R. Thomas++</w:t>
            </w:r>
          </w:p>
        </w:tc>
        <w:tc>
          <w:tcPr>
            <w:tcW w:w="999" w:type="dxa"/>
          </w:tcPr>
          <w:p w:rsidR="00000000" w:rsidRDefault="00177EFE">
            <w:pPr>
              <w:jc w:val="center"/>
            </w:pPr>
          </w:p>
        </w:tc>
        <w:tc>
          <w:tcPr>
            <w:tcW w:w="1101" w:type="dxa"/>
          </w:tcPr>
          <w:p w:rsidR="00000000" w:rsidRDefault="00177EFE">
            <w:pPr>
              <w:jc w:val="right"/>
            </w:pP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T.F Murasky++</w:t>
            </w:r>
          </w:p>
        </w:tc>
        <w:tc>
          <w:tcPr>
            <w:tcW w:w="999" w:type="dxa"/>
          </w:tcPr>
          <w:p w:rsidR="00000000" w:rsidRDefault="00177EFE">
            <w:pPr>
              <w:jc w:val="center"/>
            </w:pPr>
          </w:p>
        </w:tc>
        <w:tc>
          <w:tcPr>
            <w:tcW w:w="1101" w:type="dxa"/>
          </w:tcPr>
          <w:p w:rsidR="00000000" w:rsidRDefault="00177EFE">
            <w:pPr>
              <w:jc w:val="right"/>
            </w:pP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J.E. Miller++</w:t>
            </w:r>
          </w:p>
        </w:tc>
        <w:tc>
          <w:tcPr>
            <w:tcW w:w="999" w:type="dxa"/>
          </w:tcPr>
          <w:p w:rsidR="00000000" w:rsidRDefault="00177EFE">
            <w:pPr>
              <w:jc w:val="center"/>
            </w:pPr>
            <w:r>
              <w:t>12,000</w:t>
            </w:r>
          </w:p>
        </w:tc>
        <w:tc>
          <w:tcPr>
            <w:tcW w:w="1101" w:type="dxa"/>
          </w:tcPr>
          <w:p w:rsidR="00000000" w:rsidRDefault="00177EFE">
            <w:pPr>
              <w:jc w:val="right"/>
            </w:pPr>
            <w:r>
              <w:t>39,612</w:t>
            </w:r>
          </w:p>
        </w:tc>
        <w:tc>
          <w:tcPr>
            <w:tcW w:w="1131" w:type="dxa"/>
          </w:tcPr>
          <w:p w:rsidR="00000000" w:rsidRDefault="00177EFE">
            <w:pPr>
              <w:jc w:val="right"/>
            </w:pPr>
          </w:p>
        </w:tc>
        <w:tc>
          <w:tcPr>
            <w:tcW w:w="1074" w:type="dxa"/>
          </w:tcPr>
          <w:p w:rsidR="00000000" w:rsidRDefault="00177EFE">
            <w:pPr>
              <w:jc w:val="right"/>
            </w:pPr>
            <w:r>
              <w:t>75,000</w:t>
            </w:r>
          </w:p>
        </w:tc>
        <w:tc>
          <w:tcPr>
            <w:tcW w:w="1074" w:type="dxa"/>
          </w:tcPr>
          <w:p w:rsidR="00000000" w:rsidRDefault="00177EFE">
            <w:pPr>
              <w:jc w:val="right"/>
            </w:pPr>
            <w:r>
              <w:t>1,072</w:t>
            </w: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J.B. Reid++</w:t>
            </w:r>
          </w:p>
        </w:tc>
        <w:tc>
          <w:tcPr>
            <w:tcW w:w="999" w:type="dxa"/>
          </w:tcPr>
          <w:p w:rsidR="00000000" w:rsidRDefault="00177EFE">
            <w:pPr>
              <w:jc w:val="center"/>
            </w:pPr>
          </w:p>
        </w:tc>
        <w:tc>
          <w:tcPr>
            <w:tcW w:w="1101" w:type="dxa"/>
          </w:tcPr>
          <w:p w:rsidR="00000000" w:rsidRDefault="00177EFE">
            <w:pPr>
              <w:jc w:val="right"/>
            </w:pP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r>
              <w:t>R. Mathers++</w:t>
            </w:r>
          </w:p>
        </w:tc>
        <w:tc>
          <w:tcPr>
            <w:tcW w:w="999" w:type="dxa"/>
          </w:tcPr>
          <w:p w:rsidR="00000000" w:rsidRDefault="00177EFE">
            <w:pPr>
              <w:jc w:val="center"/>
            </w:pPr>
          </w:p>
        </w:tc>
        <w:tc>
          <w:tcPr>
            <w:tcW w:w="1101" w:type="dxa"/>
          </w:tcPr>
          <w:p w:rsidR="00000000" w:rsidRDefault="00177EFE">
            <w:pPr>
              <w:jc w:val="right"/>
            </w:pP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r w:rsidR="00000000">
        <w:tblPrEx>
          <w:tblCellMar>
            <w:top w:w="0" w:type="dxa"/>
            <w:bottom w:w="0" w:type="dxa"/>
          </w:tblCellMar>
        </w:tblPrEx>
        <w:trPr>
          <w:cantSplit/>
        </w:trPr>
        <w:tc>
          <w:tcPr>
            <w:tcW w:w="2217" w:type="dxa"/>
          </w:tcPr>
          <w:p w:rsidR="00000000" w:rsidRDefault="00177EFE"/>
        </w:tc>
        <w:tc>
          <w:tcPr>
            <w:tcW w:w="999" w:type="dxa"/>
          </w:tcPr>
          <w:p w:rsidR="00000000" w:rsidRDefault="00177EFE">
            <w:pPr>
              <w:jc w:val="center"/>
            </w:pPr>
          </w:p>
        </w:tc>
        <w:tc>
          <w:tcPr>
            <w:tcW w:w="1101" w:type="dxa"/>
          </w:tcPr>
          <w:p w:rsidR="00000000" w:rsidRDefault="00177EFE">
            <w:pPr>
              <w:jc w:val="right"/>
            </w:pPr>
          </w:p>
        </w:tc>
        <w:tc>
          <w:tcPr>
            <w:tcW w:w="1131" w:type="dxa"/>
          </w:tcPr>
          <w:p w:rsidR="00000000" w:rsidRDefault="00177EFE">
            <w:pPr>
              <w:jc w:val="right"/>
            </w:pPr>
          </w:p>
        </w:tc>
        <w:tc>
          <w:tcPr>
            <w:tcW w:w="1074" w:type="dxa"/>
          </w:tcPr>
          <w:p w:rsidR="00000000" w:rsidRDefault="00177EFE">
            <w:pPr>
              <w:jc w:val="right"/>
            </w:pPr>
          </w:p>
        </w:tc>
        <w:tc>
          <w:tcPr>
            <w:tcW w:w="1074" w:type="dxa"/>
          </w:tcPr>
          <w:p w:rsidR="00000000" w:rsidRDefault="00177EFE">
            <w:pPr>
              <w:jc w:val="right"/>
            </w:pPr>
          </w:p>
        </w:tc>
        <w:tc>
          <w:tcPr>
            <w:tcW w:w="1152" w:type="dxa"/>
          </w:tcPr>
          <w:p w:rsidR="00000000" w:rsidRDefault="00177EFE">
            <w:pPr>
              <w:jc w:val="right"/>
            </w:pPr>
          </w:p>
        </w:tc>
      </w:tr>
    </w:tbl>
    <w:p w:rsidR="00000000" w:rsidRDefault="00177EFE">
      <w:r>
        <w:t>Options refer to share options issued to executives under the terms of the Coles Myer Executive Share Option Plan approved at an extraordinary meeting of shareholders held 16 June 1987.  Some of the options referred to are entitled to participate in the November 1988 1 for 8 bonus issue upon exercise of such opti</w:t>
      </w:r>
      <w:r>
        <w:t>ons and all are entitled to participate in the November 1992 5 for 4 bonus issue.</w:t>
      </w:r>
    </w:p>
    <w:p w:rsidR="00000000" w:rsidRDefault="00177EFE"/>
    <w:p w:rsidR="00000000" w:rsidRDefault="00177EFE">
      <w:r>
        <w:t>Partly paid shares refers to shares allotted to executives under the terms of the Coles Myer Executive Share Plan.</w:t>
      </w:r>
    </w:p>
    <w:p w:rsidR="00000000" w:rsidRDefault="00177EFE"/>
    <w:p w:rsidR="00000000" w:rsidRDefault="00177EFE">
      <w:pPr>
        <w:ind w:left="720" w:hanging="720"/>
      </w:pPr>
      <w:r>
        <w:t>*</w:t>
      </w:r>
      <w:r>
        <w:tab/>
        <w:t xml:space="preserve"> Mr. S. Lew is associated with S.L. Nominees Pty. Ltd. and its associates, who together have relevant interests in 70,966,349 ordinary shares. This includes 8,207,250 warrants issued by Australia and New Zealand Banking Group Limited relating to fully paid ordinary shares in Coles Myer Ltd.</w:t>
      </w:r>
    </w:p>
    <w:p w:rsidR="00000000" w:rsidRDefault="00177EFE">
      <w:pPr>
        <w:ind w:left="720" w:hanging="720"/>
      </w:pPr>
    </w:p>
    <w:p w:rsidR="00000000" w:rsidRDefault="00177EFE">
      <w:pPr>
        <w:ind w:left="720" w:hanging="720"/>
      </w:pPr>
      <w:r>
        <w:t xml:space="preserve">** </w:t>
      </w:r>
      <w:r>
        <w:tab/>
        <w:t>Mr. S.B.</w:t>
      </w:r>
      <w:r>
        <w:t xml:space="preserve"> Myer is associated with The Myer Investment Pty. Ltd. and its associates, who together have a relevant interest in 42,387,379 ordinary shares. In addition these associates hold 306,000 warrants issued by Australia and New Zealand Banking Group Limited relating to fully paid ordinary shares in Coles Myer Ltd.</w:t>
      </w:r>
    </w:p>
    <w:p w:rsidR="00000000" w:rsidRDefault="00177EFE">
      <w:pPr>
        <w:ind w:left="720" w:hanging="720"/>
      </w:pPr>
    </w:p>
    <w:p w:rsidR="00000000" w:rsidRDefault="00177EFE">
      <w:pPr>
        <w:ind w:left="720" w:hanging="720"/>
      </w:pPr>
      <w:r>
        <w:t xml:space="preserve">*** </w:t>
      </w:r>
      <w:r>
        <w:tab/>
        <w:t>Mr. P.E. Morgan has a beneficial interest in 51,000 warrants issued by Australia and New Zealand Banking Group Limited relating to fully paid ordinary shares in Coles Myer Ltd. Mr. Morgan is al</w:t>
      </w:r>
      <w:r>
        <w:t>so a director of Coles Superannuation Fund Pty. Ltd. which is the trustee of Coles Myer Superannuation Fund which is the owner of 2,721,369 ordinary shares and 27,800 converting preference shares.</w:t>
      </w:r>
    </w:p>
    <w:p w:rsidR="00000000" w:rsidRDefault="00177EFE">
      <w:pPr>
        <w:ind w:left="720" w:hanging="720"/>
      </w:pPr>
    </w:p>
    <w:p w:rsidR="00000000" w:rsidRDefault="00177EFE">
      <w:pPr>
        <w:ind w:left="720" w:hanging="720"/>
      </w:pPr>
      <w:r>
        <w:t>+</w:t>
      </w:r>
      <w:r>
        <w:tab/>
        <w:t xml:space="preserve"> Mr. K.A.R. Skinner is a director of Coles Superannuation Fund Pty.  Ltd. which is the trustee of Coles Myer Superannuation Fund which is the owner of 2,721,369 ordinary shares and 27,800 converting preference shares.  Mr Skinner is also a director of Myer Staff and Executive Superannuation Funds Ltd. which i</w:t>
      </w:r>
      <w:r>
        <w:t>s the trustee of Myer Staff Superannuation Fund which is the owner of 237,835 ordinary shares and 35,382 converting preference shares.</w:t>
      </w:r>
    </w:p>
    <w:p w:rsidR="00000000" w:rsidRDefault="00177EFE">
      <w:pPr>
        <w:ind w:left="720" w:hanging="720"/>
      </w:pPr>
    </w:p>
    <w:p w:rsidR="00000000" w:rsidRDefault="00177EFE">
      <w:pPr>
        <w:ind w:left="720" w:hanging="720"/>
      </w:pPr>
      <w:r>
        <w:t xml:space="preserve">++ </w:t>
      </w:r>
      <w:r>
        <w:tab/>
        <w:t>Messrs.  Antonini, Thomas, Murasky, Miller, Reid and Mathers are directors or substitute directors appointed on behalf of K mart Corporation and K mart Holdings Pty, Ltd. which together hold 122,037,634 K ordinary shares.</w:t>
      </w:r>
    </w:p>
    <w:p w:rsidR="00000000" w:rsidRDefault="00177EFE">
      <w:pPr>
        <w:ind w:left="720" w:hanging="720"/>
      </w:pPr>
    </w:p>
    <w:p w:rsidR="00000000" w:rsidRDefault="00177EFE">
      <w:pPr>
        <w:ind w:left="720" w:hanging="720"/>
      </w:pPr>
    </w:p>
    <w:p w:rsidR="00000000" w:rsidRDefault="00177EFE">
      <w:pPr>
        <w:pStyle w:val="Heading3"/>
      </w:pPr>
      <w:r>
        <w:t>Investor Information and Services</w:t>
      </w:r>
    </w:p>
    <w:p w:rsidR="00000000" w:rsidRDefault="00177EFE"/>
    <w:p w:rsidR="00000000" w:rsidRDefault="00177EFE">
      <w:pPr>
        <w:rPr>
          <w:b/>
        </w:rPr>
      </w:pPr>
      <w:r>
        <w:rPr>
          <w:b/>
        </w:rPr>
        <w:t>Dividends</w:t>
      </w:r>
    </w:p>
    <w:p w:rsidR="00000000" w:rsidRDefault="00177EFE">
      <w:r>
        <w:t>The final dividend of 8.0 cents per share (adjusted for bonus issue) fully franked, will be pai</w:t>
      </w:r>
      <w:r>
        <w:t>d on 11 December 1992 to shareholders on the register at 18 November 1992.</w:t>
      </w:r>
    </w:p>
    <w:p w:rsidR="00000000" w:rsidRDefault="00177EFE"/>
    <w:p w:rsidR="00000000" w:rsidRDefault="00177EFE">
      <w:r>
        <w:t>A base dividend of 85.0 cents per share (payable pro-rata from date of allotment) fully franked, will be paid on 11 December 1992 to converting preference shareholders on the register at 18 November 1992.</w:t>
      </w:r>
    </w:p>
    <w:p w:rsidR="00000000" w:rsidRDefault="00177EFE"/>
    <w:p w:rsidR="00000000" w:rsidRDefault="00177EFE">
      <w:pPr>
        <w:rPr>
          <w:b/>
        </w:rPr>
      </w:pPr>
      <w:r>
        <w:rPr>
          <w:b/>
        </w:rPr>
        <w:t>Bonus Issue</w:t>
      </w:r>
    </w:p>
    <w:p w:rsidR="00000000" w:rsidRDefault="00177EFE">
      <w:r>
        <w:t>A bonus issue out of share premium account of 5 bonus shares for every 4 ordinary and K ordinary shares issued as at 18 November 1992 has been declared by directors.  The bonus shares will participate in the final</w:t>
      </w:r>
      <w:r>
        <w:t xml:space="preserve"> dividend for the year ended 26 July 1992.</w:t>
      </w:r>
    </w:p>
    <w:p w:rsidR="00000000" w:rsidRDefault="00177EFE"/>
    <w:p w:rsidR="00000000" w:rsidRDefault="00177EFE">
      <w:pPr>
        <w:rPr>
          <w:b/>
        </w:rPr>
      </w:pPr>
      <w:r>
        <w:rPr>
          <w:b/>
        </w:rPr>
        <w:t>Dividend Reinvestment Plan</w:t>
      </w:r>
    </w:p>
    <w:p w:rsidR="00000000" w:rsidRDefault="00177EFE">
      <w:r>
        <w:t>The plan enables investors in ordinary shares and converting preference shares to make a maximum reinvestment of $1,500 from each half yearly dividend. Under the plan, investors can purchase fully paid ordinary shares at a discount of 5% to the market price, free of all brokerage costs, stamp duties and transaction costs.</w:t>
      </w:r>
    </w:p>
    <w:p w:rsidR="00000000" w:rsidRDefault="00177EFE"/>
    <w:p w:rsidR="00000000" w:rsidRDefault="00177EFE">
      <w:pPr>
        <w:rPr>
          <w:b/>
        </w:rPr>
      </w:pPr>
      <w:r>
        <w:rPr>
          <w:b/>
        </w:rPr>
        <w:t>Payment direct to a bank or building society account</w:t>
      </w:r>
    </w:p>
    <w:p w:rsidR="00000000" w:rsidRDefault="00177EFE">
      <w:r>
        <w:t xml:space="preserve"> Shareholders may have their dividends paid directly into</w:t>
      </w:r>
      <w:r>
        <w:t xml:space="preserve"> any bank or building society account within Australia.</w:t>
      </w:r>
    </w:p>
    <w:p w:rsidR="00000000" w:rsidRDefault="00177EFE"/>
    <w:p w:rsidR="00000000" w:rsidRDefault="00177EFE">
      <w:pPr>
        <w:rPr>
          <w:b/>
        </w:rPr>
      </w:pPr>
      <w:r>
        <w:rPr>
          <w:b/>
        </w:rPr>
        <w:t>Voting by proxy</w:t>
      </w:r>
    </w:p>
    <w:p w:rsidR="00000000" w:rsidRDefault="00177EFE">
      <w:r>
        <w:t>Voting by proxy allows shareholders to express their views on the direction and management of the economic entity without attending a meeting in person.</w:t>
      </w:r>
    </w:p>
    <w:p w:rsidR="00000000" w:rsidRDefault="00177EFE"/>
    <w:p w:rsidR="00000000" w:rsidRDefault="00177EFE">
      <w:r>
        <w:t>All shareholders are encouraged to complete and return the proxy form that accompanies the Notice of Meeting enclosed with this report.</w:t>
      </w:r>
    </w:p>
    <w:p w:rsidR="00000000" w:rsidRDefault="00177EFE"/>
    <w:p w:rsidR="00000000" w:rsidRDefault="00177EFE">
      <w:pPr>
        <w:rPr>
          <w:b/>
        </w:rPr>
      </w:pPr>
      <w:r>
        <w:rPr>
          <w:b/>
        </w:rPr>
        <w:t>American Depositary Shares and Receipts</w:t>
      </w:r>
    </w:p>
    <w:p w:rsidR="00000000" w:rsidRDefault="00177EFE">
      <w:r>
        <w:t>Coles Myer Ltd. ordinary shares are listed on the New York Stock Exchange in the form of an American</w:t>
      </w:r>
      <w:r>
        <w:t xml:space="preserve"> Depositary Share (ADS) and are traded under the symbol "CM".  Each ADS represents three ordinary shares deposited with the depositary as custodian.  Citibank N.A. acts as depositary, and the custodian is Citicorp Capital Markets Australia Ltd. Holders of the ADS are entitled to vote by instructing the depositary as to the exercise of the voting rights. An American Depositary Receipt (ADR) is the certificate issued to the holder and can represent any number of ADS. Holders of ADR receive all reports and inf</w:t>
      </w:r>
      <w:r>
        <w:t>ormation mailed to shareholders.  ADR holders should deal directly with the depositary, Citibank N.A. of New York, on all matters relating to their ADR.</w:t>
      </w:r>
    </w:p>
    <w:p w:rsidR="00000000" w:rsidRDefault="00177EFE"/>
    <w:p w:rsidR="00000000" w:rsidRDefault="00177EFE">
      <w:r>
        <w:t>Coles Myer Ltd. shares are also listed on the Intentional Stock Exchange London.</w:t>
      </w:r>
    </w:p>
    <w:p w:rsidR="00000000" w:rsidRDefault="00177EFE"/>
    <w:p w:rsidR="00000000" w:rsidRDefault="00177EFE">
      <w:pPr>
        <w:rPr>
          <w:b/>
        </w:rPr>
      </w:pPr>
      <w:r>
        <w:rPr>
          <w:b/>
        </w:rPr>
        <w:t>Removal from Annual Report mailing list</w:t>
      </w:r>
    </w:p>
    <w:p w:rsidR="00000000" w:rsidRDefault="00177EFE">
      <w:r>
        <w:t>Shareholders who would prefer not to receive the Coles Myer Ltd.  Annual Report or who are receiving more than one Annual Report and only wish to receive one copy should advise the company in writing and include their account numbe</w:t>
      </w:r>
      <w:r>
        <w:t>r in their request.</w:t>
      </w:r>
    </w:p>
    <w:p w:rsidR="00000000" w:rsidRDefault="00177EFE"/>
    <w:p w:rsidR="00000000" w:rsidRDefault="00177EFE">
      <w:pPr>
        <w:rPr>
          <w:b/>
        </w:rPr>
      </w:pPr>
      <w:r>
        <w:rPr>
          <w:b/>
        </w:rPr>
        <w:t>Investor Publications</w:t>
      </w:r>
    </w:p>
    <w:p w:rsidR="00000000" w:rsidRDefault="00177EFE"/>
    <w:p w:rsidR="00000000" w:rsidRDefault="00177EFE">
      <w:r>
        <w:t>For more financial and operating information about Coles Myer, contact:</w:t>
      </w:r>
    </w:p>
    <w:p w:rsidR="00000000" w:rsidRDefault="00177EFE"/>
    <w:p w:rsidR="00000000" w:rsidRDefault="00177EFE">
      <w:r>
        <w:t>Investor Relations</w:t>
      </w:r>
    </w:p>
    <w:p w:rsidR="00000000" w:rsidRDefault="00177EFE">
      <w:r>
        <w:t>Coles  Myer  Ltd.</w:t>
      </w:r>
    </w:p>
    <w:p w:rsidR="00000000" w:rsidRDefault="00177EFE">
      <w:r>
        <w:t xml:space="preserve">800 Toorak Road, </w:t>
      </w:r>
    </w:p>
    <w:p w:rsidR="00000000" w:rsidRDefault="00177EFE">
      <w:r>
        <w:t xml:space="preserve">Tooronga, </w:t>
      </w:r>
    </w:p>
    <w:p w:rsidR="00000000" w:rsidRDefault="00177EFE">
      <w:r>
        <w:t>Victoria, 3146 Australia.</w:t>
      </w:r>
    </w:p>
    <w:p w:rsidR="00000000" w:rsidRDefault="00177EFE"/>
    <w:p w:rsidR="00000000" w:rsidRDefault="00177EFE">
      <w:r>
        <w:t xml:space="preserve">Telephone (03) 829 3333 </w:t>
      </w:r>
    </w:p>
    <w:p w:rsidR="00000000" w:rsidRDefault="00177EFE">
      <w:r>
        <w:t xml:space="preserve">Facsimile (03) 829 6866 </w:t>
      </w:r>
    </w:p>
    <w:p w:rsidR="00000000" w:rsidRDefault="00177EFE">
      <w:r>
        <w:t>Telex AA 34688</w:t>
      </w:r>
    </w:p>
    <w:p w:rsidR="00000000" w:rsidRDefault="00177EFE"/>
    <w:p w:rsidR="00000000" w:rsidRDefault="00177EFE">
      <w:pPr>
        <w:rPr>
          <w:b/>
        </w:rPr>
      </w:pPr>
      <w:r>
        <w:rPr>
          <w:b/>
        </w:rPr>
        <w:t>Queries</w:t>
      </w:r>
    </w:p>
    <w:p w:rsidR="00000000" w:rsidRDefault="00177EFE"/>
    <w:p w:rsidR="00000000" w:rsidRDefault="00177EFE">
      <w:r>
        <w:t>Investors with questions about their shareholding are invited to telephone the Manager at any of the share registers detailed below.</w:t>
      </w:r>
    </w:p>
    <w:p w:rsidR="00000000" w:rsidRDefault="00177EFE"/>
    <w:p w:rsidR="00000000" w:rsidRDefault="00177EFE">
      <w:r>
        <w:t>Alternatively, shareholders may prefer to write to:</w:t>
      </w:r>
    </w:p>
    <w:p w:rsidR="00000000" w:rsidRDefault="00177EFE"/>
    <w:p w:rsidR="00000000" w:rsidRDefault="00177EFE">
      <w:r>
        <w:t>Manager Share Depa</w:t>
      </w:r>
      <w:r>
        <w:t>rtment</w:t>
      </w:r>
    </w:p>
    <w:p w:rsidR="00000000" w:rsidRDefault="00177EFE">
      <w:r>
        <w:t>Coles Myer Ltd.</w:t>
      </w:r>
    </w:p>
    <w:p w:rsidR="00000000" w:rsidRDefault="00177EFE">
      <w:r>
        <w:t xml:space="preserve">800 Toorak Road, </w:t>
      </w:r>
    </w:p>
    <w:p w:rsidR="00000000" w:rsidRDefault="00177EFE">
      <w:r>
        <w:t xml:space="preserve">Tooronga, </w:t>
      </w:r>
    </w:p>
    <w:p w:rsidR="00000000" w:rsidRDefault="00177EFE">
      <w:r>
        <w:t>Victoria, 3146 Australia.</w:t>
      </w:r>
    </w:p>
    <w:p w:rsidR="00000000" w:rsidRDefault="00177EFE"/>
    <w:p w:rsidR="00000000" w:rsidRDefault="00177EFE"/>
    <w:p w:rsidR="00000000" w:rsidRDefault="00177EFE">
      <w:pPr>
        <w:rPr>
          <w:b/>
        </w:rPr>
      </w:pPr>
      <w:r>
        <w:rPr>
          <w:b/>
        </w:rPr>
        <w:t>Share Registers</w:t>
      </w:r>
    </w:p>
    <w:p w:rsidR="00000000" w:rsidRDefault="00177EFE"/>
    <w:p w:rsidR="00000000" w:rsidRDefault="00177EFE">
      <w:pPr>
        <w:rPr>
          <w:b/>
        </w:rPr>
      </w:pPr>
      <w:r>
        <w:rPr>
          <w:b/>
        </w:rPr>
        <w:t>Share register</w:t>
      </w:r>
    </w:p>
    <w:p w:rsidR="00000000" w:rsidRDefault="00177EFE">
      <w:r>
        <w:t>800 Toorak Road, Tooronga, Victoria, 3146 Australia.</w:t>
      </w:r>
    </w:p>
    <w:p w:rsidR="00000000" w:rsidRDefault="00177EFE">
      <w:r>
        <w:t>Telephone (03) 829 3687 Facsimile (03) 829 6787</w:t>
      </w:r>
    </w:p>
    <w:p w:rsidR="00000000" w:rsidRDefault="00177EFE">
      <w:r>
        <w:t>Telex AA34090</w:t>
      </w:r>
    </w:p>
    <w:p w:rsidR="00000000" w:rsidRDefault="00177EFE"/>
    <w:p w:rsidR="00000000" w:rsidRDefault="00177EFE">
      <w:pPr>
        <w:rPr>
          <w:b/>
        </w:rPr>
      </w:pPr>
      <w:r>
        <w:rPr>
          <w:b/>
        </w:rPr>
        <w:t>Branch registers</w:t>
      </w:r>
    </w:p>
    <w:p w:rsidR="00000000" w:rsidRDefault="00177EFE">
      <w:r>
        <w:t>127 Liverpool Street, Sydney, NSW, 2000.</w:t>
      </w:r>
    </w:p>
    <w:p w:rsidR="00000000" w:rsidRDefault="00177EFE">
      <w:r>
        <w:t xml:space="preserve">Garden Square, </w:t>
      </w:r>
    </w:p>
    <w:p w:rsidR="00000000" w:rsidRDefault="00177EFE">
      <w:r>
        <w:t xml:space="preserve">643 Kessels Road, </w:t>
      </w:r>
    </w:p>
    <w:p w:rsidR="00000000" w:rsidRDefault="00177EFE">
      <w:r>
        <w:t>Upper Mt.  Gravatt,</w:t>
      </w:r>
    </w:p>
    <w:p w:rsidR="00000000" w:rsidRDefault="00177EFE">
      <w:r>
        <w:t>QLD., 4122.</w:t>
      </w:r>
    </w:p>
    <w:p w:rsidR="00000000" w:rsidRDefault="00177EFE"/>
    <w:p w:rsidR="00000000" w:rsidRDefault="00177EFE">
      <w:r>
        <w:t xml:space="preserve">33 Port Wakefield Road, </w:t>
      </w:r>
    </w:p>
    <w:p w:rsidR="00000000" w:rsidRDefault="00177EFE">
      <w:r>
        <w:t>Gepps Cross, SA, 5094.</w:t>
      </w:r>
    </w:p>
    <w:p w:rsidR="00000000" w:rsidRDefault="00177EFE">
      <w:r>
        <w:t xml:space="preserve">Cnr Bannister &amp; Nicholson Roads, </w:t>
      </w:r>
    </w:p>
    <w:p w:rsidR="00000000" w:rsidRDefault="00177EFE">
      <w:r>
        <w:t>Canning Vale,</w:t>
      </w:r>
    </w:p>
    <w:p w:rsidR="00000000" w:rsidRDefault="00177EFE">
      <w:r>
        <w:t>WA, 6155.</w:t>
      </w:r>
    </w:p>
    <w:p w:rsidR="00000000" w:rsidRDefault="00177EFE"/>
    <w:p w:rsidR="00000000" w:rsidRDefault="00177EFE">
      <w:r>
        <w:t xml:space="preserve">71 Galvin Street, </w:t>
      </w:r>
    </w:p>
    <w:p w:rsidR="00000000" w:rsidRDefault="00177EFE">
      <w:r>
        <w:t>Sout</w:t>
      </w:r>
      <w:r>
        <w:t xml:space="preserve">h Launceston, </w:t>
      </w:r>
    </w:p>
    <w:p w:rsidR="00000000" w:rsidRDefault="00177EFE">
      <w:r>
        <w:t>TAS., 7249.</w:t>
      </w:r>
    </w:p>
    <w:p w:rsidR="00000000" w:rsidRDefault="00177EFE"/>
    <w:p w:rsidR="00000000" w:rsidRDefault="00177EFE">
      <w:r>
        <w:t xml:space="preserve">C/o Price Waterhouse, </w:t>
      </w:r>
    </w:p>
    <w:p w:rsidR="00000000" w:rsidRDefault="00177EFE">
      <w:r>
        <w:t xml:space="preserve">19 Moore Street, </w:t>
      </w:r>
    </w:p>
    <w:p w:rsidR="00000000" w:rsidRDefault="00177EFE">
      <w:r>
        <w:t>Canberra ACT 2601.</w:t>
      </w:r>
    </w:p>
    <w:p w:rsidR="00000000" w:rsidRDefault="00177EFE"/>
    <w:p w:rsidR="00000000" w:rsidRDefault="00177EFE">
      <w:pPr>
        <w:rPr>
          <w:b/>
        </w:rPr>
      </w:pPr>
      <w:r>
        <w:rPr>
          <w:b/>
        </w:rPr>
        <w:t>Agent - United Kingdom</w:t>
      </w:r>
    </w:p>
    <w:p w:rsidR="00000000" w:rsidRDefault="00177EFE">
      <w:r>
        <w:t>National Westminster Bank,</w:t>
      </w:r>
    </w:p>
    <w:p w:rsidR="00000000" w:rsidRDefault="00177EFE">
      <w:r>
        <w:t>P.O. Box 82,</w:t>
      </w:r>
    </w:p>
    <w:p w:rsidR="00000000" w:rsidRDefault="00177EFE">
      <w:r>
        <w:t>Caxton House, Redcliffe Way,</w:t>
      </w:r>
    </w:p>
    <w:p w:rsidR="00000000" w:rsidRDefault="00177EFE">
      <w:r>
        <w:t>Bristol, BS99 7NH</w:t>
      </w:r>
    </w:p>
    <w:p w:rsidR="00000000" w:rsidRDefault="00177EFE">
      <w:r>
        <w:t>England.</w:t>
      </w:r>
    </w:p>
    <w:p w:rsidR="00000000" w:rsidRDefault="00177EFE">
      <w:r>
        <w:t>Telephone (44) (272) 30 6666</w:t>
      </w:r>
    </w:p>
    <w:p w:rsidR="00000000" w:rsidRDefault="00177EFE">
      <w:r>
        <w:t>Facsimile (44) (272) 30 6509</w:t>
      </w:r>
    </w:p>
    <w:p w:rsidR="00000000" w:rsidRDefault="00177EFE"/>
    <w:p w:rsidR="00000000" w:rsidRDefault="00177EFE">
      <w:pPr>
        <w:rPr>
          <w:b/>
        </w:rPr>
      </w:pPr>
      <w:r>
        <w:rPr>
          <w:b/>
        </w:rPr>
        <w:t>U.S.A. Depositary Bank</w:t>
      </w:r>
    </w:p>
    <w:p w:rsidR="00000000" w:rsidRDefault="00177EFE">
      <w:r>
        <w:t>Citibank N.A.</w:t>
      </w:r>
    </w:p>
    <w:p w:rsidR="00000000" w:rsidRDefault="00177EFE">
      <w:r>
        <w:t>111 Wall Street,</w:t>
      </w:r>
    </w:p>
    <w:p w:rsidR="00000000" w:rsidRDefault="00177EFE">
      <w:r>
        <w:t>New York, 10043</w:t>
      </w:r>
    </w:p>
    <w:p w:rsidR="00000000" w:rsidRDefault="00177EFE">
      <w:r>
        <w:t>U.SA.</w:t>
      </w:r>
    </w:p>
    <w:p w:rsidR="00000000" w:rsidRDefault="00177EFE">
      <w:r>
        <w:t>Telephone (1) (212) 657 7321</w:t>
      </w:r>
    </w:p>
    <w:p w:rsidR="00000000" w:rsidRDefault="00177EFE">
      <w:r>
        <w:t>Facsimile (1) (212) 248 8503</w:t>
      </w:r>
    </w:p>
    <w:p w:rsidR="00000000" w:rsidRDefault="00177EFE"/>
    <w:p w:rsidR="00000000" w:rsidRDefault="00177EFE"/>
    <w:p w:rsidR="00000000" w:rsidRDefault="00177EFE">
      <w:pPr>
        <w:rPr>
          <w:b/>
        </w:rPr>
      </w:pPr>
      <w:r>
        <w:rPr>
          <w:b/>
        </w:rPr>
        <w:t>Registered Office</w:t>
      </w:r>
    </w:p>
    <w:p w:rsidR="00000000" w:rsidRDefault="00177EFE"/>
    <w:p w:rsidR="00000000" w:rsidRDefault="00177EFE">
      <w:r>
        <w:t>800 Toorak Road, Tooronga, Victoria, 3146 Australia.</w:t>
      </w:r>
    </w:p>
    <w:p w:rsidR="00000000" w:rsidRDefault="00177EFE">
      <w:r>
        <w:t>Telephone</w:t>
      </w:r>
      <w:r>
        <w:t xml:space="preserve"> (61) (03) 829 3111</w:t>
      </w:r>
    </w:p>
    <w:p w:rsidR="00000000" w:rsidRDefault="00177EFE">
      <w:r>
        <w:t>Facsimile (61) (03) 829 6787</w:t>
      </w:r>
    </w:p>
    <w:p w:rsidR="00000000" w:rsidRDefault="00177EFE"/>
    <w:p w:rsidR="00000000" w:rsidRDefault="00177EFE"/>
    <w:sectPr w:rsidR="00000000">
      <w:footnotePr>
        <w:numFmt w:val="lowerRoman"/>
      </w:footnotePr>
      <w:endnotePr>
        <w:numFmt w:val="decimal"/>
      </w:endnotePr>
      <w:pgSz w:w="12242" w:h="15842"/>
      <w:pgMar w:top="1441" w:right="1298" w:bottom="1441" w:left="1441" w:header="720" w:footer="720" w:gutter="0"/>
      <w:paperSrc w:first="512" w:other="512"/>
      <w:cols w:space="720"/>
      <w:noEndnote/>
    </w:sectPr>
  </w:body>
</w:document>
</file>

<file path=word/fontTable.xml><?xml version="1.0" encoding="utf-8"?>
<w:fonts xmlns:r="http://schemas.openxmlformats.org/officeDocument/2006/relationships" xmlns:w="http://schemas.openxmlformats.org/wordprocessingml/2006/main">
  <w:font w:name="Tms Rm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Knowledge Black">
    <w:panose1 w:val="00000000000000000000"/>
    <w:charset w:val="00"/>
    <w:family w:val="swiss"/>
    <w:notTrueType/>
    <w:pitch w:val="variable"/>
    <w:sig w:usb0="A00002E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doNotHyphenateCaps/>
  <w:drawingGridHorizontalSpacing w:val="120"/>
  <w:drawingGridVerticalSpacing w:val="120"/>
  <w:displayVerticalDrawingGridEvery w:val="0"/>
  <w:doNotUseMarginsForDrawingGridOrigin/>
  <w:characterSpacingControl w:val="doNotCompress"/>
  <w:footnotePr>
    <w:numFmt w:val="lowerRoman"/>
  </w:footnotePr>
  <w:endnotePr>
    <w:pos w:val="sectEnd"/>
    <w:numFmt w:val="decimal"/>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77EFE"/>
    <w:rsid w:val="00177EF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ms Rmn" w:eastAsia="Times New Roman" w:hAnsi="Tms Rm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lang w:val="en-AU"/>
    </w:rPr>
  </w:style>
  <w:style w:type="paragraph" w:styleId="Heading1">
    <w:name w:val="heading 1"/>
    <w:basedOn w:val="Normal"/>
    <w:next w:val="Normal"/>
    <w:qFormat/>
    <w:pPr>
      <w:spacing w:before="240"/>
      <w:outlineLvl w:val="0"/>
    </w:pPr>
    <w:rPr>
      <w:rFonts w:ascii="Knowledge Black" w:hAnsi="Knowledge Black"/>
      <w:b/>
      <w:bCs/>
      <w:sz w:val="24"/>
      <w:szCs w:val="24"/>
      <w:u w:val="single"/>
    </w:rPr>
  </w:style>
  <w:style w:type="paragraph" w:styleId="Heading2">
    <w:name w:val="heading 2"/>
    <w:basedOn w:val="Normal"/>
    <w:next w:val="Normal"/>
    <w:qFormat/>
    <w:pPr>
      <w:spacing w:before="120"/>
      <w:outlineLvl w:val="1"/>
    </w:pPr>
    <w:rPr>
      <w:rFonts w:ascii="Knowledge Black" w:hAnsi="Knowledge Black"/>
      <w:b/>
      <w:bCs/>
      <w:sz w:val="24"/>
      <w:szCs w:val="24"/>
    </w:rPr>
  </w:style>
  <w:style w:type="paragraph" w:styleId="Heading3">
    <w:name w:val="heading 3"/>
    <w:basedOn w:val="Normal"/>
    <w:next w:val="Normal"/>
    <w:qFormat/>
    <w:pPr>
      <w:outlineLvl w:val="2"/>
    </w:pPr>
    <w:rPr>
      <w:b/>
      <w:sz w:val="24"/>
    </w:rPr>
  </w:style>
  <w:style w:type="paragraph" w:styleId="Heading4">
    <w:name w:val="heading 4"/>
    <w:basedOn w:val="Normal"/>
    <w:next w:val="NormalIndent"/>
    <w:qFormat/>
    <w:pPr>
      <w:outlineLvl w:val="3"/>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rFonts w:ascii="Times New Roman" w:hAnsi="Times New Roman"/>
      <w:lang w:val="en-AU"/>
    </w:rPr>
  </w:style>
  <w:style w:type="paragraph" w:styleId="DocumentMap">
    <w:name w:val="Document Map"/>
    <w:basedOn w:val="Normal"/>
    <w:link w:val="DocumentMapChar"/>
    <w:uiPriority w:val="99"/>
    <w:semiHidden/>
    <w:unhideWhenUsed/>
    <w:rsid w:val="00177EFE"/>
    <w:rPr>
      <w:rFonts w:ascii="Tahoma" w:hAnsi="Tahoma" w:cs="Tahoma"/>
      <w:sz w:val="16"/>
      <w:szCs w:val="16"/>
    </w:rPr>
  </w:style>
  <w:style w:type="character" w:customStyle="1" w:styleId="DocumentMapChar">
    <w:name w:val="Document Map Char"/>
    <w:basedOn w:val="DefaultParagraphFont"/>
    <w:link w:val="DocumentMap"/>
    <w:uiPriority w:val="99"/>
    <w:semiHidden/>
    <w:rsid w:val="00177EFE"/>
    <w:rPr>
      <w:rFonts w:ascii="Tahoma" w:hAnsi="Tahoma" w:cs="Tahoma"/>
      <w:sz w:val="16"/>
      <w:szCs w:val="16"/>
      <w:lang w:val="en-AU"/>
    </w:rPr>
  </w:style>
  <w:style w:type="paragraph" w:styleId="NormalIndent">
    <w:name w:val="Normal Indent"/>
    <w:basedOn w:val="Normal"/>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28683</Words>
  <Characters>163499</Characters>
  <Application>Microsoft Office Word</Application>
  <DocSecurity>0</DocSecurity>
  <Lines>1362</Lines>
  <Paragraphs>383</Paragraphs>
  <ScaleCrop>false</ScaleCrop>
  <Company>Thomson</Company>
  <LinksUpToDate>false</LinksUpToDate>
  <CharactersWithSpaces>191799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Grant</dc:creator>
  <cp:keywords/>
  <dc:description/>
  <cp:lastModifiedBy>David Keeffe</cp:lastModifiedBy>
  <cp:revision>2</cp:revision>
  <dcterms:created xsi:type="dcterms:W3CDTF">2017-07-21T01:31:00Z</dcterms:created>
  <dcterms:modified xsi:type="dcterms:W3CDTF">2017-07-21T01:31:00Z</dcterms:modified>
</cp:coreProperties>
</file>