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03267">
      <w:pPr>
        <w:pStyle w:val="Heading1"/>
      </w:pPr>
      <w:r>
        <w:t>CML, Coles Myer Limited</w:t>
      </w:r>
    </w:p>
    <w:p w:rsidR="00000000" w:rsidRDefault="00B03267">
      <w:pPr>
        <w:spacing w:line="240" w:lineRule="atLeast"/>
        <w:rPr>
          <w:lang w:val="en-US"/>
        </w:rPr>
      </w:pPr>
    </w:p>
    <w:p w:rsidR="00000000" w:rsidRDefault="00B03267">
      <w:pPr>
        <w:spacing w:line="240" w:lineRule="atLeast"/>
      </w:pPr>
      <w:r>
        <w:t>(ACN 004 089 936)</w:t>
      </w:r>
    </w:p>
    <w:p w:rsidR="00000000" w:rsidRDefault="00B03267">
      <w:pPr>
        <w:spacing w:line="240" w:lineRule="atLeast"/>
        <w:rPr>
          <w:lang w:val="en-US"/>
        </w:rPr>
      </w:pPr>
    </w:p>
    <w:p w:rsidR="00000000" w:rsidRDefault="00B03267">
      <w:pPr>
        <w:pStyle w:val="Heading2"/>
      </w:pPr>
      <w:r>
        <w:t>Corporate Directory</w:t>
      </w:r>
    </w:p>
    <w:p w:rsidR="00000000" w:rsidRDefault="00B03267">
      <w:pPr>
        <w:spacing w:line="240" w:lineRule="atLeast"/>
      </w:pPr>
    </w:p>
    <w:p w:rsidR="00000000" w:rsidRDefault="00B03267">
      <w:pPr>
        <w:spacing w:line="240" w:lineRule="atLeast"/>
        <w:rPr>
          <w:b/>
        </w:rPr>
      </w:pPr>
      <w:r>
        <w:rPr>
          <w:b/>
        </w:rPr>
        <w:t>Registered Office</w:t>
      </w:r>
    </w:p>
    <w:p w:rsidR="00000000" w:rsidRDefault="00B03267">
      <w:pPr>
        <w:spacing w:line="240" w:lineRule="atLeast"/>
      </w:pPr>
      <w:r>
        <w:t>800 Toorak Road, Tooronga, Victoria, 3</w:t>
      </w:r>
      <w:r>
        <w:t>146, Australia.</w:t>
      </w:r>
    </w:p>
    <w:p w:rsidR="00000000" w:rsidRDefault="00B03267">
      <w:pPr>
        <w:spacing w:line="240" w:lineRule="atLeast"/>
      </w:pPr>
      <w:r>
        <w:t>Telephone (61)(03) 829 3111</w:t>
      </w:r>
    </w:p>
    <w:p w:rsidR="00000000" w:rsidRDefault="00B03267">
      <w:pPr>
        <w:spacing w:line="240" w:lineRule="atLeast"/>
      </w:pPr>
      <w:r>
        <w:t>Facsimile (61)(03) 829 6787</w:t>
      </w:r>
    </w:p>
    <w:p w:rsidR="00000000" w:rsidRDefault="00B03267">
      <w:pPr>
        <w:spacing w:line="240" w:lineRule="atLeast"/>
      </w:pPr>
    </w:p>
    <w:p w:rsidR="00000000" w:rsidRDefault="00B03267">
      <w:pPr>
        <w:spacing w:line="240" w:lineRule="atLeast"/>
      </w:pPr>
      <w:r>
        <w:rPr>
          <w:b/>
        </w:rPr>
        <w:t>Share Register</w:t>
      </w:r>
    </w:p>
    <w:p w:rsidR="00000000" w:rsidRDefault="00B03267">
      <w:pPr>
        <w:spacing w:line="240" w:lineRule="atLeast"/>
      </w:pPr>
      <w:r>
        <w:t>800 Toorak Road, Tooronga, Victoria, 3146, Australia.</w:t>
      </w:r>
    </w:p>
    <w:p w:rsidR="00000000" w:rsidRDefault="00B03267">
      <w:pPr>
        <w:spacing w:line="240" w:lineRule="atLeast"/>
      </w:pPr>
      <w:r>
        <w:t>Telephone (03) 829 3687 Toll free 1 800 807 691</w:t>
      </w:r>
    </w:p>
    <w:p w:rsidR="00000000" w:rsidRDefault="00B03267">
      <w:pPr>
        <w:spacing w:line="240" w:lineRule="atLeast"/>
      </w:pPr>
      <w:r>
        <w:t>Facsimile (03) 829 3903</w:t>
      </w:r>
    </w:p>
    <w:p w:rsidR="00000000" w:rsidRDefault="00B03267">
      <w:pPr>
        <w:spacing w:line="240" w:lineRule="atLeast"/>
      </w:pPr>
    </w:p>
    <w:p w:rsidR="00000000" w:rsidRDefault="00B03267">
      <w:pPr>
        <w:spacing w:line="240" w:lineRule="atLeast"/>
      </w:pPr>
      <w:r>
        <w:rPr>
          <w:b/>
        </w:rPr>
        <w:t>Branch Registers</w:t>
      </w:r>
    </w:p>
    <w:p w:rsidR="00000000" w:rsidRDefault="00B03267">
      <w:pPr>
        <w:spacing w:line="240" w:lineRule="atLeast"/>
      </w:pPr>
      <w:r>
        <w:t>127 Liverpool Street Sydney, N.S.W., 2000.</w:t>
      </w:r>
    </w:p>
    <w:p w:rsidR="00000000" w:rsidRDefault="00B03267">
      <w:pPr>
        <w:spacing w:line="240" w:lineRule="atLeast"/>
      </w:pPr>
      <w:r>
        <w:t>Garden Square, 643 Kessels Road, Upper Mt. Gravatt, QLD., 4122,</w:t>
      </w:r>
    </w:p>
    <w:p w:rsidR="00000000" w:rsidRDefault="00B03267">
      <w:pPr>
        <w:spacing w:line="240" w:lineRule="atLeast"/>
      </w:pPr>
      <w:r>
        <w:t>33 Port Wakefield Road, Gepps Cross, S.A., 5094.</w:t>
      </w:r>
    </w:p>
    <w:p w:rsidR="00000000" w:rsidRDefault="00B03267">
      <w:pPr>
        <w:spacing w:line="240" w:lineRule="atLeast"/>
      </w:pPr>
      <w:r>
        <w:t>Cnr. Bannister &amp; Nicholson Roads, Canning Vale, W.A., 6155.</w:t>
      </w:r>
    </w:p>
    <w:p w:rsidR="00000000" w:rsidRDefault="00B03267">
      <w:pPr>
        <w:spacing w:line="240" w:lineRule="atLeast"/>
      </w:pPr>
      <w:r>
        <w:t>71 Galvin Street, South Launceston, TAS., 7249.</w:t>
      </w:r>
    </w:p>
    <w:p w:rsidR="00000000" w:rsidRDefault="00B03267">
      <w:pPr>
        <w:spacing w:line="240" w:lineRule="atLeast"/>
      </w:pPr>
      <w:r>
        <w:t>C</w:t>
      </w:r>
      <w:r>
        <w:t>/o Price Waterhouse, 19 Moore Street, Canberra, AC.T., 2601.</w:t>
      </w:r>
    </w:p>
    <w:p w:rsidR="00000000" w:rsidRDefault="00B03267">
      <w:pPr>
        <w:spacing w:line="240" w:lineRule="atLeast"/>
      </w:pPr>
    </w:p>
    <w:p w:rsidR="00000000" w:rsidRDefault="00B03267">
      <w:pPr>
        <w:spacing w:line="240" w:lineRule="atLeast"/>
        <w:rPr>
          <w:b/>
        </w:rPr>
      </w:pPr>
      <w:r>
        <w:rPr>
          <w:b/>
        </w:rPr>
        <w:t>Agent - United Kingdom</w:t>
      </w:r>
    </w:p>
    <w:p w:rsidR="00000000" w:rsidRDefault="00B03267">
      <w:pPr>
        <w:spacing w:line="240" w:lineRule="atLeast"/>
      </w:pPr>
      <w:r>
        <w:t>National Westminster Bank,</w:t>
      </w:r>
    </w:p>
    <w:p w:rsidR="00000000" w:rsidRDefault="00B03267">
      <w:pPr>
        <w:spacing w:line="240" w:lineRule="atLeast"/>
      </w:pPr>
      <w:r>
        <w:t>P.O. Box 82,</w:t>
      </w:r>
    </w:p>
    <w:p w:rsidR="00000000" w:rsidRDefault="00B03267">
      <w:pPr>
        <w:spacing w:line="240" w:lineRule="atLeast"/>
      </w:pPr>
      <w:r>
        <w:t>Caxton House, Redcliffe Way,</w:t>
      </w:r>
    </w:p>
    <w:p w:rsidR="00000000" w:rsidRDefault="00B03267">
      <w:pPr>
        <w:spacing w:line="240" w:lineRule="atLeast"/>
      </w:pPr>
      <w:r>
        <w:t xml:space="preserve">Bristol, BS99 7NH, England </w:t>
      </w:r>
    </w:p>
    <w:p w:rsidR="00000000" w:rsidRDefault="00B03267">
      <w:pPr>
        <w:spacing w:line="240" w:lineRule="atLeast"/>
      </w:pPr>
      <w:r>
        <w:t>Telephone (44) (272) 30 6666</w:t>
      </w:r>
    </w:p>
    <w:p w:rsidR="00000000" w:rsidRDefault="00B03267">
      <w:pPr>
        <w:spacing w:line="240" w:lineRule="atLeast"/>
      </w:pPr>
      <w:r>
        <w:t>Facsimile (44) (272) 30 6509</w:t>
      </w:r>
    </w:p>
    <w:p w:rsidR="00000000" w:rsidRDefault="00B03267">
      <w:pPr>
        <w:spacing w:line="240" w:lineRule="atLeast"/>
      </w:pPr>
    </w:p>
    <w:p w:rsidR="00000000" w:rsidRDefault="00B03267">
      <w:pPr>
        <w:spacing w:line="240" w:lineRule="atLeast"/>
        <w:rPr>
          <w:b/>
        </w:rPr>
      </w:pPr>
      <w:r>
        <w:rPr>
          <w:b/>
        </w:rPr>
        <w:t>U.S.A. Depositary Bank</w:t>
      </w:r>
    </w:p>
    <w:p w:rsidR="00000000" w:rsidRDefault="00B03267">
      <w:pPr>
        <w:spacing w:line="240" w:lineRule="atLeast"/>
      </w:pPr>
      <w:r>
        <w:t>Citibank N. A.</w:t>
      </w:r>
    </w:p>
    <w:p w:rsidR="00000000" w:rsidRDefault="00B03267">
      <w:pPr>
        <w:spacing w:line="240" w:lineRule="atLeast"/>
      </w:pPr>
      <w:r>
        <w:t>111 Wall Street,</w:t>
      </w:r>
    </w:p>
    <w:p w:rsidR="00000000" w:rsidRDefault="00B03267">
      <w:pPr>
        <w:spacing w:line="240" w:lineRule="atLeast"/>
      </w:pPr>
      <w:r>
        <w:t>New York, 10043, U.S.A.</w:t>
      </w:r>
    </w:p>
    <w:p w:rsidR="00000000" w:rsidRDefault="00B03267">
      <w:pPr>
        <w:spacing w:line="240" w:lineRule="atLeast"/>
      </w:pPr>
      <w:r>
        <w:t>Telephone (1) (212) 657 7321</w:t>
      </w:r>
    </w:p>
    <w:p w:rsidR="00000000" w:rsidRDefault="00B03267">
      <w:pPr>
        <w:spacing w:line="240" w:lineRule="atLeast"/>
      </w:pPr>
      <w:r>
        <w:t>Facsimile (1) (212) 248 8503</w:t>
      </w:r>
    </w:p>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Business Addresses Australia</w:t>
      </w:r>
    </w:p>
    <w:p w:rsidR="00000000" w:rsidRDefault="00B03267">
      <w:pPr>
        <w:spacing w:line="240" w:lineRule="atLeast"/>
      </w:pPr>
    </w:p>
    <w:p w:rsidR="00000000" w:rsidRDefault="00B03267">
      <w:pPr>
        <w:spacing w:line="240" w:lineRule="atLeast"/>
      </w:pPr>
      <w:r>
        <w:rPr>
          <w:b/>
        </w:rPr>
        <w:t>Bi-Lo</w:t>
      </w:r>
    </w:p>
    <w:p w:rsidR="00000000" w:rsidRDefault="00B03267">
      <w:pPr>
        <w:spacing w:line="240" w:lineRule="atLeast"/>
      </w:pPr>
      <w:r>
        <w:t>33 Port Wakefield Road,</w:t>
      </w:r>
    </w:p>
    <w:p w:rsidR="00000000" w:rsidRDefault="00B03267">
      <w:pPr>
        <w:spacing w:line="240" w:lineRule="atLeast"/>
      </w:pPr>
      <w:r>
        <w:t>GEPPS CROSS SA 5094</w:t>
      </w:r>
    </w:p>
    <w:p w:rsidR="00000000" w:rsidRDefault="00B03267">
      <w:pPr>
        <w:spacing w:line="240" w:lineRule="atLeast"/>
      </w:pPr>
      <w:r>
        <w:t>Telephone (08) 300 2200</w:t>
      </w:r>
    </w:p>
    <w:p w:rsidR="00000000" w:rsidRDefault="00B03267">
      <w:pPr>
        <w:spacing w:line="240" w:lineRule="atLeast"/>
      </w:pPr>
      <w:r>
        <w:t>Facs</w:t>
      </w:r>
      <w:r>
        <w:t>imile (08) 300 2302</w:t>
      </w:r>
    </w:p>
    <w:p w:rsidR="00000000" w:rsidRDefault="00B03267">
      <w:pPr>
        <w:spacing w:line="240" w:lineRule="atLeast"/>
      </w:pPr>
    </w:p>
    <w:p w:rsidR="00000000" w:rsidRDefault="00B03267">
      <w:pPr>
        <w:spacing w:line="240" w:lineRule="atLeast"/>
      </w:pPr>
      <w:r>
        <w:rPr>
          <w:b/>
        </w:rPr>
        <w:t>Coles Supermarkets</w:t>
      </w:r>
    </w:p>
    <w:p w:rsidR="00000000" w:rsidRDefault="00B03267">
      <w:pPr>
        <w:spacing w:line="240" w:lineRule="atLeast"/>
      </w:pPr>
      <w:r>
        <w:t>800 Toorak Road</w:t>
      </w:r>
    </w:p>
    <w:p w:rsidR="00000000" w:rsidRDefault="00B03267">
      <w:pPr>
        <w:spacing w:line="240" w:lineRule="atLeast"/>
      </w:pPr>
      <w:r>
        <w:t>TOORONGA VIC 3146</w:t>
      </w:r>
    </w:p>
    <w:p w:rsidR="00000000" w:rsidRDefault="00B03267">
      <w:pPr>
        <w:spacing w:line="240" w:lineRule="atLeast"/>
      </w:pPr>
      <w:r>
        <w:t>Telephone (03) 829 5111</w:t>
      </w:r>
    </w:p>
    <w:p w:rsidR="00000000" w:rsidRDefault="00B03267">
      <w:pPr>
        <w:spacing w:line="240" w:lineRule="atLeast"/>
      </w:pPr>
      <w:r>
        <w:t>Facsimile (03) 829 6886</w:t>
      </w:r>
    </w:p>
    <w:p w:rsidR="00000000" w:rsidRDefault="00B03267">
      <w:pPr>
        <w:spacing w:line="240" w:lineRule="atLeast"/>
      </w:pPr>
    </w:p>
    <w:p w:rsidR="00000000" w:rsidRDefault="00B03267">
      <w:pPr>
        <w:spacing w:line="240" w:lineRule="atLeast"/>
        <w:rPr>
          <w:b/>
        </w:rPr>
      </w:pPr>
      <w:r>
        <w:rPr>
          <w:b/>
        </w:rPr>
        <w:t xml:space="preserve">Myer Grace Bros </w:t>
      </w:r>
    </w:p>
    <w:p w:rsidR="00000000" w:rsidRDefault="00B03267">
      <w:pPr>
        <w:spacing w:line="240" w:lineRule="atLeast"/>
      </w:pPr>
      <w:r>
        <w:t>295 Lonsdale Street</w:t>
      </w:r>
    </w:p>
    <w:p w:rsidR="00000000" w:rsidRDefault="00B03267">
      <w:pPr>
        <w:spacing w:line="240" w:lineRule="atLeast"/>
      </w:pPr>
      <w:r>
        <w:lastRenderedPageBreak/>
        <w:t>MELBOURNE VIC 3000</w:t>
      </w:r>
    </w:p>
    <w:p w:rsidR="00000000" w:rsidRDefault="00B03267">
      <w:pPr>
        <w:spacing w:line="240" w:lineRule="atLeast"/>
      </w:pPr>
      <w:r>
        <w:t>telephone (03) 6 6111</w:t>
      </w:r>
    </w:p>
    <w:p w:rsidR="00000000" w:rsidRDefault="00B03267">
      <w:pPr>
        <w:spacing w:line="240" w:lineRule="atLeast"/>
      </w:pPr>
      <w:r>
        <w:t>Facsimile (03) 661 3770</w:t>
      </w:r>
    </w:p>
    <w:p w:rsidR="00000000" w:rsidRDefault="00B03267">
      <w:pPr>
        <w:spacing w:line="240" w:lineRule="atLeast"/>
      </w:pPr>
    </w:p>
    <w:p w:rsidR="00000000" w:rsidRDefault="00B03267">
      <w:pPr>
        <w:spacing w:line="240" w:lineRule="atLeast"/>
      </w:pPr>
      <w:r>
        <w:rPr>
          <w:b/>
        </w:rPr>
        <w:t>Fosseys</w:t>
      </w:r>
    </w:p>
    <w:p w:rsidR="00000000" w:rsidRDefault="00B03267">
      <w:pPr>
        <w:spacing w:line="240" w:lineRule="atLeast"/>
      </w:pPr>
      <w:r>
        <w:t>54 Railway Road</w:t>
      </w:r>
    </w:p>
    <w:p w:rsidR="00000000" w:rsidRDefault="00B03267">
      <w:pPr>
        <w:spacing w:line="240" w:lineRule="atLeast"/>
      </w:pPr>
      <w:r>
        <w:t>BLACKBURN VIC 3130</w:t>
      </w:r>
    </w:p>
    <w:p w:rsidR="00000000" w:rsidRDefault="00B03267">
      <w:pPr>
        <w:spacing w:line="240" w:lineRule="atLeast"/>
      </w:pPr>
      <w:r>
        <w:t>Telephone (03) 875 6555</w:t>
      </w:r>
    </w:p>
    <w:p w:rsidR="00000000" w:rsidRDefault="00B03267">
      <w:pPr>
        <w:spacing w:line="240" w:lineRule="atLeast"/>
      </w:pPr>
      <w:r>
        <w:t>Facsimile (03) 875 6444</w:t>
      </w:r>
    </w:p>
    <w:p w:rsidR="00000000" w:rsidRDefault="00B03267">
      <w:pPr>
        <w:spacing w:line="240" w:lineRule="atLeast"/>
      </w:pPr>
    </w:p>
    <w:p w:rsidR="00000000" w:rsidRDefault="00B03267">
      <w:pPr>
        <w:spacing w:line="240" w:lineRule="atLeast"/>
      </w:pPr>
      <w:r>
        <w:rPr>
          <w:b/>
        </w:rPr>
        <w:t>Katies</w:t>
      </w:r>
    </w:p>
    <w:p w:rsidR="00000000" w:rsidRDefault="00B03267">
      <w:pPr>
        <w:spacing w:line="240" w:lineRule="atLeast"/>
      </w:pPr>
      <w:r>
        <w:t>10 Waterloo Street</w:t>
      </w:r>
    </w:p>
    <w:p w:rsidR="00000000" w:rsidRDefault="00B03267">
      <w:pPr>
        <w:spacing w:line="240" w:lineRule="atLeast"/>
      </w:pPr>
      <w:r>
        <w:t>SURRY HILLS NSW 2010</w:t>
      </w:r>
    </w:p>
    <w:p w:rsidR="00000000" w:rsidRDefault="00B03267">
      <w:pPr>
        <w:spacing w:line="240" w:lineRule="atLeast"/>
      </w:pPr>
      <w:r>
        <w:t>Telephone (02) 289 0444</w:t>
      </w:r>
    </w:p>
    <w:p w:rsidR="00000000" w:rsidRDefault="00B03267">
      <w:pPr>
        <w:spacing w:line="240" w:lineRule="atLeast"/>
      </w:pPr>
      <w:r>
        <w:t>Facsimile (02) 212 6596</w:t>
      </w:r>
    </w:p>
    <w:p w:rsidR="00000000" w:rsidRDefault="00B03267">
      <w:pPr>
        <w:spacing w:line="240" w:lineRule="atLeast"/>
      </w:pPr>
    </w:p>
    <w:p w:rsidR="00000000" w:rsidRDefault="00B03267">
      <w:pPr>
        <w:spacing w:line="240" w:lineRule="atLeast"/>
      </w:pPr>
      <w:r>
        <w:rPr>
          <w:b/>
        </w:rPr>
        <w:t>Kmart</w:t>
      </w:r>
    </w:p>
    <w:p w:rsidR="00000000" w:rsidRDefault="00B03267">
      <w:pPr>
        <w:spacing w:line="240" w:lineRule="atLeast"/>
      </w:pPr>
      <w:r>
        <w:t>800 Toorak Road</w:t>
      </w:r>
    </w:p>
    <w:p w:rsidR="00000000" w:rsidRDefault="00B03267">
      <w:pPr>
        <w:spacing w:line="240" w:lineRule="atLeast"/>
      </w:pPr>
      <w:r>
        <w:t>TOORONGA VIC 3146</w:t>
      </w:r>
    </w:p>
    <w:p w:rsidR="00000000" w:rsidRDefault="00B03267">
      <w:pPr>
        <w:spacing w:line="240" w:lineRule="atLeast"/>
      </w:pPr>
      <w:r>
        <w:t>Telephone (03) 829 4111</w:t>
      </w:r>
    </w:p>
    <w:p w:rsidR="00000000" w:rsidRDefault="00B03267">
      <w:pPr>
        <w:spacing w:line="240" w:lineRule="atLeast"/>
      </w:pPr>
      <w:r>
        <w:t xml:space="preserve"> Fac</w:t>
      </w:r>
      <w:r>
        <w:t>simile (03) 829 6860</w:t>
      </w:r>
    </w:p>
    <w:p w:rsidR="00000000" w:rsidRDefault="00B03267">
      <w:pPr>
        <w:spacing w:line="240" w:lineRule="atLeast"/>
      </w:pPr>
    </w:p>
    <w:p w:rsidR="00000000" w:rsidRDefault="00B03267">
      <w:pPr>
        <w:spacing w:line="240" w:lineRule="atLeast"/>
      </w:pPr>
      <w:r>
        <w:rPr>
          <w:b/>
        </w:rPr>
        <w:t>Liquorland</w:t>
      </w:r>
    </w:p>
    <w:p w:rsidR="00000000" w:rsidRDefault="00B03267">
      <w:pPr>
        <w:spacing w:line="240" w:lineRule="atLeast"/>
      </w:pPr>
      <w:r>
        <w:t>110 Silverwater Road</w:t>
      </w:r>
    </w:p>
    <w:p w:rsidR="00000000" w:rsidRDefault="00B03267">
      <w:pPr>
        <w:spacing w:line="240" w:lineRule="atLeast"/>
      </w:pPr>
      <w:r>
        <w:t>SILVERWATER NSW 2141</w:t>
      </w:r>
    </w:p>
    <w:p w:rsidR="00000000" w:rsidRDefault="00B03267">
      <w:pPr>
        <w:spacing w:line="240" w:lineRule="atLeast"/>
      </w:pPr>
      <w:r>
        <w:t>Telephone (02) 748 5555</w:t>
      </w:r>
    </w:p>
    <w:p w:rsidR="00000000" w:rsidRDefault="00B03267">
      <w:pPr>
        <w:spacing w:line="240" w:lineRule="atLeast"/>
      </w:pPr>
      <w:r>
        <w:t>Facsimile (02) 748  5588</w:t>
      </w:r>
    </w:p>
    <w:p w:rsidR="00000000" w:rsidRDefault="00B03267">
      <w:pPr>
        <w:spacing w:line="240" w:lineRule="atLeast"/>
      </w:pPr>
    </w:p>
    <w:p w:rsidR="00000000" w:rsidRDefault="00B03267">
      <w:pPr>
        <w:spacing w:line="240" w:lineRule="atLeast"/>
      </w:pPr>
      <w:r>
        <w:rPr>
          <w:b/>
        </w:rPr>
        <w:t>Red Rooster</w:t>
      </w:r>
    </w:p>
    <w:p w:rsidR="00000000" w:rsidRDefault="00B03267">
      <w:pPr>
        <w:spacing w:line="240" w:lineRule="atLeast"/>
      </w:pPr>
      <w:r>
        <w:t>342 Scarborough Beach Road</w:t>
      </w:r>
    </w:p>
    <w:p w:rsidR="00000000" w:rsidRDefault="00B03267">
      <w:pPr>
        <w:spacing w:line="240" w:lineRule="atLeast"/>
      </w:pPr>
      <w:r>
        <w:t>OSBORNE PARK WA 6017</w:t>
      </w:r>
    </w:p>
    <w:p w:rsidR="00000000" w:rsidRDefault="00B03267">
      <w:pPr>
        <w:spacing w:line="240" w:lineRule="atLeast"/>
      </w:pPr>
      <w:r>
        <w:t>Telephone (09) 444 8055</w:t>
      </w:r>
    </w:p>
    <w:p w:rsidR="00000000" w:rsidRDefault="00B03267">
      <w:pPr>
        <w:spacing w:line="240" w:lineRule="atLeast"/>
      </w:pPr>
      <w:r>
        <w:t>Facsimile  (09) 242 1987</w:t>
      </w:r>
    </w:p>
    <w:p w:rsidR="00000000" w:rsidRDefault="00B03267">
      <w:pPr>
        <w:spacing w:line="240" w:lineRule="atLeast"/>
      </w:pPr>
    </w:p>
    <w:p w:rsidR="00000000" w:rsidRDefault="00B03267">
      <w:pPr>
        <w:spacing w:line="240" w:lineRule="atLeast"/>
      </w:pPr>
      <w:r>
        <w:rPr>
          <w:b/>
        </w:rPr>
        <w:t>Target</w:t>
      </w:r>
    </w:p>
    <w:p w:rsidR="00000000" w:rsidRDefault="00B03267">
      <w:pPr>
        <w:spacing w:line="240" w:lineRule="atLeast"/>
      </w:pPr>
      <w:r>
        <w:t>12-14 Thompsons Road</w:t>
      </w:r>
    </w:p>
    <w:p w:rsidR="00000000" w:rsidRDefault="00B03267">
      <w:pPr>
        <w:spacing w:line="240" w:lineRule="atLeast"/>
      </w:pPr>
      <w:r>
        <w:t>NORTH GEELONG VC 3215</w:t>
      </w:r>
    </w:p>
    <w:p w:rsidR="00000000" w:rsidRDefault="00B03267">
      <w:pPr>
        <w:spacing w:line="240" w:lineRule="atLeast"/>
      </w:pPr>
      <w:r>
        <w:t>Telephone (052) 78 0300</w:t>
      </w:r>
    </w:p>
    <w:p w:rsidR="00000000" w:rsidRDefault="00B03267">
      <w:pPr>
        <w:spacing w:line="240" w:lineRule="atLeast"/>
      </w:pPr>
      <w:r>
        <w:t>Facsimile (052) 78 0700</w:t>
      </w:r>
    </w:p>
    <w:p w:rsidR="00000000" w:rsidRDefault="00B03267">
      <w:pPr>
        <w:spacing w:line="240" w:lineRule="atLeast"/>
      </w:pPr>
    </w:p>
    <w:p w:rsidR="00000000" w:rsidRDefault="00B03267">
      <w:pPr>
        <w:spacing w:line="240" w:lineRule="atLeast"/>
      </w:pPr>
      <w:r>
        <w:rPr>
          <w:b/>
        </w:rPr>
        <w:t>Chili's Texas Grill</w:t>
      </w:r>
    </w:p>
    <w:p w:rsidR="00000000" w:rsidRDefault="00B03267">
      <w:pPr>
        <w:spacing w:line="240" w:lineRule="atLeast"/>
      </w:pPr>
      <w:r>
        <w:t>Cnr Campbelltown Road &amp; Harbord Road,</w:t>
      </w:r>
    </w:p>
    <w:p w:rsidR="00000000" w:rsidRDefault="00B03267">
      <w:pPr>
        <w:spacing w:line="240" w:lineRule="atLeast"/>
      </w:pPr>
      <w:r>
        <w:t>CAMPBELLTOWN, NSW 2560</w:t>
      </w:r>
    </w:p>
    <w:p w:rsidR="00000000" w:rsidRDefault="00B03267">
      <w:pPr>
        <w:spacing w:line="240" w:lineRule="atLeast"/>
      </w:pPr>
      <w:r>
        <w:t>Telephone (046) 280 412</w:t>
      </w:r>
    </w:p>
    <w:p w:rsidR="00000000" w:rsidRDefault="00B03267">
      <w:pPr>
        <w:spacing w:line="240" w:lineRule="atLeast"/>
      </w:pPr>
    </w:p>
    <w:p w:rsidR="00000000" w:rsidRDefault="00B03267">
      <w:pPr>
        <w:spacing w:line="240" w:lineRule="atLeast"/>
      </w:pPr>
      <w:r>
        <w:rPr>
          <w:b/>
        </w:rPr>
        <w:t>Officeworks</w:t>
      </w:r>
    </w:p>
    <w:p w:rsidR="00000000" w:rsidRDefault="00B03267">
      <w:pPr>
        <w:spacing w:line="240" w:lineRule="atLeast"/>
      </w:pPr>
      <w:r>
        <w:t>65 Stawell Street</w:t>
      </w:r>
    </w:p>
    <w:p w:rsidR="00000000" w:rsidRDefault="00B03267">
      <w:pPr>
        <w:spacing w:line="240" w:lineRule="atLeast"/>
      </w:pPr>
      <w:r>
        <w:t>RICHMOND VIC 31</w:t>
      </w:r>
      <w:r>
        <w:t>21</w:t>
      </w:r>
    </w:p>
    <w:p w:rsidR="00000000" w:rsidRDefault="00B03267">
      <w:pPr>
        <w:spacing w:line="240" w:lineRule="atLeast"/>
      </w:pPr>
      <w:r>
        <w:t>Telephone (03) 427 9833</w:t>
      </w:r>
    </w:p>
    <w:p w:rsidR="00000000" w:rsidRDefault="00B03267">
      <w:pPr>
        <w:spacing w:line="240" w:lineRule="atLeast"/>
      </w:pPr>
      <w:r>
        <w:t>Facsimile (03) 428 0587</w:t>
      </w:r>
    </w:p>
    <w:p w:rsidR="00000000" w:rsidRDefault="00B03267">
      <w:pPr>
        <w:spacing w:line="240" w:lineRule="atLeast"/>
      </w:pPr>
    </w:p>
    <w:p w:rsidR="00000000" w:rsidRDefault="00B03267">
      <w:pPr>
        <w:spacing w:line="240" w:lineRule="atLeast"/>
      </w:pPr>
      <w:r>
        <w:rPr>
          <w:b/>
        </w:rPr>
        <w:t>World 4 Kids</w:t>
      </w:r>
    </w:p>
    <w:p w:rsidR="00000000" w:rsidRDefault="00B03267">
      <w:pPr>
        <w:spacing w:line="240" w:lineRule="atLeast"/>
      </w:pPr>
      <w:r>
        <w:t>Level 2, 43 Carrington Street</w:t>
      </w:r>
    </w:p>
    <w:p w:rsidR="00000000" w:rsidRDefault="00B03267">
      <w:pPr>
        <w:spacing w:line="240" w:lineRule="atLeast"/>
      </w:pPr>
      <w:r>
        <w:t>BOX HILL VIC 3128</w:t>
      </w:r>
    </w:p>
    <w:p w:rsidR="00000000" w:rsidRDefault="00B03267">
      <w:pPr>
        <w:spacing w:line="240" w:lineRule="atLeast"/>
      </w:pPr>
      <w:r>
        <w:t>Telephone (03) 272 1600</w:t>
      </w:r>
    </w:p>
    <w:p w:rsidR="00000000" w:rsidRDefault="00B03267">
      <w:pPr>
        <w:spacing w:line="240" w:lineRule="atLeast"/>
      </w:pPr>
      <w:r>
        <w:t>Facsimile (03) 272 1694</w:t>
      </w:r>
    </w:p>
    <w:p w:rsidR="00000000" w:rsidRDefault="00B03267">
      <w:pPr>
        <w:spacing w:line="240" w:lineRule="atLeast"/>
      </w:pPr>
    </w:p>
    <w:p w:rsidR="00000000" w:rsidRDefault="00B03267">
      <w:pPr>
        <w:spacing w:line="240" w:lineRule="atLeast"/>
      </w:pPr>
      <w:r>
        <w:rPr>
          <w:b/>
        </w:rPr>
        <w:t>Coles Myer Properties</w:t>
      </w:r>
    </w:p>
    <w:p w:rsidR="00000000" w:rsidRDefault="00B03267">
      <w:pPr>
        <w:spacing w:line="240" w:lineRule="atLeast"/>
      </w:pPr>
      <w:r>
        <w:lastRenderedPageBreak/>
        <w:t>800 Toorak Road,</w:t>
      </w:r>
    </w:p>
    <w:p w:rsidR="00000000" w:rsidRDefault="00B03267">
      <w:pPr>
        <w:spacing w:line="240" w:lineRule="atLeast"/>
      </w:pPr>
      <w:r>
        <w:t>TOORONGA, VIC 3146</w:t>
      </w:r>
    </w:p>
    <w:p w:rsidR="00000000" w:rsidRDefault="00B03267">
      <w:pPr>
        <w:spacing w:line="240" w:lineRule="atLeast"/>
      </w:pPr>
      <w:r>
        <w:t>Telephone (03) 829 3111</w:t>
      </w:r>
    </w:p>
    <w:p w:rsidR="00000000" w:rsidRDefault="00B03267">
      <w:pPr>
        <w:spacing w:line="240" w:lineRule="atLeast"/>
      </w:pPr>
      <w:r>
        <w:t>Facsimile (03) 829 3300</w:t>
      </w:r>
    </w:p>
    <w:p w:rsidR="00000000" w:rsidRDefault="00B03267">
      <w:pPr>
        <w:spacing w:line="240" w:lineRule="atLeast"/>
      </w:pPr>
    </w:p>
    <w:p w:rsidR="00000000" w:rsidRDefault="00B03267">
      <w:pPr>
        <w:spacing w:line="240" w:lineRule="atLeast"/>
      </w:pPr>
      <w:r>
        <w:rPr>
          <w:b/>
        </w:rPr>
        <w:t>New Zealand</w:t>
      </w:r>
    </w:p>
    <w:p w:rsidR="00000000" w:rsidRDefault="00B03267">
      <w:pPr>
        <w:spacing w:line="240" w:lineRule="atLeast"/>
      </w:pPr>
    </w:p>
    <w:p w:rsidR="00000000" w:rsidRDefault="00B03267">
      <w:pPr>
        <w:spacing w:line="240" w:lineRule="atLeast"/>
      </w:pPr>
      <w:r>
        <w:rPr>
          <w:b/>
        </w:rPr>
        <w:t>Coles Myer New Zealand Holdings Ltd.</w:t>
      </w:r>
    </w:p>
    <w:p w:rsidR="00000000" w:rsidRDefault="00B03267">
      <w:pPr>
        <w:spacing w:line="240" w:lineRule="atLeast"/>
      </w:pPr>
      <w:r>
        <w:t>ASB Building</w:t>
      </w:r>
    </w:p>
    <w:p w:rsidR="00000000" w:rsidRDefault="00B03267">
      <w:pPr>
        <w:spacing w:line="240" w:lineRule="atLeast"/>
      </w:pPr>
      <w:r>
        <w:t>323 Great South Road</w:t>
      </w:r>
    </w:p>
    <w:p w:rsidR="00000000" w:rsidRDefault="00B03267">
      <w:pPr>
        <w:spacing w:line="240" w:lineRule="atLeast"/>
      </w:pPr>
      <w:r>
        <w:t>GREENLANE</w:t>
      </w:r>
    </w:p>
    <w:p w:rsidR="00000000" w:rsidRDefault="00B03267">
      <w:pPr>
        <w:spacing w:line="240" w:lineRule="atLeast"/>
      </w:pPr>
      <w:r>
        <w:t>AUCKLAND N.Z.</w:t>
      </w:r>
    </w:p>
    <w:p w:rsidR="00000000" w:rsidRDefault="00B03267">
      <w:pPr>
        <w:spacing w:line="240" w:lineRule="atLeast"/>
      </w:pPr>
      <w:r>
        <w:t>Telephone (64) (9) 579 1278</w:t>
      </w:r>
    </w:p>
    <w:p w:rsidR="00000000" w:rsidRDefault="00B03267">
      <w:pPr>
        <w:spacing w:line="240" w:lineRule="atLeast"/>
      </w:pPr>
      <w:r>
        <w:t>Facsimile (64) (9) 579 9866</w:t>
      </w:r>
    </w:p>
    <w:p w:rsidR="00000000" w:rsidRDefault="00B03267">
      <w:pPr>
        <w:spacing w:line="240" w:lineRule="atLeast"/>
      </w:pPr>
    </w:p>
    <w:p w:rsidR="00000000" w:rsidRDefault="00B03267">
      <w:pPr>
        <w:spacing w:line="240" w:lineRule="atLeast"/>
      </w:pPr>
      <w:r>
        <w:rPr>
          <w:b/>
        </w:rPr>
        <w:t>Kmart New Zealand</w:t>
      </w:r>
    </w:p>
    <w:p w:rsidR="00000000" w:rsidRDefault="00B03267">
      <w:pPr>
        <w:spacing w:line="240" w:lineRule="atLeast"/>
      </w:pPr>
      <w:r>
        <w:t>17 Mayo Road,</w:t>
      </w:r>
    </w:p>
    <w:p w:rsidR="00000000" w:rsidRDefault="00B03267">
      <w:pPr>
        <w:spacing w:line="240" w:lineRule="atLeast"/>
      </w:pPr>
      <w:r>
        <w:t>MANUKAU CITY</w:t>
      </w:r>
    </w:p>
    <w:p w:rsidR="00000000" w:rsidRDefault="00B03267">
      <w:pPr>
        <w:spacing w:line="240" w:lineRule="atLeast"/>
      </w:pPr>
      <w:r>
        <w:t>AUCK</w:t>
      </w:r>
      <w:r>
        <w:t>LAND N.Z.</w:t>
      </w:r>
    </w:p>
    <w:p w:rsidR="00000000" w:rsidRDefault="00B03267">
      <w:pPr>
        <w:spacing w:line="240" w:lineRule="atLeast"/>
      </w:pPr>
      <w:r>
        <w:t>Telephone (64) (9) 279</w:t>
      </w:r>
      <w:r>
        <w:rPr>
          <w:b/>
        </w:rPr>
        <w:t xml:space="preserve"> </w:t>
      </w:r>
      <w:r>
        <w:t>4409</w:t>
      </w:r>
    </w:p>
    <w:p w:rsidR="00000000" w:rsidRDefault="00B03267">
      <w:pPr>
        <w:spacing w:line="240" w:lineRule="atLeast"/>
      </w:pPr>
      <w:r>
        <w:t>Facsimile (64) (9) 279 6199</w:t>
      </w:r>
    </w:p>
    <w:p w:rsidR="00000000" w:rsidRDefault="00B03267">
      <w:pPr>
        <w:spacing w:line="240" w:lineRule="atLeast"/>
      </w:pPr>
    </w:p>
    <w:p w:rsidR="00000000" w:rsidRDefault="00B03267">
      <w:pPr>
        <w:spacing w:line="240" w:lineRule="atLeast"/>
      </w:pPr>
    </w:p>
    <w:p w:rsidR="00000000" w:rsidRDefault="00B03267">
      <w:pPr>
        <w:pStyle w:val="Heading2"/>
      </w:pPr>
      <w:r>
        <w:t>Company Directors</w:t>
      </w:r>
    </w:p>
    <w:p w:rsidR="00000000" w:rsidRDefault="00B03267">
      <w:pPr>
        <w:spacing w:line="240" w:lineRule="atLeast"/>
      </w:pPr>
    </w:p>
    <w:p w:rsidR="00000000" w:rsidRDefault="00B03267">
      <w:pPr>
        <w:spacing w:line="240" w:lineRule="atLeast"/>
      </w:pPr>
      <w:r>
        <w:t>Solomon Lew, Chairman</w:t>
      </w:r>
    </w:p>
    <w:p w:rsidR="00000000" w:rsidRDefault="00B03267">
      <w:pPr>
        <w:spacing w:line="240" w:lineRule="atLeast"/>
      </w:pPr>
      <w:r>
        <w:t>S. Baillieu Myer, Deputy Chairman</w:t>
      </w:r>
    </w:p>
    <w:p w:rsidR="00000000" w:rsidRDefault="00B03267">
      <w:pPr>
        <w:spacing w:line="240" w:lineRule="atLeast"/>
      </w:pPr>
      <w:r>
        <w:t>Will J. Bailey, Deputy Chairman</w:t>
      </w:r>
    </w:p>
    <w:p w:rsidR="00000000" w:rsidRDefault="00B03267">
      <w:pPr>
        <w:spacing w:line="240" w:lineRule="atLeast"/>
      </w:pPr>
      <w:r>
        <w:t>Peter T. Bartels, Managing Director and Chief Executive Officer</w:t>
      </w:r>
    </w:p>
    <w:p w:rsidR="00000000" w:rsidRDefault="00B03267">
      <w:pPr>
        <w:spacing w:line="240" w:lineRule="atLeast"/>
      </w:pPr>
      <w:r>
        <w:t>John L. Barner, Director Finance and Administration</w:t>
      </w:r>
    </w:p>
    <w:p w:rsidR="00000000" w:rsidRDefault="00B03267">
      <w:pPr>
        <w:spacing w:line="240" w:lineRule="atLeast"/>
      </w:pPr>
      <w:r>
        <w:t>L. Peter Wilkinson</w:t>
      </w:r>
    </w:p>
    <w:p w:rsidR="00000000" w:rsidRDefault="00B03267">
      <w:pPr>
        <w:tabs>
          <w:tab w:val="left" w:pos="432"/>
        </w:tabs>
        <w:spacing w:line="240" w:lineRule="atLeast"/>
      </w:pPr>
      <w:r>
        <w:t>Peter E. Morgan</w:t>
      </w:r>
    </w:p>
    <w:p w:rsidR="00000000" w:rsidRDefault="00B03267">
      <w:pPr>
        <w:spacing w:line="240" w:lineRule="atLeast"/>
      </w:pPr>
      <w:r>
        <w:t>Joseph E. Antonini</w:t>
      </w:r>
    </w:p>
    <w:p w:rsidR="00000000" w:rsidRDefault="00B03267">
      <w:pPr>
        <w:spacing w:line="240" w:lineRule="atLeast"/>
      </w:pPr>
      <w:r>
        <w:t>Kenneth G. Coles</w:t>
      </w:r>
    </w:p>
    <w:p w:rsidR="00000000" w:rsidRDefault="00B03267">
      <w:pPr>
        <w:spacing w:line="240" w:lineRule="atLeast"/>
      </w:pPr>
      <w:r>
        <w:t>Lindsay E. Fox</w:t>
      </w:r>
    </w:p>
    <w:p w:rsidR="00000000" w:rsidRDefault="00B03267">
      <w:pPr>
        <w:spacing w:line="240" w:lineRule="atLeast"/>
      </w:pPr>
      <w:r>
        <w:t>The Hon.  Nick Greiner</w:t>
      </w:r>
    </w:p>
    <w:p w:rsidR="00000000" w:rsidRDefault="00B03267">
      <w:pPr>
        <w:spacing w:line="240" w:lineRule="atLeast"/>
      </w:pPr>
      <w:r>
        <w:t>Thomas F. Murasky</w:t>
      </w:r>
    </w:p>
    <w:p w:rsidR="00000000" w:rsidRDefault="00B03267">
      <w:pPr>
        <w:spacing w:line="240" w:lineRule="atLeast"/>
      </w:pPr>
      <w:r>
        <w:t>Keith A.R. Skinner</w:t>
      </w:r>
    </w:p>
    <w:p w:rsidR="00000000" w:rsidRDefault="00B03267">
      <w:pPr>
        <w:spacing w:line="240" w:lineRule="atLeast"/>
      </w:pPr>
      <w:r>
        <w:t>Thomas W. Watkins</w:t>
      </w:r>
    </w:p>
    <w:p w:rsidR="00000000" w:rsidRDefault="00B03267">
      <w:pPr>
        <w:spacing w:line="240" w:lineRule="atLeast"/>
      </w:pPr>
      <w:r>
        <w:t>Sir Robert W. Mathers.  Substitute d</w:t>
      </w:r>
      <w:r>
        <w:t>irector for Thomas F. Murasky</w:t>
      </w:r>
    </w:p>
    <w:p w:rsidR="00000000" w:rsidRDefault="00B03267">
      <w:pPr>
        <w:spacing w:line="240" w:lineRule="atLeast"/>
      </w:pPr>
      <w:r>
        <w:t>James E. Miller, Substitute director for Joseph E. Antonini and Thomas W. Watkins</w:t>
      </w:r>
    </w:p>
    <w:p w:rsidR="00000000" w:rsidRDefault="00B03267">
      <w:pPr>
        <w:spacing w:line="240" w:lineRule="atLeast"/>
      </w:pPr>
    </w:p>
    <w:p w:rsidR="00000000" w:rsidRDefault="00B03267">
      <w:pPr>
        <w:spacing w:line="240" w:lineRule="atLeast"/>
      </w:pPr>
    </w:p>
    <w:p w:rsidR="00000000" w:rsidRDefault="00B03267">
      <w:pPr>
        <w:pStyle w:val="Heading2"/>
      </w:pPr>
      <w:r>
        <w:t>Introduction</w:t>
      </w:r>
    </w:p>
    <w:p w:rsidR="00000000" w:rsidRDefault="00B03267"/>
    <w:p w:rsidR="00000000" w:rsidRDefault="00B03267">
      <w:pPr>
        <w:rPr>
          <w:b/>
        </w:rPr>
      </w:pPr>
      <w:r>
        <w:rPr>
          <w:b/>
        </w:rPr>
        <w:t>Financial Calendar</w:t>
      </w:r>
    </w:p>
    <w:p w:rsidR="00000000" w:rsidRDefault="00B03267"/>
    <w:tbl>
      <w:tblPr>
        <w:tblW w:w="0" w:type="auto"/>
        <w:tblLayout w:type="fixed"/>
        <w:tblCellMar>
          <w:left w:w="28" w:type="dxa"/>
          <w:right w:w="28" w:type="dxa"/>
        </w:tblCellMar>
        <w:tblLook w:val="0000"/>
      </w:tblPr>
      <w:tblGrid>
        <w:gridCol w:w="4565"/>
        <w:gridCol w:w="1700"/>
      </w:tblGrid>
      <w:tr w:rsidR="00000000">
        <w:tblPrEx>
          <w:tblCellMar>
            <w:top w:w="0" w:type="dxa"/>
            <w:bottom w:w="0" w:type="dxa"/>
          </w:tblCellMar>
        </w:tblPrEx>
        <w:trPr>
          <w:cantSplit/>
        </w:trPr>
        <w:tc>
          <w:tcPr>
            <w:tcW w:w="4565" w:type="dxa"/>
          </w:tcPr>
          <w:p w:rsidR="00000000" w:rsidRDefault="00B03267">
            <w:r>
              <w:t>1995 First Quarter Sales Release</w:t>
            </w:r>
          </w:p>
        </w:tc>
        <w:tc>
          <w:tcPr>
            <w:tcW w:w="1700" w:type="dxa"/>
          </w:tcPr>
          <w:p w:rsidR="00000000" w:rsidRDefault="00B03267">
            <w:r>
              <w:t>November 1994</w:t>
            </w:r>
          </w:p>
        </w:tc>
      </w:tr>
      <w:tr w:rsidR="00000000">
        <w:tblPrEx>
          <w:tblCellMar>
            <w:top w:w="0" w:type="dxa"/>
            <w:bottom w:w="0" w:type="dxa"/>
          </w:tblCellMar>
        </w:tblPrEx>
        <w:trPr>
          <w:cantSplit/>
        </w:trPr>
        <w:tc>
          <w:tcPr>
            <w:tcW w:w="4565" w:type="dxa"/>
          </w:tcPr>
          <w:p w:rsidR="00000000" w:rsidRDefault="00B03267">
            <w:r>
              <w:t>Books Close for 1994 Final Dividend</w:t>
            </w:r>
          </w:p>
        </w:tc>
        <w:tc>
          <w:tcPr>
            <w:tcW w:w="1700" w:type="dxa"/>
          </w:tcPr>
          <w:p w:rsidR="00000000" w:rsidRDefault="00B03267">
            <w:r>
              <w:t>18 November 1994</w:t>
            </w:r>
          </w:p>
        </w:tc>
      </w:tr>
      <w:tr w:rsidR="00000000">
        <w:tblPrEx>
          <w:tblCellMar>
            <w:top w:w="0" w:type="dxa"/>
            <w:bottom w:w="0" w:type="dxa"/>
          </w:tblCellMar>
        </w:tblPrEx>
        <w:trPr>
          <w:cantSplit/>
        </w:trPr>
        <w:tc>
          <w:tcPr>
            <w:tcW w:w="4565" w:type="dxa"/>
          </w:tcPr>
          <w:p w:rsidR="00000000" w:rsidRDefault="00B03267">
            <w:r>
              <w:t>1994 Annual General Meeting</w:t>
            </w:r>
          </w:p>
        </w:tc>
        <w:tc>
          <w:tcPr>
            <w:tcW w:w="1700" w:type="dxa"/>
          </w:tcPr>
          <w:p w:rsidR="00000000" w:rsidRDefault="00B03267">
            <w:r>
              <w:t>29 November 1994</w:t>
            </w:r>
          </w:p>
        </w:tc>
      </w:tr>
      <w:tr w:rsidR="00000000">
        <w:tblPrEx>
          <w:tblCellMar>
            <w:top w:w="0" w:type="dxa"/>
            <w:bottom w:w="0" w:type="dxa"/>
          </w:tblCellMar>
        </w:tblPrEx>
        <w:trPr>
          <w:cantSplit/>
        </w:trPr>
        <w:tc>
          <w:tcPr>
            <w:tcW w:w="4565" w:type="dxa"/>
          </w:tcPr>
          <w:p w:rsidR="00000000" w:rsidRDefault="00B03267">
            <w:r>
              <w:t>Payment of 1994 Final Dividend</w:t>
            </w:r>
          </w:p>
        </w:tc>
        <w:tc>
          <w:tcPr>
            <w:tcW w:w="1700" w:type="dxa"/>
          </w:tcPr>
          <w:p w:rsidR="00000000" w:rsidRDefault="00B03267">
            <w:r>
              <w:t>9 December 1994</w:t>
            </w:r>
          </w:p>
        </w:tc>
      </w:tr>
      <w:tr w:rsidR="00000000">
        <w:tblPrEx>
          <w:tblCellMar>
            <w:top w:w="0" w:type="dxa"/>
            <w:bottom w:w="0" w:type="dxa"/>
          </w:tblCellMar>
        </w:tblPrEx>
        <w:trPr>
          <w:cantSplit/>
        </w:trPr>
        <w:tc>
          <w:tcPr>
            <w:tcW w:w="4565" w:type="dxa"/>
          </w:tcPr>
          <w:p w:rsidR="00000000" w:rsidRDefault="00B03267">
            <w:r>
              <w:t>1995 Half Year End</w:t>
            </w:r>
          </w:p>
        </w:tc>
        <w:tc>
          <w:tcPr>
            <w:tcW w:w="1700" w:type="dxa"/>
          </w:tcPr>
          <w:p w:rsidR="00000000" w:rsidRDefault="00B03267">
            <w:r>
              <w:t>29 January 1995</w:t>
            </w:r>
          </w:p>
        </w:tc>
      </w:tr>
      <w:tr w:rsidR="00000000">
        <w:tblPrEx>
          <w:tblCellMar>
            <w:top w:w="0" w:type="dxa"/>
            <w:bottom w:w="0" w:type="dxa"/>
          </w:tblCellMar>
        </w:tblPrEx>
        <w:trPr>
          <w:cantSplit/>
        </w:trPr>
        <w:tc>
          <w:tcPr>
            <w:tcW w:w="4565" w:type="dxa"/>
          </w:tcPr>
          <w:p w:rsidR="00000000" w:rsidRDefault="00B03267">
            <w:r>
              <w:t>1995 Second Quarter Sales Release</w:t>
            </w:r>
          </w:p>
        </w:tc>
        <w:tc>
          <w:tcPr>
            <w:tcW w:w="1700" w:type="dxa"/>
          </w:tcPr>
          <w:p w:rsidR="00000000" w:rsidRDefault="00B03267">
            <w:r>
              <w:t>February 1995</w:t>
            </w:r>
          </w:p>
        </w:tc>
      </w:tr>
      <w:tr w:rsidR="00000000">
        <w:tblPrEx>
          <w:tblCellMar>
            <w:top w:w="0" w:type="dxa"/>
            <w:bottom w:w="0" w:type="dxa"/>
          </w:tblCellMar>
        </w:tblPrEx>
        <w:trPr>
          <w:cantSplit/>
        </w:trPr>
        <w:tc>
          <w:tcPr>
            <w:tcW w:w="4565" w:type="dxa"/>
          </w:tcPr>
          <w:p w:rsidR="00000000" w:rsidRDefault="00B03267">
            <w:r>
              <w:t>1995 Half Year Results Announcement</w:t>
            </w:r>
          </w:p>
        </w:tc>
        <w:tc>
          <w:tcPr>
            <w:tcW w:w="1700" w:type="dxa"/>
          </w:tcPr>
          <w:p w:rsidR="00000000" w:rsidRDefault="00B03267">
            <w:r>
              <w:t>March 1995</w:t>
            </w:r>
          </w:p>
        </w:tc>
      </w:tr>
      <w:tr w:rsidR="00000000">
        <w:tblPrEx>
          <w:tblCellMar>
            <w:top w:w="0" w:type="dxa"/>
            <w:bottom w:w="0" w:type="dxa"/>
          </w:tblCellMar>
        </w:tblPrEx>
        <w:trPr>
          <w:cantSplit/>
        </w:trPr>
        <w:tc>
          <w:tcPr>
            <w:tcW w:w="4565" w:type="dxa"/>
          </w:tcPr>
          <w:p w:rsidR="00000000" w:rsidRDefault="00B03267">
            <w:r>
              <w:t>1995 T</w:t>
            </w:r>
            <w:r>
              <w:t>hird Quarter Sales Release</w:t>
            </w:r>
          </w:p>
        </w:tc>
        <w:tc>
          <w:tcPr>
            <w:tcW w:w="1700" w:type="dxa"/>
          </w:tcPr>
          <w:p w:rsidR="00000000" w:rsidRDefault="00B03267">
            <w:r>
              <w:t>May 1995</w:t>
            </w:r>
          </w:p>
        </w:tc>
      </w:tr>
      <w:tr w:rsidR="00000000">
        <w:tblPrEx>
          <w:tblCellMar>
            <w:top w:w="0" w:type="dxa"/>
            <w:bottom w:w="0" w:type="dxa"/>
          </w:tblCellMar>
        </w:tblPrEx>
        <w:trPr>
          <w:cantSplit/>
        </w:trPr>
        <w:tc>
          <w:tcPr>
            <w:tcW w:w="4565" w:type="dxa"/>
          </w:tcPr>
          <w:p w:rsidR="00000000" w:rsidRDefault="00B03267">
            <w:r>
              <w:t>1995 Year End</w:t>
            </w:r>
          </w:p>
        </w:tc>
        <w:tc>
          <w:tcPr>
            <w:tcW w:w="1700" w:type="dxa"/>
          </w:tcPr>
          <w:p w:rsidR="00000000" w:rsidRDefault="00B03267">
            <w:r>
              <w:t>30 July 1995</w:t>
            </w:r>
          </w:p>
        </w:tc>
      </w:tr>
    </w:tbl>
    <w:p w:rsidR="00000000" w:rsidRDefault="00B03267"/>
    <w:p w:rsidR="00000000" w:rsidRDefault="00B03267">
      <w:pPr>
        <w:rPr>
          <w:b/>
        </w:rPr>
      </w:pPr>
      <w:r>
        <w:rPr>
          <w:b/>
        </w:rPr>
        <w:t>The 1994 Annual Report is presented in two parts:</w:t>
      </w:r>
    </w:p>
    <w:p w:rsidR="00000000" w:rsidRDefault="00B03267">
      <w:pPr>
        <w:spacing w:line="240" w:lineRule="atLeast"/>
      </w:pPr>
    </w:p>
    <w:p w:rsidR="00000000" w:rsidRDefault="00B03267">
      <w:pPr>
        <w:pStyle w:val="HangIndent0"/>
        <w:ind w:left="284" w:hanging="284"/>
      </w:pPr>
      <w:r>
        <w:t>*</w:t>
      </w:r>
      <w:r>
        <w:tab/>
        <w:t>Annual Review</w:t>
      </w:r>
    </w:p>
    <w:p w:rsidR="00000000" w:rsidRDefault="00B03267">
      <w:pPr>
        <w:pStyle w:val="HangIndent0"/>
        <w:ind w:left="284" w:hanging="284"/>
      </w:pPr>
    </w:p>
    <w:p w:rsidR="00000000" w:rsidRDefault="00B03267">
      <w:pPr>
        <w:pStyle w:val="HangIndent0"/>
        <w:ind w:left="284" w:hanging="284"/>
      </w:pPr>
      <w:r>
        <w:t>*</w:t>
      </w:r>
      <w:r>
        <w:tab/>
        <w:t>1994 Financial Statements</w:t>
      </w:r>
    </w:p>
    <w:p w:rsidR="00000000" w:rsidRDefault="00B03267">
      <w:pPr>
        <w:spacing w:line="240" w:lineRule="atLeast"/>
      </w:pPr>
    </w:p>
    <w:p w:rsidR="00000000" w:rsidRDefault="00B03267">
      <w:pPr>
        <w:spacing w:line="240" w:lineRule="atLeast"/>
      </w:pPr>
      <w:r>
        <w:t>In the 1994 Annual Report the expression "CML Group" refers to Coles Myer Ltd. and its controlled entities, as a whole, and the expression "CML" is used to refer the legal entity Coles Myer Ltd.</w:t>
      </w:r>
    </w:p>
    <w:p w:rsidR="00000000" w:rsidRDefault="00B03267">
      <w:pPr>
        <w:spacing w:line="240" w:lineRule="atLeast"/>
      </w:pPr>
    </w:p>
    <w:p w:rsidR="00000000" w:rsidRDefault="00B03267">
      <w:pPr>
        <w:spacing w:line="240" w:lineRule="atLeast"/>
      </w:pPr>
      <w:r>
        <w:t>The financial year is for the 53 weeks ended 31 July 1994. Reference in this report to a "year" is to the year ended 31 July 1994 unless o</w:t>
      </w:r>
      <w:r>
        <w:t>therwise stated.</w:t>
      </w:r>
    </w:p>
    <w:p w:rsidR="00000000" w:rsidRDefault="00B03267">
      <w:pPr>
        <w:spacing w:line="240" w:lineRule="atLeast"/>
      </w:pPr>
    </w:p>
    <w:p w:rsidR="00000000" w:rsidRDefault="00B03267">
      <w:pPr>
        <w:spacing w:line="240" w:lineRule="atLeast"/>
      </w:pPr>
      <w:r>
        <w:t>In note 32 reference is made to the Explanatory notes to the Extraordinary General Meeting on 19 September 1994.  Copies of this are available from the CML share registry.</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The Coles Myer Vision</w:t>
      </w:r>
    </w:p>
    <w:p w:rsidR="00000000" w:rsidRDefault="00B03267">
      <w:pPr>
        <w:spacing w:line="240" w:lineRule="atLeast"/>
      </w:pPr>
    </w:p>
    <w:p w:rsidR="00000000" w:rsidRDefault="00B03267">
      <w:pPr>
        <w:spacing w:line="240" w:lineRule="atLeast"/>
      </w:pPr>
      <w:r>
        <w:t>Coles Myer Ltd will create benefits for its stakeholders- its customers, staff, suppliers and shareholders -  by being the best retailer in every market in which the company operates.</w:t>
      </w:r>
    </w:p>
    <w:p w:rsidR="00000000" w:rsidRDefault="00B03267">
      <w:pPr>
        <w:spacing w:line="240" w:lineRule="atLeast"/>
      </w:pPr>
    </w:p>
    <w:p w:rsidR="00000000" w:rsidRDefault="00B03267">
      <w:pPr>
        <w:spacing w:line="240" w:lineRule="atLeast"/>
        <w:rPr>
          <w:b/>
        </w:rPr>
      </w:pPr>
      <w:r>
        <w:rPr>
          <w:b/>
        </w:rPr>
        <w:t>We will achieve this goal by:-</w:t>
      </w:r>
    </w:p>
    <w:p w:rsidR="00000000" w:rsidRDefault="00B03267">
      <w:pPr>
        <w:spacing w:line="240" w:lineRule="atLeast"/>
        <w:rPr>
          <w:b/>
        </w:rPr>
      </w:pPr>
    </w:p>
    <w:p w:rsidR="00000000" w:rsidRDefault="00B03267">
      <w:pPr>
        <w:pStyle w:val="HangIndent0"/>
        <w:ind w:left="284" w:hanging="284"/>
      </w:pPr>
      <w:r>
        <w:t>*</w:t>
      </w:r>
      <w:r>
        <w:tab/>
        <w:t>Meeting customer needs through dynamic, innovative, retail business</w:t>
      </w:r>
      <w:r>
        <w:t>es which are leaders in value and service.</w:t>
      </w:r>
    </w:p>
    <w:p w:rsidR="00000000" w:rsidRDefault="00B03267">
      <w:pPr>
        <w:pStyle w:val="HangIndent0"/>
        <w:ind w:left="284" w:hanging="284"/>
      </w:pPr>
    </w:p>
    <w:p w:rsidR="00000000" w:rsidRDefault="00B03267">
      <w:pPr>
        <w:pStyle w:val="HangIndent0"/>
        <w:ind w:left="284" w:hanging="284"/>
      </w:pPr>
      <w:r>
        <w:t>*</w:t>
      </w:r>
      <w:r>
        <w:tab/>
        <w:t>Recruiting, training and promoting outstanding people who are selected and rewarded solely on merit.</w:t>
      </w:r>
    </w:p>
    <w:p w:rsidR="00000000" w:rsidRDefault="00B03267">
      <w:pPr>
        <w:pStyle w:val="HangIndent0"/>
        <w:ind w:left="284" w:hanging="284"/>
      </w:pPr>
    </w:p>
    <w:p w:rsidR="00000000" w:rsidRDefault="00B03267">
      <w:pPr>
        <w:pStyle w:val="HangIndent0"/>
        <w:ind w:left="284" w:hanging="284"/>
      </w:pPr>
      <w:r>
        <w:t>*</w:t>
      </w:r>
      <w:r>
        <w:tab/>
        <w:t>Building long term, mutually beneficial supplier relationships.</w:t>
      </w:r>
    </w:p>
    <w:p w:rsidR="00000000" w:rsidRDefault="00B03267">
      <w:pPr>
        <w:pStyle w:val="HangIndent0"/>
        <w:ind w:left="284" w:hanging="284"/>
      </w:pPr>
    </w:p>
    <w:p w:rsidR="00000000" w:rsidRDefault="00B03267">
      <w:pPr>
        <w:pStyle w:val="HangIndent0"/>
        <w:ind w:left="284" w:hanging="284"/>
      </w:pPr>
      <w:r>
        <w:t>*</w:t>
      </w:r>
      <w:r>
        <w:tab/>
        <w:t>Providing consistently superior returns to shareholders.</w:t>
      </w:r>
    </w:p>
    <w:p w:rsidR="00000000" w:rsidRDefault="00B03267">
      <w:pPr>
        <w:pStyle w:val="HangIndent0"/>
        <w:ind w:left="284" w:hanging="284"/>
      </w:pPr>
    </w:p>
    <w:p w:rsidR="00000000" w:rsidRDefault="00B03267">
      <w:pPr>
        <w:pStyle w:val="HangIndent0"/>
        <w:ind w:left="284" w:hanging="284"/>
      </w:pPr>
      <w:r>
        <w:t>*</w:t>
      </w:r>
      <w:r>
        <w:tab/>
        <w:t>Being a responsible and caring corporate citizen.</w:t>
      </w:r>
    </w:p>
    <w:p w:rsidR="00000000" w:rsidRDefault="00B03267">
      <w:pPr>
        <w:pStyle w:val="HangIndent0"/>
      </w:pPr>
    </w:p>
    <w:p w:rsidR="00000000" w:rsidRDefault="00B03267">
      <w:r>
        <w:t>We will be known for honesty, leadership and open and responsive communication.</w:t>
      </w:r>
    </w:p>
    <w:p w:rsidR="00000000" w:rsidRDefault="00B03267"/>
    <w:p w:rsidR="00000000" w:rsidRDefault="00B03267">
      <w:r>
        <w:t>We will set standards of best practice.</w:t>
      </w:r>
    </w:p>
    <w:p w:rsidR="00000000" w:rsidRDefault="00B03267"/>
    <w:p w:rsidR="00000000" w:rsidRDefault="00B03267">
      <w:r>
        <w:t>We create and welcome change.</w:t>
      </w:r>
    </w:p>
    <w:p w:rsidR="00000000" w:rsidRDefault="00B03267"/>
    <w:p w:rsidR="00000000" w:rsidRDefault="00B03267">
      <w:r>
        <w:t>We aim for simp</w:t>
      </w:r>
      <w:r>
        <w:t>le and productive internal structures.</w:t>
      </w:r>
    </w:p>
    <w:p w:rsidR="00000000" w:rsidRDefault="00B03267"/>
    <w:p w:rsidR="00000000" w:rsidRDefault="00B03267">
      <w:r>
        <w:t>We make optimum use of our retail and management knowledge, our technology, and the talents of our people.</w:t>
      </w:r>
    </w:p>
    <w:p w:rsidR="00000000" w:rsidRDefault="00B03267"/>
    <w:p w:rsidR="00000000" w:rsidRDefault="00B03267">
      <w:r>
        <w:t>Whatever we do, we do with integrity.</w:t>
      </w:r>
    </w:p>
    <w:p w:rsidR="00000000" w:rsidRDefault="00B03267"/>
    <w:p w:rsidR="00000000" w:rsidRDefault="00B03267">
      <w:r>
        <w:t>Over time, we aim to be the best retailer in the world, not by our standards, but by those of others.</w:t>
      </w:r>
    </w:p>
    <w:p w:rsidR="00000000" w:rsidRDefault="00B03267">
      <w:pPr>
        <w:pStyle w:val="HangIndent0"/>
      </w:pPr>
    </w:p>
    <w:p w:rsidR="00000000" w:rsidRDefault="00B03267">
      <w:pPr>
        <w:pStyle w:val="Heading2"/>
      </w:pPr>
      <w:r>
        <w:t>Chairman's and Chief Executive Officer's Review</w:t>
      </w:r>
    </w:p>
    <w:p w:rsidR="00000000" w:rsidRDefault="00B03267"/>
    <w:p w:rsidR="00000000" w:rsidRDefault="00B03267">
      <w:r>
        <w:rPr>
          <w:b/>
        </w:rPr>
        <w:t>The year in review</w:t>
      </w:r>
    </w:p>
    <w:p w:rsidR="00000000" w:rsidRDefault="00B03267">
      <w:pPr>
        <w:spacing w:line="240" w:lineRule="atLeast"/>
        <w:rPr>
          <w:b/>
        </w:rPr>
      </w:pPr>
      <w:r>
        <w:rPr>
          <w:b/>
        </w:rPr>
        <w:t>Coles Myer's 1994 achievements and what's in store for 1994-95</w:t>
      </w:r>
    </w:p>
    <w:p w:rsidR="00000000" w:rsidRDefault="00B03267">
      <w:pPr>
        <w:spacing w:line="240" w:lineRule="atLeast"/>
      </w:pPr>
    </w:p>
    <w:p w:rsidR="00000000" w:rsidRDefault="00B03267">
      <w:pPr>
        <w:tabs>
          <w:tab w:val="left" w:pos="144"/>
        </w:tabs>
        <w:spacing w:line="240" w:lineRule="atLeast"/>
      </w:pPr>
      <w:r>
        <w:t xml:space="preserve">1994 has been a year of significant progress for your company.  Despite some </w:t>
      </w:r>
      <w:r>
        <w:t>difficulties, we again achieved a record profit, $424.2 million after tax, up 3% on the previous year, and made some important gains towards our Vision of becoming the number one retailer in the world - judged not by ourselves, but by others. Coles Myer is now the fifth most profitable company in Australia.</w:t>
      </w:r>
    </w:p>
    <w:p w:rsidR="00000000" w:rsidRDefault="00B03267">
      <w:pPr>
        <w:tabs>
          <w:tab w:val="left" w:pos="144"/>
        </w:tabs>
        <w:spacing w:line="240" w:lineRule="atLeast"/>
      </w:pPr>
    </w:p>
    <w:p w:rsidR="00000000" w:rsidRDefault="00B03267">
      <w:pPr>
        <w:spacing w:line="240" w:lineRule="atLeast"/>
      </w:pPr>
      <w:r>
        <w:t>The result reflected our first rise in earnings before interest and tax (EBIT) since 1989 (up 2.8% to $661.3 million).  This is evidence that the tremendous effort being applied by our 135,000 staff i</w:t>
      </w:r>
      <w:r>
        <w:t>s beginning to achieve results.  It is interesting to note that if the disappointing performance of Myer Grace Bros is removed from the results, Coles Myer's EBIT would have risen by 9.1%, a very creditable outcome.  The department stores business recorded a $29.5 million fall in EBIT due mainly to the costs of one-off, major corrective action to reposition and restructure the business.  Myer Grace Bros is already showing significant signs of improvement, and a full recovery is expected within two years.</w:t>
      </w:r>
    </w:p>
    <w:p w:rsidR="00000000" w:rsidRDefault="00B03267">
      <w:pPr>
        <w:spacing w:line="240" w:lineRule="atLeast"/>
      </w:pPr>
    </w:p>
    <w:p w:rsidR="00000000" w:rsidRDefault="00B03267">
      <w:pPr>
        <w:tabs>
          <w:tab w:val="left" w:pos="144"/>
        </w:tabs>
        <w:spacing w:line="240" w:lineRule="atLeast"/>
      </w:pPr>
      <w:r>
        <w:t>Coles Myer's sales rose 5.0% during the year to $15,921.4 million, including an increase in market share for Coles Supermarkets and our discount stores, Kmart and Target.  Even allowing for the 53rd week, the sales increase is the highest since 1990-91, and the positive trend is continuing, with stronger sales growth subsequent to year end.</w:t>
      </w:r>
    </w:p>
    <w:p w:rsidR="00000000" w:rsidRDefault="00B03267">
      <w:pPr>
        <w:tabs>
          <w:tab w:val="left" w:pos="144"/>
        </w:tabs>
        <w:spacing w:line="240" w:lineRule="atLeast"/>
      </w:pPr>
    </w:p>
    <w:p w:rsidR="00000000" w:rsidRDefault="00B03267">
      <w:pPr>
        <w:spacing w:line="240" w:lineRule="atLeast"/>
        <w:rPr>
          <w:b/>
        </w:rPr>
      </w:pPr>
      <w:r>
        <w:rPr>
          <w:b/>
        </w:rPr>
        <w:t>Shareholder benefits</w:t>
      </w:r>
    </w:p>
    <w:p w:rsidR="00000000" w:rsidRDefault="00B03267">
      <w:pPr>
        <w:tabs>
          <w:tab w:val="left" w:pos="144"/>
        </w:tabs>
        <w:spacing w:line="240" w:lineRule="atLeast"/>
      </w:pPr>
    </w:p>
    <w:p w:rsidR="00000000" w:rsidRDefault="00B03267">
      <w:pPr>
        <w:tabs>
          <w:tab w:val="left" w:pos="144"/>
        </w:tabs>
        <w:spacing w:line="240" w:lineRule="atLeast"/>
      </w:pPr>
      <w:r>
        <w:t>The Board has declared an increased ordinary final dividend of nine cents a share, making a total of 20 cents a share for the year.  This, an</w:t>
      </w:r>
      <w:r>
        <w:t>d the preference share dividend of 85 cents a share, are payable on 9 December.  Dividends have increased consistently since 1991.</w:t>
      </w:r>
    </w:p>
    <w:p w:rsidR="00000000" w:rsidRDefault="00B03267">
      <w:pPr>
        <w:tabs>
          <w:tab w:val="left" w:pos="144"/>
        </w:tabs>
        <w:spacing w:line="240" w:lineRule="atLeast"/>
      </w:pPr>
    </w:p>
    <w:p w:rsidR="00000000" w:rsidRDefault="00B03267">
      <w:pPr>
        <w:tabs>
          <w:tab w:val="left" w:pos="144"/>
        </w:tabs>
        <w:spacing w:line="240" w:lineRule="atLeast"/>
      </w:pPr>
      <w:r>
        <w:t>An additional benefit is the shareholder discount card, introduced in November 1993, which offers discounts of up to 10% in our stores.</w:t>
      </w:r>
    </w:p>
    <w:p w:rsidR="00000000" w:rsidRDefault="00B03267">
      <w:pPr>
        <w:tabs>
          <w:tab w:val="left" w:pos="144"/>
        </w:tabs>
        <w:spacing w:line="240" w:lineRule="atLeast"/>
      </w:pPr>
    </w:p>
    <w:p w:rsidR="00000000" w:rsidRDefault="00B03267">
      <w:pPr>
        <w:tabs>
          <w:tab w:val="left" w:pos="144"/>
        </w:tabs>
        <w:spacing w:line="240" w:lineRule="atLeast"/>
      </w:pPr>
      <w:r>
        <w:t>The shareholder discount card encourages the company's owners to shop in all of our stores, thereby allowing the company to build on one of its major assets - our shareholders - more effectively.</w:t>
      </w:r>
    </w:p>
    <w:p w:rsidR="00000000" w:rsidRDefault="00B03267">
      <w:pPr>
        <w:tabs>
          <w:tab w:val="left" w:pos="144"/>
        </w:tabs>
        <w:spacing w:line="240" w:lineRule="atLeast"/>
      </w:pPr>
    </w:p>
    <w:p w:rsidR="00000000" w:rsidRDefault="00B03267">
      <w:pPr>
        <w:tabs>
          <w:tab w:val="left" w:pos="144"/>
        </w:tabs>
        <w:spacing w:line="240" w:lineRule="atLeast"/>
      </w:pPr>
      <w:r>
        <w:t>Shareholder numbers have tripled since N</w:t>
      </w:r>
      <w:r>
        <w:t>ovember 1991, to around 150,000 (including employees).  Around 3,000 non-employee shareholders join the register each month.</w:t>
      </w:r>
    </w:p>
    <w:p w:rsidR="00000000" w:rsidRDefault="00B03267">
      <w:pPr>
        <w:tabs>
          <w:tab w:val="left" w:pos="144"/>
        </w:tabs>
        <w:spacing w:line="240" w:lineRule="atLeast"/>
      </w:pPr>
    </w:p>
    <w:p w:rsidR="00000000" w:rsidRDefault="00B03267">
      <w:pPr>
        <w:tabs>
          <w:tab w:val="left" w:pos="144"/>
        </w:tabs>
        <w:spacing w:line="240" w:lineRule="atLeast"/>
      </w:pPr>
      <w:r>
        <w:t>Extensive work has been undertaken to unlock the value of all of the company's assets - ranging from its staff and suppliers, through to brand names and property.</w:t>
      </w:r>
    </w:p>
    <w:p w:rsidR="00000000" w:rsidRDefault="00B03267">
      <w:pPr>
        <w:tabs>
          <w:tab w:val="left" w:pos="144"/>
        </w:tabs>
        <w:spacing w:line="240" w:lineRule="atLeast"/>
      </w:pPr>
    </w:p>
    <w:p w:rsidR="00000000" w:rsidRDefault="00B03267">
      <w:pPr>
        <w:tabs>
          <w:tab w:val="left" w:pos="144"/>
        </w:tabs>
        <w:spacing w:line="240" w:lineRule="atLeast"/>
      </w:pPr>
      <w:r>
        <w:t>For example, the first offer of the Coles Myer Employee Share Plan - the largest staff share plan in Australia - closed in May, with 56,000 or 71% of all eligible employees taking up their entitlements.  The company is</w:t>
      </w:r>
      <w:r>
        <w:t xml:space="preserve"> already seeing bottom line benefits, with turnover among employee shareholders less than half the company's traditional turnover rate.</w:t>
      </w:r>
    </w:p>
    <w:p w:rsidR="00000000" w:rsidRDefault="00B03267">
      <w:pPr>
        <w:tabs>
          <w:tab w:val="left" w:pos="144"/>
        </w:tabs>
        <w:spacing w:line="240" w:lineRule="atLeast"/>
      </w:pPr>
    </w:p>
    <w:p w:rsidR="00000000" w:rsidRDefault="00B03267">
      <w:pPr>
        <w:tabs>
          <w:tab w:val="left" w:pos="144"/>
        </w:tabs>
        <w:spacing w:line="240" w:lineRule="atLeast"/>
      </w:pPr>
      <w:r>
        <w:t>Another example of better use of our assets is the redevelopment of prime property assets such as the $100 million Myer shopping centre in Toowoomba, Queensland, in a joint venture with Queensland Investment Corporation.</w:t>
      </w:r>
    </w:p>
    <w:p w:rsidR="00000000" w:rsidRDefault="00B03267">
      <w:pPr>
        <w:tabs>
          <w:tab w:val="left" w:pos="144"/>
        </w:tabs>
        <w:spacing w:line="240" w:lineRule="atLeast"/>
      </w:pPr>
    </w:p>
    <w:p w:rsidR="00000000" w:rsidRDefault="00B03267">
      <w:pPr>
        <w:tabs>
          <w:tab w:val="left" w:pos="144"/>
        </w:tabs>
        <w:spacing w:line="240" w:lineRule="atLeast"/>
      </w:pPr>
      <w:r>
        <w:t>A heavy focus on cost reductions and efficiency, together with implementation of world best practice, is delivering benefits to customers and shareho</w:t>
      </w:r>
      <w:r>
        <w:t>lders.  Coles Supermarkets, for example, eliminated costs of $72 million last year, of which $53 million was returned to customers in price reductions and $19 million was added to profit.</w:t>
      </w:r>
    </w:p>
    <w:p w:rsidR="00000000" w:rsidRDefault="00B03267">
      <w:pPr>
        <w:tabs>
          <w:tab w:val="left" w:pos="144"/>
        </w:tabs>
        <w:spacing w:line="240" w:lineRule="atLeast"/>
      </w:pPr>
    </w:p>
    <w:p w:rsidR="00000000" w:rsidRDefault="00B03267">
      <w:pPr>
        <w:tabs>
          <w:tab w:val="left" w:pos="144"/>
        </w:tabs>
        <w:spacing w:line="240" w:lineRule="atLeast"/>
      </w:pPr>
      <w:r>
        <w:t>The process of culture change began in earnest in September when the company's Vision, printed on the back cover of this Review, was adopted by senior management in all parts of the company.  Coles Myer is moving towards being flexible, innovative, and focussed on world best practice, and away from being bureaucratic, c</w:t>
      </w:r>
      <w:r>
        <w:t>omplacent and focussed on short term profits.  This will create long term value for shareholders and provide benefits for our other stakeholders - customers, staff and suppliers.</w:t>
      </w:r>
    </w:p>
    <w:p w:rsidR="00000000" w:rsidRDefault="00B03267">
      <w:pPr>
        <w:tabs>
          <w:tab w:val="left" w:pos="144"/>
        </w:tabs>
        <w:spacing w:line="240" w:lineRule="atLeast"/>
      </w:pPr>
    </w:p>
    <w:p w:rsidR="00000000" w:rsidRDefault="00B03267">
      <w:pPr>
        <w:tabs>
          <w:tab w:val="left" w:pos="144"/>
        </w:tabs>
        <w:spacing w:line="240" w:lineRule="atLeast"/>
      </w:pPr>
      <w:r>
        <w:t>A tangible outcome of the Vision has been the commitment to sharing ideas and innovations across the company. Previously each business operated autonomously and managed almost all functions independently.  This resulted in extensive duplication and inefficiency, whilst potential benefits of the 1985 Coles Myer merger remained un</w:t>
      </w:r>
      <w:r>
        <w:t>utilised.</w:t>
      </w:r>
    </w:p>
    <w:p w:rsidR="00000000" w:rsidRDefault="00B03267">
      <w:pPr>
        <w:tabs>
          <w:tab w:val="left" w:pos="144"/>
        </w:tabs>
        <w:spacing w:line="240" w:lineRule="atLeast"/>
      </w:pPr>
    </w:p>
    <w:p w:rsidR="00000000" w:rsidRDefault="00B03267">
      <w:pPr>
        <w:tabs>
          <w:tab w:val="left" w:pos="144"/>
        </w:tabs>
        <w:spacing w:line="240" w:lineRule="atLeast"/>
      </w:pPr>
      <w:r>
        <w:t>Examples of the new co-operation and synergies are an interbusiness logistics planning committee to reduce costs, and a strategic planning process for new businesses which alms to maximise the total market share to the company, whilst minimising the competitive impact on existing businesses.</w:t>
      </w:r>
    </w:p>
    <w:p w:rsidR="00000000" w:rsidRDefault="00B03267">
      <w:pPr>
        <w:tabs>
          <w:tab w:val="left" w:pos="144"/>
        </w:tabs>
        <w:spacing w:line="240" w:lineRule="atLeast"/>
      </w:pPr>
    </w:p>
    <w:p w:rsidR="00000000" w:rsidRDefault="00B03267">
      <w:pPr>
        <w:tabs>
          <w:tab w:val="left" w:pos="144"/>
        </w:tabs>
        <w:spacing w:line="240" w:lineRule="atLeast"/>
        <w:rPr>
          <w:b/>
        </w:rPr>
      </w:pPr>
      <w:r>
        <w:rPr>
          <w:b/>
        </w:rPr>
        <w:t xml:space="preserve">Significant achievements during the year included: </w:t>
      </w:r>
    </w:p>
    <w:p w:rsidR="00000000" w:rsidRDefault="00B03267">
      <w:pPr>
        <w:pStyle w:val="HangIndent0"/>
        <w:rPr>
          <w:b/>
        </w:rPr>
      </w:pPr>
    </w:p>
    <w:p w:rsidR="00000000" w:rsidRDefault="00B03267">
      <w:pPr>
        <w:pStyle w:val="HangIndent0"/>
        <w:ind w:left="284" w:hanging="284"/>
        <w:rPr>
          <w:i/>
        </w:rPr>
      </w:pPr>
      <w:r>
        <w:rPr>
          <w:b/>
        </w:rPr>
        <w:t>*</w:t>
      </w:r>
      <w:r>
        <w:rPr>
          <w:b/>
        </w:rPr>
        <w:tab/>
      </w:r>
      <w:r>
        <w:t>107 new stores and 173 refurbishments in</w:t>
      </w:r>
      <w:r>
        <w:rPr>
          <w:b/>
        </w:rPr>
        <w:t xml:space="preserve"> </w:t>
      </w:r>
      <w:r>
        <w:t>the first year of the five year, $4.1 billion capital investment program, which is estimated to create al</w:t>
      </w:r>
      <w:r>
        <w:t>most 140,000 jobs overall.  An estimated 25,387 jobs were created in 1993-94</w:t>
      </w:r>
      <w:r>
        <w:rPr>
          <w:i/>
        </w:rPr>
        <w:t xml:space="preserve">. </w:t>
      </w:r>
    </w:p>
    <w:p w:rsidR="00000000" w:rsidRDefault="00B03267">
      <w:pPr>
        <w:pStyle w:val="HangIndent0"/>
        <w:ind w:left="284" w:hanging="284"/>
        <w:rPr>
          <w:i/>
        </w:rPr>
      </w:pPr>
    </w:p>
    <w:p w:rsidR="00000000" w:rsidRDefault="00B03267">
      <w:pPr>
        <w:pStyle w:val="HangIndent0"/>
        <w:ind w:left="284" w:hanging="284"/>
      </w:pPr>
      <w:r>
        <w:t>*</w:t>
      </w:r>
      <w:r>
        <w:tab/>
        <w:t>Introduction of a Code of Conduct, to ensure that all staff are aware of the standards of ethics and behaviour expected of them.  John Frame, Director Security &amp; Loss Prevention, outlined the Code in staff presentations all around Australia and New Zealand during the year.  Managers and staff in relevant positions have been asked to sign declarations to prevent potential conflicts of interest.</w:t>
      </w:r>
    </w:p>
    <w:p w:rsidR="00000000" w:rsidRDefault="00B03267">
      <w:pPr>
        <w:pStyle w:val="HangIndent0"/>
        <w:ind w:left="284" w:hanging="284"/>
      </w:pPr>
    </w:p>
    <w:p w:rsidR="00000000" w:rsidRDefault="00B03267">
      <w:pPr>
        <w:pStyle w:val="HangIndent0"/>
        <w:ind w:left="284" w:hanging="284"/>
      </w:pPr>
      <w:r>
        <w:t>*</w:t>
      </w:r>
      <w:r>
        <w:tab/>
        <w:t>The appointment of Peter W</w:t>
      </w:r>
      <w:r>
        <w:t xml:space="preserve">ilkinson as Group Managing Director Myer Grace Bros &amp; Specialty Stores; Bob Dalziel as Managing Director Discount Stores and Terry McCartney as Managing Director Kmart in February 1994 created a flatter and more effective senior management team.  The establishment of the Executive Board has facilitated faster decision making. </w:t>
      </w:r>
    </w:p>
    <w:p w:rsidR="00000000" w:rsidRDefault="00B03267">
      <w:pPr>
        <w:pStyle w:val="HangIndent0"/>
        <w:ind w:left="284" w:hanging="284"/>
      </w:pPr>
    </w:p>
    <w:p w:rsidR="00000000" w:rsidRDefault="00B03267">
      <w:pPr>
        <w:pStyle w:val="HangIndent0"/>
        <w:ind w:left="284" w:hanging="284"/>
      </w:pPr>
      <w:r>
        <w:t>*</w:t>
      </w:r>
      <w:r>
        <w:tab/>
        <w:t xml:space="preserve">Introduction of a Customer Satisfaction Index, to measure customer service standards throughout the company.  This follows the introduction of a Supplier Satisfaction Index last </w:t>
      </w:r>
      <w:r>
        <w:t xml:space="preserve">year. </w:t>
      </w:r>
    </w:p>
    <w:p w:rsidR="00000000" w:rsidRDefault="00B03267">
      <w:pPr>
        <w:pStyle w:val="HangIndent0"/>
        <w:ind w:left="284" w:hanging="284"/>
      </w:pPr>
    </w:p>
    <w:p w:rsidR="00000000" w:rsidRDefault="00B03267">
      <w:pPr>
        <w:pStyle w:val="HangIndent0"/>
        <w:ind w:left="284" w:hanging="284"/>
      </w:pPr>
      <w:r>
        <w:t>*</w:t>
      </w:r>
      <w:r>
        <w:tab/>
        <w:t>Establishment of a Supplier Relationship Policy in October 1993, which outlines the behaviour and standards expected of (a) all suppliers to Coles Myer and its businesses, and (b) all our buyers and company executives dealing with suppliers.</w:t>
      </w:r>
    </w:p>
    <w:p w:rsidR="00000000" w:rsidRDefault="00B03267">
      <w:pPr>
        <w:pStyle w:val="HangIndent0"/>
        <w:ind w:left="284" w:hanging="284"/>
      </w:pPr>
    </w:p>
    <w:p w:rsidR="00000000" w:rsidRDefault="00B03267">
      <w:pPr>
        <w:pStyle w:val="HangIndent0"/>
        <w:ind w:left="284" w:hanging="284"/>
      </w:pPr>
      <w:r>
        <w:t>*</w:t>
      </w:r>
      <w:r>
        <w:tab/>
        <w:t xml:space="preserve"> Major shopping centre developments, including the opening of the first stage of the $150 million Eastland, in Ringwood, Victoria and the announcement of two joint venture developments in Queensland: the $200 million Cairns railway site development and </w:t>
      </w:r>
      <w:r>
        <w:t>the Toowoomba Myer project.  In September, the $250 million Morley Shopping Centre in Perth - a joint venture with Colonial Mutual - opened.  This is the first major property project completed under Coles Myer's $4.1 billion, five year capital investment program.</w:t>
      </w:r>
    </w:p>
    <w:p w:rsidR="00000000" w:rsidRDefault="00B03267">
      <w:pPr>
        <w:spacing w:line="240" w:lineRule="atLeast"/>
      </w:pPr>
    </w:p>
    <w:p w:rsidR="00000000" w:rsidRDefault="00B03267">
      <w:pPr>
        <w:tabs>
          <w:tab w:val="left" w:pos="144"/>
        </w:tabs>
        <w:spacing w:line="240" w:lineRule="atLeast"/>
        <w:rPr>
          <w:b/>
        </w:rPr>
      </w:pPr>
      <w:r>
        <w:rPr>
          <w:b/>
        </w:rPr>
        <w:t xml:space="preserve">Major achievements subsequent to year end were: </w:t>
      </w:r>
    </w:p>
    <w:p w:rsidR="00000000" w:rsidRDefault="00B03267">
      <w:pPr>
        <w:pStyle w:val="HangIndent0"/>
        <w:rPr>
          <w:b/>
        </w:rPr>
      </w:pPr>
    </w:p>
    <w:p w:rsidR="00000000" w:rsidRDefault="00B03267">
      <w:pPr>
        <w:pStyle w:val="HangIndent0"/>
        <w:ind w:left="284" w:hanging="284"/>
      </w:pPr>
      <w:r>
        <w:rPr>
          <w:b/>
        </w:rPr>
        <w:t>*</w:t>
      </w:r>
      <w:r>
        <w:rPr>
          <w:b/>
        </w:rPr>
        <w:tab/>
      </w:r>
      <w:r>
        <w:t>The buyback of 21.45% of the company from the US Kmart Corporation (see p. 8) which has held the shares since 1978.  The buyback means Coles Myer is once again Australian-owned.  Shareholders</w:t>
      </w:r>
      <w:r>
        <w:t xml:space="preserve"> have approved the buyback and cancellation of 10% of the stock.  The Board is considering options for disposal or cancellation of the remaining 11.45%.</w:t>
      </w:r>
    </w:p>
    <w:p w:rsidR="00000000" w:rsidRDefault="00B03267">
      <w:pPr>
        <w:pStyle w:val="HangIndent0"/>
        <w:ind w:left="284" w:hanging="284"/>
      </w:pPr>
    </w:p>
    <w:p w:rsidR="00000000" w:rsidRDefault="00B03267">
      <w:pPr>
        <w:pStyle w:val="HangIndent0"/>
        <w:ind w:left="284" w:hanging="284"/>
      </w:pPr>
      <w:r>
        <w:t>*</w:t>
      </w:r>
      <w:r>
        <w:tab/>
        <w:t>Introduction of the Fly Buys</w:t>
      </w:r>
      <w:r>
        <w:rPr>
          <w:position w:val="6"/>
        </w:rPr>
        <w:t>TM</w:t>
      </w:r>
      <w:r>
        <w:t xml:space="preserve"> customer loyalty program, a joint venture with Shell and National Australia Bank (NAB) (see p. 25) which rewards our customers for shopping in our stores -Myer, Grace Bros, Coles Supermarkets, Bi-Lo, Kmart, Target, Katies, Red Rooster and Liquorland - together with Shell outlets and NAB credit card use.</w:t>
      </w:r>
    </w:p>
    <w:p w:rsidR="00000000" w:rsidRDefault="00B03267">
      <w:pPr>
        <w:tabs>
          <w:tab w:val="left" w:pos="144"/>
        </w:tabs>
        <w:spacing w:line="240" w:lineRule="atLeast"/>
      </w:pPr>
    </w:p>
    <w:p w:rsidR="00000000" w:rsidRDefault="00B03267">
      <w:pPr>
        <w:spacing w:line="240" w:lineRule="atLeast"/>
        <w:rPr>
          <w:b/>
        </w:rPr>
      </w:pPr>
      <w:r>
        <w:rPr>
          <w:b/>
        </w:rPr>
        <w:t>New Businesses</w:t>
      </w:r>
    </w:p>
    <w:p w:rsidR="00000000" w:rsidRDefault="00B03267">
      <w:pPr>
        <w:tabs>
          <w:tab w:val="left" w:pos="144"/>
        </w:tabs>
        <w:spacing w:line="240" w:lineRule="atLeast"/>
      </w:pPr>
    </w:p>
    <w:p w:rsidR="00000000" w:rsidRDefault="00B03267">
      <w:pPr>
        <w:tabs>
          <w:tab w:val="left" w:pos="144"/>
        </w:tabs>
        <w:spacing w:line="240" w:lineRule="atLeast"/>
      </w:pPr>
      <w:r>
        <w:t>The company has opened three new businesses since August 1993: World 4 Kids toy and leisure superstores, Officeworks discount office supplies superstores and Chili's Texas Grill restaurants, the first of which opened in Campbelltown, NSW, in August, and is trading well.  Two more Chili's restaurants will open by early 1995.</w:t>
      </w:r>
    </w:p>
    <w:p w:rsidR="00000000" w:rsidRDefault="00B03267">
      <w:pPr>
        <w:tabs>
          <w:tab w:val="left" w:pos="144"/>
        </w:tabs>
        <w:spacing w:line="240" w:lineRule="atLeast"/>
      </w:pPr>
    </w:p>
    <w:p w:rsidR="00000000" w:rsidRDefault="00B03267">
      <w:pPr>
        <w:tabs>
          <w:tab w:val="left" w:pos="144"/>
        </w:tabs>
        <w:spacing w:line="240" w:lineRule="atLeast"/>
      </w:pPr>
      <w:r>
        <w:t>Officeworks' single store at Richmond is trading well above budget, and locations for two more Melbourne stores have been announced.  W4K is showing an improving trading performanc</w:t>
      </w:r>
      <w:r>
        <w:t>e and the 16th store is scheduled to open by the end of December.</w:t>
      </w:r>
    </w:p>
    <w:p w:rsidR="00000000" w:rsidRDefault="00B03267">
      <w:pPr>
        <w:tabs>
          <w:tab w:val="left" w:pos="144"/>
        </w:tabs>
        <w:spacing w:line="240" w:lineRule="atLeast"/>
      </w:pPr>
    </w:p>
    <w:p w:rsidR="00000000" w:rsidRDefault="00B03267">
      <w:pPr>
        <w:spacing w:line="240" w:lineRule="atLeast"/>
      </w:pPr>
      <w:r>
        <w:rPr>
          <w:b/>
        </w:rPr>
        <w:t>Wholesaling</w:t>
      </w:r>
    </w:p>
    <w:p w:rsidR="00000000" w:rsidRDefault="00B03267">
      <w:pPr>
        <w:tabs>
          <w:tab w:val="left" w:pos="144"/>
        </w:tabs>
        <w:spacing w:line="240" w:lineRule="atLeast"/>
      </w:pPr>
    </w:p>
    <w:p w:rsidR="00000000" w:rsidRDefault="00B03267">
      <w:pPr>
        <w:tabs>
          <w:tab w:val="left" w:pos="144"/>
        </w:tabs>
        <w:spacing w:line="240" w:lineRule="atLeast"/>
      </w:pPr>
      <w:r>
        <w:t>During the year, the company was indirectly involved in a bid by Rank Commercial for WA wholesaler, Foodland Associated Ltd., which was subsequently withdrawn following court action.  Coles Myer retains interests in the wholesale sector through a 19.9% stake in QIW Retailers Limited, and a $20 million convertible loan to Composite Buyers Ltd.</w:t>
      </w:r>
    </w:p>
    <w:p w:rsidR="00000000" w:rsidRDefault="00B03267">
      <w:pPr>
        <w:spacing w:line="240" w:lineRule="atLeast"/>
        <w:rPr>
          <w:b/>
        </w:rPr>
      </w:pPr>
    </w:p>
    <w:p w:rsidR="00000000" w:rsidRDefault="00B03267">
      <w:pPr>
        <w:spacing w:line="240" w:lineRule="atLeast"/>
      </w:pPr>
      <w:r>
        <w:rPr>
          <w:b/>
        </w:rPr>
        <w:t>Corporate Governance</w:t>
      </w:r>
    </w:p>
    <w:p w:rsidR="00000000" w:rsidRDefault="00B03267">
      <w:pPr>
        <w:tabs>
          <w:tab w:val="left" w:pos="144"/>
        </w:tabs>
        <w:spacing w:line="240" w:lineRule="atLeast"/>
      </w:pPr>
    </w:p>
    <w:p w:rsidR="00000000" w:rsidRDefault="00B03267">
      <w:pPr>
        <w:tabs>
          <w:tab w:val="left" w:pos="144"/>
        </w:tabs>
        <w:spacing w:line="240" w:lineRule="atLeast"/>
      </w:pPr>
      <w:r>
        <w:t xml:space="preserve">In line with the Vision, the Board seeks to incorporate </w:t>
      </w:r>
      <w:r>
        <w:t>world best practice in its corporate governance and accountability.  The company supports and seeks to conform with the principles expressed in the 1993 Bosch paper, Corporate Practices and Conduct.</w:t>
      </w:r>
    </w:p>
    <w:p w:rsidR="00000000" w:rsidRDefault="00B03267">
      <w:pPr>
        <w:tabs>
          <w:tab w:val="left" w:pos="144"/>
        </w:tabs>
        <w:spacing w:line="240" w:lineRule="atLeast"/>
      </w:pPr>
    </w:p>
    <w:p w:rsidR="00000000" w:rsidRDefault="00B03267">
      <w:pPr>
        <w:tabs>
          <w:tab w:val="left" w:pos="144"/>
        </w:tabs>
        <w:spacing w:line="240" w:lineRule="atLeast"/>
      </w:pPr>
      <w:r>
        <w:t>The Board has recently developed a greater strategic role, focussing on future growth, acquisitions and divestments, allocation of resources and planning.  Five committees ensure the Board properly reviews each area of responsibility: audit, due diligence, human resources, property and nomination and remunera</w:t>
      </w:r>
      <w:r>
        <w:t>tion.  Each committee comprises a majority of non-executive directors, and has a charter outlining its structure, composition, frequency of meetings and duties. (See table pp. 46-48 for details of membership and attendance).</w:t>
      </w:r>
    </w:p>
    <w:p w:rsidR="00000000" w:rsidRDefault="00B03267">
      <w:pPr>
        <w:tabs>
          <w:tab w:val="left" w:pos="144"/>
        </w:tabs>
        <w:spacing w:line="240" w:lineRule="atLeast"/>
      </w:pPr>
    </w:p>
    <w:p w:rsidR="00000000" w:rsidRDefault="00B03267">
      <w:pPr>
        <w:tabs>
          <w:tab w:val="left" w:pos="144"/>
        </w:tabs>
        <w:spacing w:line="240" w:lineRule="atLeast"/>
      </w:pPr>
      <w:r>
        <w:t>The attendance rate for all committee meetings during the year was 95%, which highlights the firm commitment of our directors to the task.</w:t>
      </w:r>
    </w:p>
    <w:p w:rsidR="00000000" w:rsidRDefault="00B03267">
      <w:pPr>
        <w:tabs>
          <w:tab w:val="left" w:pos="144"/>
        </w:tabs>
        <w:spacing w:line="240" w:lineRule="atLeast"/>
      </w:pPr>
    </w:p>
    <w:p w:rsidR="00000000" w:rsidRDefault="00B03267">
      <w:pPr>
        <w:tabs>
          <w:tab w:val="left" w:pos="144"/>
        </w:tabs>
        <w:spacing w:line="240" w:lineRule="atLeast"/>
      </w:pPr>
      <w:r>
        <w:t>For example, the Audit Committee - chaired by Deputy Chairman, Will Bailey - meets five times a year and is comprised entirely of non-executiv</w:t>
      </w:r>
      <w:r>
        <w:t>e directors.</w:t>
      </w:r>
    </w:p>
    <w:p w:rsidR="00000000" w:rsidRDefault="00B03267">
      <w:pPr>
        <w:tabs>
          <w:tab w:val="left" w:pos="144"/>
        </w:tabs>
        <w:spacing w:line="240" w:lineRule="atLeast"/>
      </w:pPr>
    </w:p>
    <w:p w:rsidR="00000000" w:rsidRDefault="00B03267">
      <w:pPr>
        <w:tabs>
          <w:tab w:val="left" w:pos="144"/>
        </w:tabs>
        <w:spacing w:line="240" w:lineRule="atLeast"/>
      </w:pPr>
      <w:r>
        <w:t>All committees work closely with the company's management to ensure adherence to established procedures, for the implementation, review and control of the company's activities.  These procedures include accounting, financial reporting and internal controls to help protect the company's assets.</w:t>
      </w:r>
    </w:p>
    <w:p w:rsidR="00000000" w:rsidRDefault="00B03267">
      <w:pPr>
        <w:tabs>
          <w:tab w:val="left" w:pos="144"/>
        </w:tabs>
        <w:spacing w:line="240" w:lineRule="atLeast"/>
      </w:pPr>
      <w:r>
        <w:t>In the interests of increasing the number of independent directors, former Victorian Supreme Court judge, the Hon. Sir James Gobbo, was invited to join the Board in July.</w:t>
      </w:r>
    </w:p>
    <w:p w:rsidR="00000000" w:rsidRDefault="00B03267">
      <w:pPr>
        <w:tabs>
          <w:tab w:val="left" w:pos="3402"/>
          <w:tab w:val="left" w:pos="4536"/>
          <w:tab w:val="right" w:pos="5670"/>
          <w:tab w:val="right" w:pos="6804"/>
        </w:tabs>
        <w:rPr>
          <w:b/>
        </w:rPr>
      </w:pPr>
    </w:p>
    <w:p w:rsidR="00000000" w:rsidRDefault="00B03267">
      <w:pPr>
        <w:tabs>
          <w:tab w:val="left" w:pos="3402"/>
          <w:tab w:val="left" w:pos="4536"/>
          <w:tab w:val="right" w:pos="5670"/>
          <w:tab w:val="right" w:pos="6804"/>
        </w:tabs>
        <w:rPr>
          <w:b/>
        </w:rPr>
      </w:pPr>
      <w:r>
        <w:rPr>
          <w:b/>
        </w:rPr>
        <w:t>Financial  Summary</w:t>
      </w:r>
    </w:p>
    <w:tbl>
      <w:tblPr>
        <w:tblW w:w="0" w:type="auto"/>
        <w:tblLayout w:type="fixed"/>
        <w:tblCellMar>
          <w:left w:w="28" w:type="dxa"/>
          <w:right w:w="28" w:type="dxa"/>
        </w:tblCellMar>
        <w:tblLook w:val="0000"/>
      </w:tblPr>
      <w:tblGrid>
        <w:gridCol w:w="4564"/>
        <w:gridCol w:w="1134"/>
        <w:gridCol w:w="1134"/>
        <w:gridCol w:w="1134"/>
      </w:tblGrid>
      <w:tr w:rsidR="00000000">
        <w:tblPrEx>
          <w:tblCellMar>
            <w:top w:w="0" w:type="dxa"/>
            <w:bottom w:w="0" w:type="dxa"/>
          </w:tblCellMar>
        </w:tblPrEx>
        <w:trPr>
          <w:cantSplit/>
        </w:trPr>
        <w:tc>
          <w:tcPr>
            <w:tcW w:w="4564" w:type="dxa"/>
          </w:tcPr>
          <w:p w:rsidR="00000000" w:rsidRDefault="00B03267">
            <w:pPr>
              <w:rPr>
                <w:b/>
              </w:rPr>
            </w:pPr>
          </w:p>
        </w:tc>
        <w:tc>
          <w:tcPr>
            <w:tcW w:w="1134" w:type="dxa"/>
          </w:tcPr>
          <w:p w:rsidR="00000000" w:rsidRDefault="00B03267">
            <w:pPr>
              <w:jc w:val="right"/>
              <w:rPr>
                <w:b/>
              </w:rPr>
            </w:pPr>
            <w:r>
              <w:rPr>
                <w:b/>
              </w:rPr>
              <w:t>31 J</w:t>
            </w:r>
            <w:r>
              <w:rPr>
                <w:b/>
              </w:rPr>
              <w:t>uly</w:t>
            </w:r>
          </w:p>
        </w:tc>
        <w:tc>
          <w:tcPr>
            <w:tcW w:w="1134" w:type="dxa"/>
          </w:tcPr>
          <w:p w:rsidR="00000000" w:rsidRDefault="00B03267">
            <w:pPr>
              <w:jc w:val="right"/>
              <w:rPr>
                <w:b/>
              </w:rPr>
            </w:pPr>
            <w:r>
              <w:rPr>
                <w:b/>
              </w:rPr>
              <w:t xml:space="preserve">25 July </w:t>
            </w:r>
          </w:p>
        </w:tc>
        <w:tc>
          <w:tcPr>
            <w:tcW w:w="1134" w:type="dxa"/>
          </w:tcPr>
          <w:p w:rsidR="00000000" w:rsidRDefault="00B03267">
            <w:pPr>
              <w:jc w:val="right"/>
              <w:rPr>
                <w:b/>
              </w:rPr>
            </w:pPr>
            <w:r>
              <w:rPr>
                <w:b/>
              </w:rPr>
              <w:t>%Change</w:t>
            </w:r>
          </w:p>
        </w:tc>
      </w:tr>
      <w:tr w:rsidR="00000000">
        <w:tblPrEx>
          <w:tblCellMar>
            <w:top w:w="0" w:type="dxa"/>
            <w:bottom w:w="0" w:type="dxa"/>
          </w:tblCellMar>
        </w:tblPrEx>
        <w:trPr>
          <w:cantSplit/>
        </w:trPr>
        <w:tc>
          <w:tcPr>
            <w:tcW w:w="4564" w:type="dxa"/>
          </w:tcPr>
          <w:p w:rsidR="00000000" w:rsidRDefault="00B03267">
            <w:pPr>
              <w:rPr>
                <w:b/>
              </w:rPr>
            </w:pPr>
          </w:p>
        </w:tc>
        <w:tc>
          <w:tcPr>
            <w:tcW w:w="1134" w:type="dxa"/>
          </w:tcPr>
          <w:p w:rsidR="00000000" w:rsidRDefault="00B03267">
            <w:pPr>
              <w:jc w:val="right"/>
              <w:rPr>
                <w:b/>
              </w:rPr>
            </w:pPr>
            <w:r>
              <w:rPr>
                <w:b/>
              </w:rPr>
              <w:t>1994</w:t>
            </w:r>
          </w:p>
        </w:tc>
        <w:tc>
          <w:tcPr>
            <w:tcW w:w="1134" w:type="dxa"/>
          </w:tcPr>
          <w:p w:rsidR="00000000" w:rsidRDefault="00B03267">
            <w:pPr>
              <w:jc w:val="right"/>
              <w:rPr>
                <w:b/>
              </w:rPr>
            </w:pPr>
            <w:r>
              <w:rPr>
                <w:b/>
              </w:rPr>
              <w:t>1993</w:t>
            </w:r>
          </w:p>
        </w:tc>
        <w:tc>
          <w:tcPr>
            <w:tcW w:w="1134" w:type="dxa"/>
          </w:tcPr>
          <w:p w:rsidR="00000000" w:rsidRDefault="00B03267">
            <w:pPr>
              <w:jc w:val="right"/>
              <w:rPr>
                <w:b/>
              </w:rPr>
            </w:pPr>
            <w:r>
              <w:rPr>
                <w:b/>
              </w:rPr>
              <w:t>Increase/</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pPr>
              <w:rPr>
                <w:b/>
              </w:rPr>
            </w:pPr>
            <w:r>
              <w:rPr>
                <w:b/>
                <w:vanish/>
              </w:rPr>
              <w:t>[SULON]</w:t>
            </w:r>
            <w:r>
              <w:rPr>
                <w:b/>
              </w:rPr>
              <w:t>Consolidated</w:t>
            </w:r>
          </w:p>
        </w:tc>
        <w:tc>
          <w:tcPr>
            <w:tcW w:w="1134" w:type="dxa"/>
            <w:tcBorders>
              <w:bottom w:val="single" w:sz="18" w:space="0" w:color="auto"/>
            </w:tcBorders>
          </w:tcPr>
          <w:p w:rsidR="00000000" w:rsidRDefault="00B03267">
            <w:pPr>
              <w:jc w:val="right"/>
              <w:rPr>
                <w:b/>
              </w:rPr>
            </w:pPr>
            <w:r>
              <w:rPr>
                <w:b/>
              </w:rPr>
              <w:t>(53 weeks)</w:t>
            </w:r>
          </w:p>
        </w:tc>
        <w:tc>
          <w:tcPr>
            <w:tcW w:w="1134" w:type="dxa"/>
            <w:tcBorders>
              <w:bottom w:val="single" w:sz="18" w:space="0" w:color="auto"/>
            </w:tcBorders>
          </w:tcPr>
          <w:p w:rsidR="00000000" w:rsidRDefault="00B03267">
            <w:pPr>
              <w:jc w:val="right"/>
              <w:rPr>
                <w:b/>
              </w:rPr>
            </w:pPr>
            <w:r>
              <w:rPr>
                <w:b/>
              </w:rPr>
              <w:t>(52 weeks)</w:t>
            </w:r>
          </w:p>
        </w:tc>
        <w:tc>
          <w:tcPr>
            <w:tcW w:w="1134" w:type="dxa"/>
            <w:tcBorders>
              <w:bottom w:val="single" w:sz="18" w:space="0" w:color="auto"/>
            </w:tcBorders>
          </w:tcPr>
          <w:p w:rsidR="00000000" w:rsidRDefault="00B03267">
            <w:pPr>
              <w:jc w:val="right"/>
            </w:pPr>
            <w:r>
              <w:rPr>
                <w:b/>
              </w:rPr>
              <w:t>(Decrease)</w:t>
            </w:r>
          </w:p>
        </w:tc>
      </w:tr>
      <w:tr w:rsidR="00000000">
        <w:tblPrEx>
          <w:tblCellMar>
            <w:top w:w="0" w:type="dxa"/>
            <w:bottom w:w="0" w:type="dxa"/>
          </w:tblCellMar>
        </w:tblPrEx>
        <w:trPr>
          <w:cantSplit/>
        </w:trPr>
        <w:tc>
          <w:tcPr>
            <w:tcW w:w="4564"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Operating profit before tax ($m)</w:t>
            </w:r>
          </w:p>
        </w:tc>
        <w:tc>
          <w:tcPr>
            <w:tcW w:w="1134" w:type="dxa"/>
          </w:tcPr>
          <w:p w:rsidR="00000000" w:rsidRDefault="00B03267">
            <w:pPr>
              <w:jc w:val="right"/>
              <w:rPr>
                <w:b/>
              </w:rPr>
            </w:pPr>
            <w:r>
              <w:rPr>
                <w:b/>
              </w:rPr>
              <w:t>611.5</w:t>
            </w:r>
          </w:p>
        </w:tc>
        <w:tc>
          <w:tcPr>
            <w:tcW w:w="1134" w:type="dxa"/>
          </w:tcPr>
          <w:p w:rsidR="00000000" w:rsidRDefault="00B03267">
            <w:pPr>
              <w:jc w:val="right"/>
            </w:pPr>
            <w:r>
              <w:t>582.4</w:t>
            </w:r>
          </w:p>
        </w:tc>
        <w:tc>
          <w:tcPr>
            <w:tcW w:w="1134" w:type="dxa"/>
          </w:tcPr>
          <w:p w:rsidR="00000000" w:rsidRDefault="00B03267">
            <w:pPr>
              <w:jc w:val="right"/>
            </w:pPr>
            <w:r>
              <w:t>5.0</w:t>
            </w:r>
          </w:p>
        </w:tc>
      </w:tr>
      <w:tr w:rsidR="00000000">
        <w:tblPrEx>
          <w:tblCellMar>
            <w:top w:w="0" w:type="dxa"/>
            <w:bottom w:w="0" w:type="dxa"/>
          </w:tblCellMar>
        </w:tblPrEx>
        <w:trPr>
          <w:cantSplit/>
        </w:trPr>
        <w:tc>
          <w:tcPr>
            <w:tcW w:w="4564" w:type="dxa"/>
          </w:tcPr>
          <w:p w:rsidR="00000000" w:rsidRDefault="00B03267">
            <w:r>
              <w:t>Net interest expense ($m)</w:t>
            </w:r>
          </w:p>
        </w:tc>
        <w:tc>
          <w:tcPr>
            <w:tcW w:w="1134" w:type="dxa"/>
          </w:tcPr>
          <w:p w:rsidR="00000000" w:rsidRDefault="00B03267">
            <w:pPr>
              <w:jc w:val="right"/>
              <w:rPr>
                <w:b/>
              </w:rPr>
            </w:pPr>
            <w:r>
              <w:rPr>
                <w:b/>
              </w:rPr>
              <w:t>49.8</w:t>
            </w:r>
          </w:p>
        </w:tc>
        <w:tc>
          <w:tcPr>
            <w:tcW w:w="1134" w:type="dxa"/>
          </w:tcPr>
          <w:p w:rsidR="00000000" w:rsidRDefault="00B03267">
            <w:pPr>
              <w:jc w:val="right"/>
            </w:pPr>
            <w:r>
              <w:t>44.6</w:t>
            </w:r>
          </w:p>
        </w:tc>
        <w:tc>
          <w:tcPr>
            <w:tcW w:w="1134" w:type="dxa"/>
          </w:tcPr>
          <w:p w:rsidR="00000000" w:rsidRDefault="00B03267">
            <w:pPr>
              <w:jc w:val="right"/>
            </w:pPr>
            <w:r>
              <w:t>11.7</w:t>
            </w:r>
          </w:p>
        </w:tc>
      </w:tr>
      <w:tr w:rsidR="00000000">
        <w:tblPrEx>
          <w:tblCellMar>
            <w:top w:w="0" w:type="dxa"/>
            <w:bottom w:w="0" w:type="dxa"/>
          </w:tblCellMar>
        </w:tblPrEx>
        <w:trPr>
          <w:cantSplit/>
        </w:trPr>
        <w:tc>
          <w:tcPr>
            <w:tcW w:w="4564" w:type="dxa"/>
          </w:tcPr>
          <w:p w:rsidR="00000000" w:rsidRDefault="00B03267">
            <w:r>
              <w:t>Income tax expense ($m)</w:t>
            </w:r>
          </w:p>
        </w:tc>
        <w:tc>
          <w:tcPr>
            <w:tcW w:w="1134" w:type="dxa"/>
          </w:tcPr>
          <w:p w:rsidR="00000000" w:rsidRDefault="00B03267">
            <w:pPr>
              <w:jc w:val="right"/>
              <w:rPr>
                <w:b/>
              </w:rPr>
            </w:pPr>
            <w:r>
              <w:rPr>
                <w:b/>
              </w:rPr>
              <w:t>187.3</w:t>
            </w:r>
          </w:p>
        </w:tc>
        <w:tc>
          <w:tcPr>
            <w:tcW w:w="1134" w:type="dxa"/>
          </w:tcPr>
          <w:p w:rsidR="00000000" w:rsidRDefault="00B03267">
            <w:pPr>
              <w:jc w:val="right"/>
            </w:pPr>
            <w:r>
              <w:t>170.6</w:t>
            </w:r>
          </w:p>
        </w:tc>
        <w:tc>
          <w:tcPr>
            <w:tcW w:w="1134" w:type="dxa"/>
          </w:tcPr>
          <w:p w:rsidR="00000000" w:rsidRDefault="00B03267">
            <w:pPr>
              <w:jc w:val="right"/>
            </w:pPr>
            <w:r>
              <w:t>9.8</w:t>
            </w:r>
          </w:p>
        </w:tc>
      </w:tr>
      <w:tr w:rsidR="00000000">
        <w:tblPrEx>
          <w:tblCellMar>
            <w:top w:w="0" w:type="dxa"/>
            <w:bottom w:w="0" w:type="dxa"/>
          </w:tblCellMar>
        </w:tblPrEx>
        <w:trPr>
          <w:cantSplit/>
        </w:trPr>
        <w:tc>
          <w:tcPr>
            <w:tcW w:w="4564" w:type="dxa"/>
          </w:tcPr>
          <w:p w:rsidR="00000000" w:rsidRDefault="00B03267">
            <w:r>
              <w:t>Operating profit after tax ($m)</w:t>
            </w:r>
          </w:p>
        </w:tc>
        <w:tc>
          <w:tcPr>
            <w:tcW w:w="1134" w:type="dxa"/>
          </w:tcPr>
          <w:p w:rsidR="00000000" w:rsidRDefault="00B03267">
            <w:pPr>
              <w:jc w:val="right"/>
              <w:rPr>
                <w:b/>
              </w:rPr>
            </w:pPr>
            <w:r>
              <w:rPr>
                <w:b/>
              </w:rPr>
              <w:t>424.2</w:t>
            </w:r>
          </w:p>
        </w:tc>
        <w:tc>
          <w:tcPr>
            <w:tcW w:w="1134" w:type="dxa"/>
          </w:tcPr>
          <w:p w:rsidR="00000000" w:rsidRDefault="00B03267">
            <w:pPr>
              <w:jc w:val="right"/>
            </w:pPr>
            <w:r>
              <w:t>411.8</w:t>
            </w:r>
          </w:p>
        </w:tc>
        <w:tc>
          <w:tcPr>
            <w:tcW w:w="1134" w:type="dxa"/>
          </w:tcPr>
          <w:p w:rsidR="00000000" w:rsidRDefault="00B03267">
            <w:pPr>
              <w:jc w:val="right"/>
            </w:pPr>
            <w:r>
              <w:t>3.0</w:t>
            </w:r>
          </w:p>
        </w:tc>
      </w:tr>
      <w:tr w:rsidR="00000000">
        <w:tblPrEx>
          <w:tblCellMar>
            <w:top w:w="0" w:type="dxa"/>
            <w:bottom w:w="0" w:type="dxa"/>
          </w:tblCellMar>
        </w:tblPrEx>
        <w:trPr>
          <w:cantSplit/>
        </w:trPr>
        <w:tc>
          <w:tcPr>
            <w:tcW w:w="4564" w:type="dxa"/>
          </w:tcPr>
          <w:p w:rsidR="00000000" w:rsidRDefault="00B03267">
            <w:r>
              <w:t>Profit/sales margin (%)</w:t>
            </w:r>
          </w:p>
        </w:tc>
        <w:tc>
          <w:tcPr>
            <w:tcW w:w="1134" w:type="dxa"/>
          </w:tcPr>
          <w:p w:rsidR="00000000" w:rsidRDefault="00B03267">
            <w:pPr>
              <w:jc w:val="right"/>
              <w:rPr>
                <w:b/>
              </w:rPr>
            </w:pPr>
            <w:r>
              <w:rPr>
                <w:b/>
              </w:rPr>
              <w:t>2.7</w:t>
            </w:r>
          </w:p>
        </w:tc>
        <w:tc>
          <w:tcPr>
            <w:tcW w:w="1134" w:type="dxa"/>
          </w:tcPr>
          <w:p w:rsidR="00000000" w:rsidRDefault="00B03267">
            <w:pPr>
              <w:jc w:val="right"/>
            </w:pPr>
            <w:r>
              <w:t>2.7</w:t>
            </w: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Earnings per share (cents)</w:t>
            </w:r>
          </w:p>
        </w:tc>
        <w:tc>
          <w:tcPr>
            <w:tcW w:w="1134" w:type="dxa"/>
          </w:tcPr>
          <w:p w:rsidR="00000000" w:rsidRDefault="00B03267">
            <w:pPr>
              <w:jc w:val="right"/>
              <w:rPr>
                <w:b/>
              </w:rPr>
            </w:pPr>
            <w:r>
              <w:rPr>
                <w:b/>
              </w:rPr>
              <w:t>31.3</w:t>
            </w:r>
          </w:p>
        </w:tc>
        <w:tc>
          <w:tcPr>
            <w:tcW w:w="1134" w:type="dxa"/>
          </w:tcPr>
          <w:p w:rsidR="00000000" w:rsidRDefault="00B03267">
            <w:pPr>
              <w:jc w:val="right"/>
            </w:pPr>
            <w:r>
              <w:t>30.4</w:t>
            </w:r>
          </w:p>
        </w:tc>
        <w:tc>
          <w:tcPr>
            <w:tcW w:w="1134" w:type="dxa"/>
          </w:tcPr>
          <w:p w:rsidR="00000000" w:rsidRDefault="00B03267">
            <w:pPr>
              <w:jc w:val="right"/>
            </w:pPr>
            <w:r>
              <w:t>3.0</w:t>
            </w:r>
          </w:p>
        </w:tc>
      </w:tr>
      <w:tr w:rsidR="00000000">
        <w:tblPrEx>
          <w:tblCellMar>
            <w:top w:w="0" w:type="dxa"/>
            <w:bottom w:w="0" w:type="dxa"/>
          </w:tblCellMar>
        </w:tblPrEx>
        <w:trPr>
          <w:cantSplit/>
        </w:trPr>
        <w:tc>
          <w:tcPr>
            <w:tcW w:w="4564" w:type="dxa"/>
          </w:tcPr>
          <w:p w:rsidR="00000000" w:rsidRDefault="00B03267">
            <w:r>
              <w:t>Dividend per share (cents)</w:t>
            </w:r>
          </w:p>
        </w:tc>
        <w:tc>
          <w:tcPr>
            <w:tcW w:w="1134" w:type="dxa"/>
          </w:tcPr>
          <w:p w:rsidR="00000000" w:rsidRDefault="00B03267">
            <w:pPr>
              <w:jc w:val="right"/>
              <w:rPr>
                <w:b/>
              </w:rPr>
            </w:pPr>
            <w:r>
              <w:rPr>
                <w:b/>
              </w:rPr>
              <w:t>20.0</w:t>
            </w:r>
          </w:p>
        </w:tc>
        <w:tc>
          <w:tcPr>
            <w:tcW w:w="1134" w:type="dxa"/>
          </w:tcPr>
          <w:p w:rsidR="00000000" w:rsidRDefault="00B03267">
            <w:pPr>
              <w:jc w:val="right"/>
            </w:pPr>
            <w:r>
              <w:t>19.5</w:t>
            </w:r>
          </w:p>
        </w:tc>
        <w:tc>
          <w:tcPr>
            <w:tcW w:w="1134" w:type="dxa"/>
          </w:tcPr>
          <w:p w:rsidR="00000000" w:rsidRDefault="00B03267">
            <w:pPr>
              <w:jc w:val="right"/>
            </w:pPr>
            <w:r>
              <w:t>2.6</w:t>
            </w:r>
          </w:p>
        </w:tc>
      </w:tr>
      <w:tr w:rsidR="00000000">
        <w:tblPrEx>
          <w:tblCellMar>
            <w:top w:w="0" w:type="dxa"/>
            <w:bottom w:w="0" w:type="dxa"/>
          </w:tblCellMar>
        </w:tblPrEx>
        <w:trPr>
          <w:cantSplit/>
        </w:trPr>
        <w:tc>
          <w:tcPr>
            <w:tcW w:w="4564" w:type="dxa"/>
          </w:tcPr>
          <w:p w:rsidR="00000000" w:rsidRDefault="00B03267">
            <w:r>
              <w:t>Return on shareholders' equity (%)</w:t>
            </w:r>
          </w:p>
        </w:tc>
        <w:tc>
          <w:tcPr>
            <w:tcW w:w="1134" w:type="dxa"/>
          </w:tcPr>
          <w:p w:rsidR="00000000" w:rsidRDefault="00B03267">
            <w:pPr>
              <w:jc w:val="right"/>
              <w:rPr>
                <w:b/>
              </w:rPr>
            </w:pPr>
            <w:r>
              <w:rPr>
                <w:b/>
              </w:rPr>
              <w:t>13.1</w:t>
            </w:r>
          </w:p>
        </w:tc>
        <w:tc>
          <w:tcPr>
            <w:tcW w:w="1134" w:type="dxa"/>
          </w:tcPr>
          <w:p w:rsidR="00000000" w:rsidRDefault="00B03267">
            <w:pPr>
              <w:jc w:val="right"/>
            </w:pPr>
            <w:r>
              <w:t>13.</w:t>
            </w:r>
            <w:r>
              <w:t>4</w:t>
            </w: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Price/earnings ratio (times)</w:t>
            </w:r>
          </w:p>
        </w:tc>
        <w:tc>
          <w:tcPr>
            <w:tcW w:w="1134" w:type="dxa"/>
          </w:tcPr>
          <w:p w:rsidR="00000000" w:rsidRDefault="00B03267">
            <w:pPr>
              <w:jc w:val="right"/>
              <w:rPr>
                <w:b/>
              </w:rPr>
            </w:pPr>
            <w:r>
              <w:rPr>
                <w:b/>
              </w:rPr>
              <w:t>13.5</w:t>
            </w:r>
          </w:p>
        </w:tc>
        <w:tc>
          <w:tcPr>
            <w:tcW w:w="1134" w:type="dxa"/>
          </w:tcPr>
          <w:p w:rsidR="00000000" w:rsidRDefault="00B03267">
            <w:pPr>
              <w:jc w:val="right"/>
            </w:pPr>
            <w:r>
              <w:t>16.0</w:t>
            </w: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Net gearing ratio (%)</w:t>
            </w:r>
          </w:p>
        </w:tc>
        <w:tc>
          <w:tcPr>
            <w:tcW w:w="1134" w:type="dxa"/>
          </w:tcPr>
          <w:p w:rsidR="00000000" w:rsidRDefault="00B03267">
            <w:pPr>
              <w:jc w:val="right"/>
              <w:rPr>
                <w:b/>
              </w:rPr>
            </w:pPr>
            <w:r>
              <w:rPr>
                <w:b/>
              </w:rPr>
              <w:t>45.6</w:t>
            </w:r>
          </w:p>
        </w:tc>
        <w:tc>
          <w:tcPr>
            <w:tcW w:w="1134" w:type="dxa"/>
          </w:tcPr>
          <w:p w:rsidR="00000000" w:rsidRDefault="00B03267">
            <w:pPr>
              <w:jc w:val="right"/>
            </w:pPr>
            <w:r>
              <w:t>42.7</w:t>
            </w: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Total tangible assets ($m)</w:t>
            </w:r>
          </w:p>
        </w:tc>
        <w:tc>
          <w:tcPr>
            <w:tcW w:w="1134" w:type="dxa"/>
          </w:tcPr>
          <w:p w:rsidR="00000000" w:rsidRDefault="00B03267">
            <w:pPr>
              <w:jc w:val="right"/>
              <w:rPr>
                <w:b/>
              </w:rPr>
            </w:pPr>
            <w:r>
              <w:rPr>
                <w:b/>
              </w:rPr>
              <w:t>6,861.0</w:t>
            </w:r>
          </w:p>
        </w:tc>
        <w:tc>
          <w:tcPr>
            <w:tcW w:w="1134" w:type="dxa"/>
          </w:tcPr>
          <w:p w:rsidR="00000000" w:rsidRDefault="00B03267">
            <w:pPr>
              <w:jc w:val="right"/>
            </w:pPr>
            <w:r>
              <w:t>6,186.0</w:t>
            </w:r>
          </w:p>
        </w:tc>
        <w:tc>
          <w:tcPr>
            <w:tcW w:w="1134" w:type="dxa"/>
          </w:tcPr>
          <w:p w:rsidR="00000000" w:rsidRDefault="00B03267">
            <w:pPr>
              <w:jc w:val="right"/>
            </w:pPr>
            <w:r>
              <w:t>11.0</w:t>
            </w:r>
          </w:p>
        </w:tc>
      </w:tr>
      <w:tr w:rsidR="00000000">
        <w:tblPrEx>
          <w:tblCellMar>
            <w:top w:w="0" w:type="dxa"/>
            <w:bottom w:w="0" w:type="dxa"/>
          </w:tblCellMar>
        </w:tblPrEx>
        <w:trPr>
          <w:cantSplit/>
        </w:trPr>
        <w:tc>
          <w:tcPr>
            <w:tcW w:w="4564" w:type="dxa"/>
          </w:tcPr>
          <w:p w:rsidR="00000000" w:rsidRDefault="00B03267">
            <w:r>
              <w:t>Net tangible assets per share ($)</w:t>
            </w:r>
          </w:p>
        </w:tc>
        <w:tc>
          <w:tcPr>
            <w:tcW w:w="1134" w:type="dxa"/>
          </w:tcPr>
          <w:p w:rsidR="00000000" w:rsidRDefault="00B03267">
            <w:pPr>
              <w:jc w:val="right"/>
              <w:rPr>
                <w:b/>
              </w:rPr>
            </w:pPr>
            <w:r>
              <w:rPr>
                <w:b/>
              </w:rPr>
              <w:t>2.6</w:t>
            </w:r>
          </w:p>
        </w:tc>
        <w:tc>
          <w:tcPr>
            <w:tcW w:w="1134" w:type="dxa"/>
          </w:tcPr>
          <w:p w:rsidR="00000000" w:rsidRDefault="00B03267">
            <w:pPr>
              <w:jc w:val="right"/>
            </w:pPr>
            <w:r>
              <w:t>2.5</w:t>
            </w:r>
          </w:p>
        </w:tc>
        <w:tc>
          <w:tcPr>
            <w:tcW w:w="1134" w:type="dxa"/>
          </w:tcPr>
          <w:p w:rsidR="00000000" w:rsidRDefault="00B03267">
            <w:pPr>
              <w:jc w:val="right"/>
            </w:pPr>
            <w:r>
              <w:t>4.0</w:t>
            </w:r>
          </w:p>
        </w:tc>
      </w:tr>
      <w:tr w:rsidR="00000000">
        <w:tblPrEx>
          <w:tblCellMar>
            <w:top w:w="0" w:type="dxa"/>
            <w:bottom w:w="0" w:type="dxa"/>
          </w:tblCellMar>
        </w:tblPrEx>
        <w:trPr>
          <w:cantSplit/>
        </w:trPr>
        <w:tc>
          <w:tcPr>
            <w:tcW w:w="4564"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Market capitalisation ($m)</w:t>
            </w:r>
          </w:p>
        </w:tc>
        <w:tc>
          <w:tcPr>
            <w:tcW w:w="1134" w:type="dxa"/>
          </w:tcPr>
          <w:p w:rsidR="00000000" w:rsidRDefault="00B03267">
            <w:pPr>
              <w:jc w:val="right"/>
              <w:rPr>
                <w:b/>
              </w:rPr>
            </w:pPr>
            <w:r>
              <w:rPr>
                <w:b/>
              </w:rPr>
              <w:t>5,803.1</w:t>
            </w:r>
          </w:p>
        </w:tc>
        <w:tc>
          <w:tcPr>
            <w:tcW w:w="1134" w:type="dxa"/>
          </w:tcPr>
          <w:p w:rsidR="00000000" w:rsidRDefault="00B03267">
            <w:pPr>
              <w:jc w:val="right"/>
            </w:pPr>
            <w:r>
              <w:t>6,649.1</w:t>
            </w:r>
          </w:p>
        </w:tc>
        <w:tc>
          <w:tcPr>
            <w:tcW w:w="1134" w:type="dxa"/>
          </w:tcPr>
          <w:p w:rsidR="00000000" w:rsidRDefault="00B03267">
            <w:pPr>
              <w:jc w:val="right"/>
            </w:pPr>
            <w:r>
              <w:t>(12.7)</w:t>
            </w:r>
          </w:p>
        </w:tc>
      </w:tr>
      <w:tr w:rsidR="00000000">
        <w:tblPrEx>
          <w:tblCellMar>
            <w:top w:w="0" w:type="dxa"/>
            <w:bottom w:w="0" w:type="dxa"/>
          </w:tblCellMar>
        </w:tblPrEx>
        <w:trPr>
          <w:cantSplit/>
        </w:trPr>
        <w:tc>
          <w:tcPr>
            <w:tcW w:w="4564" w:type="dxa"/>
          </w:tcPr>
          <w:p w:rsidR="00000000" w:rsidRDefault="00B03267">
            <w:r>
              <w:t>Operating cash flow ($m)</w:t>
            </w:r>
          </w:p>
        </w:tc>
        <w:tc>
          <w:tcPr>
            <w:tcW w:w="1134" w:type="dxa"/>
          </w:tcPr>
          <w:p w:rsidR="00000000" w:rsidRDefault="00B03267">
            <w:pPr>
              <w:jc w:val="right"/>
              <w:rPr>
                <w:b/>
              </w:rPr>
            </w:pPr>
            <w:r>
              <w:rPr>
                <w:b/>
              </w:rPr>
              <w:t>602.9</w:t>
            </w:r>
          </w:p>
        </w:tc>
        <w:tc>
          <w:tcPr>
            <w:tcW w:w="1134" w:type="dxa"/>
          </w:tcPr>
          <w:p w:rsidR="00000000" w:rsidRDefault="00B03267">
            <w:pPr>
              <w:jc w:val="right"/>
            </w:pPr>
            <w:r>
              <w:t>649.0</w:t>
            </w:r>
          </w:p>
        </w:tc>
        <w:tc>
          <w:tcPr>
            <w:tcW w:w="1134" w:type="dxa"/>
          </w:tcPr>
          <w:p w:rsidR="00000000" w:rsidRDefault="00B03267">
            <w:pPr>
              <w:jc w:val="right"/>
            </w:pPr>
            <w:r>
              <w:t>(7.1)</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vanish/>
              </w:rPr>
              <w:t>[SULON]</w:t>
            </w:r>
            <w:r>
              <w:t>Capital expenditure ($m)</w:t>
            </w:r>
          </w:p>
        </w:tc>
        <w:tc>
          <w:tcPr>
            <w:tcW w:w="1134" w:type="dxa"/>
            <w:tcBorders>
              <w:bottom w:val="single" w:sz="18" w:space="0" w:color="auto"/>
            </w:tcBorders>
          </w:tcPr>
          <w:p w:rsidR="00000000" w:rsidRDefault="00B03267">
            <w:pPr>
              <w:jc w:val="right"/>
              <w:rPr>
                <w:b/>
              </w:rPr>
            </w:pPr>
            <w:r>
              <w:rPr>
                <w:b/>
              </w:rPr>
              <w:t>663.2</w:t>
            </w:r>
          </w:p>
        </w:tc>
        <w:tc>
          <w:tcPr>
            <w:tcW w:w="1134" w:type="dxa"/>
            <w:tcBorders>
              <w:bottom w:val="single" w:sz="18" w:space="0" w:color="auto"/>
            </w:tcBorders>
          </w:tcPr>
          <w:p w:rsidR="00000000" w:rsidRDefault="00B03267">
            <w:pPr>
              <w:jc w:val="right"/>
            </w:pPr>
            <w:r>
              <w:t>457.0</w:t>
            </w:r>
          </w:p>
        </w:tc>
        <w:tc>
          <w:tcPr>
            <w:tcW w:w="1134" w:type="dxa"/>
            <w:tcBorders>
              <w:bottom w:val="single" w:sz="18" w:space="0" w:color="auto"/>
            </w:tcBorders>
          </w:tcPr>
          <w:p w:rsidR="00000000" w:rsidRDefault="00B03267">
            <w:pPr>
              <w:jc w:val="right"/>
            </w:pPr>
            <w:r>
              <w:t>45.1</w:t>
            </w:r>
          </w:p>
        </w:tc>
      </w:tr>
    </w:tbl>
    <w:p w:rsidR="00000000" w:rsidRDefault="00B03267">
      <w:pPr>
        <w:spacing w:line="240" w:lineRule="atLeast"/>
      </w:pPr>
    </w:p>
    <w:tbl>
      <w:tblPr>
        <w:tblW w:w="0" w:type="auto"/>
        <w:tblLayout w:type="fixed"/>
        <w:tblCellMar>
          <w:left w:w="28" w:type="dxa"/>
          <w:right w:w="28" w:type="dxa"/>
        </w:tblCellMar>
        <w:tblLook w:val="0000"/>
      </w:tblPr>
      <w:tblGrid>
        <w:gridCol w:w="4564"/>
        <w:gridCol w:w="1134"/>
        <w:gridCol w:w="1134"/>
        <w:gridCol w:w="1134"/>
      </w:tblGrid>
      <w:tr w:rsidR="00000000">
        <w:tblPrEx>
          <w:tblCellMar>
            <w:top w:w="0" w:type="dxa"/>
            <w:bottom w:w="0" w:type="dxa"/>
          </w:tblCellMar>
        </w:tblPrEx>
        <w:trPr>
          <w:cantSplit/>
        </w:trPr>
        <w:tc>
          <w:tcPr>
            <w:tcW w:w="4564" w:type="dxa"/>
          </w:tcPr>
          <w:p w:rsidR="00000000" w:rsidRDefault="00B03267">
            <w:pPr>
              <w:rPr>
                <w:b/>
              </w:rPr>
            </w:pPr>
            <w:r>
              <w:rPr>
                <w:b/>
              </w:rPr>
              <w:t>Quarterly Sale ($m)</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pPr>
              <w:rPr>
                <w:b/>
              </w:rPr>
            </w:pPr>
            <w:r>
              <w:rPr>
                <w:b/>
                <w:vanish/>
              </w:rPr>
              <w:t>[SULON]</w:t>
            </w:r>
            <w:r>
              <w:rPr>
                <w:b/>
              </w:rPr>
              <w:t>Quarterly ended:</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24 October 1993</w:t>
            </w:r>
          </w:p>
        </w:tc>
        <w:tc>
          <w:tcPr>
            <w:tcW w:w="1134" w:type="dxa"/>
          </w:tcPr>
          <w:p w:rsidR="00000000" w:rsidRDefault="00B03267">
            <w:pPr>
              <w:jc w:val="right"/>
              <w:rPr>
                <w:b/>
              </w:rPr>
            </w:pPr>
            <w:r>
              <w:rPr>
                <w:b/>
              </w:rPr>
              <w:t>3,615.4</w:t>
            </w:r>
          </w:p>
        </w:tc>
        <w:tc>
          <w:tcPr>
            <w:tcW w:w="1134" w:type="dxa"/>
          </w:tcPr>
          <w:p w:rsidR="00000000" w:rsidRDefault="00B03267">
            <w:pPr>
              <w:jc w:val="right"/>
            </w:pPr>
            <w:r>
              <w:t>3,542.2</w:t>
            </w:r>
          </w:p>
        </w:tc>
        <w:tc>
          <w:tcPr>
            <w:tcW w:w="1134" w:type="dxa"/>
          </w:tcPr>
          <w:p w:rsidR="00000000" w:rsidRDefault="00B03267">
            <w:pPr>
              <w:jc w:val="right"/>
            </w:pPr>
            <w:r>
              <w:t>2.1</w:t>
            </w:r>
          </w:p>
        </w:tc>
      </w:tr>
      <w:tr w:rsidR="00000000">
        <w:tblPrEx>
          <w:tblCellMar>
            <w:top w:w="0" w:type="dxa"/>
            <w:bottom w:w="0" w:type="dxa"/>
          </w:tblCellMar>
        </w:tblPrEx>
        <w:trPr>
          <w:cantSplit/>
        </w:trPr>
        <w:tc>
          <w:tcPr>
            <w:tcW w:w="4564" w:type="dxa"/>
          </w:tcPr>
          <w:p w:rsidR="00000000" w:rsidRDefault="00B03267">
            <w:r>
              <w:t>23 January 1994</w:t>
            </w:r>
          </w:p>
        </w:tc>
        <w:tc>
          <w:tcPr>
            <w:tcW w:w="1134" w:type="dxa"/>
          </w:tcPr>
          <w:p w:rsidR="00000000" w:rsidRDefault="00B03267">
            <w:pPr>
              <w:jc w:val="right"/>
              <w:rPr>
                <w:b/>
              </w:rPr>
            </w:pPr>
            <w:r>
              <w:rPr>
                <w:b/>
              </w:rPr>
              <w:t>4</w:t>
            </w:r>
            <w:r>
              <w:rPr>
                <w:b/>
              </w:rPr>
              <w:t>,539.7</w:t>
            </w:r>
          </w:p>
        </w:tc>
        <w:tc>
          <w:tcPr>
            <w:tcW w:w="1134" w:type="dxa"/>
          </w:tcPr>
          <w:p w:rsidR="00000000" w:rsidRDefault="00B03267">
            <w:pPr>
              <w:jc w:val="right"/>
            </w:pPr>
            <w:r>
              <w:t>4,383.2</w:t>
            </w:r>
          </w:p>
        </w:tc>
        <w:tc>
          <w:tcPr>
            <w:tcW w:w="1134" w:type="dxa"/>
          </w:tcPr>
          <w:p w:rsidR="00000000" w:rsidRDefault="00B03267">
            <w:pPr>
              <w:jc w:val="right"/>
            </w:pPr>
            <w:r>
              <w:t>3.6</w:t>
            </w:r>
          </w:p>
        </w:tc>
      </w:tr>
      <w:tr w:rsidR="00000000">
        <w:tblPrEx>
          <w:tblCellMar>
            <w:top w:w="0" w:type="dxa"/>
            <w:bottom w:w="0" w:type="dxa"/>
          </w:tblCellMar>
        </w:tblPrEx>
        <w:trPr>
          <w:cantSplit/>
        </w:trPr>
        <w:tc>
          <w:tcPr>
            <w:tcW w:w="4564" w:type="dxa"/>
          </w:tcPr>
          <w:p w:rsidR="00000000" w:rsidRDefault="00B03267">
            <w:r>
              <w:t>24 April 1994</w:t>
            </w:r>
          </w:p>
        </w:tc>
        <w:tc>
          <w:tcPr>
            <w:tcW w:w="1134" w:type="dxa"/>
          </w:tcPr>
          <w:p w:rsidR="00000000" w:rsidRDefault="00B03267">
            <w:pPr>
              <w:jc w:val="right"/>
              <w:rPr>
                <w:b/>
              </w:rPr>
            </w:pPr>
            <w:r>
              <w:rPr>
                <w:b/>
              </w:rPr>
              <w:t>3,673.6</w:t>
            </w:r>
          </w:p>
        </w:tc>
        <w:tc>
          <w:tcPr>
            <w:tcW w:w="1134" w:type="dxa"/>
          </w:tcPr>
          <w:p w:rsidR="00000000" w:rsidRDefault="00B03267">
            <w:pPr>
              <w:jc w:val="right"/>
            </w:pPr>
            <w:r>
              <w:t>3,534.7</w:t>
            </w:r>
          </w:p>
        </w:tc>
        <w:tc>
          <w:tcPr>
            <w:tcW w:w="1134" w:type="dxa"/>
          </w:tcPr>
          <w:p w:rsidR="00000000" w:rsidRDefault="00B03267">
            <w:pPr>
              <w:jc w:val="right"/>
            </w:pPr>
            <w:r>
              <w:t>3.9</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vanish/>
              </w:rPr>
              <w:t>[SULON]</w:t>
            </w:r>
            <w:r>
              <w:t>31 July 1994</w:t>
            </w:r>
          </w:p>
        </w:tc>
        <w:tc>
          <w:tcPr>
            <w:tcW w:w="1134" w:type="dxa"/>
            <w:tcBorders>
              <w:bottom w:val="single" w:sz="18" w:space="0" w:color="auto"/>
            </w:tcBorders>
          </w:tcPr>
          <w:p w:rsidR="00000000" w:rsidRDefault="00B03267">
            <w:pPr>
              <w:jc w:val="right"/>
              <w:rPr>
                <w:b/>
              </w:rPr>
            </w:pPr>
            <w:r>
              <w:rPr>
                <w:b/>
              </w:rPr>
              <w:t>4,092.7</w:t>
            </w:r>
          </w:p>
        </w:tc>
        <w:tc>
          <w:tcPr>
            <w:tcW w:w="1134" w:type="dxa"/>
            <w:tcBorders>
              <w:bottom w:val="single" w:sz="18" w:space="0" w:color="auto"/>
            </w:tcBorders>
          </w:tcPr>
          <w:p w:rsidR="00000000" w:rsidRDefault="00B03267">
            <w:pPr>
              <w:jc w:val="right"/>
            </w:pPr>
            <w:r>
              <w:t>3,708.0</w:t>
            </w:r>
          </w:p>
        </w:tc>
        <w:tc>
          <w:tcPr>
            <w:tcW w:w="1134" w:type="dxa"/>
            <w:tcBorders>
              <w:bottom w:val="single" w:sz="18" w:space="0" w:color="auto"/>
            </w:tcBorders>
          </w:tcPr>
          <w:p w:rsidR="00000000" w:rsidRDefault="00B03267">
            <w:pPr>
              <w:jc w:val="right"/>
            </w:pPr>
            <w:r>
              <w:t>10.4</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b/>
                <w:vanish/>
              </w:rPr>
              <w:t>[SULON]</w:t>
            </w:r>
            <w:r>
              <w:rPr>
                <w:b/>
              </w:rPr>
              <w:t>Total Sales</w:t>
            </w:r>
          </w:p>
        </w:tc>
        <w:tc>
          <w:tcPr>
            <w:tcW w:w="1134" w:type="dxa"/>
            <w:tcBorders>
              <w:bottom w:val="single" w:sz="18" w:space="0" w:color="auto"/>
            </w:tcBorders>
          </w:tcPr>
          <w:p w:rsidR="00000000" w:rsidRDefault="00B03267">
            <w:pPr>
              <w:jc w:val="right"/>
              <w:rPr>
                <w:b/>
              </w:rPr>
            </w:pPr>
            <w:r>
              <w:rPr>
                <w:b/>
              </w:rPr>
              <w:t>15,921.4</w:t>
            </w:r>
          </w:p>
        </w:tc>
        <w:tc>
          <w:tcPr>
            <w:tcW w:w="1134" w:type="dxa"/>
            <w:tcBorders>
              <w:bottom w:val="single" w:sz="18" w:space="0" w:color="auto"/>
            </w:tcBorders>
          </w:tcPr>
          <w:p w:rsidR="00000000" w:rsidRDefault="00B03267">
            <w:pPr>
              <w:jc w:val="right"/>
            </w:pPr>
            <w:r>
              <w:t>15,168.1</w:t>
            </w:r>
          </w:p>
        </w:tc>
        <w:tc>
          <w:tcPr>
            <w:tcW w:w="1134" w:type="dxa"/>
            <w:tcBorders>
              <w:bottom w:val="single" w:sz="18" w:space="0" w:color="auto"/>
            </w:tcBorders>
          </w:tcPr>
          <w:p w:rsidR="00000000" w:rsidRDefault="00B03267">
            <w:pPr>
              <w:jc w:val="right"/>
            </w:pPr>
            <w:r>
              <w:t>5.0</w:t>
            </w:r>
          </w:p>
        </w:tc>
      </w:tr>
    </w:tbl>
    <w:p w:rsidR="00000000" w:rsidRDefault="00B03267">
      <w:pPr>
        <w:spacing w:line="240" w:lineRule="atLeast"/>
      </w:pPr>
    </w:p>
    <w:p w:rsidR="00000000" w:rsidRDefault="00B03267">
      <w:pPr>
        <w:spacing w:line="240" w:lineRule="atLeast"/>
      </w:pPr>
    </w:p>
    <w:p w:rsidR="00000000" w:rsidRDefault="00B03267">
      <w:pPr>
        <w:tabs>
          <w:tab w:val="left" w:pos="144"/>
        </w:tabs>
        <w:spacing w:line="240" w:lineRule="atLeast"/>
      </w:pPr>
      <w:r>
        <w:t>We would like to thank all of our fellow directors for their valuable contribution during the year, particularly our deputy chairmen, Baillieu Myer and Will Bailey.</w:t>
      </w:r>
    </w:p>
    <w:p w:rsidR="00000000" w:rsidRDefault="00B03267">
      <w:pPr>
        <w:spacing w:line="240" w:lineRule="atLeast"/>
      </w:pPr>
    </w:p>
    <w:p w:rsidR="00000000" w:rsidRDefault="00B03267">
      <w:pPr>
        <w:spacing w:line="240" w:lineRule="atLeast"/>
      </w:pPr>
      <w:r>
        <w:rPr>
          <w:b/>
        </w:rPr>
        <w:t>Retiring directors</w:t>
      </w:r>
    </w:p>
    <w:p w:rsidR="00000000" w:rsidRDefault="00B03267">
      <w:pPr>
        <w:tabs>
          <w:tab w:val="left" w:pos="144"/>
        </w:tabs>
        <w:spacing w:line="240" w:lineRule="atLeast"/>
      </w:pPr>
      <w:r>
        <w:t>Our two longest serving directors, Deputy Chairman, Baillieu Myer and Director, Ken Coles, will retire at the conclusion of the Annual General Meeting, as both ha</w:t>
      </w:r>
      <w:r>
        <w:t>ve reached the mandatory retirement age of 68 years.  This is in accordance with the company's Articles of Association (article 103A).</w:t>
      </w:r>
    </w:p>
    <w:p w:rsidR="00000000" w:rsidRDefault="00B03267">
      <w:pPr>
        <w:tabs>
          <w:tab w:val="left" w:pos="144"/>
        </w:tabs>
        <w:spacing w:line="240" w:lineRule="atLeast"/>
      </w:pPr>
    </w:p>
    <w:p w:rsidR="00000000" w:rsidRDefault="00B03267">
      <w:pPr>
        <w:tabs>
          <w:tab w:val="left" w:pos="144"/>
        </w:tabs>
        <w:spacing w:line="240" w:lineRule="atLeast"/>
      </w:pPr>
      <w:r>
        <w:t>Baillieu Myer is the son of the founder of The Myer Emporium Limited, the late Sidney Myer.  He joined Myer in 1949 and was a director from 1955 until 1985 when the company merged with G.J. Coles &amp; Coy Limited to form Coles Myer Ltd.  Mr Myer was Chairman of The Myer Emporium Limited from 1978 until 1985 and has been Deputy Chairman of Coles Myer Ltd. since 1985.</w:t>
      </w:r>
    </w:p>
    <w:p w:rsidR="00000000" w:rsidRDefault="00B03267">
      <w:pPr>
        <w:tabs>
          <w:tab w:val="left" w:pos="144"/>
        </w:tabs>
        <w:spacing w:line="240" w:lineRule="atLeast"/>
      </w:pPr>
    </w:p>
    <w:p w:rsidR="00000000" w:rsidRDefault="00B03267">
      <w:pPr>
        <w:tabs>
          <w:tab w:val="left" w:pos="144"/>
        </w:tabs>
        <w:spacing w:line="240" w:lineRule="atLeast"/>
      </w:pPr>
      <w:r>
        <w:t>Ken C</w:t>
      </w:r>
      <w:r>
        <w:t>oles is the only son of Sir Kenneth Coles, one of the founders of G. J. Coles &amp; Coy.  Limited.  He was appointed a Director of G.J.Coles in 1976, becoming a Director of Coles Myer in 1985.</w:t>
      </w:r>
    </w:p>
    <w:p w:rsidR="00000000" w:rsidRDefault="00B03267">
      <w:pPr>
        <w:tabs>
          <w:tab w:val="left" w:pos="144"/>
        </w:tabs>
        <w:spacing w:line="240" w:lineRule="atLeast"/>
      </w:pPr>
    </w:p>
    <w:p w:rsidR="00000000" w:rsidRDefault="00B03267">
      <w:pPr>
        <w:tabs>
          <w:tab w:val="left" w:pos="144"/>
        </w:tabs>
        <w:spacing w:line="240" w:lineRule="atLeast"/>
      </w:pPr>
      <w:r>
        <w:t>On behalf of the company, we wish to thank Messrs Myer and Coles for the enormous contribution they have made to the success of the company founded by their fathers.</w:t>
      </w:r>
    </w:p>
    <w:p w:rsidR="00000000" w:rsidRDefault="00B03267">
      <w:pPr>
        <w:tabs>
          <w:tab w:val="left" w:pos="144"/>
        </w:tabs>
        <w:spacing w:line="240" w:lineRule="atLeast"/>
      </w:pPr>
    </w:p>
    <w:p w:rsidR="00000000" w:rsidRDefault="00B03267">
      <w:pPr>
        <w:tabs>
          <w:tab w:val="left" w:pos="144"/>
        </w:tabs>
        <w:spacing w:line="240" w:lineRule="atLeast"/>
      </w:pPr>
      <w:r>
        <w:t xml:space="preserve">Their collective contribution spans more than 75 years, and the company has gained enormous benefit from their experience, wise counsel and assistance </w:t>
      </w:r>
      <w:r>
        <w:t>with Board deliberations during their time.</w:t>
      </w:r>
    </w:p>
    <w:p w:rsidR="00000000" w:rsidRDefault="00B03267">
      <w:pPr>
        <w:tabs>
          <w:tab w:val="left" w:pos="144"/>
        </w:tabs>
        <w:spacing w:line="240" w:lineRule="atLeast"/>
      </w:pPr>
    </w:p>
    <w:p w:rsidR="00000000" w:rsidRDefault="00B03267">
      <w:pPr>
        <w:spacing w:line="240" w:lineRule="atLeast"/>
        <w:rPr>
          <w:b/>
        </w:rPr>
      </w:pPr>
      <w:r>
        <w:rPr>
          <w:b/>
        </w:rPr>
        <w:t>Future Strategy</w:t>
      </w:r>
    </w:p>
    <w:p w:rsidR="00000000" w:rsidRDefault="00B03267">
      <w:pPr>
        <w:tabs>
          <w:tab w:val="left" w:pos="144"/>
        </w:tabs>
        <w:spacing w:line="240" w:lineRule="atLeast"/>
        <w:rPr>
          <w:b/>
        </w:rPr>
      </w:pPr>
      <w:r>
        <w:rPr>
          <w:b/>
        </w:rPr>
        <w:t>The company's management is focussing on five key performance indicators to improve the performance of existing businesses:</w:t>
      </w:r>
    </w:p>
    <w:p w:rsidR="00000000" w:rsidRDefault="00B03267">
      <w:pPr>
        <w:tabs>
          <w:tab w:val="left" w:pos="144"/>
        </w:tabs>
        <w:spacing w:line="240" w:lineRule="atLeast"/>
      </w:pPr>
    </w:p>
    <w:p w:rsidR="00000000" w:rsidRDefault="00B03267">
      <w:pPr>
        <w:pStyle w:val="HangIndent0"/>
        <w:ind w:left="284" w:hanging="284"/>
      </w:pPr>
      <w:r>
        <w:t>*</w:t>
      </w:r>
      <w:r>
        <w:tab/>
        <w:t xml:space="preserve">increased sales and market share </w:t>
      </w:r>
    </w:p>
    <w:p w:rsidR="00000000" w:rsidRDefault="00B03267">
      <w:pPr>
        <w:pStyle w:val="HangIndent0"/>
        <w:ind w:left="284" w:hanging="284"/>
      </w:pPr>
    </w:p>
    <w:p w:rsidR="00000000" w:rsidRDefault="00B03267">
      <w:pPr>
        <w:pStyle w:val="HangIndent0"/>
        <w:ind w:left="284" w:hanging="284"/>
      </w:pPr>
      <w:r>
        <w:t>*</w:t>
      </w:r>
      <w:r>
        <w:tab/>
        <w:t>increased profit before interest and tax</w:t>
      </w:r>
    </w:p>
    <w:p w:rsidR="00000000" w:rsidRDefault="00B03267">
      <w:pPr>
        <w:pStyle w:val="HangIndent0"/>
        <w:ind w:left="284" w:hanging="284"/>
      </w:pPr>
    </w:p>
    <w:p w:rsidR="00000000" w:rsidRDefault="00B03267">
      <w:pPr>
        <w:pStyle w:val="HangIndent0"/>
        <w:ind w:left="284" w:hanging="284"/>
      </w:pPr>
      <w:r>
        <w:t>*</w:t>
      </w:r>
      <w:r>
        <w:tab/>
        <w:t xml:space="preserve">increased return on investment </w:t>
      </w:r>
    </w:p>
    <w:p w:rsidR="00000000" w:rsidRDefault="00B03267">
      <w:pPr>
        <w:pStyle w:val="HangIndent0"/>
        <w:ind w:left="284" w:hanging="284"/>
      </w:pPr>
    </w:p>
    <w:p w:rsidR="00000000" w:rsidRDefault="00B03267">
      <w:pPr>
        <w:pStyle w:val="HangIndent0"/>
        <w:ind w:left="284" w:hanging="284"/>
      </w:pPr>
      <w:r>
        <w:t>*</w:t>
      </w:r>
      <w:r>
        <w:tab/>
        <w:t xml:space="preserve">increased sales per square metre of selling area, and </w:t>
      </w:r>
    </w:p>
    <w:p w:rsidR="00000000" w:rsidRDefault="00B03267">
      <w:pPr>
        <w:pStyle w:val="HangIndent0"/>
        <w:ind w:left="284" w:hanging="284"/>
      </w:pPr>
    </w:p>
    <w:p w:rsidR="00000000" w:rsidRDefault="00B03267">
      <w:pPr>
        <w:pStyle w:val="HangIndent0"/>
        <w:ind w:left="284" w:hanging="284"/>
      </w:pPr>
      <w:r>
        <w:t>*</w:t>
      </w:r>
      <w:r>
        <w:tab/>
        <w:t>reduced costs, higher efficiency and productivity</w:t>
      </w:r>
    </w:p>
    <w:p w:rsidR="00000000" w:rsidRDefault="00B03267">
      <w:pPr>
        <w:spacing w:line="240" w:lineRule="atLeast"/>
      </w:pPr>
    </w:p>
    <w:p w:rsidR="00000000" w:rsidRDefault="00B03267">
      <w:pPr>
        <w:spacing w:line="240" w:lineRule="atLeast"/>
      </w:pPr>
      <w:r>
        <w:t>In addition, we are continuing: to utilise synergies and share information and resou</w:t>
      </w:r>
      <w:r>
        <w:t>rces between businesses; to make better use of the existing skills within the company; to expand via acquisitions or new formats, or to make divestments where appropriate; and finally, to consider offshore opportunities as they arise.</w:t>
      </w:r>
    </w:p>
    <w:p w:rsidR="00000000" w:rsidRDefault="00B03267">
      <w:pPr>
        <w:spacing w:line="240" w:lineRule="atLeast"/>
      </w:pPr>
    </w:p>
    <w:p w:rsidR="00000000" w:rsidRDefault="00B03267">
      <w:pPr>
        <w:spacing w:line="240" w:lineRule="atLeast"/>
      </w:pPr>
      <w:r>
        <w:t>The deregulation of shopping hours continues to be an important part of the company's growth strategy and extensive gains have been made in most states over the past two years.  Nonetheless, some governments continue to protect minority interests by maintaining illogical an</w:t>
      </w:r>
      <w:r>
        <w:t xml:space="preserve">d unfair restrictions on trading. These restrictions disadvantage customers who should be entitled to shop when and where they wish, prevent the creation of new jobs, and miss the opportunities provided by overseas tourists, who continue to leave Australia with unspent funds in their pockets. </w:t>
      </w:r>
    </w:p>
    <w:p w:rsidR="00000000" w:rsidRDefault="00B03267">
      <w:pPr>
        <w:spacing w:line="240" w:lineRule="atLeast"/>
      </w:pPr>
    </w:p>
    <w:p w:rsidR="00000000" w:rsidRDefault="00B03267">
      <w:pPr>
        <w:spacing w:line="240" w:lineRule="atLeast"/>
      </w:pPr>
      <w:r>
        <w:rPr>
          <w:b/>
        </w:rPr>
        <w:t>Outlook</w:t>
      </w:r>
    </w:p>
    <w:p w:rsidR="00000000" w:rsidRDefault="00B03267">
      <w:pPr>
        <w:spacing w:line="240" w:lineRule="atLeast"/>
      </w:pPr>
    </w:p>
    <w:p w:rsidR="00000000" w:rsidRDefault="00B03267">
      <w:pPr>
        <w:spacing w:line="240" w:lineRule="atLeast"/>
      </w:pPr>
      <w:r>
        <w:t>The creation of 340,000 jobs in the past 16 months in Australia is a particularly encouraging sign of economic recovery.  However, the retail sector as a whole has not yet experienced any sustained impro</w:t>
      </w:r>
      <w:r>
        <w:t>vement, although there are signs that this may be imminent.  Our own sales, for example, are now growing significantly faster than 12 months ago.  Nonetheless, we are operating in what we consider to be the most competitive climate of the past 10 years, and margins remain under heavy pressure across the board.</w:t>
      </w:r>
    </w:p>
    <w:p w:rsidR="00000000" w:rsidRDefault="00B03267">
      <w:pPr>
        <w:spacing w:line="240" w:lineRule="atLeast"/>
      </w:pPr>
    </w:p>
    <w:p w:rsidR="00000000" w:rsidRDefault="00B03267">
      <w:pPr>
        <w:spacing w:line="240" w:lineRule="atLeast"/>
      </w:pPr>
      <w:r>
        <w:t>The drought continues to devastate much of rural Australia, and our heavy exposure there means we will share the burden for the foreseeable future.  Around 40% of Kmart stores and 37% of Coles Supe</w:t>
      </w:r>
      <w:r>
        <w:t>rmarkets are located in rural areas, whilst 30% of Fosseys stores are in drought-declared regions.  The company is conscious of the hardship being experienced in drought-stricken areas of Australia and, we wish to express our support for those who are suffering at this time.</w:t>
      </w:r>
    </w:p>
    <w:p w:rsidR="00000000" w:rsidRDefault="00B03267">
      <w:pPr>
        <w:spacing w:line="240" w:lineRule="atLeast"/>
        <w:rPr>
          <w:b/>
        </w:rPr>
      </w:pPr>
    </w:p>
    <w:p w:rsidR="00000000" w:rsidRDefault="00B03267">
      <w:pPr>
        <w:spacing w:line="240" w:lineRule="atLeast"/>
        <w:rPr>
          <w:b/>
        </w:rPr>
      </w:pPr>
      <w:r>
        <w:rPr>
          <w:b/>
        </w:rPr>
        <w:t xml:space="preserve">Thanks to Staff and Suppliers </w:t>
      </w:r>
    </w:p>
    <w:p w:rsidR="00000000" w:rsidRDefault="00B03267">
      <w:pPr>
        <w:spacing w:line="240" w:lineRule="atLeast"/>
      </w:pPr>
    </w:p>
    <w:p w:rsidR="00000000" w:rsidRDefault="00B03267">
      <w:pPr>
        <w:spacing w:line="240" w:lineRule="atLeast"/>
      </w:pPr>
      <w:r>
        <w:t xml:space="preserve">Finally, we would like to thank our 135,000 staff for the tremendous efforts they are making daily to help this great company achieve its true potential.  Thanks also to our 12,000 suppliers for the </w:t>
      </w:r>
      <w:r>
        <w:t>efforts they are making to help provide our customers with the value and quality they demand.  The company has performed well in almost every sector in which it operates.  Those close to the company recognise that significant changes have been made to the company's foundations, and that our future outlook is more positive than it has been for many years.  Our $4.1 billion capital investment program will mean 130 new stores and 274 refurbishments next year, further enhancing our growth prospects, and we look</w:t>
      </w:r>
      <w:r>
        <w:t xml:space="preserve"> forward to delivering a solid result for our shareholders over the next 12 months.</w:t>
      </w:r>
    </w:p>
    <w:p w:rsidR="00000000" w:rsidRDefault="00B03267">
      <w:pPr>
        <w:spacing w:line="240" w:lineRule="atLeast"/>
      </w:pP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Solomon Lew</w:t>
      </w:r>
    </w:p>
    <w:p w:rsidR="00000000" w:rsidRDefault="00B03267">
      <w:pPr>
        <w:spacing w:line="240" w:lineRule="atLeast"/>
      </w:pPr>
      <w:r>
        <w:t>Chairman</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Peter Bartels</w:t>
      </w:r>
    </w:p>
    <w:p w:rsidR="00000000" w:rsidRDefault="00B03267">
      <w:pPr>
        <w:spacing w:line="240" w:lineRule="atLeast"/>
      </w:pPr>
      <w:r>
        <w:t>Managing Director and Chief Executive Officer</w:t>
      </w:r>
    </w:p>
    <w:p w:rsidR="00000000" w:rsidRDefault="00B03267">
      <w:pPr>
        <w:spacing w:line="240" w:lineRule="atLeast"/>
      </w:pPr>
    </w:p>
    <w:p w:rsidR="00000000" w:rsidRDefault="00B03267">
      <w:pPr>
        <w:pStyle w:val="Heading2"/>
      </w:pPr>
      <w:r>
        <w:t>Kmart Buyback</w:t>
      </w:r>
    </w:p>
    <w:p w:rsidR="00000000" w:rsidRDefault="00B03267">
      <w:pPr>
        <w:spacing w:line="240" w:lineRule="atLeast"/>
      </w:pPr>
    </w:p>
    <w:p w:rsidR="00000000" w:rsidRDefault="00B03267">
      <w:pPr>
        <w:spacing w:line="240" w:lineRule="atLeast"/>
        <w:rPr>
          <w:b/>
        </w:rPr>
      </w:pPr>
      <w:r>
        <w:rPr>
          <w:b/>
        </w:rPr>
        <w:t>Buying back the farm</w:t>
      </w:r>
    </w:p>
    <w:p w:rsidR="00000000" w:rsidRDefault="00B03267">
      <w:pPr>
        <w:spacing w:line="240" w:lineRule="atLeast"/>
        <w:rPr>
          <w:b/>
        </w:rPr>
      </w:pPr>
      <w:r>
        <w:rPr>
          <w:b/>
        </w:rPr>
        <w:t>Shareholders vote for Kmart buyback</w:t>
      </w:r>
    </w:p>
    <w:p w:rsidR="00000000" w:rsidRDefault="00B03267">
      <w:pPr>
        <w:spacing w:line="240" w:lineRule="atLeast"/>
      </w:pPr>
    </w:p>
    <w:p w:rsidR="00000000" w:rsidRDefault="00B03267">
      <w:pPr>
        <w:tabs>
          <w:tab w:val="left" w:pos="144"/>
        </w:tabs>
        <w:spacing w:line="240" w:lineRule="atLeast"/>
      </w:pPr>
      <w:r>
        <w:t>Shareholders voted overwhelmingly in September to buy back 21.45% of the company from the Kmart Corporation of the US and restore Coles Myer to Australian-owned status.</w:t>
      </w:r>
    </w:p>
    <w:p w:rsidR="00000000" w:rsidRDefault="00B03267">
      <w:pPr>
        <w:tabs>
          <w:tab w:val="left" w:pos="144"/>
        </w:tabs>
        <w:spacing w:line="240" w:lineRule="atLeast"/>
      </w:pPr>
    </w:p>
    <w:p w:rsidR="00000000" w:rsidRDefault="00B03267">
      <w:pPr>
        <w:tabs>
          <w:tab w:val="left" w:pos="144"/>
        </w:tabs>
        <w:spacing w:line="240" w:lineRule="atLeast"/>
      </w:pPr>
      <w:r>
        <w:t>At an extraordinary general meeting on 19 September, approximately 93% of shareh</w:t>
      </w:r>
      <w:r>
        <w:t>olders voted in support of the Board's proposal to purchase the Kmart shareholding in two parts:</w:t>
      </w:r>
    </w:p>
    <w:p w:rsidR="00000000" w:rsidRDefault="00B03267">
      <w:pPr>
        <w:tabs>
          <w:tab w:val="left" w:pos="144"/>
        </w:tabs>
        <w:spacing w:line="240" w:lineRule="atLeast"/>
      </w:pPr>
    </w:p>
    <w:p w:rsidR="00000000" w:rsidRDefault="00B03267">
      <w:pPr>
        <w:pStyle w:val="HangIndent0"/>
        <w:ind w:left="426" w:hanging="426"/>
      </w:pPr>
      <w:r>
        <w:t>(a)</w:t>
      </w:r>
      <w:r>
        <w:tab/>
        <w:t>10% or 129 million shares to be bought back and cancelled at a cost of $587 million, and</w:t>
      </w:r>
    </w:p>
    <w:p w:rsidR="00000000" w:rsidRDefault="00B03267">
      <w:pPr>
        <w:pStyle w:val="HangIndent0"/>
        <w:ind w:left="426" w:hanging="426"/>
      </w:pPr>
    </w:p>
    <w:p w:rsidR="00000000" w:rsidRDefault="00B03267">
      <w:pPr>
        <w:pStyle w:val="HangIndent0"/>
        <w:ind w:left="426" w:hanging="426"/>
      </w:pPr>
      <w:r>
        <w:t>(b)</w:t>
      </w:r>
      <w:r>
        <w:tab/>
        <w:t>the $672 million purchase of Kmart Holdings Pty Ltd (KMH), which holds 11.45% or 147.8 million Coles Myer shares, and related franking credits.</w:t>
      </w:r>
    </w:p>
    <w:p w:rsidR="00000000" w:rsidRDefault="00B03267">
      <w:pPr>
        <w:tabs>
          <w:tab w:val="left" w:pos="144"/>
        </w:tabs>
        <w:spacing w:line="240" w:lineRule="atLeast"/>
      </w:pPr>
    </w:p>
    <w:p w:rsidR="00000000" w:rsidRDefault="00B03267">
      <w:pPr>
        <w:tabs>
          <w:tab w:val="left" w:pos="144"/>
        </w:tabs>
        <w:spacing w:line="240" w:lineRule="atLeast"/>
      </w:pPr>
      <w:r>
        <w:t xml:space="preserve">KMH can continue to hold its Coles Myer shares while itself being owned by Coles Myer for a maximum of 12 months, during which time the company will decide the best </w:t>
      </w:r>
      <w:r>
        <w:t>strategy for disposing of the shares.</w:t>
      </w:r>
    </w:p>
    <w:p w:rsidR="00000000" w:rsidRDefault="00B03267">
      <w:pPr>
        <w:tabs>
          <w:tab w:val="left" w:pos="144"/>
        </w:tabs>
        <w:spacing w:line="240" w:lineRule="atLeast"/>
      </w:pPr>
    </w:p>
    <w:p w:rsidR="00000000" w:rsidRDefault="00B03267">
      <w:pPr>
        <w:tabs>
          <w:tab w:val="left" w:pos="144"/>
        </w:tabs>
        <w:spacing w:line="240" w:lineRule="atLeast"/>
      </w:pPr>
      <w:r>
        <w:t>Coles Myer Chairman, Solomon Lew, said a decision on which option or combination of options to take will be made by the directors in due course, and will be taken with the best interests of shareholders as the Board's primary objective.</w:t>
      </w:r>
    </w:p>
    <w:p w:rsidR="00000000" w:rsidRDefault="00B03267">
      <w:pPr>
        <w:tabs>
          <w:tab w:val="left" w:pos="144"/>
        </w:tabs>
        <w:spacing w:line="240" w:lineRule="atLeast"/>
      </w:pPr>
    </w:p>
    <w:p w:rsidR="00000000" w:rsidRDefault="00B03267">
      <w:pPr>
        <w:tabs>
          <w:tab w:val="left" w:pos="144"/>
        </w:tabs>
        <w:spacing w:line="240" w:lineRule="atLeast"/>
      </w:pPr>
      <w:r>
        <w:t>"The Board is delighted with shareholders' support for this once-in-a-lifetime opportunity to buy back the farm and reAustralianise the company," said Mr Lew.  "We are 80 years old this year and it is a fitting tribute to our found</w:t>
      </w:r>
      <w:r>
        <w:t>er G.J. Coles to buy back this part of our company which has played such an important part in the lives of so many Australians.</w:t>
      </w:r>
    </w:p>
    <w:p w:rsidR="00000000" w:rsidRDefault="00B03267">
      <w:pPr>
        <w:tabs>
          <w:tab w:val="left" w:pos="144"/>
        </w:tabs>
        <w:spacing w:line="240" w:lineRule="atLeast"/>
      </w:pPr>
    </w:p>
    <w:p w:rsidR="00000000" w:rsidRDefault="00B03267">
      <w:pPr>
        <w:tabs>
          <w:tab w:val="left" w:pos="144"/>
        </w:tabs>
        <w:spacing w:line="240" w:lineRule="atLeast"/>
      </w:pPr>
      <w:r>
        <w:t xml:space="preserve">"Kmart Corporation has held a stake in this company for over 21 years, and has never sold a single share.  They have seen that investment rise in value from $52 million to $1.26 billion, but their strategy recently changed, and we moved quickly to capitalise on the opportunity that presented. </w:t>
      </w:r>
    </w:p>
    <w:p w:rsidR="00000000" w:rsidRDefault="00B03267">
      <w:pPr>
        <w:tabs>
          <w:tab w:val="left" w:pos="144"/>
        </w:tabs>
        <w:spacing w:line="240" w:lineRule="atLeast"/>
      </w:pPr>
    </w:p>
    <w:p w:rsidR="00000000" w:rsidRDefault="00B03267">
      <w:pPr>
        <w:tabs>
          <w:tab w:val="left" w:pos="144"/>
        </w:tabs>
        <w:spacing w:line="240" w:lineRule="atLeast"/>
      </w:pPr>
      <w:r>
        <w:rPr>
          <w:b/>
        </w:rPr>
        <w:t>Shareholder benefits</w:t>
      </w:r>
    </w:p>
    <w:p w:rsidR="00000000" w:rsidRDefault="00B03267">
      <w:pPr>
        <w:tabs>
          <w:tab w:val="left" w:pos="144"/>
        </w:tabs>
        <w:spacing w:line="240" w:lineRule="atLeast"/>
      </w:pPr>
    </w:p>
    <w:p w:rsidR="00000000" w:rsidRDefault="00B03267">
      <w:pPr>
        <w:tabs>
          <w:tab w:val="left" w:pos="144"/>
        </w:tabs>
        <w:spacing w:line="240" w:lineRule="atLeast"/>
      </w:pPr>
      <w:r>
        <w:t xml:space="preserve">Mr Lew said the buyback offers significant benefits to the </w:t>
      </w:r>
      <w:r>
        <w:t xml:space="preserve">company and to other Coles Myer shareholders, including: </w:t>
      </w:r>
    </w:p>
    <w:p w:rsidR="00000000" w:rsidRDefault="00B03267">
      <w:pPr>
        <w:tabs>
          <w:tab w:val="left" w:pos="144"/>
        </w:tabs>
        <w:spacing w:line="240" w:lineRule="atLeast"/>
      </w:pPr>
    </w:p>
    <w:p w:rsidR="00000000" w:rsidRDefault="00B03267">
      <w:pPr>
        <w:pStyle w:val="HangIndent0"/>
        <w:ind w:left="284" w:hanging="284"/>
      </w:pPr>
      <w:r>
        <w:t>*</w:t>
      </w:r>
      <w:r>
        <w:tab/>
        <w:t>a positive impact on earnings per share</w:t>
      </w:r>
    </w:p>
    <w:p w:rsidR="00000000" w:rsidRDefault="00B03267">
      <w:pPr>
        <w:pStyle w:val="HangIndent0"/>
        <w:ind w:left="284" w:hanging="284"/>
      </w:pPr>
      <w:r>
        <w:t>*</w:t>
      </w:r>
      <w:r>
        <w:tab/>
        <w:t xml:space="preserve">eliminating the future need for Foreign Investment Review Board approval of major transactions </w:t>
      </w:r>
    </w:p>
    <w:p w:rsidR="00000000" w:rsidRDefault="00B03267">
      <w:pPr>
        <w:pStyle w:val="HangIndent0"/>
        <w:ind w:left="284" w:hanging="284"/>
      </w:pPr>
      <w:r>
        <w:t>*</w:t>
      </w:r>
      <w:r>
        <w:tab/>
        <w:t>potentially increased dividends available to remaining shareholders extension on very favourable terms of Coles Myer's licence to use the Kmart name in Australia and New Zealand for a further 24 years</w:t>
      </w:r>
    </w:p>
    <w:p w:rsidR="00000000" w:rsidRDefault="00B03267">
      <w:pPr>
        <w:pStyle w:val="HangIndent0"/>
        <w:ind w:left="284" w:hanging="284"/>
      </w:pPr>
      <w:r>
        <w:t>*</w:t>
      </w:r>
      <w:r>
        <w:tab/>
        <w:t>better use of the company's balance sheet</w:t>
      </w:r>
    </w:p>
    <w:p w:rsidR="00000000" w:rsidRDefault="00B03267">
      <w:pPr>
        <w:pStyle w:val="HangIndent0"/>
      </w:pPr>
    </w:p>
    <w:p w:rsidR="00000000" w:rsidRDefault="00B03267">
      <w:pPr>
        <w:spacing w:line="240" w:lineRule="atLeast"/>
      </w:pPr>
      <w:r>
        <w:rPr>
          <w:b/>
        </w:rPr>
        <w:t>A turning point</w:t>
      </w:r>
    </w:p>
    <w:p w:rsidR="00000000" w:rsidRDefault="00B03267">
      <w:pPr>
        <w:tabs>
          <w:tab w:val="left" w:pos="144"/>
        </w:tabs>
        <w:spacing w:line="240" w:lineRule="atLeast"/>
      </w:pPr>
    </w:p>
    <w:p w:rsidR="00000000" w:rsidRDefault="00B03267">
      <w:pPr>
        <w:tabs>
          <w:tab w:val="left" w:pos="144"/>
        </w:tabs>
        <w:spacing w:line="240" w:lineRule="atLeast"/>
      </w:pPr>
      <w:r>
        <w:t>"This is a major turning point in the c</w:t>
      </w:r>
      <w:r>
        <w:t>ompany's history, and is as important in its own way as the merger in 1985," said Mr Lew.  "We have positioned the company for significant future growth and profitability."</w:t>
      </w:r>
    </w:p>
    <w:p w:rsidR="00000000" w:rsidRDefault="00B03267">
      <w:pPr>
        <w:tabs>
          <w:tab w:val="left" w:pos="144"/>
        </w:tabs>
        <w:spacing w:line="240" w:lineRule="atLeast"/>
      </w:pPr>
    </w:p>
    <w:p w:rsidR="00000000" w:rsidRDefault="00B03267">
      <w:pPr>
        <w:spacing w:line="240" w:lineRule="atLeast"/>
      </w:pPr>
      <w:r>
        <w:t>Mr Lew said the buyback, at $4.55 a share, had been declared fair and reasonable by the independent expert, KPMG Corporate Finance, who valued the company's shares at between $4.65 and $5.10. He said the price had been $4.30 a share when the agreement was struck with Kmart, and despite the subsequent fall in both Coles Myer's share pr</w:t>
      </w:r>
      <w:r>
        <w:t>ice and the Australian share market as a whole, the Board considered that there was no better investment available.</w:t>
      </w:r>
    </w:p>
    <w:p w:rsidR="00000000" w:rsidRDefault="00B03267">
      <w:pPr>
        <w:spacing w:line="240" w:lineRule="atLeast"/>
      </w:pPr>
    </w:p>
    <w:p w:rsidR="00000000" w:rsidRDefault="00B03267">
      <w:pPr>
        <w:tabs>
          <w:tab w:val="left" w:pos="144"/>
        </w:tabs>
        <w:spacing w:line="240" w:lineRule="atLeast"/>
      </w:pPr>
      <w:r>
        <w:t>"The company's balance sheet is one of the strongest in Australia and we have never been in better shape to finance a buyback like this," he said.  "At the financial year end, we had $744 million in cash or liquid securities, plus $1.6 billion in unused credit facilities, available to fund the buyback," he said.</w:t>
      </w:r>
    </w:p>
    <w:p w:rsidR="00000000" w:rsidRDefault="00B03267">
      <w:pPr>
        <w:spacing w:line="240" w:lineRule="atLeast"/>
        <w:rPr>
          <w:b/>
        </w:rPr>
      </w:pPr>
    </w:p>
    <w:p w:rsidR="00000000" w:rsidRDefault="00B03267">
      <w:pPr>
        <w:spacing w:line="240" w:lineRule="atLeast"/>
      </w:pPr>
      <w:r>
        <w:rPr>
          <w:b/>
        </w:rPr>
        <w:t>Gearing</w:t>
      </w:r>
    </w:p>
    <w:p w:rsidR="00000000" w:rsidRDefault="00B03267">
      <w:pPr>
        <w:tabs>
          <w:tab w:val="left" w:pos="144"/>
        </w:tabs>
        <w:spacing w:line="240" w:lineRule="atLeast"/>
      </w:pPr>
    </w:p>
    <w:p w:rsidR="00000000" w:rsidRDefault="00B03267">
      <w:pPr>
        <w:tabs>
          <w:tab w:val="left" w:pos="144"/>
        </w:tabs>
        <w:spacing w:line="240" w:lineRule="atLeast"/>
      </w:pPr>
      <w:r>
        <w:t xml:space="preserve">Coles Myer has been very conservatively geared for some time, at </w:t>
      </w:r>
      <w:r>
        <w:t>levels significantly below the company's target range.  The current net gearing level, 45.6%, would rise to 55.2% after cancellation of the first 10% of shares of the buyback and to 59.2% with the purchase of KMH.</w:t>
      </w:r>
    </w:p>
    <w:p w:rsidR="00000000" w:rsidRDefault="00B03267">
      <w:pPr>
        <w:tabs>
          <w:tab w:val="left" w:pos="144"/>
        </w:tabs>
        <w:spacing w:line="240" w:lineRule="atLeast"/>
      </w:pPr>
    </w:p>
    <w:p w:rsidR="00000000" w:rsidRDefault="00B03267">
      <w:pPr>
        <w:tabs>
          <w:tab w:val="left" w:pos="144"/>
        </w:tabs>
        <w:spacing w:line="240" w:lineRule="atLeast"/>
      </w:pPr>
      <w:r>
        <w:t>Chief Executive Officer, Peter Bartels, said the buyback would have little impact on the company's finances.</w:t>
      </w:r>
    </w:p>
    <w:p w:rsidR="00000000" w:rsidRDefault="00B03267">
      <w:pPr>
        <w:tabs>
          <w:tab w:val="left" w:pos="144"/>
        </w:tabs>
        <w:spacing w:line="240" w:lineRule="atLeast"/>
      </w:pPr>
    </w:p>
    <w:p w:rsidR="00000000" w:rsidRDefault="00B03267">
      <w:pPr>
        <w:tabs>
          <w:tab w:val="left" w:pos="144"/>
        </w:tabs>
        <w:spacing w:line="240" w:lineRule="atLeast"/>
      </w:pPr>
      <w:r>
        <w:t>"Shareholders should understand that the dividend cost for each of the Kmart Corp shares now held by Coles Myer would be 20 cents per annum.  The after tax cost of funding the buyback</w:t>
      </w:r>
      <w:r>
        <w:t xml:space="preserve"> of the second parcel, the 11.45% of Coles Myer, is 25 cents a share.  The cash impact of this is less than $9 million a year," he said.</w:t>
      </w:r>
    </w:p>
    <w:p w:rsidR="00000000" w:rsidRDefault="00B03267">
      <w:pPr>
        <w:spacing w:line="240" w:lineRule="atLeast"/>
      </w:pPr>
    </w:p>
    <w:p w:rsidR="00000000" w:rsidRDefault="00B03267">
      <w:pPr>
        <w:spacing w:line="240" w:lineRule="atLeast"/>
      </w:pPr>
      <w:r>
        <w:t>Mr Lew said the three Kmart directors, Joe Antonini, Tom Murasky and Thomas Watkins, together with their alternates James Miller and Sir Robert Mathers, would now resign.  These resignations, together with the retirements later in the year of Ken Coles and Deputy Chairman, Baillieu Myer - both of whom have reached retirement age - would provide the opportunity to restru</w:t>
      </w:r>
      <w:r>
        <w:t>cture the Board and add further independent directors.</w:t>
      </w:r>
    </w:p>
    <w:p w:rsidR="00000000" w:rsidRDefault="00B03267">
      <w:pPr>
        <w:spacing w:line="240" w:lineRule="atLeast"/>
      </w:pPr>
    </w:p>
    <w:p w:rsidR="00000000" w:rsidRDefault="00B03267">
      <w:pPr>
        <w:pStyle w:val="Heading2"/>
      </w:pPr>
      <w:r>
        <w:t>Capital Investment</w:t>
      </w:r>
    </w:p>
    <w:p w:rsidR="00000000" w:rsidRDefault="00B03267">
      <w:pPr>
        <w:spacing w:line="240" w:lineRule="atLeast"/>
      </w:pPr>
    </w:p>
    <w:p w:rsidR="00000000" w:rsidRDefault="00B03267">
      <w:pPr>
        <w:spacing w:line="240" w:lineRule="atLeast"/>
      </w:pPr>
      <w:r>
        <w:rPr>
          <w:b/>
        </w:rPr>
        <w:t>Capital investment pushes ahead</w:t>
      </w:r>
    </w:p>
    <w:p w:rsidR="00000000" w:rsidRDefault="00B03267">
      <w:pPr>
        <w:tabs>
          <w:tab w:val="left" w:pos="144"/>
        </w:tabs>
        <w:spacing w:line="240" w:lineRule="atLeast"/>
      </w:pPr>
    </w:p>
    <w:p w:rsidR="00000000" w:rsidRDefault="00B03267">
      <w:pPr>
        <w:tabs>
          <w:tab w:val="left" w:pos="144"/>
        </w:tabs>
        <w:spacing w:line="240" w:lineRule="atLeast"/>
      </w:pPr>
      <w:r>
        <w:t>Over 25,000 jobs* have been created in Australia and New Zealand during 1993-94, the first year of Coles Myer's $4.1 billion five year capital investment program.</w:t>
      </w:r>
    </w:p>
    <w:p w:rsidR="00000000" w:rsidRDefault="00B03267">
      <w:pPr>
        <w:tabs>
          <w:tab w:val="left" w:pos="144"/>
        </w:tabs>
        <w:spacing w:line="240" w:lineRule="atLeast"/>
      </w:pPr>
    </w:p>
    <w:p w:rsidR="00000000" w:rsidRDefault="00B03267">
      <w:pPr>
        <w:tabs>
          <w:tab w:val="left" w:pos="144"/>
        </w:tabs>
        <w:spacing w:line="240" w:lineRule="atLeast"/>
      </w:pPr>
      <w:r>
        <w:t>*Estimates based on ABS input/output multipliers</w:t>
      </w:r>
    </w:p>
    <w:p w:rsidR="00000000" w:rsidRDefault="00B03267">
      <w:pPr>
        <w:tabs>
          <w:tab w:val="left" w:pos="144"/>
        </w:tabs>
        <w:spacing w:line="240" w:lineRule="atLeast"/>
      </w:pPr>
    </w:p>
    <w:p w:rsidR="00000000" w:rsidRDefault="00B03267">
      <w:pPr>
        <w:tabs>
          <w:tab w:val="left" w:pos="144"/>
        </w:tabs>
        <w:spacing w:line="240" w:lineRule="atLeast"/>
      </w:pPr>
      <w:r>
        <w:t>The investment program was announced in August last year by Coles Myer Chief Executive Officer, Peter Bartels.  It includes the opening of 421 new stores, the refurbishment of 1,1</w:t>
      </w:r>
      <w:r>
        <w:t>36 existing stores and significant investment in property developments, and is estimated to create almost 138,000 new jobs, directly and indirectly.</w:t>
      </w:r>
    </w:p>
    <w:p w:rsidR="00000000" w:rsidRDefault="00B03267">
      <w:pPr>
        <w:tabs>
          <w:tab w:val="left" w:pos="144"/>
        </w:tabs>
        <w:spacing w:line="240" w:lineRule="atLeast"/>
      </w:pPr>
    </w:p>
    <w:p w:rsidR="00000000" w:rsidRDefault="00B03267">
      <w:pPr>
        <w:tabs>
          <w:tab w:val="left" w:pos="144"/>
        </w:tabs>
        <w:spacing w:line="240" w:lineRule="atLeast"/>
      </w:pPr>
      <w:r>
        <w:t xml:space="preserve">Mr Bartels said that during 1993-94 the company had opened 107 new and replacement stores including the new businesses, World 4 Kids toy and leisure superstores (14 of which were opened) and Officeworks office supply superstores (one opened). </w:t>
      </w:r>
    </w:p>
    <w:p w:rsidR="00000000" w:rsidRDefault="00B03267">
      <w:pPr>
        <w:tabs>
          <w:tab w:val="left" w:pos="144"/>
        </w:tabs>
        <w:spacing w:line="240" w:lineRule="atLeast"/>
      </w:pPr>
    </w:p>
    <w:p w:rsidR="00000000" w:rsidRDefault="00B03267">
      <w:pPr>
        <w:tabs>
          <w:tab w:val="left" w:pos="144"/>
        </w:tabs>
        <w:spacing w:line="240" w:lineRule="atLeast"/>
        <w:rPr>
          <w:b/>
        </w:rPr>
      </w:pPr>
      <w:r>
        <w:rPr>
          <w:b/>
        </w:rPr>
        <w:t xml:space="preserve">Other store openings included: </w:t>
      </w:r>
    </w:p>
    <w:p w:rsidR="00000000" w:rsidRDefault="00B03267">
      <w:pPr>
        <w:tabs>
          <w:tab w:val="left" w:pos="144"/>
        </w:tabs>
        <w:spacing w:line="240" w:lineRule="atLeast"/>
        <w:rPr>
          <w:b/>
        </w:rPr>
      </w:pPr>
    </w:p>
    <w:p w:rsidR="00000000" w:rsidRDefault="00B03267">
      <w:pPr>
        <w:pStyle w:val="HangIndent0"/>
        <w:ind w:left="284" w:hanging="284"/>
      </w:pPr>
      <w:r>
        <w:t>*</w:t>
      </w:r>
      <w:r>
        <w:rPr>
          <w:b/>
        </w:rPr>
        <w:tab/>
      </w:r>
      <w:r>
        <w:t>7</w:t>
      </w:r>
      <w:r>
        <w:rPr>
          <w:b/>
        </w:rPr>
        <w:t xml:space="preserve"> </w:t>
      </w:r>
      <w:r>
        <w:t xml:space="preserve">Coles Supermarkets </w:t>
      </w:r>
    </w:p>
    <w:p w:rsidR="00000000" w:rsidRDefault="00B03267">
      <w:pPr>
        <w:pStyle w:val="HangIndent0"/>
        <w:ind w:left="284" w:hanging="284"/>
      </w:pPr>
    </w:p>
    <w:p w:rsidR="00000000" w:rsidRDefault="00B03267">
      <w:pPr>
        <w:pStyle w:val="HangIndent0"/>
        <w:ind w:left="284" w:hanging="284"/>
      </w:pPr>
      <w:r>
        <w:t>*</w:t>
      </w:r>
      <w:r>
        <w:tab/>
        <w:t xml:space="preserve">3 Bi-Lo Supermarkets </w:t>
      </w:r>
    </w:p>
    <w:p w:rsidR="00000000" w:rsidRDefault="00B03267">
      <w:pPr>
        <w:pStyle w:val="HangIndent0"/>
        <w:ind w:left="284" w:hanging="284"/>
      </w:pPr>
    </w:p>
    <w:p w:rsidR="00000000" w:rsidRDefault="00B03267">
      <w:pPr>
        <w:pStyle w:val="HangIndent0"/>
        <w:ind w:left="284" w:hanging="284"/>
      </w:pPr>
      <w:r>
        <w:t>*</w:t>
      </w:r>
      <w:r>
        <w:tab/>
        <w:t>1 Kmart</w:t>
      </w:r>
    </w:p>
    <w:p w:rsidR="00000000" w:rsidRDefault="00B03267">
      <w:pPr>
        <w:pStyle w:val="HangIndent0"/>
        <w:ind w:left="284" w:hanging="284"/>
      </w:pPr>
    </w:p>
    <w:p w:rsidR="00000000" w:rsidRDefault="00B03267">
      <w:pPr>
        <w:pStyle w:val="HangIndent0"/>
        <w:ind w:left="284" w:hanging="284"/>
      </w:pPr>
      <w:r>
        <w:t>*</w:t>
      </w:r>
      <w:r>
        <w:tab/>
        <w:t xml:space="preserve">6 Target </w:t>
      </w:r>
      <w:r>
        <w:t>stores</w:t>
      </w:r>
    </w:p>
    <w:p w:rsidR="00000000" w:rsidRDefault="00B03267">
      <w:pPr>
        <w:pStyle w:val="HangIndent0"/>
        <w:ind w:left="284" w:hanging="284"/>
      </w:pPr>
    </w:p>
    <w:p w:rsidR="00000000" w:rsidRDefault="00B03267">
      <w:pPr>
        <w:pStyle w:val="HangIndent0"/>
        <w:ind w:left="284" w:hanging="284"/>
      </w:pPr>
      <w:r>
        <w:t>*</w:t>
      </w:r>
      <w:r>
        <w:tab/>
        <w:t>7 Fosseys stores</w:t>
      </w:r>
    </w:p>
    <w:p w:rsidR="00000000" w:rsidRDefault="00B03267">
      <w:pPr>
        <w:tabs>
          <w:tab w:val="left" w:pos="144"/>
        </w:tabs>
        <w:spacing w:line="240" w:lineRule="atLeast"/>
      </w:pPr>
    </w:p>
    <w:p w:rsidR="00000000" w:rsidRDefault="00B03267">
      <w:pPr>
        <w:tabs>
          <w:tab w:val="left" w:pos="144"/>
        </w:tabs>
        <w:spacing w:line="240" w:lineRule="atLeast"/>
      </w:pPr>
      <w:r>
        <w:t>Four new stores were opened in New Zealand during the year: a Kmart at Hamilton and Katies stores at Newmarket, Invercargill and Nelson.</w:t>
      </w:r>
    </w:p>
    <w:p w:rsidR="00000000" w:rsidRDefault="00B03267">
      <w:pPr>
        <w:tabs>
          <w:tab w:val="left" w:pos="144"/>
        </w:tabs>
        <w:spacing w:line="240" w:lineRule="atLeast"/>
      </w:pPr>
    </w:p>
    <w:p w:rsidR="00000000" w:rsidRDefault="00B03267">
      <w:pPr>
        <w:tabs>
          <w:tab w:val="left" w:pos="144"/>
        </w:tabs>
        <w:spacing w:line="240" w:lineRule="atLeast"/>
      </w:pPr>
      <w:r>
        <w:t>The 1993-94 program also included the refurbishment of 173 existing stores.</w:t>
      </w:r>
    </w:p>
    <w:p w:rsidR="00000000" w:rsidRDefault="00B03267">
      <w:pPr>
        <w:tabs>
          <w:tab w:val="left" w:pos="144"/>
        </w:tabs>
        <w:spacing w:line="240" w:lineRule="atLeast"/>
      </w:pPr>
    </w:p>
    <w:p w:rsidR="00000000" w:rsidRDefault="00B03267">
      <w:pPr>
        <w:tabs>
          <w:tab w:val="left" w:pos="144"/>
        </w:tabs>
        <w:spacing w:line="240" w:lineRule="atLeast"/>
      </w:pPr>
      <w:r>
        <w:t>Property development projects included the first stage of the Eastland Shopping Centre redevelopment in Melbourne's eastern suburbs which opened in May 1994.  Other shopping centre projects included the $30 million expansion and refurbishment of Roselands and B</w:t>
      </w:r>
      <w:r>
        <w:t>ondi Junction in Sydney; Forster, NSW, Brunswick Vic; and Chermside in Brisbane.</w:t>
      </w:r>
    </w:p>
    <w:p w:rsidR="00000000" w:rsidRDefault="00B03267">
      <w:pPr>
        <w:tabs>
          <w:tab w:val="left" w:pos="144"/>
        </w:tabs>
        <w:spacing w:line="240" w:lineRule="atLeast"/>
      </w:pPr>
    </w:p>
    <w:p w:rsidR="00000000" w:rsidRDefault="00B03267">
      <w:pPr>
        <w:tabs>
          <w:tab w:val="left" w:pos="144"/>
        </w:tabs>
        <w:spacing w:line="240" w:lineRule="atLeast"/>
      </w:pPr>
      <w:r>
        <w:t>Preliminary work also commenced on the $100 million Myer Shopping Centre redevelopment in Toowoomba, Queensland, which is a joint venture between Coles Myer and Queensland Investment Corporation.</w:t>
      </w:r>
    </w:p>
    <w:p w:rsidR="00000000" w:rsidRDefault="00B03267">
      <w:pPr>
        <w:tabs>
          <w:tab w:val="left" w:pos="144"/>
        </w:tabs>
        <w:spacing w:line="240" w:lineRule="atLeast"/>
      </w:pPr>
    </w:p>
    <w:p w:rsidR="00000000" w:rsidRDefault="00B03267">
      <w:pPr>
        <w:tabs>
          <w:tab w:val="left" w:pos="144"/>
        </w:tabs>
        <w:spacing w:line="240" w:lineRule="atLeast"/>
      </w:pPr>
      <w:r>
        <w:t>In addition to the 1993-94 investment program, the opening of the Morley Shopping Centre in Perth on 28 September created an estimated 2,500 direct and indirect retail jobs.  Morley is a joint venture between Coles Myer and Colon</w:t>
      </w:r>
      <w:r>
        <w:t>ial Mutual.</w:t>
      </w:r>
    </w:p>
    <w:p w:rsidR="00000000" w:rsidRDefault="00B03267">
      <w:pPr>
        <w:tabs>
          <w:tab w:val="left" w:pos="144"/>
        </w:tabs>
        <w:spacing w:line="240" w:lineRule="atLeast"/>
      </w:pPr>
    </w:p>
    <w:p w:rsidR="00000000" w:rsidRDefault="00B03267">
      <w:pPr>
        <w:tabs>
          <w:tab w:val="left" w:pos="144"/>
        </w:tabs>
        <w:spacing w:line="240" w:lineRule="atLeast"/>
      </w:pPr>
      <w:r>
        <w:t>Mr Bartels said independent consultants had estimated that the company's 1993-94 investment program has created over 25,000 new jobs.</w:t>
      </w:r>
    </w:p>
    <w:p w:rsidR="00000000" w:rsidRDefault="00B03267">
      <w:pPr>
        <w:tabs>
          <w:tab w:val="left" w:pos="144"/>
        </w:tabs>
        <w:spacing w:line="240" w:lineRule="atLeast"/>
      </w:pPr>
    </w:p>
    <w:p w:rsidR="00000000" w:rsidRDefault="00B03267">
      <w:pPr>
        <w:tabs>
          <w:tab w:val="left" w:pos="144"/>
        </w:tabs>
        <w:spacing w:line="240" w:lineRule="atLeast"/>
      </w:pPr>
      <w:r>
        <w:t>"The majority of these new jobs have been created outside the company due to our investment in shopping centres and new and refurbished stores, which has meant thousands of jobs for builders, designers, plumbers, electricians, shopfitters, and so on.</w:t>
      </w:r>
    </w:p>
    <w:p w:rsidR="00000000" w:rsidRDefault="00B03267">
      <w:pPr>
        <w:tabs>
          <w:tab w:val="left" w:pos="144"/>
        </w:tabs>
        <w:spacing w:line="240" w:lineRule="atLeast"/>
      </w:pPr>
    </w:p>
    <w:p w:rsidR="00000000" w:rsidRDefault="00B03267">
      <w:pPr>
        <w:tabs>
          <w:tab w:val="left" w:pos="144"/>
        </w:tabs>
        <w:spacing w:line="240" w:lineRule="atLeast"/>
      </w:pPr>
      <w:r>
        <w:t>"These construction jobs are calculated as full-time equivalents employed over a full year," he said.</w:t>
      </w:r>
    </w:p>
    <w:p w:rsidR="00000000" w:rsidRDefault="00B03267">
      <w:pPr>
        <w:tabs>
          <w:tab w:val="left" w:pos="144"/>
        </w:tabs>
        <w:spacing w:line="240" w:lineRule="atLeast"/>
      </w:pPr>
      <w:r>
        <w:t>"We</w:t>
      </w:r>
      <w:r>
        <w:t xml:space="preserve"> are very pleased with the results of our investment program, which is creating real jobs and providing new retail facilities for our customers throughout Australia and New Zealand, as well as bottom line benefits for our shareholders and suppliers," said Mr Bartels.</w:t>
      </w:r>
    </w:p>
    <w:p w:rsidR="00000000" w:rsidRDefault="00B03267">
      <w:pPr>
        <w:tabs>
          <w:tab w:val="left" w:pos="144"/>
        </w:tabs>
        <w:spacing w:line="240" w:lineRule="atLeast"/>
      </w:pPr>
    </w:p>
    <w:p w:rsidR="00000000" w:rsidRDefault="00B03267">
      <w:pPr>
        <w:tabs>
          <w:tab w:val="left" w:pos="144"/>
        </w:tabs>
        <w:spacing w:line="240" w:lineRule="atLeast"/>
      </w:pPr>
      <w:r>
        <w:t>"While there are encouraging signs of improvements in the economy, unemployment remains a major problem.  We believe that our decision to invest here, rather than overseas at the present time, will benefit all Australians in the long term."</w:t>
      </w:r>
    </w:p>
    <w:p w:rsidR="00000000" w:rsidRDefault="00B03267">
      <w:pPr>
        <w:tabs>
          <w:tab w:val="left" w:pos="144"/>
        </w:tabs>
        <w:spacing w:line="240" w:lineRule="atLeast"/>
      </w:pPr>
    </w:p>
    <w:p w:rsidR="00000000" w:rsidRDefault="00B03267">
      <w:pPr>
        <w:tabs>
          <w:tab w:val="left" w:pos="144"/>
        </w:tabs>
        <w:spacing w:line="240" w:lineRule="atLeast"/>
      </w:pPr>
      <w:r>
        <w:t>"Our five year program is on track and we expect to create many more jobs over the next few years.  This remains the largest private sector job creation program in Australia's history and we are delighted to be delivering on our commitment."</w:t>
      </w:r>
    </w:p>
    <w:p w:rsidR="00000000" w:rsidRDefault="00B03267">
      <w:pPr>
        <w:tabs>
          <w:tab w:val="left" w:pos="144"/>
        </w:tabs>
        <w:spacing w:line="240" w:lineRule="atLeast"/>
      </w:pPr>
    </w:p>
    <w:p w:rsidR="00000000" w:rsidRDefault="00B03267">
      <w:pPr>
        <w:tabs>
          <w:tab w:val="left" w:pos="144"/>
        </w:tabs>
        <w:spacing w:line="240" w:lineRule="atLeast"/>
      </w:pPr>
      <w:r>
        <w:t>Mr Bartels said Coles Myer's capital investment during 1993-94 totalled $663.2 million, 45% up from $457 million in 1992-93 and almost double the $338.5 million in the previous year.  The 1993-94 figure varied from the proposed $768.8 million announced in August l</w:t>
      </w:r>
      <w:r>
        <w:t>ast year, due to the rescheduling of some payments, delays in building approvals and the effect of some joint venture developments.  The 1994-95 program is expected to reflect these expenditure lags.</w:t>
      </w:r>
    </w:p>
    <w:p w:rsidR="00000000" w:rsidRDefault="00B03267">
      <w:pPr>
        <w:tabs>
          <w:tab w:val="left" w:pos="144"/>
        </w:tabs>
        <w:spacing w:line="240" w:lineRule="atLeast"/>
      </w:pPr>
    </w:p>
    <w:p w:rsidR="00000000" w:rsidRDefault="00B03267">
      <w:pPr>
        <w:tabs>
          <w:tab w:val="left" w:pos="144"/>
        </w:tabs>
        <w:spacing w:line="240" w:lineRule="atLeast"/>
      </w:pPr>
      <w:r>
        <w:t>"Eighty years ago this year, Coles Myer was founded when George J Coles opened his first store in Collingwood, Melbourne.  These 25,387 jobs are a fitting 'thank you' to Australia which has supported our stores from the very beginning," said Mr Bartels.</w:t>
      </w:r>
    </w:p>
    <w:p w:rsidR="00000000" w:rsidRDefault="00B03267">
      <w:pPr>
        <w:tabs>
          <w:tab w:val="left" w:pos="144"/>
        </w:tabs>
        <w:spacing w:line="240" w:lineRule="atLeast"/>
      </w:pPr>
    </w:p>
    <w:p w:rsidR="00000000" w:rsidRDefault="00B03267">
      <w:pPr>
        <w:tabs>
          <w:tab w:val="left" w:pos="144"/>
        </w:tabs>
        <w:spacing w:line="240" w:lineRule="atLeast"/>
      </w:pPr>
      <w:r>
        <w:t xml:space="preserve">The 1994-95 capital investment program includes 130 </w:t>
      </w:r>
      <w:r>
        <w:t>planned new stores and 274 refurbishments, including: Coles Supermarkets (11 new stores, 85 refurbishments), BiLo supermarkets (3 new stores, 35 refurbishments), Myer Grace Bros (2 new stores, 5 refurbishments), Kmart (4 new stores, 27 refurbishments), Target (10 new stores, 4 refurbishments), Fosseys (19 new stores, 20 refurbishments).  The remaining store developments will be within the Specialty Group.</w:t>
      </w:r>
    </w:p>
    <w:p w:rsidR="00000000" w:rsidRDefault="00B03267">
      <w:pPr>
        <w:spacing w:line="240" w:lineRule="atLeast"/>
      </w:pPr>
    </w:p>
    <w:p w:rsidR="00000000" w:rsidRDefault="00B03267">
      <w:pPr>
        <w:pStyle w:val="Heading2"/>
      </w:pPr>
      <w:r>
        <w:t>Property Development</w:t>
      </w:r>
    </w:p>
    <w:p w:rsidR="00000000" w:rsidRDefault="00B03267">
      <w:pPr>
        <w:spacing w:line="240" w:lineRule="atLeast"/>
      </w:pPr>
    </w:p>
    <w:p w:rsidR="00000000" w:rsidRDefault="00B03267">
      <w:pPr>
        <w:spacing w:line="240" w:lineRule="atLeast"/>
        <w:rPr>
          <w:b/>
        </w:rPr>
      </w:pPr>
      <w:r>
        <w:rPr>
          <w:b/>
        </w:rPr>
        <w:t>Bricks and mortar investments</w:t>
      </w:r>
    </w:p>
    <w:p w:rsidR="00000000" w:rsidRDefault="00B03267">
      <w:pPr>
        <w:tabs>
          <w:tab w:val="left" w:pos="144"/>
        </w:tabs>
        <w:spacing w:line="240" w:lineRule="atLeast"/>
      </w:pPr>
    </w:p>
    <w:p w:rsidR="00000000" w:rsidRDefault="00B03267">
      <w:pPr>
        <w:tabs>
          <w:tab w:val="left" w:pos="144"/>
        </w:tabs>
        <w:spacing w:line="240" w:lineRule="atLeast"/>
      </w:pPr>
      <w:r>
        <w:t>Two major new shopping centres have been bu</w:t>
      </w:r>
      <w:r>
        <w:t>ilt this year by Coles Myer.</w:t>
      </w:r>
    </w:p>
    <w:p w:rsidR="00000000" w:rsidRDefault="00B03267">
      <w:pPr>
        <w:tabs>
          <w:tab w:val="left" w:pos="144"/>
        </w:tabs>
        <w:spacing w:line="240" w:lineRule="atLeast"/>
      </w:pPr>
    </w:p>
    <w:p w:rsidR="00000000" w:rsidRDefault="00B03267">
      <w:pPr>
        <w:tabs>
          <w:tab w:val="left" w:pos="144"/>
        </w:tabs>
        <w:spacing w:line="240" w:lineRule="atLeast"/>
      </w:pPr>
      <w:r>
        <w:t>The first two stages of the new Eastland shopping centre at Ringwood, Victoria, are now open and trading well, with the third and final section scheduled to open in the first quarter of 1995.  The new shopping centre replaces the original Eastland, built in 1967.</w:t>
      </w:r>
    </w:p>
    <w:p w:rsidR="00000000" w:rsidRDefault="00B03267">
      <w:pPr>
        <w:tabs>
          <w:tab w:val="left" w:pos="144"/>
        </w:tabs>
        <w:spacing w:line="240" w:lineRule="atLeast"/>
      </w:pPr>
    </w:p>
    <w:p w:rsidR="00000000" w:rsidRDefault="00B03267">
      <w:pPr>
        <w:tabs>
          <w:tab w:val="left" w:pos="144"/>
        </w:tabs>
        <w:spacing w:line="240" w:lineRule="atLeast"/>
      </w:pPr>
      <w:r>
        <w:t>In Perth, the Galleria Morley was opened at a gala event on 26 September by the WA Premier, Richard Court.  Galleria Morley is a joint venture by Coles Myer and Colonial Mutual.</w:t>
      </w:r>
    </w:p>
    <w:p w:rsidR="00000000" w:rsidRDefault="00B03267">
      <w:pPr>
        <w:tabs>
          <w:tab w:val="left" w:pos="144"/>
        </w:tabs>
        <w:spacing w:line="240" w:lineRule="atLeast"/>
      </w:pPr>
    </w:p>
    <w:p w:rsidR="00000000" w:rsidRDefault="00B03267">
      <w:pPr>
        <w:tabs>
          <w:tab w:val="left" w:pos="144"/>
        </w:tabs>
        <w:spacing w:line="240" w:lineRule="atLeast"/>
      </w:pPr>
      <w:r>
        <w:t>The design team for the two shop</w:t>
      </w:r>
      <w:r>
        <w:t>ping centres included Los Angeles architects, RTKL, in collaboration with Australian architects, the Buchan Group, and Tonkin, Shaw and Evans.</w:t>
      </w:r>
    </w:p>
    <w:p w:rsidR="00000000" w:rsidRDefault="00B03267">
      <w:pPr>
        <w:tabs>
          <w:tab w:val="left" w:pos="144"/>
        </w:tabs>
        <w:spacing w:line="240" w:lineRule="atLeast"/>
      </w:pPr>
    </w:p>
    <w:p w:rsidR="00000000" w:rsidRDefault="00B03267">
      <w:pPr>
        <w:tabs>
          <w:tab w:val="left" w:pos="144"/>
        </w:tabs>
        <w:spacing w:line="240" w:lineRule="atLeast"/>
      </w:pPr>
      <w:r>
        <w:t>Coles Myer Shopping Centres Group General Manager, Graham Terry, said that both Eastland and Galleria Morley were at the leading edge in terms of retail design and environmental consciousness,</w:t>
      </w:r>
    </w:p>
    <w:p w:rsidR="00000000" w:rsidRDefault="00B03267">
      <w:pPr>
        <w:tabs>
          <w:tab w:val="left" w:pos="144"/>
        </w:tabs>
        <w:spacing w:line="240" w:lineRule="atLeast"/>
      </w:pPr>
    </w:p>
    <w:p w:rsidR="00000000" w:rsidRDefault="00B03267">
      <w:pPr>
        <w:spacing w:line="240" w:lineRule="atLeast"/>
      </w:pPr>
      <w:r>
        <w:t>"We're doing everything possible to make our centres as environmentally friendly as shopping centres can be, and we're working closely with the Reduce Recycle and Resourc</w:t>
      </w:r>
      <w:r>
        <w:t>e Council on various ways of achieving this." he said.</w:t>
      </w:r>
    </w:p>
    <w:p w:rsidR="00000000" w:rsidRDefault="00B03267">
      <w:pPr>
        <w:spacing w:line="240" w:lineRule="atLeast"/>
      </w:pPr>
    </w:p>
    <w:p w:rsidR="00000000" w:rsidRDefault="00B03267">
      <w:pPr>
        <w:spacing w:line="240" w:lineRule="atLeast"/>
      </w:pPr>
      <w:r>
        <w:t>Both centres feature expansive glass atriums creating spacious, airy light-filled malls and use special high performance glass to minimise heat escape and maximise natural light.</w:t>
      </w:r>
    </w:p>
    <w:p w:rsidR="00000000" w:rsidRDefault="00B03267">
      <w:pPr>
        <w:spacing w:line="240" w:lineRule="atLeast"/>
      </w:pPr>
    </w:p>
    <w:p w:rsidR="00000000" w:rsidRDefault="00B03267">
      <w:pPr>
        <w:spacing w:line="240" w:lineRule="atLeast"/>
      </w:pPr>
      <w:r>
        <w:t>Coles Myer businesses are heavily represented in both centres.</w:t>
      </w:r>
    </w:p>
    <w:p w:rsidR="00000000" w:rsidRDefault="00B03267">
      <w:pPr>
        <w:spacing w:line="240" w:lineRule="atLeast"/>
      </w:pPr>
    </w:p>
    <w:p w:rsidR="00000000" w:rsidRDefault="00B03267">
      <w:pPr>
        <w:tabs>
          <w:tab w:val="left" w:pos="144"/>
        </w:tabs>
        <w:spacing w:line="240" w:lineRule="atLeast"/>
      </w:pPr>
      <w:r>
        <w:t>Both developments have provided employment for hundreds of people, directly and indirectly, and have created exciting new shopping facilities for their population growth areas.  New shopping centres at Toow</w:t>
      </w:r>
      <w:r>
        <w:t>oomba and Cairns in Queensland are also planned.</w:t>
      </w:r>
    </w:p>
    <w:p w:rsidR="00000000" w:rsidRDefault="00B03267">
      <w:pPr>
        <w:tabs>
          <w:tab w:val="left" w:pos="144"/>
        </w:tabs>
        <w:spacing w:line="240" w:lineRule="atLeast"/>
      </w:pPr>
    </w:p>
    <w:p w:rsidR="00000000" w:rsidRDefault="00B03267">
      <w:pPr>
        <w:tabs>
          <w:tab w:val="left" w:pos="144"/>
        </w:tabs>
        <w:spacing w:line="240" w:lineRule="atLeast"/>
      </w:pPr>
      <w:r>
        <w:t>The $200 million Cairns development, expected to be completed in mid 1997, is a joint venture with Queensland-based financial services group, SUNCORP.</w:t>
      </w:r>
    </w:p>
    <w:p w:rsidR="00000000" w:rsidRDefault="00B03267">
      <w:pPr>
        <w:tabs>
          <w:tab w:val="left" w:pos="144"/>
        </w:tabs>
        <w:spacing w:line="240" w:lineRule="atLeast"/>
      </w:pPr>
      <w:r>
        <w:t xml:space="preserve"> </w:t>
      </w:r>
    </w:p>
    <w:p w:rsidR="00000000" w:rsidRDefault="00B03267">
      <w:pPr>
        <w:tabs>
          <w:tab w:val="left" w:pos="144"/>
        </w:tabs>
        <w:spacing w:line="240" w:lineRule="atLeast"/>
      </w:pPr>
      <w:r>
        <w:t>The joint venturer in the $100 million Toowoomba development, scheduled for completion in mid 1997, is Queensland Investment Corporation.</w:t>
      </w:r>
    </w:p>
    <w:p w:rsidR="00000000" w:rsidRDefault="00B03267">
      <w:pPr>
        <w:tabs>
          <w:tab w:val="left" w:pos="144"/>
        </w:tabs>
        <w:spacing w:line="240" w:lineRule="atLeast"/>
      </w:pPr>
    </w:p>
    <w:p w:rsidR="00000000" w:rsidRDefault="00B03267">
      <w:pPr>
        <w:tabs>
          <w:tab w:val="left" w:pos="144"/>
        </w:tabs>
        <w:spacing w:line="240" w:lineRule="atLeast"/>
      </w:pPr>
      <w:r>
        <w:t xml:space="preserve">"Both these centres will provide better shopping facilities and will have a very positive impact on the regional economies," said Coles Myer's Director of Strategy </w:t>
      </w:r>
      <w:r>
        <w:t>and Property, Andrew Scott.</w:t>
      </w:r>
    </w:p>
    <w:p w:rsidR="00000000" w:rsidRDefault="00B03267">
      <w:pPr>
        <w:tabs>
          <w:tab w:val="left" w:pos="144"/>
        </w:tabs>
        <w:spacing w:line="240" w:lineRule="atLeast"/>
      </w:pPr>
    </w:p>
    <w:p w:rsidR="00000000" w:rsidRDefault="00B03267">
      <w:pPr>
        <w:tabs>
          <w:tab w:val="left" w:pos="144"/>
        </w:tabs>
        <w:spacing w:line="240" w:lineRule="atLeast"/>
      </w:pPr>
      <w:r>
        <w:t>"These developments are part of Coles Myer's $4.1 billion capital investment program.  They are an investment in the future for our businesses and in the communities in which the centres are located."</w:t>
      </w:r>
    </w:p>
    <w:p w:rsidR="00000000" w:rsidRDefault="00B03267">
      <w:pPr>
        <w:tabs>
          <w:tab w:val="left" w:pos="144"/>
        </w:tabs>
        <w:spacing w:line="240" w:lineRule="atLeast"/>
      </w:pPr>
    </w:p>
    <w:p w:rsidR="00000000" w:rsidRDefault="00B03267">
      <w:pPr>
        <w:pStyle w:val="Heading2"/>
      </w:pPr>
      <w:r>
        <w:t>Our People</w:t>
      </w:r>
    </w:p>
    <w:p w:rsidR="00000000" w:rsidRDefault="00B03267">
      <w:pPr>
        <w:spacing w:line="240" w:lineRule="atLeast"/>
      </w:pPr>
    </w:p>
    <w:p w:rsidR="00000000" w:rsidRDefault="00B03267">
      <w:pPr>
        <w:spacing w:line="240" w:lineRule="atLeast"/>
        <w:rPr>
          <w:b/>
        </w:rPr>
      </w:pPr>
      <w:r>
        <w:rPr>
          <w:b/>
        </w:rPr>
        <w:t>Employees recognised as top shelf</w:t>
      </w:r>
    </w:p>
    <w:p w:rsidR="00000000" w:rsidRDefault="00B03267">
      <w:pPr>
        <w:tabs>
          <w:tab w:val="left" w:pos="144"/>
        </w:tabs>
        <w:spacing w:line="240" w:lineRule="atLeast"/>
      </w:pPr>
    </w:p>
    <w:p w:rsidR="00000000" w:rsidRDefault="00B03267">
      <w:pPr>
        <w:tabs>
          <w:tab w:val="left" w:pos="144"/>
        </w:tabs>
        <w:spacing w:line="240" w:lineRule="atLeast"/>
      </w:pPr>
      <w:r>
        <w:t>The prestigious Women Chiefs of Enterprise International Victorian Award (WCE), awarded to Myer Southland store manager, Sue Downes, was among many awards won by Coles Myer staff during the year.</w:t>
      </w:r>
    </w:p>
    <w:p w:rsidR="00000000" w:rsidRDefault="00B03267">
      <w:pPr>
        <w:tabs>
          <w:tab w:val="left" w:pos="144"/>
        </w:tabs>
        <w:spacing w:line="240" w:lineRule="atLeast"/>
      </w:pPr>
    </w:p>
    <w:p w:rsidR="00000000" w:rsidRDefault="00B03267">
      <w:pPr>
        <w:tabs>
          <w:tab w:val="left" w:pos="144"/>
        </w:tabs>
        <w:spacing w:line="240" w:lineRule="atLeast"/>
      </w:pPr>
      <w:r>
        <w:t>Only two WCE awards are mad</w:t>
      </w:r>
      <w:r>
        <w:t>e each year to Australian women who have excelled in the public or private sector, or in a self owned business.  Sue received her award for her contribution to the private sector.</w:t>
      </w:r>
    </w:p>
    <w:p w:rsidR="00000000" w:rsidRDefault="00B03267">
      <w:pPr>
        <w:tabs>
          <w:tab w:val="left" w:pos="144"/>
        </w:tabs>
        <w:spacing w:line="240" w:lineRule="atLeast"/>
      </w:pPr>
    </w:p>
    <w:p w:rsidR="00000000" w:rsidRDefault="00B03267">
      <w:pPr>
        <w:tabs>
          <w:tab w:val="left" w:pos="144"/>
        </w:tabs>
        <w:spacing w:line="240" w:lineRule="atLeast"/>
      </w:pPr>
      <w:r>
        <w:t>She left tertiary teaching 14 years ago to join the business world, and now manages 500 staff and an annual budget of tens of millions of dollars.</w:t>
      </w:r>
    </w:p>
    <w:p w:rsidR="00000000" w:rsidRDefault="00B03267">
      <w:pPr>
        <w:tabs>
          <w:tab w:val="left" w:pos="144"/>
        </w:tabs>
        <w:spacing w:line="240" w:lineRule="atLeast"/>
      </w:pPr>
    </w:p>
    <w:p w:rsidR="00000000" w:rsidRDefault="00B03267">
      <w:pPr>
        <w:tabs>
          <w:tab w:val="left" w:pos="144"/>
        </w:tabs>
        <w:spacing w:line="240" w:lineRule="atLeast"/>
      </w:pPr>
      <w:r>
        <w:t>Peter Wilkinson, Group Managing Director, Myer Grace Bros &amp; Specialty Stores, said the award is a tremendous personal and professional achievement for Sue.</w:t>
      </w:r>
    </w:p>
    <w:p w:rsidR="00000000" w:rsidRDefault="00B03267">
      <w:pPr>
        <w:tabs>
          <w:tab w:val="left" w:pos="144"/>
        </w:tabs>
        <w:spacing w:line="240" w:lineRule="atLeast"/>
      </w:pPr>
    </w:p>
    <w:p w:rsidR="00000000" w:rsidRDefault="00B03267">
      <w:pPr>
        <w:tabs>
          <w:tab w:val="left" w:pos="144"/>
        </w:tabs>
        <w:spacing w:line="240" w:lineRule="atLeast"/>
      </w:pPr>
      <w:r>
        <w:t>"It demonstrates the</w:t>
      </w:r>
      <w:r>
        <w:t xml:space="preserve"> depth of talent we have at Myer Grace Bros and the opportunities available to all staff," he said.</w:t>
      </w:r>
    </w:p>
    <w:p w:rsidR="00000000" w:rsidRDefault="00B03267">
      <w:pPr>
        <w:tabs>
          <w:tab w:val="left" w:pos="144"/>
        </w:tabs>
        <w:spacing w:line="240" w:lineRule="atLeast"/>
      </w:pPr>
    </w:p>
    <w:p w:rsidR="00000000" w:rsidRDefault="00B03267">
      <w:pPr>
        <w:tabs>
          <w:tab w:val="left" w:pos="144"/>
        </w:tabs>
        <w:spacing w:line="240" w:lineRule="atLeast"/>
      </w:pPr>
      <w:r>
        <w:t>"We invest heavily in the training and development of our employees, and we are delighted Sue has been rewarded for her valuable contribution to the team at Myer Grace Bros."</w:t>
      </w:r>
    </w:p>
    <w:p w:rsidR="00000000" w:rsidRDefault="00B03267">
      <w:pPr>
        <w:tabs>
          <w:tab w:val="left" w:pos="144"/>
        </w:tabs>
        <w:spacing w:line="240" w:lineRule="atLeast"/>
      </w:pPr>
    </w:p>
    <w:p w:rsidR="00000000" w:rsidRDefault="00B03267">
      <w:pPr>
        <w:tabs>
          <w:tab w:val="left" w:pos="144"/>
        </w:tabs>
        <w:spacing w:line="240" w:lineRule="atLeast"/>
      </w:pPr>
      <w:r>
        <w:t>More than half of Sue's management team are women, and she is committed to encouraging them to achieve their best and further their careers within Myer Grace Bros.</w:t>
      </w:r>
    </w:p>
    <w:p w:rsidR="00000000" w:rsidRDefault="00B03267">
      <w:pPr>
        <w:tabs>
          <w:tab w:val="left" w:pos="144"/>
        </w:tabs>
        <w:spacing w:line="240" w:lineRule="atLeast"/>
      </w:pPr>
    </w:p>
    <w:p w:rsidR="00000000" w:rsidRDefault="00B03267">
      <w:pPr>
        <w:tabs>
          <w:tab w:val="left" w:pos="144"/>
        </w:tabs>
        <w:spacing w:line="240" w:lineRule="atLeast"/>
      </w:pPr>
      <w:r>
        <w:t>"To create a successful environment, my biggest responsibility i</w:t>
      </w:r>
      <w:r>
        <w:t>s to lead and motivate my team," she said.</w:t>
      </w:r>
    </w:p>
    <w:p w:rsidR="00000000" w:rsidRDefault="00B03267">
      <w:pPr>
        <w:tabs>
          <w:tab w:val="left" w:pos="144"/>
        </w:tabs>
        <w:spacing w:line="240" w:lineRule="atLeast"/>
      </w:pPr>
    </w:p>
    <w:p w:rsidR="00000000" w:rsidRDefault="00B03267">
      <w:pPr>
        <w:tabs>
          <w:tab w:val="left" w:pos="144"/>
        </w:tabs>
        <w:spacing w:line="240" w:lineRule="atLeast"/>
      </w:pPr>
      <w:r>
        <w:t>"The award demonstrates that retailing can be a highly successful and rewarding career."</w:t>
      </w:r>
    </w:p>
    <w:p w:rsidR="00000000" w:rsidRDefault="00B03267">
      <w:pPr>
        <w:spacing w:line="240" w:lineRule="atLeast"/>
      </w:pPr>
    </w:p>
    <w:p w:rsidR="00000000" w:rsidRDefault="00B03267">
      <w:pPr>
        <w:spacing w:line="240" w:lineRule="atLeast"/>
      </w:pPr>
      <w:r>
        <w:rPr>
          <w:b/>
        </w:rPr>
        <w:t>Retail Executive Awards</w:t>
      </w:r>
    </w:p>
    <w:p w:rsidR="00000000" w:rsidRDefault="00B03267">
      <w:pPr>
        <w:tabs>
          <w:tab w:val="left" w:pos="144"/>
        </w:tabs>
        <w:spacing w:line="240" w:lineRule="atLeast"/>
      </w:pPr>
    </w:p>
    <w:p w:rsidR="00000000" w:rsidRDefault="00B03267">
      <w:pPr>
        <w:tabs>
          <w:tab w:val="left" w:pos="144"/>
        </w:tabs>
        <w:spacing w:line="240" w:lineRule="atLeast"/>
      </w:pPr>
      <w:r>
        <w:t>The state and national young retail executive awards recognise the dedication and excellence of Australia's young retail employees.</w:t>
      </w:r>
    </w:p>
    <w:p w:rsidR="00000000" w:rsidRDefault="00B03267">
      <w:pPr>
        <w:tabs>
          <w:tab w:val="left" w:pos="144"/>
        </w:tabs>
        <w:spacing w:line="240" w:lineRule="atLeast"/>
      </w:pPr>
    </w:p>
    <w:p w:rsidR="00000000" w:rsidRDefault="00B03267">
      <w:pPr>
        <w:tabs>
          <w:tab w:val="left" w:pos="144"/>
        </w:tabs>
        <w:spacing w:line="240" w:lineRule="atLeast"/>
      </w:pPr>
      <w:r>
        <w:t>Runner up in the national Young Retail Executive of the Year Award was 21-year-old Myer Brookside, Qld, trainee business manager, Tishara Sahayam.</w:t>
      </w:r>
    </w:p>
    <w:p w:rsidR="00000000" w:rsidRDefault="00B03267">
      <w:pPr>
        <w:tabs>
          <w:tab w:val="left" w:pos="144"/>
        </w:tabs>
        <w:spacing w:line="240" w:lineRule="atLeast"/>
      </w:pPr>
    </w:p>
    <w:p w:rsidR="00000000" w:rsidRDefault="00B03267">
      <w:pPr>
        <w:tabs>
          <w:tab w:val="left" w:pos="144"/>
        </w:tabs>
        <w:spacing w:line="240" w:lineRule="atLeast"/>
      </w:pPr>
      <w:r>
        <w:t>Tishara was presented with a $4,000 cheque during a ceremony h</w:t>
      </w:r>
      <w:r>
        <w:t>eld at Parliament House in Canberra last August.  She also won the Queensland Young Retail Executive of the Year Award.</w:t>
      </w:r>
    </w:p>
    <w:p w:rsidR="00000000" w:rsidRDefault="00B03267">
      <w:pPr>
        <w:tabs>
          <w:tab w:val="left" w:pos="144"/>
        </w:tabs>
        <w:spacing w:line="240" w:lineRule="atLeast"/>
      </w:pPr>
    </w:p>
    <w:p w:rsidR="00000000" w:rsidRDefault="00B03267">
      <w:pPr>
        <w:tabs>
          <w:tab w:val="left" w:pos="144"/>
        </w:tabs>
        <w:spacing w:line="240" w:lineRule="atLeast"/>
      </w:pPr>
      <w:r>
        <w:t>Runner-up in the Queensland division was Katies store manager, Meli Webb.  Finalists included Robert Watson of Kmart Capalaba and Matthew Durbin of Myer Indooroopilly.</w:t>
      </w:r>
    </w:p>
    <w:p w:rsidR="00000000" w:rsidRDefault="00B03267">
      <w:pPr>
        <w:tabs>
          <w:tab w:val="left" w:pos="144"/>
        </w:tabs>
        <w:spacing w:line="240" w:lineRule="atLeast"/>
      </w:pPr>
    </w:p>
    <w:p w:rsidR="00000000" w:rsidRDefault="00B03267">
      <w:pPr>
        <w:tabs>
          <w:tab w:val="left" w:pos="144"/>
        </w:tabs>
        <w:spacing w:line="240" w:lineRule="atLeast"/>
      </w:pPr>
      <w:r>
        <w:t>The WA Young Retail Executive of the Year was Alina Sandell.</w:t>
      </w:r>
    </w:p>
    <w:p w:rsidR="00000000" w:rsidRDefault="00B03267">
      <w:pPr>
        <w:tabs>
          <w:tab w:val="left" w:pos="144"/>
        </w:tabs>
        <w:spacing w:line="240" w:lineRule="atLeast"/>
      </w:pPr>
    </w:p>
    <w:p w:rsidR="00000000" w:rsidRDefault="00B03267">
      <w:pPr>
        <w:tabs>
          <w:tab w:val="left" w:pos="144"/>
        </w:tabs>
        <w:spacing w:line="240" w:lineRule="atLeast"/>
      </w:pPr>
      <w:r>
        <w:t>Alina is a manager in training at Kmart Booragoon.  She Joined the company in March 1994 after graduating from Murdoch University in Perth.</w:t>
      </w:r>
    </w:p>
    <w:p w:rsidR="00000000" w:rsidRDefault="00B03267">
      <w:pPr>
        <w:tabs>
          <w:tab w:val="left" w:pos="144"/>
        </w:tabs>
        <w:spacing w:line="240" w:lineRule="atLeast"/>
      </w:pPr>
    </w:p>
    <w:p w:rsidR="00000000" w:rsidRDefault="00B03267">
      <w:pPr>
        <w:tabs>
          <w:tab w:val="left" w:pos="144"/>
        </w:tabs>
        <w:spacing w:line="240" w:lineRule="atLeast"/>
      </w:pPr>
      <w:r>
        <w:t>Coles Super</w:t>
      </w:r>
      <w:r>
        <w:t>markets visual presentation officer, Stephen Martin, was the Tasmanian Young Retail Executive of the Year.  Stephen has been managing the state's store refurbishment program since mid 1993.</w:t>
      </w:r>
    </w:p>
    <w:p w:rsidR="00000000" w:rsidRDefault="00B03267">
      <w:pPr>
        <w:tabs>
          <w:tab w:val="left" w:pos="144"/>
        </w:tabs>
        <w:spacing w:line="240" w:lineRule="atLeast"/>
      </w:pPr>
    </w:p>
    <w:p w:rsidR="00000000" w:rsidRDefault="00B03267">
      <w:pPr>
        <w:tabs>
          <w:tab w:val="left" w:pos="144"/>
        </w:tabs>
        <w:spacing w:line="240" w:lineRule="atLeast"/>
      </w:pPr>
      <w:r>
        <w:t>Another Coles employee, Dean Cook, was named South Australian Young Retail Executive of the Year, while the NSW Young Retail Executive of the Year was Target employee, Michael Schneider.</w:t>
      </w:r>
    </w:p>
    <w:p w:rsidR="00000000" w:rsidRDefault="00B03267">
      <w:pPr>
        <w:tabs>
          <w:tab w:val="left" w:pos="144"/>
        </w:tabs>
        <w:spacing w:line="240" w:lineRule="atLeast"/>
      </w:pPr>
    </w:p>
    <w:p w:rsidR="00000000" w:rsidRDefault="00B03267">
      <w:pPr>
        <w:tabs>
          <w:tab w:val="left" w:pos="144"/>
        </w:tabs>
        <w:spacing w:line="240" w:lineRule="atLeast"/>
      </w:pPr>
      <w:r>
        <w:t>Coles Myer's Chief Executive Officer, Peter Bartels, said the company fully supported the awards and believed it was a great oppo</w:t>
      </w:r>
      <w:r>
        <w:t>rtunity for young managers to expand their retail knowledge.</w:t>
      </w:r>
    </w:p>
    <w:p w:rsidR="00000000" w:rsidRDefault="00B03267">
      <w:pPr>
        <w:tabs>
          <w:tab w:val="left" w:pos="144"/>
        </w:tabs>
        <w:spacing w:line="240" w:lineRule="atLeast"/>
      </w:pPr>
    </w:p>
    <w:p w:rsidR="00000000" w:rsidRDefault="00B03267">
      <w:pPr>
        <w:tabs>
          <w:tab w:val="left" w:pos="144"/>
        </w:tabs>
        <w:spacing w:line="240" w:lineRule="atLeast"/>
      </w:pPr>
      <w:r>
        <w:t>"The Young Retail Executive award winners demonstrate the high standard of commitment and talent we have within our company, and we are delighted they have been recognised for their contribution to our company and the retail industry," he said.</w:t>
      </w:r>
    </w:p>
    <w:p w:rsidR="00000000" w:rsidRDefault="00B03267">
      <w:pPr>
        <w:tabs>
          <w:tab w:val="left" w:pos="144"/>
        </w:tabs>
        <w:spacing w:line="240" w:lineRule="atLeast"/>
      </w:pPr>
    </w:p>
    <w:p w:rsidR="00000000" w:rsidRDefault="00B03267">
      <w:pPr>
        <w:spacing w:line="240" w:lineRule="atLeast"/>
      </w:pPr>
      <w:r>
        <w:rPr>
          <w:b/>
        </w:rPr>
        <w:t>"Working for Australia"</w:t>
      </w:r>
    </w:p>
    <w:p w:rsidR="00000000" w:rsidRDefault="00B03267">
      <w:pPr>
        <w:tabs>
          <w:tab w:val="left" w:pos="144"/>
        </w:tabs>
        <w:spacing w:line="240" w:lineRule="atLeast"/>
      </w:pPr>
    </w:p>
    <w:p w:rsidR="00000000" w:rsidRDefault="00B03267">
      <w:pPr>
        <w:tabs>
          <w:tab w:val="left" w:pos="144"/>
        </w:tabs>
        <w:spacing w:line="240" w:lineRule="atLeast"/>
      </w:pPr>
      <w:r>
        <w:t>On behalf of the Work for Australia campaign, ACTU leader, Bill Kelty, and Lindsay Fox AO, presented an outstanding achievement award to Myer employees, Ken Spiller and Alis</w:t>
      </w:r>
      <w:r>
        <w:t>on Watson.</w:t>
      </w:r>
    </w:p>
    <w:p w:rsidR="00000000" w:rsidRDefault="00B03267">
      <w:pPr>
        <w:tabs>
          <w:tab w:val="left" w:pos="144"/>
        </w:tabs>
        <w:spacing w:line="240" w:lineRule="atLeast"/>
      </w:pPr>
    </w:p>
    <w:p w:rsidR="00000000" w:rsidRDefault="00B03267">
      <w:pPr>
        <w:tabs>
          <w:tab w:val="left" w:pos="144"/>
        </w:tabs>
        <w:spacing w:line="240" w:lineRule="atLeast"/>
      </w:pPr>
      <w:r>
        <w:t xml:space="preserve">Ken and Alison managed Myer's traineeship scheme, which provided 200 young people with 12 months retail training.  A large proportion of them were offered ongoing employment with Myer. </w:t>
      </w:r>
    </w:p>
    <w:p w:rsidR="00000000" w:rsidRDefault="00B03267">
      <w:pPr>
        <w:tabs>
          <w:tab w:val="left" w:pos="144"/>
        </w:tabs>
        <w:spacing w:line="240" w:lineRule="atLeast"/>
      </w:pPr>
    </w:p>
    <w:p w:rsidR="00000000" w:rsidRDefault="00B03267">
      <w:pPr>
        <w:tabs>
          <w:tab w:val="left" w:pos="144"/>
        </w:tabs>
        <w:spacing w:line="240" w:lineRule="atLeast"/>
        <w:rPr>
          <w:b/>
        </w:rPr>
      </w:pPr>
      <w:r>
        <w:rPr>
          <w:b/>
        </w:rPr>
        <w:t xml:space="preserve">Warehousing and Distribution </w:t>
      </w:r>
    </w:p>
    <w:p w:rsidR="00000000" w:rsidRDefault="00B03267">
      <w:pPr>
        <w:tabs>
          <w:tab w:val="left" w:pos="144"/>
        </w:tabs>
        <w:spacing w:line="240" w:lineRule="atLeast"/>
      </w:pPr>
    </w:p>
    <w:p w:rsidR="00000000" w:rsidRDefault="00B03267">
      <w:pPr>
        <w:tabs>
          <w:tab w:val="left" w:pos="144"/>
        </w:tabs>
        <w:spacing w:line="240" w:lineRule="atLeast"/>
      </w:pPr>
      <w:r>
        <w:t>Myer Grace Bros' logistics and distribution team won the Australian Institute of Materials Management Comino Trophy for their design and installation of an innovative system to reduce handling, loading and unloading times for store deliveries.</w:t>
      </w:r>
    </w:p>
    <w:p w:rsidR="00000000" w:rsidRDefault="00B03267">
      <w:pPr>
        <w:tabs>
          <w:tab w:val="left" w:pos="144"/>
        </w:tabs>
        <w:spacing w:line="240" w:lineRule="atLeast"/>
      </w:pPr>
    </w:p>
    <w:p w:rsidR="00000000" w:rsidRDefault="00B03267">
      <w:pPr>
        <w:spacing w:line="240" w:lineRule="atLeast"/>
      </w:pPr>
      <w:r>
        <w:rPr>
          <w:b/>
        </w:rPr>
        <w:t>Business Awards</w:t>
      </w:r>
    </w:p>
    <w:p w:rsidR="00000000" w:rsidRDefault="00B03267">
      <w:pPr>
        <w:tabs>
          <w:tab w:val="left" w:pos="144"/>
        </w:tabs>
        <w:spacing w:line="240" w:lineRule="atLeast"/>
      </w:pPr>
    </w:p>
    <w:p w:rsidR="00000000" w:rsidRDefault="00B03267">
      <w:pPr>
        <w:tabs>
          <w:tab w:val="left" w:pos="144"/>
        </w:tabs>
        <w:spacing w:line="240" w:lineRule="atLeast"/>
      </w:pPr>
      <w:r>
        <w:t xml:space="preserve">Two teams </w:t>
      </w:r>
      <w:r>
        <w:t>were joint winners of Target's Merchandising Award: Innes Hutchison and Michele Walters, Target head office, introduced a fine jewellery department, while Danny Little and John Zilm, Qld regional office, developed a trans-seasonal range of products for Target's Queensland stores.  Both initiatives contributed significantly to Target's financial results.</w:t>
      </w:r>
    </w:p>
    <w:p w:rsidR="00000000" w:rsidRDefault="00B03267">
      <w:pPr>
        <w:tabs>
          <w:tab w:val="left" w:pos="144"/>
        </w:tabs>
        <w:spacing w:line="240" w:lineRule="atLeast"/>
      </w:pPr>
    </w:p>
    <w:p w:rsidR="00000000" w:rsidRDefault="00B03267">
      <w:pPr>
        <w:tabs>
          <w:tab w:val="left" w:pos="144"/>
        </w:tabs>
        <w:spacing w:line="240" w:lineRule="atLeast"/>
      </w:pPr>
      <w:r>
        <w:t>Target's Productivity Award was awarded to Michael Scott, head office shipping, for his contribution to improving efficiencies in container cartage and h</w:t>
      </w:r>
      <w:r>
        <w:t>andling.</w:t>
      </w:r>
    </w:p>
    <w:p w:rsidR="00000000" w:rsidRDefault="00B03267">
      <w:pPr>
        <w:tabs>
          <w:tab w:val="left" w:pos="144"/>
        </w:tabs>
        <w:spacing w:line="240" w:lineRule="atLeast"/>
      </w:pPr>
    </w:p>
    <w:p w:rsidR="00000000" w:rsidRDefault="00B03267">
      <w:pPr>
        <w:tabs>
          <w:tab w:val="left" w:pos="144"/>
        </w:tabs>
        <w:spacing w:line="240" w:lineRule="atLeast"/>
      </w:pPr>
      <w:r>
        <w:t>Wilina Bombski, a sales assistant at Kmart Mt Gambier, won Kmart's first National Service Excellence Award for her dedication and commitment to service excellence.</w:t>
      </w:r>
    </w:p>
    <w:p w:rsidR="00000000" w:rsidRDefault="00B03267">
      <w:pPr>
        <w:tabs>
          <w:tab w:val="left" w:pos="144"/>
        </w:tabs>
        <w:spacing w:line="240" w:lineRule="atLeast"/>
      </w:pPr>
    </w:p>
    <w:p w:rsidR="00000000" w:rsidRDefault="00B03267">
      <w:pPr>
        <w:tabs>
          <w:tab w:val="left" w:pos="144"/>
        </w:tabs>
        <w:spacing w:line="240" w:lineRule="atLeast"/>
      </w:pPr>
      <w:r>
        <w:t>Kmart's national Productivity Initiative Award went to Hoppers Crossing DC employee, Peter Schultz, for his inventive solution to prevent merchandise from jamming on the conveyor belts.</w:t>
      </w:r>
    </w:p>
    <w:p w:rsidR="00000000" w:rsidRDefault="00B03267">
      <w:pPr>
        <w:tabs>
          <w:tab w:val="left" w:pos="144"/>
        </w:tabs>
        <w:spacing w:line="240" w:lineRule="atLeast"/>
      </w:pPr>
    </w:p>
    <w:p w:rsidR="00000000" w:rsidRDefault="00B03267">
      <w:pPr>
        <w:spacing w:line="240" w:lineRule="atLeast"/>
      </w:pPr>
      <w:r>
        <w:rPr>
          <w:b/>
        </w:rPr>
        <w:t>External Awards</w:t>
      </w:r>
    </w:p>
    <w:p w:rsidR="00000000" w:rsidRDefault="00B03267">
      <w:pPr>
        <w:tabs>
          <w:tab w:val="left" w:pos="144"/>
        </w:tabs>
        <w:spacing w:line="240" w:lineRule="atLeast"/>
      </w:pPr>
    </w:p>
    <w:p w:rsidR="00000000" w:rsidRDefault="00B03267">
      <w:pPr>
        <w:tabs>
          <w:tab w:val="left" w:pos="144"/>
        </w:tabs>
        <w:spacing w:line="240" w:lineRule="atLeast"/>
      </w:pPr>
      <w:r>
        <w:t xml:space="preserve">A Gold Quill Award recognising excellence in communication projects, was won by Coles Supermarkets national office employee, </w:t>
      </w:r>
      <w:r>
        <w:t>Kathryn Franklin.</w:t>
      </w:r>
    </w:p>
    <w:p w:rsidR="00000000" w:rsidRDefault="00B03267">
      <w:pPr>
        <w:tabs>
          <w:tab w:val="left" w:pos="144"/>
        </w:tabs>
        <w:spacing w:line="240" w:lineRule="atLeast"/>
      </w:pPr>
    </w:p>
    <w:p w:rsidR="00000000" w:rsidRDefault="00B03267">
      <w:pPr>
        <w:tabs>
          <w:tab w:val="left" w:pos="144"/>
        </w:tabs>
        <w:spacing w:line="240" w:lineRule="atLeast"/>
      </w:pPr>
      <w:r>
        <w:t>Another Coles employee, Chris Thompson, was awarded Best Managed Distribution Database by the Oracle Corporation.  Chris works in the technical services division of Coles Supermarkets.</w:t>
      </w:r>
    </w:p>
    <w:p w:rsidR="00000000" w:rsidRDefault="00B03267">
      <w:pPr>
        <w:tabs>
          <w:tab w:val="left" w:pos="144"/>
        </w:tabs>
        <w:spacing w:line="240" w:lineRule="atLeast"/>
      </w:pPr>
    </w:p>
    <w:p w:rsidR="00000000" w:rsidRDefault="00B03267">
      <w:pPr>
        <w:tabs>
          <w:tab w:val="left" w:pos="144"/>
        </w:tabs>
        <w:spacing w:line="240" w:lineRule="atLeast"/>
      </w:pPr>
      <w:r>
        <w:t>Coles Supermarkets national sales and marketing department also won Gold in the 1993 Australian Catalogue Award.</w:t>
      </w:r>
    </w:p>
    <w:p w:rsidR="00000000" w:rsidRDefault="00B03267">
      <w:pPr>
        <w:tabs>
          <w:tab w:val="left" w:pos="144"/>
        </w:tabs>
        <w:spacing w:line="240" w:lineRule="atLeast"/>
      </w:pPr>
    </w:p>
    <w:p w:rsidR="00000000" w:rsidRDefault="00B03267">
      <w:pPr>
        <w:tabs>
          <w:tab w:val="left" w:pos="144"/>
        </w:tabs>
        <w:spacing w:line="240" w:lineRule="atLeast"/>
      </w:pPr>
      <w:r>
        <w:t>The State Meat Quality Evaluation Award was won by South Australian Bi-Lo employee, Michael Sayers.</w:t>
      </w:r>
    </w:p>
    <w:p w:rsidR="00000000" w:rsidRDefault="00B03267">
      <w:pPr>
        <w:tabs>
          <w:tab w:val="left" w:pos="144"/>
        </w:tabs>
        <w:spacing w:line="240" w:lineRule="atLeast"/>
      </w:pPr>
    </w:p>
    <w:p w:rsidR="00000000" w:rsidRDefault="00B03267">
      <w:pPr>
        <w:pStyle w:val="Heading2"/>
      </w:pPr>
      <w:r>
        <w:t>Employee Share Plan</w:t>
      </w:r>
    </w:p>
    <w:p w:rsidR="00000000" w:rsidRDefault="00B03267">
      <w:pPr>
        <w:spacing w:line="240" w:lineRule="atLeast"/>
      </w:pPr>
    </w:p>
    <w:p w:rsidR="00000000" w:rsidRDefault="00B03267">
      <w:pPr>
        <w:spacing w:line="240" w:lineRule="atLeast"/>
        <w:rPr>
          <w:b/>
        </w:rPr>
      </w:pPr>
      <w:r>
        <w:rPr>
          <w:b/>
        </w:rPr>
        <w:t xml:space="preserve">Employees take a share of the action </w:t>
      </w:r>
    </w:p>
    <w:p w:rsidR="00000000" w:rsidRDefault="00B03267">
      <w:pPr>
        <w:spacing w:line="240" w:lineRule="atLeast"/>
        <w:rPr>
          <w:b/>
        </w:rPr>
      </w:pPr>
      <w:r>
        <w:rPr>
          <w:b/>
        </w:rPr>
        <w:t>Substantial rewards fo</w:t>
      </w:r>
      <w:r>
        <w:rPr>
          <w:b/>
        </w:rPr>
        <w:t>r all</w:t>
      </w:r>
    </w:p>
    <w:p w:rsidR="00000000" w:rsidRDefault="00B03267">
      <w:pPr>
        <w:tabs>
          <w:tab w:val="left" w:pos="144"/>
        </w:tabs>
        <w:spacing w:line="240" w:lineRule="atLeast"/>
      </w:pPr>
    </w:p>
    <w:p w:rsidR="00000000" w:rsidRDefault="00B03267">
      <w:pPr>
        <w:tabs>
          <w:tab w:val="left" w:pos="144"/>
        </w:tabs>
        <w:spacing w:line="240" w:lineRule="atLeast"/>
      </w:pPr>
      <w:r>
        <w:t>The breadth and scope of the Coles Myer Employee Share Plan is unprecedented in the history of Australian employee share ownership.  A record 56,188 employees, or 71% of all eligible staff, gained a stake in the company's future when they accepted the shares earlier this year.</w:t>
      </w:r>
    </w:p>
    <w:p w:rsidR="00000000" w:rsidRDefault="00B03267">
      <w:pPr>
        <w:tabs>
          <w:tab w:val="left" w:pos="144"/>
        </w:tabs>
        <w:spacing w:line="240" w:lineRule="atLeast"/>
      </w:pPr>
    </w:p>
    <w:p w:rsidR="00000000" w:rsidRDefault="00B03267">
      <w:pPr>
        <w:tabs>
          <w:tab w:val="left" w:pos="144"/>
        </w:tabs>
        <w:spacing w:line="240" w:lineRule="atLeast"/>
      </w:pPr>
      <w:r>
        <w:t>It was the first time a major retailer had offered shares to all categories of staff, ranging from service assistants to senior managers, and including casuals, fulltime and part-time staff.</w:t>
      </w:r>
    </w:p>
    <w:p w:rsidR="00000000" w:rsidRDefault="00B03267">
      <w:pPr>
        <w:tabs>
          <w:tab w:val="left" w:pos="144"/>
        </w:tabs>
        <w:spacing w:line="240" w:lineRule="atLeast"/>
      </w:pPr>
    </w:p>
    <w:p w:rsidR="00000000" w:rsidRDefault="00B03267">
      <w:pPr>
        <w:spacing w:line="240" w:lineRule="atLeast"/>
      </w:pPr>
      <w:r>
        <w:t>Shares were offered to 79,00</w:t>
      </w:r>
      <w:r>
        <w:t>0 staff in Australia and New Zealand.  The take up rate by category of employee was 80% fulltime, 69% part-time and 56% casuals.  More than 40% of all Coles Myer employees are now shareholders in the company.  Performance-based shares will also be offered to a number of employees.</w:t>
      </w:r>
    </w:p>
    <w:p w:rsidR="00000000" w:rsidRDefault="00B03267">
      <w:pPr>
        <w:spacing w:line="240" w:lineRule="atLeast"/>
      </w:pPr>
    </w:p>
    <w:p w:rsidR="00000000" w:rsidRDefault="00B03267">
      <w:pPr>
        <w:spacing w:line="240" w:lineRule="atLeast"/>
      </w:pPr>
      <w:r>
        <w:t>Coles Supermarkets Tooronga employees, Jo Shacklock and Andrew Cleverley, both took up shares in the plan.</w:t>
      </w:r>
    </w:p>
    <w:p w:rsidR="00000000" w:rsidRDefault="00B03267">
      <w:pPr>
        <w:spacing w:line="240" w:lineRule="atLeast"/>
      </w:pPr>
    </w:p>
    <w:p w:rsidR="00000000" w:rsidRDefault="00B03267">
      <w:pPr>
        <w:spacing w:line="240" w:lineRule="atLeast"/>
      </w:pPr>
      <w:r>
        <w:t>Jo and Andrew felt it was a fantastic opportunity for staff to become part-owners in one of Australia's leading compa</w:t>
      </w:r>
      <w:r>
        <w:t>nies.</w:t>
      </w:r>
    </w:p>
    <w:p w:rsidR="00000000" w:rsidRDefault="00B03267">
      <w:pPr>
        <w:spacing w:line="240" w:lineRule="atLeast"/>
        <w:rPr>
          <w:b/>
        </w:rPr>
      </w:pPr>
    </w:p>
    <w:p w:rsidR="00000000" w:rsidRDefault="00B03267">
      <w:pPr>
        <w:spacing w:line="240" w:lineRule="atLeast"/>
      </w:pPr>
      <w:r>
        <w:t>"It</w:t>
      </w:r>
      <w:r>
        <w:rPr>
          <w:b/>
        </w:rPr>
        <w:t xml:space="preserve"> </w:t>
      </w:r>
      <w:r>
        <w:t>was a great incentive to see the company prepared to take on a partnership with its own employees.  And it's given those of us lucky enough to participate a much more personal stake in the day-to-day running of our respective stores, offices or businesses," Jo said.</w:t>
      </w:r>
    </w:p>
    <w:p w:rsidR="00000000" w:rsidRDefault="00B03267">
      <w:pPr>
        <w:spacing w:line="240" w:lineRule="atLeast"/>
      </w:pPr>
    </w:p>
    <w:p w:rsidR="00000000" w:rsidRDefault="00B03267">
      <w:pPr>
        <w:tabs>
          <w:tab w:val="left" w:pos="144"/>
        </w:tabs>
        <w:spacing w:line="240" w:lineRule="atLeast"/>
      </w:pPr>
      <w:r>
        <w:t>Coles Myer funded the purchase of the shares on behalf of its employees, with the cost to be repaid from dividends.  A three year restriction period applies to the selling of employee shares.  Employees who leave the company afte</w:t>
      </w:r>
      <w:r>
        <w:t>r three years may pay the outstanding balance of the purchase price and retain an investment in Coles Myer.</w:t>
      </w:r>
    </w:p>
    <w:p w:rsidR="00000000" w:rsidRDefault="00B03267">
      <w:pPr>
        <w:tabs>
          <w:tab w:val="left" w:pos="144"/>
        </w:tabs>
        <w:spacing w:line="240" w:lineRule="atLeast"/>
      </w:pPr>
    </w:p>
    <w:p w:rsidR="00000000" w:rsidRDefault="00B03267">
      <w:pPr>
        <w:tabs>
          <w:tab w:val="left" w:pos="144"/>
        </w:tabs>
        <w:spacing w:line="240" w:lineRule="atLeast"/>
      </w:pPr>
      <w:r>
        <w:t>The Employee Share Plan is administered by an independent trustee board.  Employees are represented on the board by Shop Distributive and Allied Employees Association nominee, Maureen Forni, a sales assistant at Myer Melbourne.</w:t>
      </w:r>
    </w:p>
    <w:p w:rsidR="00000000" w:rsidRDefault="00B03267">
      <w:pPr>
        <w:tabs>
          <w:tab w:val="left" w:pos="144"/>
        </w:tabs>
        <w:spacing w:line="240" w:lineRule="atLeast"/>
      </w:pPr>
    </w:p>
    <w:p w:rsidR="00000000" w:rsidRDefault="00B03267">
      <w:pPr>
        <w:tabs>
          <w:tab w:val="left" w:pos="144"/>
        </w:tabs>
        <w:spacing w:line="240" w:lineRule="atLeast"/>
      </w:pPr>
      <w:r>
        <w:t>Chairman of the Trustee Board, Doug Provis, (General Manager, Perpetual Trustees, Vic) said the plan would ultimately benefit all shareholders.</w:t>
      </w:r>
    </w:p>
    <w:p w:rsidR="00000000" w:rsidRDefault="00B03267">
      <w:pPr>
        <w:tabs>
          <w:tab w:val="left" w:pos="144"/>
        </w:tabs>
        <w:spacing w:line="240" w:lineRule="atLeast"/>
      </w:pPr>
    </w:p>
    <w:p w:rsidR="00000000" w:rsidRDefault="00B03267">
      <w:pPr>
        <w:tabs>
          <w:tab w:val="left" w:pos="144"/>
        </w:tabs>
        <w:spacing w:line="240" w:lineRule="atLeast"/>
      </w:pPr>
      <w:r>
        <w:t>"The plan allows employ</w:t>
      </w:r>
      <w:r>
        <w:t>ees to view Coles Myer through shareholders' eyes.  We anticipate this will increase commitment, raise productivity and improve customer service," he said.</w:t>
      </w:r>
    </w:p>
    <w:p w:rsidR="00000000" w:rsidRDefault="00B03267">
      <w:pPr>
        <w:tabs>
          <w:tab w:val="left" w:pos="144"/>
        </w:tabs>
        <w:spacing w:line="240" w:lineRule="atLeast"/>
      </w:pPr>
    </w:p>
    <w:p w:rsidR="00000000" w:rsidRDefault="00B03267">
      <w:pPr>
        <w:tabs>
          <w:tab w:val="left" w:pos="144"/>
        </w:tabs>
        <w:spacing w:line="240" w:lineRule="atLeast"/>
      </w:pPr>
      <w:r>
        <w:t>"Already one of the tangible benefits is the staff turnover rate," said Director Personnel, Peter Hosking.</w:t>
      </w:r>
    </w:p>
    <w:p w:rsidR="00000000" w:rsidRDefault="00B03267">
      <w:pPr>
        <w:tabs>
          <w:tab w:val="left" w:pos="144"/>
        </w:tabs>
        <w:spacing w:line="240" w:lineRule="atLeast"/>
      </w:pPr>
    </w:p>
    <w:p w:rsidR="00000000" w:rsidRDefault="00B03267">
      <w:pPr>
        <w:tabs>
          <w:tab w:val="left" w:pos="144"/>
        </w:tabs>
        <w:spacing w:line="240" w:lineRule="atLeast"/>
      </w:pPr>
      <w:r>
        <w:t>"Among employee shareholders that rate is now half of the traditional rate company-wide.</w:t>
      </w:r>
    </w:p>
    <w:p w:rsidR="00000000" w:rsidRDefault="00B03267">
      <w:pPr>
        <w:tabs>
          <w:tab w:val="left" w:pos="144"/>
        </w:tabs>
        <w:spacing w:line="240" w:lineRule="atLeast"/>
      </w:pPr>
    </w:p>
    <w:p w:rsidR="00000000" w:rsidRDefault="00B03267">
      <w:pPr>
        <w:tabs>
          <w:tab w:val="left" w:pos="144"/>
        </w:tabs>
        <w:spacing w:line="240" w:lineRule="atLeast"/>
      </w:pPr>
      <w:r>
        <w:t>"While many factors contribute to turnover rates, the share plan is one very important component in building a dedicated and committed workforce.</w:t>
      </w:r>
    </w:p>
    <w:p w:rsidR="00000000" w:rsidRDefault="00B03267">
      <w:pPr>
        <w:tabs>
          <w:tab w:val="left" w:pos="144"/>
        </w:tabs>
        <w:spacing w:line="240" w:lineRule="atLeast"/>
      </w:pPr>
    </w:p>
    <w:p w:rsidR="00000000" w:rsidRDefault="00B03267">
      <w:pPr>
        <w:tabs>
          <w:tab w:val="left" w:pos="144"/>
        </w:tabs>
        <w:spacing w:line="240" w:lineRule="atLeast"/>
      </w:pPr>
      <w:r>
        <w:t>"I</w:t>
      </w:r>
      <w:r>
        <w:t>t helps strengthen the relationship between job performance, customer satisfaction and profitability.  The notion of an employee shareholder serving a customer shareholder in one of our stores is the perfect illustration of the Coles Myer Vision.  That simple act ties together all of our stakeholders - shareholders, employees, customers and suppliers," he said.</w:t>
      </w:r>
    </w:p>
    <w:p w:rsidR="00000000" w:rsidRDefault="00B03267">
      <w:pPr>
        <w:tabs>
          <w:tab w:val="left" w:pos="144"/>
        </w:tabs>
        <w:spacing w:line="240" w:lineRule="atLeast"/>
      </w:pPr>
    </w:p>
    <w:p w:rsidR="00000000" w:rsidRDefault="00B03267">
      <w:pPr>
        <w:pStyle w:val="Heading2"/>
      </w:pPr>
      <w:r>
        <w:t>Human Resources</w:t>
      </w:r>
    </w:p>
    <w:p w:rsidR="00000000" w:rsidRDefault="00B03267">
      <w:pPr>
        <w:tabs>
          <w:tab w:val="left" w:pos="144"/>
        </w:tabs>
        <w:spacing w:line="240" w:lineRule="atLeast"/>
      </w:pPr>
    </w:p>
    <w:p w:rsidR="00000000" w:rsidRDefault="00B03267">
      <w:pPr>
        <w:rPr>
          <w:b/>
        </w:rPr>
      </w:pPr>
      <w:r>
        <w:rPr>
          <w:b/>
        </w:rPr>
        <w:t>Achieving a major competitive advantage</w:t>
      </w:r>
    </w:p>
    <w:p w:rsidR="00000000" w:rsidRDefault="00B03267">
      <w:pPr>
        <w:rPr>
          <w:b/>
        </w:rPr>
      </w:pPr>
      <w:r>
        <w:rPr>
          <w:b/>
        </w:rPr>
        <w:t>People resources - the key to the company's future</w:t>
      </w:r>
    </w:p>
    <w:p w:rsidR="00000000" w:rsidRDefault="00B03267">
      <w:pPr>
        <w:tabs>
          <w:tab w:val="left" w:pos="144"/>
        </w:tabs>
        <w:spacing w:line="240" w:lineRule="atLeast"/>
      </w:pPr>
    </w:p>
    <w:p w:rsidR="00000000" w:rsidRDefault="00B03267">
      <w:pPr>
        <w:tabs>
          <w:tab w:val="left" w:pos="144"/>
        </w:tabs>
        <w:spacing w:line="240" w:lineRule="atLeast"/>
      </w:pPr>
      <w:r>
        <w:t>Coles Myer committed itself who</w:t>
      </w:r>
      <w:r>
        <w:t>leheartedly to its Vision to be the best retailer in the world last year, with a $46 million investment in training and development of employees, a 21% increase on the previous year.</w:t>
      </w:r>
    </w:p>
    <w:p w:rsidR="00000000" w:rsidRDefault="00B03267">
      <w:pPr>
        <w:tabs>
          <w:tab w:val="left" w:pos="144"/>
        </w:tabs>
        <w:spacing w:line="240" w:lineRule="atLeast"/>
      </w:pPr>
    </w:p>
    <w:p w:rsidR="00000000" w:rsidRDefault="00B03267">
      <w:pPr>
        <w:tabs>
          <w:tab w:val="left" w:pos="144"/>
        </w:tabs>
        <w:spacing w:line="240" w:lineRule="atLeast"/>
      </w:pPr>
      <w:r>
        <w:t>Communication of the Vision was complemented by the launch of initiatives such as the Coles Myer Code of Conduct.  An employee attitude survey, identifying areas for change, resulted in a series of cultural change workshops to address the key issues impacting on the company.</w:t>
      </w:r>
    </w:p>
    <w:p w:rsidR="00000000" w:rsidRDefault="00B03267">
      <w:pPr>
        <w:tabs>
          <w:tab w:val="left" w:pos="144"/>
        </w:tabs>
        <w:spacing w:line="240" w:lineRule="atLeast"/>
      </w:pPr>
    </w:p>
    <w:p w:rsidR="00000000" w:rsidRDefault="00B03267">
      <w:pPr>
        <w:tabs>
          <w:tab w:val="left" w:pos="144"/>
        </w:tabs>
        <w:spacing w:line="240" w:lineRule="atLeast"/>
      </w:pPr>
      <w:r>
        <w:t xml:space="preserve">Innovative and responsive programs to increase </w:t>
      </w:r>
      <w:r>
        <w:t>the strength and depth of our people resources are the key to the company's future, according to Director Personnel, Peter Hosking.</w:t>
      </w:r>
    </w:p>
    <w:p w:rsidR="00000000" w:rsidRDefault="00B03267">
      <w:pPr>
        <w:tabs>
          <w:tab w:val="left" w:pos="144"/>
        </w:tabs>
        <w:spacing w:line="240" w:lineRule="atLeast"/>
      </w:pPr>
    </w:p>
    <w:p w:rsidR="00000000" w:rsidRDefault="00B03267">
      <w:pPr>
        <w:tabs>
          <w:tab w:val="left" w:pos="144"/>
        </w:tabs>
        <w:spacing w:line="240" w:lineRule="atLeast"/>
      </w:pPr>
      <w:r>
        <w:t>"The challenge for Coles Myer's leaders is to constantly seek ways to improve workplace flexibility and productivity while providing employees with more opportunities for skills and knowledge development and increased job satisfaction," he said.</w:t>
      </w:r>
    </w:p>
    <w:p w:rsidR="00000000" w:rsidRDefault="00B03267">
      <w:pPr>
        <w:tabs>
          <w:tab w:val="left" w:pos="144"/>
        </w:tabs>
        <w:spacing w:line="240" w:lineRule="atLeast"/>
      </w:pPr>
    </w:p>
    <w:p w:rsidR="00000000" w:rsidRDefault="00B03267">
      <w:pPr>
        <w:spacing w:line="240" w:lineRule="atLeast"/>
      </w:pPr>
      <w:r>
        <w:rPr>
          <w:b/>
        </w:rPr>
        <w:t>Training and development</w:t>
      </w:r>
    </w:p>
    <w:p w:rsidR="00000000" w:rsidRDefault="00B03267">
      <w:pPr>
        <w:tabs>
          <w:tab w:val="left" w:pos="144"/>
        </w:tabs>
        <w:spacing w:line="240" w:lineRule="atLeast"/>
      </w:pPr>
    </w:p>
    <w:p w:rsidR="00000000" w:rsidRDefault="00B03267">
      <w:pPr>
        <w:tabs>
          <w:tab w:val="left" w:pos="144"/>
        </w:tabs>
        <w:spacing w:line="240" w:lineRule="atLeast"/>
      </w:pPr>
      <w:r>
        <w:t>Training focused on store staff, emphasising customer service and retail systems skills, to keep pac</w:t>
      </w:r>
      <w:r>
        <w:t>e with the increasing rate of change in point-of-sale technology.</w:t>
      </w:r>
    </w:p>
    <w:p w:rsidR="00000000" w:rsidRDefault="00B03267">
      <w:pPr>
        <w:tabs>
          <w:tab w:val="left" w:pos="144"/>
        </w:tabs>
        <w:spacing w:line="240" w:lineRule="atLeast"/>
      </w:pPr>
    </w:p>
    <w:p w:rsidR="00000000" w:rsidRDefault="00B03267">
      <w:pPr>
        <w:tabs>
          <w:tab w:val="left" w:pos="144"/>
        </w:tabs>
        <w:spacing w:line="240" w:lineRule="atLeast"/>
      </w:pPr>
      <w:r>
        <w:t xml:space="preserve">Coles Myer enhanced its management development activities by: </w:t>
      </w:r>
    </w:p>
    <w:p w:rsidR="00000000" w:rsidRDefault="00B03267">
      <w:pPr>
        <w:tabs>
          <w:tab w:val="left" w:pos="144"/>
        </w:tabs>
        <w:spacing w:line="240" w:lineRule="atLeast"/>
      </w:pPr>
    </w:p>
    <w:p w:rsidR="00000000" w:rsidRDefault="00B03267">
      <w:pPr>
        <w:pStyle w:val="HangIndent0"/>
        <w:ind w:left="284" w:hanging="284"/>
      </w:pPr>
      <w:r>
        <w:t>*</w:t>
      </w:r>
      <w:r>
        <w:tab/>
        <w:t xml:space="preserve">Piloting a foundation studies program to develop management skills and ease the transition into further tertiary studies.  The program is offered nationally in distance learning mode. </w:t>
      </w:r>
    </w:p>
    <w:p w:rsidR="00000000" w:rsidRDefault="00B03267">
      <w:pPr>
        <w:pStyle w:val="HangIndent0"/>
        <w:ind w:left="284" w:hanging="284"/>
      </w:pPr>
    </w:p>
    <w:p w:rsidR="00000000" w:rsidRDefault="00B03267">
      <w:pPr>
        <w:pStyle w:val="HangIndent0"/>
        <w:ind w:left="284" w:hanging="284"/>
      </w:pPr>
      <w:r>
        <w:t>*</w:t>
      </w:r>
      <w:r>
        <w:tab/>
        <w:t>Forging of stronger relationships with universities around Australia to enhance support for management training programs, and establishment of the Coles Myer Centre for Retailing and Ma</w:t>
      </w:r>
      <w:r>
        <w:t>rketing at the University of Melbourne, with Professor Robert Widing as inaugural chair.</w:t>
      </w:r>
    </w:p>
    <w:p w:rsidR="00000000" w:rsidRDefault="00B03267">
      <w:pPr>
        <w:pStyle w:val="HangIndent0"/>
        <w:ind w:left="284" w:hanging="284"/>
      </w:pPr>
    </w:p>
    <w:p w:rsidR="00000000" w:rsidRDefault="00B03267">
      <w:pPr>
        <w:pStyle w:val="HangIndent0"/>
        <w:ind w:left="284" w:hanging="284"/>
      </w:pPr>
      <w:r>
        <w:t>*</w:t>
      </w:r>
      <w:r>
        <w:tab/>
        <w:t xml:space="preserve">Participation with other major Australian companies in training consortiums, increasing executive exposure to business best practice. </w:t>
      </w:r>
    </w:p>
    <w:p w:rsidR="00000000" w:rsidRDefault="00B03267">
      <w:pPr>
        <w:pStyle w:val="HangIndent0"/>
        <w:ind w:left="284" w:hanging="284"/>
      </w:pPr>
    </w:p>
    <w:p w:rsidR="00000000" w:rsidRDefault="00B03267">
      <w:pPr>
        <w:pStyle w:val="HangIndent0"/>
        <w:ind w:left="284" w:hanging="284"/>
      </w:pPr>
      <w:r>
        <w:t>*</w:t>
      </w:r>
      <w:r>
        <w:tab/>
        <w:t>Commissioning of a Coles Myer MBA to provide senior executives with leading edge, international business skills.</w:t>
      </w:r>
    </w:p>
    <w:p w:rsidR="00000000" w:rsidRDefault="00B03267">
      <w:pPr>
        <w:pStyle w:val="HangIndent0"/>
        <w:ind w:left="284" w:hanging="284"/>
      </w:pPr>
    </w:p>
    <w:p w:rsidR="00000000" w:rsidRDefault="00B03267">
      <w:pPr>
        <w:pStyle w:val="HangIndent0"/>
        <w:ind w:left="284" w:hanging="284"/>
      </w:pPr>
      <w:r>
        <w:t>*</w:t>
      </w:r>
      <w:r>
        <w:tab/>
        <w:t>Awarding a further 96 employees a total of $125,000 in scholarships for secondary or tertiary study under the Coles Myer National Scholarship Scheme an increase</w:t>
      </w:r>
      <w:r>
        <w:t xml:space="preserve"> of 27% over 1993.  The scholarship scheme aims to recognise excellence in Coles Myer's young employees and encourage their future development. </w:t>
      </w:r>
    </w:p>
    <w:p w:rsidR="00000000" w:rsidRDefault="00B03267">
      <w:pPr>
        <w:pStyle w:val="HangIndent0"/>
        <w:ind w:left="284" w:hanging="284"/>
      </w:pPr>
    </w:p>
    <w:p w:rsidR="00000000" w:rsidRDefault="00B03267">
      <w:pPr>
        <w:pStyle w:val="HangIndent0"/>
        <w:ind w:left="284" w:hanging="284"/>
      </w:pPr>
      <w:r>
        <w:t>*</w:t>
      </w:r>
      <w:r>
        <w:tab/>
        <w:t xml:space="preserve">Completion by a further 96 executives of the core executive development programs - Coles Myer Directions; Commercial Skills Management, and the Strategic Management Program. </w:t>
      </w:r>
    </w:p>
    <w:p w:rsidR="00000000" w:rsidRDefault="00B03267">
      <w:pPr>
        <w:pStyle w:val="HangIndent0"/>
        <w:ind w:left="284" w:hanging="284"/>
      </w:pPr>
    </w:p>
    <w:p w:rsidR="00000000" w:rsidRDefault="00B03267">
      <w:pPr>
        <w:pStyle w:val="HangIndent0"/>
        <w:ind w:left="284" w:hanging="284"/>
      </w:pPr>
      <w:r>
        <w:t>*</w:t>
      </w:r>
      <w:r>
        <w:tab/>
        <w:t>Recruitment of suitably qualified people, including graduates from retail management degrees and MBAs, to augment the development of executives through internal programs.</w:t>
      </w:r>
    </w:p>
    <w:p w:rsidR="00000000" w:rsidRDefault="00B03267">
      <w:pPr>
        <w:spacing w:line="240" w:lineRule="atLeast"/>
      </w:pPr>
    </w:p>
    <w:p w:rsidR="00000000" w:rsidRDefault="00B03267">
      <w:pPr>
        <w:spacing w:line="240" w:lineRule="atLeast"/>
      </w:pPr>
      <w:r>
        <w:t>Coles My</w:t>
      </w:r>
      <w:r>
        <w:t>er is committed to implementing at least 350 traineeships under the "White Paper - Working Nation" initiative of the Federal Government, and will progressively engage unemployed people as trainees where their skills can be fully utilised.</w:t>
      </w:r>
    </w:p>
    <w:p w:rsidR="00000000" w:rsidRDefault="00B03267">
      <w:pPr>
        <w:spacing w:line="240" w:lineRule="atLeast"/>
      </w:pPr>
    </w:p>
    <w:p w:rsidR="00000000" w:rsidRDefault="00B03267">
      <w:pPr>
        <w:spacing w:line="240" w:lineRule="atLeast"/>
      </w:pPr>
      <w:r>
        <w:rPr>
          <w:b/>
        </w:rPr>
        <w:t>Employee Share Plan</w:t>
      </w:r>
    </w:p>
    <w:p w:rsidR="00000000" w:rsidRDefault="00B03267">
      <w:pPr>
        <w:spacing w:line="240" w:lineRule="atLeast"/>
      </w:pPr>
    </w:p>
    <w:p w:rsidR="00000000" w:rsidRDefault="00B03267">
      <w:pPr>
        <w:spacing w:line="240" w:lineRule="atLeast"/>
      </w:pPr>
      <w:r>
        <w:t xml:space="preserve">More than 71% of eligible employees took up shares under the Coles Myer Employee Share Plan.  The staff turnover rate among employee shareholders is 50% of Coles Myer's traditional rate of turnover. </w:t>
      </w:r>
    </w:p>
    <w:p w:rsidR="00000000" w:rsidRDefault="00B03267">
      <w:pPr>
        <w:spacing w:line="240" w:lineRule="atLeast"/>
        <w:rPr>
          <w:b/>
        </w:rPr>
      </w:pPr>
    </w:p>
    <w:p w:rsidR="00000000" w:rsidRDefault="00B03267">
      <w:pPr>
        <w:spacing w:line="240" w:lineRule="atLeast"/>
        <w:rPr>
          <w:b/>
        </w:rPr>
      </w:pPr>
      <w:r>
        <w:rPr>
          <w:b/>
        </w:rPr>
        <w:t xml:space="preserve">Equal employment opportunity </w:t>
      </w:r>
    </w:p>
    <w:p w:rsidR="00000000" w:rsidRDefault="00B03267">
      <w:pPr>
        <w:spacing w:line="240" w:lineRule="atLeast"/>
      </w:pPr>
    </w:p>
    <w:p w:rsidR="00000000" w:rsidRDefault="00B03267">
      <w:pPr>
        <w:spacing w:line="240" w:lineRule="atLeast"/>
      </w:pPr>
      <w:r>
        <w:t xml:space="preserve">Coles Myer </w:t>
      </w:r>
      <w:r>
        <w:t>is committed to helping all employees realise their full potential and ensuring opportunities for career and management development.</w:t>
      </w:r>
    </w:p>
    <w:p w:rsidR="00000000" w:rsidRDefault="00B03267">
      <w:pPr>
        <w:spacing w:line="240" w:lineRule="atLeast"/>
      </w:pPr>
    </w:p>
    <w:p w:rsidR="00000000" w:rsidRDefault="00B03267">
      <w:pPr>
        <w:tabs>
          <w:tab w:val="left" w:pos="144"/>
        </w:tabs>
        <w:spacing w:line="240" w:lineRule="atLeast"/>
      </w:pPr>
      <w:r>
        <w:t>The first Annual Report on Equal Opportunity presented to the Board Human Resources Committee in 1993, recommended increased employment and career opportunities for women.</w:t>
      </w:r>
    </w:p>
    <w:p w:rsidR="00000000" w:rsidRDefault="00B03267">
      <w:pPr>
        <w:tabs>
          <w:tab w:val="left" w:pos="144"/>
        </w:tabs>
        <w:spacing w:line="240" w:lineRule="atLeast"/>
      </w:pPr>
    </w:p>
    <w:p w:rsidR="00000000" w:rsidRDefault="00B03267">
      <w:pPr>
        <w:tabs>
          <w:tab w:val="left" w:pos="144"/>
        </w:tabs>
        <w:spacing w:line="240" w:lineRule="atLeast"/>
      </w:pPr>
      <w:r>
        <w:t>In 1993-94 the number of women in store management positions continued to increase.  Myer Grace Bros' proportion of female store managers increasing from 14.8% in 1993 to 30% in 1994.  A number of prog</w:t>
      </w:r>
      <w:r>
        <w:t>rams, drawn from world best practice, will be implemented to encourage even greater participation of women in senior positions.</w:t>
      </w:r>
    </w:p>
    <w:p w:rsidR="00000000" w:rsidRDefault="00B03267">
      <w:pPr>
        <w:tabs>
          <w:tab w:val="left" w:pos="144"/>
        </w:tabs>
        <w:spacing w:line="240" w:lineRule="atLeast"/>
      </w:pPr>
    </w:p>
    <w:p w:rsidR="00000000" w:rsidRDefault="00B03267">
      <w:pPr>
        <w:tabs>
          <w:tab w:val="left" w:pos="144"/>
        </w:tabs>
        <w:spacing w:line="240" w:lineRule="atLeast"/>
      </w:pPr>
      <w:r>
        <w:t>Myer Grace Bros has been awarded an Affirmative Action Agency grant to pilot a career break scheme for women on maternity leave.</w:t>
      </w:r>
    </w:p>
    <w:p w:rsidR="00000000" w:rsidRDefault="00B03267">
      <w:pPr>
        <w:spacing w:line="240" w:lineRule="atLeast"/>
        <w:rPr>
          <w:b/>
        </w:rPr>
      </w:pPr>
    </w:p>
    <w:p w:rsidR="00000000" w:rsidRDefault="00B03267">
      <w:pPr>
        <w:spacing w:line="240" w:lineRule="atLeast"/>
      </w:pPr>
      <w:r>
        <w:rPr>
          <w:b/>
        </w:rPr>
        <w:t>Employee relations</w:t>
      </w:r>
    </w:p>
    <w:p w:rsidR="00000000" w:rsidRDefault="00B03267">
      <w:pPr>
        <w:tabs>
          <w:tab w:val="left" w:pos="144"/>
        </w:tabs>
        <w:spacing w:line="240" w:lineRule="atLeast"/>
      </w:pPr>
    </w:p>
    <w:p w:rsidR="00000000" w:rsidRDefault="00B03267">
      <w:pPr>
        <w:tabs>
          <w:tab w:val="left" w:pos="144"/>
        </w:tabs>
        <w:spacing w:line="240" w:lineRule="atLeast"/>
      </w:pPr>
      <w:r>
        <w:t>All Coles Myer businesses have reviewed their award coverage and Coles Supermarkets, Bi-Lo, Myer Grace Bros, Myer Direct, Target, World 4 Kids and Officeworks are now operating under tailored national enterprise awards for shop</w:t>
      </w:r>
      <w:r>
        <w:t xml:space="preserve"> assistants.  Discussions are underway for clerical staff in stores to be covered by the national retail awards.  Further national awards are being negotiated.</w:t>
      </w:r>
    </w:p>
    <w:p w:rsidR="00000000" w:rsidRDefault="00B03267">
      <w:pPr>
        <w:tabs>
          <w:tab w:val="left" w:pos="144"/>
        </w:tabs>
        <w:spacing w:line="240" w:lineRule="atLeast"/>
      </w:pPr>
    </w:p>
    <w:p w:rsidR="00000000" w:rsidRDefault="00B03267">
      <w:pPr>
        <w:tabs>
          <w:tab w:val="left" w:pos="144"/>
        </w:tabs>
        <w:spacing w:line="240" w:lineRule="atLeast"/>
      </w:pPr>
      <w:r>
        <w:t>The proportion of award based employees covered by a federal award has increased from 28% last year to more than 70%.  The awards enable the businesses to schedule labour more effectively to meet customer and staff needs.</w:t>
      </w:r>
    </w:p>
    <w:p w:rsidR="00000000" w:rsidRDefault="00B03267">
      <w:pPr>
        <w:tabs>
          <w:tab w:val="left" w:pos="144"/>
        </w:tabs>
        <w:spacing w:line="240" w:lineRule="atLeast"/>
      </w:pPr>
    </w:p>
    <w:p w:rsidR="00000000" w:rsidRDefault="00B03267">
      <w:pPr>
        <w:tabs>
          <w:tab w:val="left" w:pos="144"/>
        </w:tabs>
        <w:spacing w:line="240" w:lineRule="atLeast"/>
      </w:pPr>
      <w:r>
        <w:t>Red Rooster has received a Federal Government grant to develop enterprise agreements under the workplace bargaining program.</w:t>
      </w:r>
      <w:r>
        <w:t xml:space="preserve">  The funds will be used to design an agreement which specifically meets the productivity and flexibility needs of the business.</w:t>
      </w:r>
    </w:p>
    <w:p w:rsidR="00000000" w:rsidRDefault="00B03267">
      <w:pPr>
        <w:tabs>
          <w:tab w:val="left" w:pos="144"/>
        </w:tabs>
        <w:spacing w:line="240" w:lineRule="atLeast"/>
      </w:pPr>
    </w:p>
    <w:p w:rsidR="00000000" w:rsidRDefault="00B03267">
      <w:pPr>
        <w:tabs>
          <w:tab w:val="left" w:pos="144"/>
        </w:tabs>
        <w:spacing w:line="240" w:lineRule="atLeast"/>
      </w:pPr>
      <w:r>
        <w:t>There were no industrial disputes during the year that had any significant impact on the operations of the company.</w:t>
      </w:r>
    </w:p>
    <w:p w:rsidR="00000000" w:rsidRDefault="00B03267">
      <w:pPr>
        <w:tabs>
          <w:tab w:val="left" w:pos="144"/>
        </w:tabs>
        <w:spacing w:line="240" w:lineRule="atLeast"/>
      </w:pPr>
    </w:p>
    <w:p w:rsidR="00000000" w:rsidRDefault="00B03267">
      <w:pPr>
        <w:spacing w:line="240" w:lineRule="atLeast"/>
      </w:pPr>
      <w:r>
        <w:rPr>
          <w:b/>
        </w:rPr>
        <w:t>Occupational health &amp; safety</w:t>
      </w:r>
    </w:p>
    <w:p w:rsidR="00000000" w:rsidRDefault="00B03267">
      <w:pPr>
        <w:spacing w:line="240" w:lineRule="atLeast"/>
      </w:pPr>
    </w:p>
    <w:p w:rsidR="00000000" w:rsidRDefault="00B03267">
      <w:pPr>
        <w:spacing w:line="240" w:lineRule="atLeast"/>
      </w:pPr>
      <w:r>
        <w:t xml:space="preserve">Ensuring that occupational health and safety </w:t>
      </w:r>
      <w:r>
        <w:rPr>
          <w:b/>
        </w:rPr>
        <w:t xml:space="preserve">is </w:t>
      </w:r>
      <w:r>
        <w:t>a management priority has been the major emphasis of the national occupational health and safety reference group, jointly chaired by corporate personnel and risk management services</w:t>
      </w:r>
      <w:r>
        <w:t>.</w:t>
      </w:r>
    </w:p>
    <w:p w:rsidR="00000000" w:rsidRDefault="00B03267">
      <w:pPr>
        <w:spacing w:line="240" w:lineRule="atLeast"/>
      </w:pPr>
    </w:p>
    <w:p w:rsidR="00000000" w:rsidRDefault="00B03267">
      <w:pPr>
        <w:spacing w:line="240" w:lineRule="atLeast"/>
      </w:pPr>
      <w:r>
        <w:t xml:space="preserve">The reference group meets monthly to discuss and determine appropriate policies and procedures on a range of issues including: </w:t>
      </w:r>
    </w:p>
    <w:p w:rsidR="00000000" w:rsidRDefault="00B03267">
      <w:pPr>
        <w:pStyle w:val="HangIndent0"/>
        <w:rPr>
          <w:b/>
        </w:rPr>
      </w:pPr>
    </w:p>
    <w:p w:rsidR="00000000" w:rsidRDefault="00B03267">
      <w:pPr>
        <w:pStyle w:val="HangIndent0"/>
        <w:ind w:left="284" w:hanging="284"/>
      </w:pPr>
      <w:r>
        <w:t>*</w:t>
      </w:r>
      <w:r>
        <w:tab/>
        <w:t>training</w:t>
      </w:r>
    </w:p>
    <w:p w:rsidR="00000000" w:rsidRDefault="00B03267">
      <w:pPr>
        <w:pStyle w:val="HangIndent0"/>
        <w:ind w:left="284" w:hanging="284"/>
      </w:pPr>
    </w:p>
    <w:p w:rsidR="00000000" w:rsidRDefault="00B03267">
      <w:pPr>
        <w:pStyle w:val="HangIndent0"/>
        <w:ind w:left="284" w:hanging="284"/>
      </w:pPr>
      <w:r>
        <w:t>*</w:t>
      </w:r>
      <w:r>
        <w:tab/>
        <w:t xml:space="preserve">measures of occupational health and safety management performance </w:t>
      </w:r>
    </w:p>
    <w:p w:rsidR="00000000" w:rsidRDefault="00B03267">
      <w:pPr>
        <w:pStyle w:val="HangIndent0"/>
        <w:ind w:left="284" w:hanging="284"/>
      </w:pPr>
    </w:p>
    <w:p w:rsidR="00000000" w:rsidRDefault="00B03267">
      <w:pPr>
        <w:pStyle w:val="HangIndent0"/>
        <w:ind w:left="284" w:hanging="284"/>
      </w:pPr>
      <w:r>
        <w:t>*</w:t>
      </w:r>
      <w:r>
        <w:tab/>
        <w:t>audits to identify key problem areas, and</w:t>
      </w:r>
    </w:p>
    <w:p w:rsidR="00000000" w:rsidRDefault="00B03267">
      <w:pPr>
        <w:pStyle w:val="HangIndent0"/>
        <w:ind w:left="284" w:hanging="284"/>
      </w:pPr>
    </w:p>
    <w:p w:rsidR="00000000" w:rsidRDefault="00B03267">
      <w:pPr>
        <w:pStyle w:val="HangIndent0"/>
        <w:ind w:left="284" w:hanging="284"/>
      </w:pPr>
      <w:r>
        <w:t>*</w:t>
      </w:r>
      <w:r>
        <w:tab/>
        <w:t>development of a cross functional approach to occupational health and safety with store planners, designers and loss prevention staff.</w:t>
      </w:r>
    </w:p>
    <w:p w:rsidR="00000000" w:rsidRDefault="00B03267">
      <w:pPr>
        <w:spacing w:line="240" w:lineRule="atLeast"/>
      </w:pPr>
    </w:p>
    <w:p w:rsidR="00000000" w:rsidRDefault="00B03267">
      <w:pPr>
        <w:spacing w:line="240" w:lineRule="atLeast"/>
        <w:rPr>
          <w:b/>
        </w:rPr>
      </w:pPr>
      <w:r>
        <w:rPr>
          <w:b/>
        </w:rPr>
        <w:t>Management Directory</w:t>
      </w:r>
    </w:p>
    <w:p w:rsidR="00000000" w:rsidRDefault="00B03267">
      <w:pPr>
        <w:spacing w:line="240" w:lineRule="atLeast"/>
      </w:pPr>
    </w:p>
    <w:p w:rsidR="00000000" w:rsidRDefault="00B03267">
      <w:pPr>
        <w:spacing w:line="240" w:lineRule="atLeast"/>
      </w:pPr>
      <w:r>
        <w:t>Peter Bartels - Chief Executive Officer</w:t>
      </w:r>
    </w:p>
    <w:p w:rsidR="00000000" w:rsidRDefault="00B03267">
      <w:pPr>
        <w:spacing w:line="240" w:lineRule="atLeast"/>
      </w:pPr>
      <w:r>
        <w:t>John Barner - Director - Finance and A</w:t>
      </w:r>
      <w:r>
        <w:t>dministration</w:t>
      </w:r>
    </w:p>
    <w:p w:rsidR="00000000" w:rsidRDefault="00B03267">
      <w:pPr>
        <w:spacing w:line="240" w:lineRule="atLeast"/>
      </w:pPr>
      <w:r>
        <w:t>Peter Calder - Group General Manager - Taxation Services</w:t>
      </w:r>
    </w:p>
    <w:p w:rsidR="00000000" w:rsidRDefault="00B03267">
      <w:pPr>
        <w:spacing w:line="240" w:lineRule="atLeast"/>
      </w:pPr>
      <w:r>
        <w:t>Garry Campbell - Director - Information Services</w:t>
      </w:r>
    </w:p>
    <w:p w:rsidR="00000000" w:rsidRDefault="00B03267">
      <w:pPr>
        <w:spacing w:line="240" w:lineRule="atLeast"/>
      </w:pPr>
      <w:r>
        <w:t>Charles Comport - Managing Director - Australian Retail Financial Services</w:t>
      </w:r>
    </w:p>
    <w:p w:rsidR="00000000" w:rsidRDefault="00B03267">
      <w:pPr>
        <w:spacing w:line="240" w:lineRule="atLeast"/>
      </w:pPr>
      <w:r>
        <w:t>Colin Corstorphin - Managing Director - Fosseys</w:t>
      </w:r>
    </w:p>
    <w:p w:rsidR="00000000" w:rsidRDefault="00B03267">
      <w:pPr>
        <w:spacing w:line="240" w:lineRule="atLeast"/>
      </w:pPr>
      <w:r>
        <w:t>Bob Dalziel - Managing Director - Discount Stores Group</w:t>
      </w:r>
    </w:p>
    <w:p w:rsidR="00000000" w:rsidRDefault="00B03267">
      <w:pPr>
        <w:spacing w:line="240" w:lineRule="atLeast"/>
      </w:pPr>
      <w:r>
        <w:t>Warren Dimond - Chief Internal Auditor</w:t>
      </w:r>
    </w:p>
    <w:p w:rsidR="00000000" w:rsidRDefault="00B03267">
      <w:pPr>
        <w:spacing w:line="240" w:lineRule="atLeast"/>
      </w:pPr>
      <w:r>
        <w:t>Dennis Eck - Managing Director - Coles Supermarkets</w:t>
      </w:r>
    </w:p>
    <w:p w:rsidR="00000000" w:rsidRDefault="00B03267">
      <w:pPr>
        <w:spacing w:line="240" w:lineRule="atLeast"/>
      </w:pPr>
      <w:r>
        <w:t>John Frame - Director - Security &amp; Loss Prevention</w:t>
      </w:r>
    </w:p>
    <w:p w:rsidR="00000000" w:rsidRDefault="00B03267">
      <w:pPr>
        <w:spacing w:line="240" w:lineRule="atLeast"/>
      </w:pPr>
      <w:r>
        <w:t>Stephen Goddard - Managing Director - Officeworks</w:t>
      </w:r>
    </w:p>
    <w:p w:rsidR="00000000" w:rsidRDefault="00B03267">
      <w:pPr>
        <w:spacing w:line="240" w:lineRule="atLeast"/>
      </w:pPr>
      <w:r>
        <w:t>Gavin Hanco</w:t>
      </w:r>
      <w:r>
        <w:t>ck - Managing Director - Myer Direct</w:t>
      </w:r>
    </w:p>
    <w:p w:rsidR="00000000" w:rsidRDefault="00B03267">
      <w:pPr>
        <w:spacing w:line="240" w:lineRule="atLeast"/>
      </w:pPr>
      <w:r>
        <w:t>Terry van Heythuysen - General Manager - Red Rooster Foods</w:t>
      </w:r>
    </w:p>
    <w:p w:rsidR="00000000" w:rsidRDefault="00B03267">
      <w:pPr>
        <w:spacing w:line="240" w:lineRule="atLeast"/>
      </w:pPr>
      <w:r>
        <w:t>Peter Hosking - Director - Personnel</w:t>
      </w:r>
    </w:p>
    <w:p w:rsidR="00000000" w:rsidRDefault="00B03267">
      <w:pPr>
        <w:spacing w:line="240" w:lineRule="atLeast"/>
      </w:pPr>
      <w:r>
        <w:t>John Irish - Managing Director - Target</w:t>
      </w:r>
    </w:p>
    <w:p w:rsidR="00000000" w:rsidRDefault="00B03267">
      <w:pPr>
        <w:spacing w:line="240" w:lineRule="atLeast"/>
      </w:pPr>
      <w:r>
        <w:t>Keith Irvine - Company Secretary</w:t>
      </w:r>
    </w:p>
    <w:p w:rsidR="00000000" w:rsidRDefault="00B03267">
      <w:pPr>
        <w:spacing w:line="240" w:lineRule="atLeast"/>
      </w:pPr>
      <w:r>
        <w:t>Ken Latchford - Corporate Treasurer</w:t>
      </w:r>
    </w:p>
    <w:p w:rsidR="00000000" w:rsidRDefault="00B03267">
      <w:pPr>
        <w:spacing w:line="240" w:lineRule="atLeast"/>
      </w:pPr>
      <w:r>
        <w:t>Graham Lindsay - Group General Manager - Group Accounting Services</w:t>
      </w:r>
    </w:p>
    <w:p w:rsidR="00000000" w:rsidRDefault="00B03267">
      <w:pPr>
        <w:spacing w:line="240" w:lineRule="atLeast"/>
      </w:pPr>
      <w:r>
        <w:t>Terry McCartney - Managing Director - Kmart</w:t>
      </w:r>
    </w:p>
    <w:p w:rsidR="00000000" w:rsidRDefault="00B03267">
      <w:pPr>
        <w:spacing w:line="240" w:lineRule="atLeast"/>
      </w:pPr>
      <w:r>
        <w:t>Peter Morgan - Managing Director - Specialty Group</w:t>
      </w:r>
    </w:p>
    <w:p w:rsidR="00000000" w:rsidRDefault="00B03267">
      <w:pPr>
        <w:spacing w:line="240" w:lineRule="atLeast"/>
      </w:pPr>
      <w:r>
        <w:t>Richard Reid - Managing Director - Coles Myer Properties</w:t>
      </w:r>
    </w:p>
    <w:p w:rsidR="00000000" w:rsidRDefault="00B03267">
      <w:pPr>
        <w:spacing w:line="240" w:lineRule="atLeast"/>
      </w:pPr>
      <w:r>
        <w:t>Lynnette Schiftan Q.C. - Director - Legal</w:t>
      </w:r>
      <w:r>
        <w:t xml:space="preserve"> Services</w:t>
      </w:r>
    </w:p>
    <w:p w:rsidR="00000000" w:rsidRDefault="00B03267">
      <w:pPr>
        <w:spacing w:line="240" w:lineRule="atLeast"/>
      </w:pPr>
      <w:r>
        <w:t>Andrew Scott - Director - Strategy and Property</w:t>
      </w:r>
    </w:p>
    <w:p w:rsidR="00000000" w:rsidRDefault="00B03267">
      <w:pPr>
        <w:spacing w:line="240" w:lineRule="atLeast"/>
      </w:pPr>
      <w:r>
        <w:t>Bruce Rosengarten - Managing Director - World 4 Kids</w:t>
      </w:r>
    </w:p>
    <w:p w:rsidR="00000000" w:rsidRDefault="00B03267">
      <w:pPr>
        <w:spacing w:line="240" w:lineRule="atLeast"/>
      </w:pPr>
      <w:r>
        <w:t>Peter Sheppard - Managing Director - Katies</w:t>
      </w:r>
    </w:p>
    <w:p w:rsidR="00000000" w:rsidRDefault="00B03267">
      <w:pPr>
        <w:spacing w:line="240" w:lineRule="atLeast"/>
      </w:pPr>
      <w:r>
        <w:t>Debra Stirling - General Manager - Public Affairs</w:t>
      </w:r>
    </w:p>
    <w:p w:rsidR="00000000" w:rsidRDefault="00B03267">
      <w:pPr>
        <w:spacing w:line="240" w:lineRule="atLeast"/>
      </w:pPr>
      <w:r>
        <w:t>Andrew Tregaskis - Managing Director - Bi-Lo</w:t>
      </w:r>
    </w:p>
    <w:p w:rsidR="00000000" w:rsidRDefault="00B03267">
      <w:pPr>
        <w:spacing w:line="240" w:lineRule="atLeast"/>
      </w:pPr>
      <w:r>
        <w:t>Craig Watkins - Managing Director - Liquorland</w:t>
      </w:r>
    </w:p>
    <w:p w:rsidR="00000000" w:rsidRDefault="00B03267">
      <w:pPr>
        <w:spacing w:line="240" w:lineRule="atLeast"/>
      </w:pPr>
      <w:r>
        <w:t>Peter Wilkinson - Group Managing Director - Myer Grace Bros &amp; Specialty Stores</w:t>
      </w:r>
    </w:p>
    <w:p w:rsidR="00000000" w:rsidRDefault="00B03267">
      <w:pPr>
        <w:spacing w:line="240" w:lineRule="atLeast"/>
      </w:pPr>
    </w:p>
    <w:p w:rsidR="00000000" w:rsidRDefault="00B03267">
      <w:pPr>
        <w:pStyle w:val="Heading2"/>
      </w:pPr>
      <w:r>
        <w:t>Private Labels</w:t>
      </w:r>
    </w:p>
    <w:p w:rsidR="00000000" w:rsidRDefault="00B03267">
      <w:pPr>
        <w:spacing w:line="240" w:lineRule="atLeast"/>
        <w:rPr>
          <w:b/>
        </w:rPr>
      </w:pPr>
    </w:p>
    <w:p w:rsidR="00000000" w:rsidRDefault="00B03267">
      <w:pPr>
        <w:spacing w:line="240" w:lineRule="atLeast"/>
        <w:rPr>
          <w:b/>
        </w:rPr>
      </w:pPr>
      <w:r>
        <w:rPr>
          <w:b/>
        </w:rPr>
        <w:t>Quality, value boost private brands</w:t>
      </w:r>
    </w:p>
    <w:p w:rsidR="00000000" w:rsidRDefault="00B03267">
      <w:pPr>
        <w:spacing w:line="240" w:lineRule="atLeast"/>
        <w:rPr>
          <w:b/>
        </w:rPr>
      </w:pPr>
      <w:r>
        <w:rPr>
          <w:b/>
        </w:rPr>
        <w:t>Today's customers get what they want</w:t>
      </w:r>
    </w:p>
    <w:p w:rsidR="00000000" w:rsidRDefault="00B03267">
      <w:pPr>
        <w:spacing w:line="240" w:lineRule="atLeast"/>
      </w:pPr>
    </w:p>
    <w:p w:rsidR="00000000" w:rsidRDefault="00B03267">
      <w:pPr>
        <w:tabs>
          <w:tab w:val="left" w:pos="144"/>
        </w:tabs>
        <w:spacing w:line="240" w:lineRule="atLeast"/>
      </w:pPr>
      <w:r>
        <w:rPr>
          <w:b/>
        </w:rPr>
        <w:t>There is a new breed of consume</w:t>
      </w:r>
      <w:r>
        <w:rPr>
          <w:b/>
        </w:rPr>
        <w:t>r in the marketplace with a new set of shopping values and demands - and Coles Myer's marketers are coming up with the goods to match.</w:t>
      </w:r>
    </w:p>
    <w:p w:rsidR="00000000" w:rsidRDefault="00B03267">
      <w:pPr>
        <w:tabs>
          <w:tab w:val="left" w:pos="144"/>
        </w:tabs>
        <w:spacing w:line="240" w:lineRule="atLeast"/>
      </w:pPr>
    </w:p>
    <w:p w:rsidR="00000000" w:rsidRDefault="00B03267">
      <w:pPr>
        <w:tabs>
          <w:tab w:val="left" w:pos="144"/>
        </w:tabs>
        <w:spacing w:line="240" w:lineRule="atLeast"/>
      </w:pPr>
      <w:r>
        <w:t>Today's smarter, recession-worn shoppers insist on premium quality products, but not at premium prices.  Now they are better educated and have less time to spend on shopping, but above all they demand quality and value for their money.</w:t>
      </w:r>
    </w:p>
    <w:p w:rsidR="00000000" w:rsidRDefault="00B03267">
      <w:pPr>
        <w:tabs>
          <w:tab w:val="left" w:pos="144"/>
        </w:tabs>
        <w:spacing w:line="240" w:lineRule="atLeast"/>
      </w:pPr>
    </w:p>
    <w:p w:rsidR="00000000" w:rsidRDefault="00B03267">
      <w:pPr>
        <w:tabs>
          <w:tab w:val="left" w:pos="144"/>
        </w:tabs>
        <w:spacing w:line="240" w:lineRule="atLeast"/>
      </w:pPr>
      <w:r>
        <w:t>While the major focus remains heavily on national brands, many Coles Myer businesses have launched premium private label ranges which c</w:t>
      </w:r>
      <w:r>
        <w:t>ombine superior quality with highly competitive prices to help increase their market share.</w:t>
      </w:r>
    </w:p>
    <w:p w:rsidR="00000000" w:rsidRDefault="00B03267">
      <w:pPr>
        <w:tabs>
          <w:tab w:val="left" w:pos="144"/>
        </w:tabs>
        <w:spacing w:line="240" w:lineRule="atLeast"/>
      </w:pPr>
    </w:p>
    <w:p w:rsidR="00000000" w:rsidRDefault="00B03267">
      <w:pPr>
        <w:tabs>
          <w:tab w:val="left" w:pos="144"/>
        </w:tabs>
        <w:spacing w:line="240" w:lineRule="atLeast"/>
      </w:pPr>
      <w:r>
        <w:t>Consumers get the quality they insist on at the prices they want to pay and the benefit of their loyalty to strong brands flows back through the supply chain to manufacturers and raw material suppliers in increased volumes.</w:t>
      </w:r>
    </w:p>
    <w:p w:rsidR="00000000" w:rsidRDefault="00B03267">
      <w:pPr>
        <w:tabs>
          <w:tab w:val="left" w:pos="144"/>
        </w:tabs>
        <w:spacing w:line="240" w:lineRule="atLeast"/>
      </w:pPr>
    </w:p>
    <w:p w:rsidR="00000000" w:rsidRDefault="00B03267">
      <w:pPr>
        <w:tabs>
          <w:tab w:val="left" w:pos="144"/>
        </w:tabs>
        <w:spacing w:line="240" w:lineRule="atLeast"/>
      </w:pPr>
      <w:r>
        <w:t>Successful brands are those which attract a high level of customer awareness and association with the retailer.  Research has shown that by keeping their promise of consistent quality and va</w:t>
      </w:r>
      <w:r>
        <w:t>lue for money, private label ranges engender strong brand loyalty among customers, ensuring that they will return for more.</w:t>
      </w:r>
    </w:p>
    <w:p w:rsidR="00000000" w:rsidRDefault="00B03267">
      <w:pPr>
        <w:tabs>
          <w:tab w:val="left" w:pos="144"/>
        </w:tabs>
        <w:spacing w:line="240" w:lineRule="atLeast"/>
      </w:pPr>
    </w:p>
    <w:p w:rsidR="00000000" w:rsidRDefault="00B03267">
      <w:pPr>
        <w:tabs>
          <w:tab w:val="left" w:pos="144"/>
        </w:tabs>
        <w:spacing w:line="240" w:lineRule="atLeast"/>
      </w:pPr>
      <w:r>
        <w:t>Major private label success stories for Coles Myer include Coles Supermarkets' Farmland range, Kmart's Australia's Choice products, the Target brand, and Myer Grace Bros' Monsac travel goods range.</w:t>
      </w:r>
    </w:p>
    <w:p w:rsidR="00000000" w:rsidRDefault="00B03267">
      <w:pPr>
        <w:tabs>
          <w:tab w:val="left" w:pos="144"/>
        </w:tabs>
        <w:spacing w:line="240" w:lineRule="atLeast"/>
      </w:pPr>
    </w:p>
    <w:p w:rsidR="00000000" w:rsidRDefault="00B03267">
      <w:pPr>
        <w:spacing w:line="240" w:lineRule="atLeast"/>
      </w:pPr>
      <w:r>
        <w:rPr>
          <w:b/>
        </w:rPr>
        <w:t>Farmland</w:t>
      </w:r>
    </w:p>
    <w:p w:rsidR="00000000" w:rsidRDefault="00B03267">
      <w:pPr>
        <w:tabs>
          <w:tab w:val="left" w:pos="144"/>
        </w:tabs>
        <w:spacing w:line="240" w:lineRule="atLeast"/>
      </w:pPr>
    </w:p>
    <w:p w:rsidR="00000000" w:rsidRDefault="00B03267">
      <w:pPr>
        <w:tabs>
          <w:tab w:val="left" w:pos="144"/>
        </w:tabs>
        <w:spacing w:line="240" w:lineRule="atLeast"/>
      </w:pPr>
      <w:r>
        <w:t xml:space="preserve">Coles Supermarkets relaunched its Farmland brand as a quality, value label in February this year, and currently the Farmland branding is on over 700 products.  Coles plans </w:t>
      </w:r>
      <w:r>
        <w:t>to expand the selection over the next few years, whilst balancing the promotion and stocking of national brands.</w:t>
      </w:r>
    </w:p>
    <w:p w:rsidR="00000000" w:rsidRDefault="00B03267">
      <w:pPr>
        <w:tabs>
          <w:tab w:val="left" w:pos="144"/>
        </w:tabs>
        <w:spacing w:line="240" w:lineRule="atLeast"/>
      </w:pPr>
    </w:p>
    <w:p w:rsidR="00000000" w:rsidRDefault="00B03267">
      <w:pPr>
        <w:tabs>
          <w:tab w:val="left" w:pos="144"/>
        </w:tabs>
        <w:spacing w:line="240" w:lineRule="atLeast"/>
      </w:pPr>
      <w:r>
        <w:t>Superior quality goods in eyecatching packaging cover most product categories, including low salt and health and specialty foods to meet emerging consumer preferences.  Consistently high standards and competitive prices have resulted in unprecedented customer support and brand loyalty for Farmland products.</w:t>
      </w:r>
    </w:p>
    <w:p w:rsidR="00000000" w:rsidRDefault="00B03267">
      <w:pPr>
        <w:tabs>
          <w:tab w:val="left" w:pos="144"/>
        </w:tabs>
        <w:spacing w:line="240" w:lineRule="atLeast"/>
      </w:pPr>
    </w:p>
    <w:p w:rsidR="00000000" w:rsidRDefault="00B03267">
      <w:pPr>
        <w:tabs>
          <w:tab w:val="left" w:pos="144"/>
        </w:tabs>
        <w:spacing w:line="240" w:lineRule="atLeast"/>
      </w:pPr>
      <w:r>
        <w:t>Farmland's extensive range of grocery items is similar in quality to the brand leade</w:t>
      </w:r>
      <w:r>
        <w:t>r in each category but priced between five and 15% below proprietary brands.</w:t>
      </w:r>
    </w:p>
    <w:p w:rsidR="00000000" w:rsidRDefault="00B03267">
      <w:pPr>
        <w:tabs>
          <w:tab w:val="left" w:pos="144"/>
        </w:tabs>
        <w:spacing w:line="240" w:lineRule="atLeast"/>
      </w:pPr>
    </w:p>
    <w:p w:rsidR="00000000" w:rsidRDefault="00B03267">
      <w:pPr>
        <w:tabs>
          <w:tab w:val="left" w:pos="144"/>
        </w:tabs>
        <w:spacing w:line="240" w:lineRule="atLeast"/>
      </w:pPr>
      <w:r>
        <w:t>Coles Supermarkets' Group General Manager - Marketing, Geoff Sadler, said Farmland products are developed by Australia's leading food manufacturers to special formulas and unique recipes.</w:t>
      </w:r>
    </w:p>
    <w:p w:rsidR="00000000" w:rsidRDefault="00B03267">
      <w:pPr>
        <w:tabs>
          <w:tab w:val="left" w:pos="144"/>
        </w:tabs>
        <w:spacing w:line="240" w:lineRule="atLeast"/>
      </w:pPr>
    </w:p>
    <w:p w:rsidR="00000000" w:rsidRDefault="00B03267">
      <w:pPr>
        <w:spacing w:line="240" w:lineRule="atLeast"/>
      </w:pPr>
      <w:r>
        <w:t>"Farmland is a unique offering for Coles Supermarkets and gives us a competitive advantage.  No other grocery retailer has developed the private label area of their business to this extent," he said. Coles has a fully serviced quality contro</w:t>
      </w:r>
      <w:r>
        <w:t>l department where new Farmland products are thoroughly checked for taste, texture and performance before they are launched.</w:t>
      </w:r>
    </w:p>
    <w:p w:rsidR="00000000" w:rsidRDefault="00B03267">
      <w:pPr>
        <w:spacing w:line="240" w:lineRule="atLeast"/>
      </w:pPr>
    </w:p>
    <w:p w:rsidR="00000000" w:rsidRDefault="00B03267">
      <w:pPr>
        <w:spacing w:line="240" w:lineRule="atLeast"/>
      </w:pPr>
      <w:r>
        <w:t>Constant monitoring ensures high standards are maintained.</w:t>
      </w:r>
    </w:p>
    <w:p w:rsidR="00000000" w:rsidRDefault="00B03267">
      <w:pPr>
        <w:tabs>
          <w:tab w:val="left" w:pos="144"/>
        </w:tabs>
        <w:spacing w:line="240" w:lineRule="atLeast"/>
      </w:pPr>
    </w:p>
    <w:p w:rsidR="00000000" w:rsidRDefault="00B03267">
      <w:pPr>
        <w:tabs>
          <w:tab w:val="left" w:pos="144"/>
        </w:tabs>
        <w:spacing w:line="240" w:lineRule="atLeast"/>
      </w:pPr>
      <w:r>
        <w:t>"Coles' private label department is always looking for new and innovative products to add to the Farmland range to ensure our customers have the choice of quality, range and value," said Mr Sadler.</w:t>
      </w:r>
    </w:p>
    <w:p w:rsidR="00000000" w:rsidRDefault="00B03267">
      <w:pPr>
        <w:tabs>
          <w:tab w:val="left" w:pos="144"/>
        </w:tabs>
        <w:spacing w:line="240" w:lineRule="atLeast"/>
      </w:pPr>
    </w:p>
    <w:p w:rsidR="00000000" w:rsidRDefault="00B03267">
      <w:pPr>
        <w:spacing w:line="240" w:lineRule="atLeast"/>
      </w:pPr>
      <w:r>
        <w:rPr>
          <w:b/>
        </w:rPr>
        <w:t>Australia's Choice</w:t>
      </w:r>
    </w:p>
    <w:p w:rsidR="00000000" w:rsidRDefault="00B03267">
      <w:pPr>
        <w:tabs>
          <w:tab w:val="left" w:pos="144"/>
        </w:tabs>
        <w:spacing w:line="240" w:lineRule="atLeast"/>
      </w:pPr>
    </w:p>
    <w:p w:rsidR="00000000" w:rsidRDefault="00B03267">
      <w:pPr>
        <w:tabs>
          <w:tab w:val="left" w:pos="144"/>
        </w:tabs>
        <w:spacing w:line="240" w:lineRule="atLeast"/>
      </w:pPr>
      <w:r>
        <w:t>Kmart's exclusive Australia's Choice (AC) range is the fastest growing house brand in Australia, ha</w:t>
      </w:r>
      <w:r>
        <w:t>ving expanded from four products at the time of its August 1993 launch to 34 in July this year.  Kmart plans to increase the AC range to more than 200 products and to achieve an annual turnover of $250 million within five years.</w:t>
      </w:r>
    </w:p>
    <w:p w:rsidR="00000000" w:rsidRDefault="00B03267">
      <w:pPr>
        <w:tabs>
          <w:tab w:val="left" w:pos="144"/>
        </w:tabs>
        <w:spacing w:line="240" w:lineRule="atLeast"/>
      </w:pPr>
    </w:p>
    <w:p w:rsidR="00000000" w:rsidRDefault="00B03267">
      <w:pPr>
        <w:tabs>
          <w:tab w:val="left" w:pos="144"/>
        </w:tabs>
        <w:spacing w:line="240" w:lineRule="atLeast"/>
      </w:pPr>
      <w:r>
        <w:t>AC is promoted throughout Kmart's 140 stores as a range of premium products made in Australia by Australians for Australians, but at competitive prices compared with popular established brands.</w:t>
      </w:r>
    </w:p>
    <w:p w:rsidR="00000000" w:rsidRDefault="00B03267">
      <w:pPr>
        <w:tabs>
          <w:tab w:val="left" w:pos="144"/>
        </w:tabs>
        <w:spacing w:line="240" w:lineRule="atLeast"/>
      </w:pPr>
    </w:p>
    <w:p w:rsidR="00000000" w:rsidRDefault="00B03267">
      <w:pPr>
        <w:spacing w:line="240" w:lineRule="atLeast"/>
      </w:pPr>
      <w:r>
        <w:t>Managing Director, Kmart, Terry McCartney, said: "Our research shows that customers</w:t>
      </w:r>
      <w:r>
        <w:t xml:space="preserve"> prefer to buy Australian, but only if the quality is good and the price is competitive.  Using those criteria, has become the first choice for many Australians.</w:t>
      </w:r>
    </w:p>
    <w:p w:rsidR="00000000" w:rsidRDefault="00B03267">
      <w:pPr>
        <w:tabs>
          <w:tab w:val="left" w:pos="144"/>
        </w:tabs>
        <w:spacing w:line="240" w:lineRule="atLeast"/>
      </w:pPr>
    </w:p>
    <w:p w:rsidR="00000000" w:rsidRDefault="00B03267">
      <w:pPr>
        <w:spacing w:line="240" w:lineRule="atLeast"/>
      </w:pPr>
      <w:r>
        <w:t>"You will not find a brand name premium product, in any category, at a more competitive price than AC," said Mr McCartney. The success of AC flows onto farmers, other raw material suppliers and manufacturers. When the first four products were launched in August 1993, Kmart was paying $1 million a month for Australia's Choice ingredients.  That f</w:t>
      </w:r>
      <w:r>
        <w:t>igure will grow to $15 million a month in just two years.  Farmers reaping the benefit are those who supply fruit and berries for fruit juices, potatoes for potato chips, and sugar for cookies and cola.</w:t>
      </w:r>
    </w:p>
    <w:p w:rsidR="00000000" w:rsidRDefault="00B03267">
      <w:pPr>
        <w:tabs>
          <w:tab w:val="left" w:pos="144"/>
        </w:tabs>
        <w:spacing w:line="240" w:lineRule="atLeast"/>
      </w:pPr>
    </w:p>
    <w:p w:rsidR="00000000" w:rsidRDefault="00B03267">
      <w:pPr>
        <w:tabs>
          <w:tab w:val="left" w:pos="144"/>
        </w:tabs>
        <w:spacing w:line="240" w:lineRule="atLeast"/>
      </w:pPr>
      <w:r>
        <w:t>Kmart works closely with the national brand manufacturers when introducing a house brand to ensure that its marketing strategies complement each other.</w:t>
      </w:r>
    </w:p>
    <w:p w:rsidR="00000000" w:rsidRDefault="00B03267">
      <w:pPr>
        <w:spacing w:line="240" w:lineRule="atLeast"/>
      </w:pPr>
    </w:p>
    <w:p w:rsidR="00000000" w:rsidRDefault="00B03267">
      <w:pPr>
        <w:spacing w:line="240" w:lineRule="atLeast"/>
      </w:pPr>
      <w:r>
        <w:t>House brands now make up 40% of Kmart's sales, and Kmart is also one of Australia's largest retailers of national brands. Its stores sell more than $1.</w:t>
      </w:r>
      <w:r>
        <w:t xml:space="preserve">5 billion worth of national brands each year. </w:t>
      </w:r>
    </w:p>
    <w:p w:rsidR="00000000" w:rsidRDefault="00B03267">
      <w:pPr>
        <w:spacing w:line="240" w:lineRule="atLeast"/>
      </w:pPr>
    </w:p>
    <w:p w:rsidR="00000000" w:rsidRDefault="00B03267">
      <w:pPr>
        <w:spacing w:line="240" w:lineRule="atLeast"/>
      </w:pPr>
      <w:r>
        <w:rPr>
          <w:b/>
        </w:rPr>
        <w:t>Target</w:t>
      </w:r>
    </w:p>
    <w:p w:rsidR="00000000" w:rsidRDefault="00B03267">
      <w:pPr>
        <w:spacing w:line="240" w:lineRule="atLeast"/>
      </w:pPr>
    </w:p>
    <w:p w:rsidR="00000000" w:rsidRDefault="00B03267">
      <w:pPr>
        <w:spacing w:line="240" w:lineRule="atLeast"/>
      </w:pPr>
      <w:r>
        <w:t>The Target brand with its red rondel is one of Australia's most recognised and accepted symbols.</w:t>
      </w:r>
    </w:p>
    <w:p w:rsidR="00000000" w:rsidRDefault="00B03267">
      <w:pPr>
        <w:spacing w:line="240" w:lineRule="atLeast"/>
      </w:pPr>
      <w:r>
        <w:t>It not only identifies Target stores, but has grown to become the largest selling retail brand in Australia today.  This has been achieved by innovative product development, rigid quality control and highly creative advertising.</w:t>
      </w:r>
    </w:p>
    <w:p w:rsidR="00000000" w:rsidRDefault="00B03267">
      <w:pPr>
        <w:spacing w:line="240" w:lineRule="atLeast"/>
      </w:pPr>
    </w:p>
    <w:p w:rsidR="00000000" w:rsidRDefault="00B03267">
      <w:pPr>
        <w:tabs>
          <w:tab w:val="left" w:pos="144"/>
        </w:tabs>
        <w:spacing w:line="240" w:lineRule="atLeast"/>
      </w:pPr>
      <w:r>
        <w:t>Target's General Manager - Sales and Marketing, Garry Laver, said the Target label is a trusted brand, fulfilling its prom</w:t>
      </w:r>
      <w:r>
        <w:t>ise of value, quality and convenience in a pleasant store environment where customers can shop with confidence.</w:t>
      </w:r>
    </w:p>
    <w:p w:rsidR="00000000" w:rsidRDefault="00B03267">
      <w:pPr>
        <w:tabs>
          <w:tab w:val="left" w:pos="144"/>
        </w:tabs>
        <w:spacing w:line="240" w:lineRule="atLeast"/>
      </w:pPr>
    </w:p>
    <w:p w:rsidR="00000000" w:rsidRDefault="00B03267">
      <w:pPr>
        <w:tabs>
          <w:tab w:val="left" w:pos="144"/>
        </w:tabs>
        <w:spacing w:line="240" w:lineRule="atLeast"/>
      </w:pPr>
      <w:r>
        <w:t>"The Target brand has been built over 20 years and has a unique mix of products and services that cannot be duplicated by any other retailer," said Mr Laver.</w:t>
      </w:r>
    </w:p>
    <w:p w:rsidR="00000000" w:rsidRDefault="00B03267">
      <w:pPr>
        <w:tabs>
          <w:tab w:val="left" w:pos="144"/>
        </w:tabs>
        <w:spacing w:line="240" w:lineRule="atLeast"/>
      </w:pPr>
    </w:p>
    <w:p w:rsidR="00000000" w:rsidRDefault="00B03267">
      <w:pPr>
        <w:spacing w:line="240" w:lineRule="atLeast"/>
      </w:pPr>
      <w:r>
        <w:rPr>
          <w:b/>
        </w:rPr>
        <w:t>Myer Grace Bros</w:t>
      </w:r>
    </w:p>
    <w:p w:rsidR="00000000" w:rsidRDefault="00B03267">
      <w:pPr>
        <w:tabs>
          <w:tab w:val="left" w:pos="144"/>
        </w:tabs>
        <w:spacing w:line="240" w:lineRule="atLeast"/>
      </w:pPr>
    </w:p>
    <w:p w:rsidR="00000000" w:rsidRDefault="00B03267">
      <w:pPr>
        <w:tabs>
          <w:tab w:val="left" w:pos="144"/>
        </w:tabs>
        <w:spacing w:line="240" w:lineRule="atLeast"/>
      </w:pPr>
      <w:r>
        <w:t>The Monsac range of luggage, one of many successful private label brands developed by Myer Grace Bros, has achieved national brand status in terms of market share and position.</w:t>
      </w:r>
    </w:p>
    <w:p w:rsidR="00000000" w:rsidRDefault="00B03267">
      <w:pPr>
        <w:tabs>
          <w:tab w:val="left" w:pos="144"/>
        </w:tabs>
        <w:spacing w:line="240" w:lineRule="atLeast"/>
      </w:pPr>
    </w:p>
    <w:p w:rsidR="00000000" w:rsidRDefault="00B03267">
      <w:pPr>
        <w:tabs>
          <w:tab w:val="left" w:pos="144"/>
        </w:tabs>
        <w:spacing w:line="240" w:lineRule="atLeast"/>
      </w:pPr>
      <w:r>
        <w:t>Manager Private Label Merchandise, Je</w:t>
      </w:r>
      <w:r>
        <w:t>remy Nockles, said the Monsac range has been developed on fashionability, durability and consistency.</w:t>
      </w:r>
    </w:p>
    <w:p w:rsidR="00000000" w:rsidRDefault="00B03267">
      <w:pPr>
        <w:tabs>
          <w:tab w:val="left" w:pos="144"/>
        </w:tabs>
        <w:spacing w:line="240" w:lineRule="atLeast"/>
      </w:pPr>
    </w:p>
    <w:p w:rsidR="00000000" w:rsidRDefault="00B03267">
      <w:pPr>
        <w:tabs>
          <w:tab w:val="left" w:pos="144"/>
        </w:tabs>
        <w:spacing w:line="240" w:lineRule="atLeast"/>
      </w:pPr>
      <w:r>
        <w:t>"The Monsac brand accounts for almost 60% of Myer Grace Bros' luggage sales," he said.</w:t>
      </w:r>
    </w:p>
    <w:p w:rsidR="00000000" w:rsidRDefault="00B03267">
      <w:pPr>
        <w:tabs>
          <w:tab w:val="left" w:pos="144"/>
        </w:tabs>
        <w:spacing w:line="240" w:lineRule="atLeast"/>
      </w:pPr>
      <w:r>
        <w:t>Reserve in men's and women's wear and Esse Design in homewares, are two other important private labels for the business.</w:t>
      </w:r>
    </w:p>
    <w:p w:rsidR="00000000" w:rsidRDefault="00B03267">
      <w:pPr>
        <w:tabs>
          <w:tab w:val="left" w:pos="144"/>
        </w:tabs>
        <w:spacing w:line="240" w:lineRule="atLeast"/>
      </w:pPr>
    </w:p>
    <w:p w:rsidR="00000000" w:rsidRDefault="00B03267">
      <w:pPr>
        <w:tabs>
          <w:tab w:val="left" w:pos="144"/>
        </w:tabs>
        <w:spacing w:line="240" w:lineRule="atLeast"/>
      </w:pPr>
      <w:r>
        <w:t>"Both Esse Design and Reserve have identified a gap in the market and have strong lifestyle appeal to a very specific customer base," Mr Nockles said.</w:t>
      </w:r>
    </w:p>
    <w:p w:rsidR="00000000" w:rsidRDefault="00B03267">
      <w:pPr>
        <w:spacing w:line="240" w:lineRule="atLeast"/>
        <w:rPr>
          <w:b/>
        </w:rPr>
      </w:pPr>
    </w:p>
    <w:p w:rsidR="00000000" w:rsidRDefault="00B03267">
      <w:pPr>
        <w:spacing w:line="240" w:lineRule="atLeast"/>
      </w:pPr>
      <w:r>
        <w:rPr>
          <w:b/>
        </w:rPr>
        <w:t>Other Businesses</w:t>
      </w:r>
    </w:p>
    <w:p w:rsidR="00000000" w:rsidRDefault="00B03267">
      <w:pPr>
        <w:tabs>
          <w:tab w:val="left" w:pos="144"/>
        </w:tabs>
        <w:spacing w:line="240" w:lineRule="atLeast"/>
      </w:pPr>
    </w:p>
    <w:p w:rsidR="00000000" w:rsidRDefault="00B03267">
      <w:pPr>
        <w:tabs>
          <w:tab w:val="left" w:pos="144"/>
        </w:tabs>
        <w:spacing w:line="240" w:lineRule="atLeast"/>
      </w:pPr>
      <w:r>
        <w:t xml:space="preserve">Katies' entire range </w:t>
      </w:r>
      <w:r>
        <w:t>of women's apparel and accessories are private label lines, consisting of Katies, Latte and Ellen Tracy.  Officeworks offers its customers Datum, a private label computer, and Office Munch, a range of good quality confectionery.  Liquorland sells more than 30 private label lines, including beer, wine and a large range of spirits.  Fosseys is currently developing a private label program for its customers.</w:t>
      </w:r>
    </w:p>
    <w:p w:rsidR="00000000" w:rsidRDefault="00B03267">
      <w:pPr>
        <w:tabs>
          <w:tab w:val="left" w:pos="144"/>
        </w:tabs>
        <w:spacing w:line="240" w:lineRule="atLeast"/>
      </w:pPr>
    </w:p>
    <w:p w:rsidR="00000000" w:rsidRDefault="00B03267">
      <w:pPr>
        <w:tabs>
          <w:tab w:val="left" w:pos="144"/>
        </w:tabs>
        <w:spacing w:line="240" w:lineRule="atLeast"/>
      </w:pPr>
      <w:r>
        <w:t xml:space="preserve">Bi-Lo has more than 750 private label items on offer </w:t>
      </w:r>
      <w:r>
        <w:rPr>
          <w:b/>
        </w:rPr>
        <w:t xml:space="preserve">in </w:t>
      </w:r>
      <w:r>
        <w:t>grocery, dairy, frozen and variety goods.</w:t>
      </w:r>
    </w:p>
    <w:p w:rsidR="00000000" w:rsidRDefault="00B03267">
      <w:pPr>
        <w:tabs>
          <w:tab w:val="left" w:pos="144"/>
        </w:tabs>
        <w:spacing w:line="240" w:lineRule="atLeast"/>
      </w:pPr>
    </w:p>
    <w:p w:rsidR="00000000" w:rsidRDefault="00B03267">
      <w:pPr>
        <w:pStyle w:val="Heading2"/>
      </w:pPr>
      <w:r>
        <w:t>Customer Service</w:t>
      </w:r>
    </w:p>
    <w:p w:rsidR="00000000" w:rsidRDefault="00B03267">
      <w:pPr>
        <w:spacing w:line="240" w:lineRule="atLeast"/>
      </w:pPr>
    </w:p>
    <w:p w:rsidR="00000000" w:rsidRDefault="00B03267">
      <w:pPr>
        <w:spacing w:line="240" w:lineRule="atLeast"/>
        <w:rPr>
          <w:b/>
        </w:rPr>
      </w:pPr>
      <w:r>
        <w:rPr>
          <w:b/>
        </w:rPr>
        <w:t>Customer first</w:t>
      </w:r>
    </w:p>
    <w:p w:rsidR="00000000" w:rsidRDefault="00B03267">
      <w:pPr>
        <w:spacing w:line="240" w:lineRule="atLeast"/>
        <w:rPr>
          <w:b/>
        </w:rPr>
      </w:pPr>
      <w:r>
        <w:rPr>
          <w:b/>
        </w:rPr>
        <w:t xml:space="preserve">Service and technology go hand- in-hand </w:t>
      </w:r>
    </w:p>
    <w:p w:rsidR="00000000" w:rsidRDefault="00B03267">
      <w:pPr>
        <w:spacing w:line="240" w:lineRule="atLeast"/>
      </w:pPr>
    </w:p>
    <w:p w:rsidR="00000000" w:rsidRDefault="00B03267">
      <w:pPr>
        <w:tabs>
          <w:tab w:val="left" w:pos="144"/>
        </w:tabs>
        <w:spacing w:line="240" w:lineRule="atLeast"/>
      </w:pPr>
      <w:r>
        <w:t>Superior customer service is critical to a successful retail business.  Discerning customers expect product availability, genuine good value and easy transactions, combined with pleasant store ambience and friendly staff.</w:t>
      </w:r>
    </w:p>
    <w:p w:rsidR="00000000" w:rsidRDefault="00B03267">
      <w:pPr>
        <w:tabs>
          <w:tab w:val="left" w:pos="144"/>
        </w:tabs>
        <w:spacing w:line="240" w:lineRule="atLeast"/>
      </w:pPr>
    </w:p>
    <w:p w:rsidR="00000000" w:rsidRDefault="00B03267">
      <w:pPr>
        <w:tabs>
          <w:tab w:val="left" w:pos="144"/>
        </w:tabs>
        <w:spacing w:line="240" w:lineRule="atLeast"/>
      </w:pPr>
      <w:r>
        <w:t>All Coles Myer's businesses have recognised the increased expectations, and are working through technology and training to meet customer needs.</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Coles Supermarkets </w:t>
      </w:r>
      <w:r>
        <w:t>was the first major Australian retailer t</w:t>
      </w:r>
      <w:r>
        <w:t xml:space="preserve">o offer customers the convenience of EFTPOS (Electronic Funds Transfer at the Point of Sale) at every checkout, a service now also offered through all </w:t>
      </w:r>
      <w:r>
        <w:rPr>
          <w:b/>
        </w:rPr>
        <w:t xml:space="preserve">Bi-Lo </w:t>
      </w:r>
      <w:r>
        <w:t>outlets.</w:t>
      </w:r>
    </w:p>
    <w:p w:rsidR="00000000" w:rsidRDefault="00B03267">
      <w:pPr>
        <w:tabs>
          <w:tab w:val="left" w:pos="144"/>
        </w:tabs>
        <w:spacing w:line="240" w:lineRule="atLeast"/>
      </w:pPr>
    </w:p>
    <w:p w:rsidR="00000000" w:rsidRDefault="00B03267">
      <w:pPr>
        <w:tabs>
          <w:tab w:val="left" w:pos="144"/>
        </w:tabs>
        <w:spacing w:line="240" w:lineRule="atLeast"/>
      </w:pPr>
      <w:r>
        <w:t>Customers can purchase goods using any of 200 different cards from all major financial institutions.</w:t>
      </w:r>
    </w:p>
    <w:p w:rsidR="00000000" w:rsidRDefault="00B03267">
      <w:pPr>
        <w:tabs>
          <w:tab w:val="left" w:pos="144"/>
        </w:tabs>
        <w:spacing w:line="240" w:lineRule="atLeast"/>
      </w:pPr>
      <w:r>
        <w:t>Coles Supermarkets also leads the way in offering customers the convenience of extended trading hours.  More than 110 stores now trade 24 hours.</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Myer Grace Bros' </w:t>
      </w:r>
      <w:r>
        <w:t>most recent initiative in service excellence was the introduction of worksho</w:t>
      </w:r>
      <w:r>
        <w:t>ps to brief all MGB's sales staff on seasonal directions and products.</w:t>
      </w:r>
    </w:p>
    <w:p w:rsidR="00000000" w:rsidRDefault="00B03267">
      <w:pPr>
        <w:tabs>
          <w:tab w:val="left" w:pos="144"/>
        </w:tabs>
        <w:spacing w:line="240" w:lineRule="atLeast"/>
      </w:pPr>
    </w:p>
    <w:p w:rsidR="00000000" w:rsidRDefault="00B03267">
      <w:pPr>
        <w:tabs>
          <w:tab w:val="left" w:pos="144"/>
        </w:tabs>
        <w:spacing w:line="240" w:lineRule="atLeast"/>
      </w:pPr>
      <w:r>
        <w:t>Group Managing Director, MGB &amp; Specialty Stores, Peter Wilkinson, said feedback on the workshops has been encouraging.</w:t>
      </w:r>
    </w:p>
    <w:p w:rsidR="00000000" w:rsidRDefault="00B03267">
      <w:pPr>
        <w:tabs>
          <w:tab w:val="left" w:pos="144"/>
        </w:tabs>
        <w:spacing w:line="240" w:lineRule="atLeast"/>
      </w:pPr>
    </w:p>
    <w:p w:rsidR="00000000" w:rsidRDefault="00B03267">
      <w:pPr>
        <w:tabs>
          <w:tab w:val="left" w:pos="144"/>
        </w:tabs>
        <w:spacing w:line="240" w:lineRule="atLeast"/>
      </w:pPr>
      <w:r>
        <w:t>"The workshops have enabled our staff to talk knowledgeably about current and future fashion trends, colours and fabrics, and help customers with ongoing purchases," he said.</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Target's </w:t>
      </w:r>
      <w:r>
        <w:t>commitment to offering customers service above expectations has placed Target well above industry standards.</w:t>
      </w:r>
    </w:p>
    <w:p w:rsidR="00000000" w:rsidRDefault="00B03267">
      <w:pPr>
        <w:tabs>
          <w:tab w:val="left" w:pos="144"/>
        </w:tabs>
        <w:spacing w:line="240" w:lineRule="atLeast"/>
      </w:pPr>
    </w:p>
    <w:p w:rsidR="00000000" w:rsidRDefault="00B03267">
      <w:pPr>
        <w:tabs>
          <w:tab w:val="left" w:pos="144"/>
        </w:tabs>
        <w:spacing w:line="240" w:lineRule="atLeast"/>
      </w:pPr>
      <w:r>
        <w:t>Managing Director</w:t>
      </w:r>
      <w:r>
        <w:t xml:space="preserve"> Target, John Irish, said the customer feedback is a reflection of Target's response to customer needs, the quality of Target's personnel and store standards.</w:t>
      </w:r>
    </w:p>
    <w:p w:rsidR="00000000" w:rsidRDefault="00B03267">
      <w:pPr>
        <w:tabs>
          <w:tab w:val="left" w:pos="144"/>
        </w:tabs>
        <w:spacing w:line="240" w:lineRule="atLeast"/>
      </w:pPr>
    </w:p>
    <w:p w:rsidR="00000000" w:rsidRDefault="00B03267">
      <w:pPr>
        <w:tabs>
          <w:tab w:val="left" w:pos="144"/>
        </w:tabs>
        <w:spacing w:line="240" w:lineRule="atLeast"/>
      </w:pPr>
      <w:r>
        <w:t>"We have enhanced our customer service through ongoing investment in leading technology staff training and further empowerment of front line employees," he said.</w:t>
      </w:r>
    </w:p>
    <w:p w:rsidR="00000000" w:rsidRDefault="00B03267">
      <w:pPr>
        <w:tabs>
          <w:tab w:val="left" w:pos="144"/>
        </w:tabs>
        <w:spacing w:line="240" w:lineRule="atLeast"/>
      </w:pPr>
    </w:p>
    <w:p w:rsidR="00000000" w:rsidRDefault="00B03267">
      <w:pPr>
        <w:tabs>
          <w:tab w:val="left" w:pos="144"/>
        </w:tabs>
        <w:spacing w:line="240" w:lineRule="atLeast"/>
      </w:pPr>
      <w:r>
        <w:t>"Our comprehensive recruitment and succession plan enables us to recruit, develop and retain quality people, and remain a leader in customer service."</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Kmart's </w:t>
      </w:r>
      <w:r>
        <w:t>new flexible staffing s</w:t>
      </w:r>
      <w:r>
        <w:t xml:space="preserve">tructure is specifically designed to ensure the best level of customer service in </w:t>
      </w:r>
    </w:p>
    <w:p w:rsidR="00000000" w:rsidRDefault="00B03267">
      <w:pPr>
        <w:tabs>
          <w:tab w:val="left" w:pos="144"/>
        </w:tabs>
        <w:spacing w:line="240" w:lineRule="atLeast"/>
      </w:pPr>
      <w:r>
        <w:t>stores.</w:t>
      </w:r>
    </w:p>
    <w:p w:rsidR="00000000" w:rsidRDefault="00B03267">
      <w:pPr>
        <w:tabs>
          <w:tab w:val="left" w:pos="144"/>
        </w:tabs>
        <w:spacing w:line="240" w:lineRule="atLeast"/>
      </w:pPr>
    </w:p>
    <w:p w:rsidR="00000000" w:rsidRDefault="00B03267">
      <w:pPr>
        <w:tabs>
          <w:tab w:val="left" w:pos="144"/>
        </w:tabs>
        <w:spacing w:line="240" w:lineRule="atLeast"/>
      </w:pPr>
      <w:r>
        <w:t>Managing Director Kmart, Terry McCartney, said: "This approach to staffing enables us to have more staff in stores during busier shopping times to help with customer queries."</w:t>
      </w:r>
    </w:p>
    <w:p w:rsidR="00000000" w:rsidRDefault="00B03267">
      <w:pPr>
        <w:tabs>
          <w:tab w:val="left" w:pos="144"/>
        </w:tabs>
        <w:spacing w:line="240" w:lineRule="atLeast"/>
      </w:pPr>
    </w:p>
    <w:p w:rsidR="00000000" w:rsidRDefault="00B03267">
      <w:pPr>
        <w:tabs>
          <w:tab w:val="left" w:pos="144"/>
        </w:tabs>
        <w:spacing w:line="240" w:lineRule="atLeast"/>
      </w:pPr>
      <w:r>
        <w:t>Kmart's refurbishment program has seen customer service telephones strategically located throughout the store.  Customers can use them to get information about merchandise or make other inquiries.  In-store scanners enable customers to ch</w:t>
      </w:r>
      <w:r>
        <w:t>eck prices before arriving at the cash register.</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Fosseys </w:t>
      </w:r>
      <w:r>
        <w:t>continued to focus on customer service and staff training with the development of a pilot training program for Victorian store staff.</w:t>
      </w:r>
    </w:p>
    <w:p w:rsidR="00000000" w:rsidRDefault="00B03267">
      <w:pPr>
        <w:tabs>
          <w:tab w:val="left" w:pos="144"/>
        </w:tabs>
        <w:spacing w:line="240" w:lineRule="atLeast"/>
      </w:pPr>
    </w:p>
    <w:p w:rsidR="00000000" w:rsidRDefault="00B03267">
      <w:pPr>
        <w:tabs>
          <w:tab w:val="left" w:pos="144"/>
        </w:tabs>
        <w:spacing w:line="240" w:lineRule="atLeast"/>
      </w:pPr>
      <w:r>
        <w:t>The program, devised in conjunction with TAFE colleges, enables managers and frontline service staff to receive accredited training.  After program evaluation is completed in late 1994, the business expects to roll out the program to other states.</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World 4 Kids </w:t>
      </w:r>
      <w:r>
        <w:t>has ensured customer service is an essential part o</w:t>
      </w:r>
      <w:r>
        <w:t>f its business culture.  Extensive staff training ensures all stores meet and sustain exacting standards of customer service.</w:t>
      </w:r>
    </w:p>
    <w:p w:rsidR="00000000" w:rsidRDefault="00B03267">
      <w:pPr>
        <w:tabs>
          <w:tab w:val="left" w:pos="144"/>
        </w:tabs>
        <w:spacing w:line="240" w:lineRule="atLeast"/>
      </w:pPr>
    </w:p>
    <w:p w:rsidR="00000000" w:rsidRDefault="00B03267">
      <w:pPr>
        <w:tabs>
          <w:tab w:val="left" w:pos="144"/>
        </w:tabs>
        <w:spacing w:line="240" w:lineRule="atLeast"/>
      </w:pPr>
      <w:r>
        <w:t xml:space="preserve">Both </w:t>
      </w:r>
      <w:r>
        <w:rPr>
          <w:b/>
        </w:rPr>
        <w:t xml:space="preserve">Katies </w:t>
      </w:r>
      <w:r>
        <w:t xml:space="preserve">and </w:t>
      </w:r>
      <w:r>
        <w:rPr>
          <w:b/>
        </w:rPr>
        <w:t xml:space="preserve">Liquorland </w:t>
      </w:r>
      <w:r>
        <w:t>are customer service leaders in their sectors through ongoing training and improvement programs.  Liquorland's record investment in staff training has also seen productivity rise 10%.</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Officeworks </w:t>
      </w:r>
      <w:r>
        <w:t>has been strongly committed to high levels of customer service since its inception.</w:t>
      </w:r>
    </w:p>
    <w:p w:rsidR="00000000" w:rsidRDefault="00B03267">
      <w:pPr>
        <w:tabs>
          <w:tab w:val="left" w:pos="144"/>
        </w:tabs>
        <w:spacing w:line="240" w:lineRule="atLeast"/>
      </w:pPr>
    </w:p>
    <w:p w:rsidR="00000000" w:rsidRDefault="00B03267">
      <w:pPr>
        <w:pStyle w:val="Heading2"/>
      </w:pPr>
      <w:r>
        <w:t>Supplier Relations</w:t>
      </w:r>
    </w:p>
    <w:p w:rsidR="00000000" w:rsidRDefault="00B03267">
      <w:pPr>
        <w:spacing w:line="240" w:lineRule="atLeast"/>
      </w:pPr>
    </w:p>
    <w:p w:rsidR="00000000" w:rsidRDefault="00B03267">
      <w:pPr>
        <w:spacing w:line="240" w:lineRule="atLeast"/>
        <w:rPr>
          <w:b/>
        </w:rPr>
      </w:pPr>
      <w:r>
        <w:rPr>
          <w:b/>
        </w:rPr>
        <w:t>Supplier relations a priority</w:t>
      </w:r>
    </w:p>
    <w:p w:rsidR="00000000" w:rsidRDefault="00B03267">
      <w:pPr>
        <w:spacing w:line="240" w:lineRule="atLeast"/>
        <w:rPr>
          <w:b/>
        </w:rPr>
      </w:pPr>
      <w:r>
        <w:rPr>
          <w:b/>
        </w:rPr>
        <w:t>Developing closer</w:t>
      </w:r>
      <w:r>
        <w:rPr>
          <w:b/>
        </w:rPr>
        <w:t xml:space="preserve"> links with suppliers is a key element of Coles Myer's business plan</w:t>
      </w:r>
    </w:p>
    <w:p w:rsidR="00000000" w:rsidRDefault="00B03267">
      <w:pPr>
        <w:tabs>
          <w:tab w:val="left" w:pos="144"/>
        </w:tabs>
        <w:spacing w:line="240" w:lineRule="atLeast"/>
      </w:pPr>
    </w:p>
    <w:p w:rsidR="00000000" w:rsidRDefault="00B03267">
      <w:pPr>
        <w:tabs>
          <w:tab w:val="left" w:pos="144"/>
        </w:tabs>
        <w:spacing w:line="240" w:lineRule="atLeast"/>
      </w:pPr>
      <w:r>
        <w:t>Coles Myer's businesses are vigorously pursuing closer relationships with suppliers following the release last year of the company's supplier relationship policy.</w:t>
      </w:r>
    </w:p>
    <w:p w:rsidR="00000000" w:rsidRDefault="00B03267">
      <w:pPr>
        <w:tabs>
          <w:tab w:val="left" w:pos="144"/>
        </w:tabs>
        <w:spacing w:line="240" w:lineRule="atLeast"/>
      </w:pPr>
    </w:p>
    <w:p w:rsidR="00000000" w:rsidRDefault="00B03267">
      <w:pPr>
        <w:tabs>
          <w:tab w:val="left" w:pos="144"/>
        </w:tabs>
        <w:spacing w:line="240" w:lineRule="atLeast"/>
      </w:pPr>
      <w:r>
        <w:t>The policy outlines how businesses select suppliers and the responsibilities and expectations of both parties in the relationship.  It also recognises that tangible benefits including lower business costs, new products and better customer service, flow to both parties throu</w:t>
      </w:r>
      <w:r>
        <w:t>gh a partnership approach.</w:t>
      </w:r>
    </w:p>
    <w:p w:rsidR="00000000" w:rsidRDefault="00B03267">
      <w:pPr>
        <w:tabs>
          <w:tab w:val="left" w:pos="144"/>
        </w:tabs>
        <w:spacing w:line="240" w:lineRule="atLeast"/>
      </w:pPr>
      <w:r>
        <w:t>Group Managing Director, Myer Grace Bros &amp; Specialty Stores, Peter Wilkinson, was responsible for developing the policy.</w:t>
      </w:r>
    </w:p>
    <w:p w:rsidR="00000000" w:rsidRDefault="00B03267">
      <w:pPr>
        <w:tabs>
          <w:tab w:val="left" w:pos="144"/>
        </w:tabs>
        <w:spacing w:line="240" w:lineRule="atLeast"/>
      </w:pPr>
    </w:p>
    <w:p w:rsidR="00000000" w:rsidRDefault="00B03267">
      <w:pPr>
        <w:spacing w:line="240" w:lineRule="atLeast"/>
      </w:pPr>
      <w:r>
        <w:t>"The renewed focus on supplier relationships is a result of the Coles Myer Vision statement, which identifies long term, mutually beneficial relationships with suppliers as integral to achieving our goal to be the best retailer in the world as judged by others," he said.</w:t>
      </w:r>
    </w:p>
    <w:p w:rsidR="00000000" w:rsidRDefault="00B03267">
      <w:pPr>
        <w:spacing w:line="240" w:lineRule="atLeast"/>
      </w:pPr>
    </w:p>
    <w:p w:rsidR="00000000" w:rsidRDefault="00B03267">
      <w:pPr>
        <w:spacing w:line="240" w:lineRule="atLeast"/>
      </w:pPr>
      <w:r>
        <w:t>Coles Myer businesses have been surveying suppliers to assess their satisfaction with</w:t>
      </w:r>
      <w:r>
        <w:t xml:space="preserve"> the relationships.</w:t>
      </w:r>
    </w:p>
    <w:p w:rsidR="00000000" w:rsidRDefault="00B03267">
      <w:pPr>
        <w:spacing w:line="240" w:lineRule="atLeast"/>
      </w:pPr>
      <w:r>
        <w:t>The survey results show steadily improving supplier relations in most businesses.  Significant improvements have been made by Kmart, Katies and Liquorland - all of which have also shown strong sales growth.  But much work remains to be done.</w:t>
      </w:r>
    </w:p>
    <w:p w:rsidR="00000000" w:rsidRDefault="00B03267">
      <w:pPr>
        <w:spacing w:line="240" w:lineRule="atLeast"/>
      </w:pPr>
    </w:p>
    <w:p w:rsidR="00000000" w:rsidRDefault="00B03267">
      <w:pPr>
        <w:spacing w:line="240" w:lineRule="atLeast"/>
      </w:pPr>
      <w:r>
        <w:rPr>
          <w:b/>
        </w:rPr>
        <w:t>Supermarkets</w:t>
      </w:r>
    </w:p>
    <w:p w:rsidR="00000000" w:rsidRDefault="00B03267">
      <w:pPr>
        <w:tabs>
          <w:tab w:val="left" w:pos="144"/>
        </w:tabs>
        <w:spacing w:line="240" w:lineRule="atLeast"/>
      </w:pPr>
    </w:p>
    <w:p w:rsidR="00000000" w:rsidRDefault="00B03267">
      <w:pPr>
        <w:tabs>
          <w:tab w:val="left" w:pos="144"/>
        </w:tabs>
        <w:spacing w:line="240" w:lineRule="atLeast"/>
      </w:pPr>
      <w:r>
        <w:t>The new Managing Director Supermarkets, Dennis Eck, has tackled supplier relationships head-on, by talking with supplier groups about how they can work better together.</w:t>
      </w:r>
    </w:p>
    <w:p w:rsidR="00000000" w:rsidRDefault="00B03267">
      <w:pPr>
        <w:tabs>
          <w:tab w:val="left" w:pos="144"/>
        </w:tabs>
        <w:spacing w:line="240" w:lineRule="atLeast"/>
      </w:pPr>
    </w:p>
    <w:p w:rsidR="00000000" w:rsidRDefault="00B03267">
      <w:pPr>
        <w:tabs>
          <w:tab w:val="left" w:pos="144"/>
        </w:tabs>
        <w:spacing w:line="240" w:lineRule="atLeast"/>
      </w:pPr>
      <w:r>
        <w:t>"Whilst retaining centralised buying, which is the most ef</w:t>
      </w:r>
      <w:r>
        <w:t>fective method for supermarkets, the central buying department will have a representative in each state so that there is a reference point for localised buying input," said Mr Eck.</w:t>
      </w:r>
    </w:p>
    <w:p w:rsidR="00000000" w:rsidRDefault="00B03267">
      <w:pPr>
        <w:tabs>
          <w:tab w:val="left" w:pos="144"/>
        </w:tabs>
        <w:spacing w:line="240" w:lineRule="atLeast"/>
      </w:pPr>
    </w:p>
    <w:p w:rsidR="00000000" w:rsidRDefault="00B03267">
      <w:pPr>
        <w:tabs>
          <w:tab w:val="left" w:pos="144"/>
        </w:tabs>
        <w:spacing w:line="240" w:lineRule="atLeast"/>
      </w:pPr>
      <w:r>
        <w:t>In future, supermarkets will have greater flexibility to cater for local needs.</w:t>
      </w:r>
    </w:p>
    <w:p w:rsidR="00000000" w:rsidRDefault="00B03267">
      <w:pPr>
        <w:tabs>
          <w:tab w:val="left" w:pos="144"/>
        </w:tabs>
        <w:spacing w:line="240" w:lineRule="atLeast"/>
      </w:pPr>
    </w:p>
    <w:p w:rsidR="00000000" w:rsidRDefault="00B03267">
      <w:pPr>
        <w:spacing w:line="240" w:lineRule="atLeast"/>
        <w:rPr>
          <w:b/>
        </w:rPr>
      </w:pPr>
      <w:r>
        <w:rPr>
          <w:b/>
        </w:rPr>
        <w:t>Kmart</w:t>
      </w:r>
    </w:p>
    <w:p w:rsidR="00000000" w:rsidRDefault="00B03267">
      <w:pPr>
        <w:tabs>
          <w:tab w:val="left" w:pos="144"/>
        </w:tabs>
        <w:spacing w:line="240" w:lineRule="atLeast"/>
      </w:pPr>
    </w:p>
    <w:p w:rsidR="00000000" w:rsidRDefault="00B03267">
      <w:pPr>
        <w:tabs>
          <w:tab w:val="left" w:pos="144"/>
        </w:tabs>
        <w:spacing w:line="240" w:lineRule="atLeast"/>
      </w:pPr>
      <w:r>
        <w:t>As part of its supply chain management project, Kmart is sharing data on sales, forecasts and market performance of merchandise.</w:t>
      </w:r>
    </w:p>
    <w:p w:rsidR="00000000" w:rsidRDefault="00B03267">
      <w:pPr>
        <w:tabs>
          <w:tab w:val="left" w:pos="144"/>
        </w:tabs>
        <w:spacing w:line="240" w:lineRule="atLeast"/>
      </w:pPr>
    </w:p>
    <w:p w:rsidR="00000000" w:rsidRDefault="00B03267">
      <w:pPr>
        <w:tabs>
          <w:tab w:val="left" w:pos="144"/>
        </w:tabs>
        <w:spacing w:line="240" w:lineRule="atLeast"/>
      </w:pPr>
      <w:r>
        <w:t>"We can reduce total inventory and meet the demands of our mutual customers," said Kmart Managing Direct</w:t>
      </w:r>
      <w:r>
        <w:t xml:space="preserve">or, Terry McCartney. </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World 4 Kids</w:t>
      </w:r>
    </w:p>
    <w:p w:rsidR="00000000" w:rsidRDefault="00B03267">
      <w:pPr>
        <w:tabs>
          <w:tab w:val="left" w:pos="144"/>
        </w:tabs>
        <w:spacing w:line="240" w:lineRule="atLeast"/>
      </w:pPr>
    </w:p>
    <w:p w:rsidR="00000000" w:rsidRDefault="00B03267">
      <w:pPr>
        <w:tabs>
          <w:tab w:val="left" w:pos="144"/>
        </w:tabs>
        <w:spacing w:line="240" w:lineRule="atLeast"/>
      </w:pPr>
      <w:r>
        <w:t>The Managing Director of W4K, Bruce Rosengarten, said W4K had held supplier presentation days to discuss the strategy and philosophy of W4K.</w:t>
      </w:r>
    </w:p>
    <w:p w:rsidR="00000000" w:rsidRDefault="00B03267">
      <w:pPr>
        <w:tabs>
          <w:tab w:val="left" w:pos="144"/>
        </w:tabs>
        <w:spacing w:line="240" w:lineRule="atLeast"/>
      </w:pPr>
    </w:p>
    <w:p w:rsidR="00000000" w:rsidRDefault="00B03267">
      <w:pPr>
        <w:tabs>
          <w:tab w:val="left" w:pos="144"/>
        </w:tabs>
        <w:spacing w:line="240" w:lineRule="atLeast"/>
      </w:pPr>
      <w:r>
        <w:t>"They have helped suppliers understand the business and get us established in the market," he said.</w:t>
      </w:r>
    </w:p>
    <w:p w:rsidR="00000000" w:rsidRDefault="00B03267">
      <w:pPr>
        <w:tabs>
          <w:tab w:val="left" w:pos="144"/>
        </w:tabs>
        <w:spacing w:line="240" w:lineRule="atLeast"/>
      </w:pPr>
    </w:p>
    <w:p w:rsidR="00000000" w:rsidRDefault="00B03267">
      <w:pPr>
        <w:spacing w:line="240" w:lineRule="atLeast"/>
      </w:pPr>
      <w:r>
        <w:rPr>
          <w:b/>
        </w:rPr>
        <w:t>Target</w:t>
      </w:r>
    </w:p>
    <w:p w:rsidR="00000000" w:rsidRDefault="00B03267">
      <w:pPr>
        <w:tabs>
          <w:tab w:val="left" w:pos="144"/>
        </w:tabs>
        <w:spacing w:line="240" w:lineRule="atLeast"/>
      </w:pPr>
    </w:p>
    <w:p w:rsidR="00000000" w:rsidRDefault="00B03267">
      <w:pPr>
        <w:tabs>
          <w:tab w:val="left" w:pos="144"/>
        </w:tabs>
        <w:spacing w:line="240" w:lineRule="atLeast"/>
      </w:pPr>
      <w:r>
        <w:t>Target's Quick Response Department is working closely with a number of suppliers on joint forecasting and planning and significantly reducing lead times.  According to Target's Quick Response Manager, Danny O'Brien</w:t>
      </w:r>
      <w:r>
        <w:t>, the project is designed to reduce inventory levels for both suppliers and Target, and improve customer service by ensuring all stores are in stock of all lines.</w:t>
      </w:r>
    </w:p>
    <w:p w:rsidR="00000000" w:rsidRDefault="00B03267">
      <w:pPr>
        <w:tabs>
          <w:tab w:val="left" w:pos="144"/>
        </w:tabs>
        <w:spacing w:line="240" w:lineRule="atLeast"/>
      </w:pPr>
    </w:p>
    <w:p w:rsidR="00000000" w:rsidRDefault="00B03267">
      <w:pPr>
        <w:spacing w:line="240" w:lineRule="atLeast"/>
      </w:pPr>
      <w:r>
        <w:rPr>
          <w:b/>
        </w:rPr>
        <w:t>Myer Grace Bros</w:t>
      </w:r>
    </w:p>
    <w:p w:rsidR="00000000" w:rsidRDefault="00B03267">
      <w:pPr>
        <w:tabs>
          <w:tab w:val="left" w:pos="144"/>
        </w:tabs>
        <w:spacing w:line="240" w:lineRule="atLeast"/>
      </w:pPr>
      <w:r>
        <w:t>The Myer Grace Bros restructure of its buying office in February 1994 has focused the team towards consistent information sharing between suppliers, buyers and senior management.  Group General Manager, Rob Hampson, said that it is creating a better understanding of all parties' needs.</w:t>
      </w:r>
    </w:p>
    <w:p w:rsidR="00000000" w:rsidRDefault="00B03267">
      <w:pPr>
        <w:spacing w:line="240" w:lineRule="atLeast"/>
        <w:rPr>
          <w:b/>
        </w:rPr>
      </w:pPr>
    </w:p>
    <w:p w:rsidR="00000000" w:rsidRDefault="00B03267">
      <w:pPr>
        <w:spacing w:line="240" w:lineRule="atLeast"/>
      </w:pPr>
      <w:r>
        <w:rPr>
          <w:b/>
        </w:rPr>
        <w:t>Red Rooster</w:t>
      </w:r>
    </w:p>
    <w:p w:rsidR="00000000" w:rsidRDefault="00B03267">
      <w:pPr>
        <w:tabs>
          <w:tab w:val="left" w:pos="144"/>
        </w:tabs>
        <w:spacing w:line="240" w:lineRule="atLeast"/>
      </w:pPr>
    </w:p>
    <w:p w:rsidR="00000000" w:rsidRDefault="00B03267">
      <w:pPr>
        <w:tabs>
          <w:tab w:val="left" w:pos="144"/>
        </w:tabs>
        <w:spacing w:line="240" w:lineRule="atLeast"/>
        <w:rPr>
          <w:b/>
        </w:rPr>
      </w:pPr>
      <w:r>
        <w:t>Red Rooster's National S</w:t>
      </w:r>
      <w:r>
        <w:t xml:space="preserve">upply Manager, Les Cutler, said the business continues to work closely with its suppliers to develop unique and exciting new products and improve existing products and equipment. </w:t>
      </w:r>
      <w:r>
        <w:rPr>
          <w:b/>
        </w:rPr>
        <w:t xml:space="preserve"> </w:t>
      </w:r>
    </w:p>
    <w:p w:rsidR="00000000" w:rsidRDefault="00B03267">
      <w:pPr>
        <w:tabs>
          <w:tab w:val="left" w:pos="144"/>
        </w:tabs>
        <w:spacing w:line="240" w:lineRule="atLeast"/>
        <w:rPr>
          <w:b/>
        </w:rPr>
      </w:pPr>
    </w:p>
    <w:p w:rsidR="00000000" w:rsidRDefault="00B03267">
      <w:pPr>
        <w:tabs>
          <w:tab w:val="left" w:pos="144"/>
        </w:tabs>
        <w:spacing w:line="240" w:lineRule="atLeast"/>
        <w:rPr>
          <w:b/>
        </w:rPr>
      </w:pPr>
      <w:r>
        <w:rPr>
          <w:b/>
        </w:rPr>
        <w:t>Officeworks</w:t>
      </w:r>
    </w:p>
    <w:p w:rsidR="00000000" w:rsidRDefault="00B03267">
      <w:pPr>
        <w:tabs>
          <w:tab w:val="left" w:pos="144"/>
        </w:tabs>
        <w:spacing w:line="240" w:lineRule="atLeast"/>
      </w:pPr>
    </w:p>
    <w:p w:rsidR="00000000" w:rsidRDefault="00B03267">
      <w:pPr>
        <w:tabs>
          <w:tab w:val="left" w:pos="144"/>
        </w:tabs>
        <w:spacing w:line="240" w:lineRule="atLeast"/>
      </w:pPr>
      <w:r>
        <w:t>The Managing Director of one of Coles Myer's newest businesses, Officeworks, Stephen Goddard, said that their supply chain was structured from the start on a commitment to partnerships with key suppliers.</w:t>
      </w:r>
    </w:p>
    <w:p w:rsidR="00000000" w:rsidRDefault="00B03267">
      <w:pPr>
        <w:tabs>
          <w:tab w:val="left" w:pos="144"/>
        </w:tabs>
        <w:spacing w:line="240" w:lineRule="atLeast"/>
      </w:pPr>
    </w:p>
    <w:p w:rsidR="00000000" w:rsidRDefault="00B03267">
      <w:pPr>
        <w:tabs>
          <w:tab w:val="left" w:pos="144"/>
        </w:tabs>
        <w:spacing w:line="240" w:lineRule="atLeast"/>
      </w:pPr>
      <w:r>
        <w:t>"We work closely to generate efficiencies, taking costs out of doing business.  The benefits to both Offi</w:t>
      </w:r>
      <w:r>
        <w:t>ceworks and its suppliers are long term growth and profitability, giving customers the lowest possible prices," he said.</w:t>
      </w:r>
    </w:p>
    <w:p w:rsidR="00000000" w:rsidRDefault="00B03267">
      <w:pPr>
        <w:tabs>
          <w:tab w:val="left" w:pos="144"/>
        </w:tabs>
        <w:spacing w:line="240" w:lineRule="atLeast"/>
      </w:pPr>
    </w:p>
    <w:p w:rsidR="00000000" w:rsidRDefault="00B03267">
      <w:pPr>
        <w:spacing w:line="240" w:lineRule="atLeast"/>
      </w:pPr>
      <w:r>
        <w:rPr>
          <w:b/>
        </w:rPr>
        <w:t>Fosseys</w:t>
      </w:r>
    </w:p>
    <w:p w:rsidR="00000000" w:rsidRDefault="00B03267">
      <w:pPr>
        <w:tabs>
          <w:tab w:val="left" w:pos="144"/>
        </w:tabs>
        <w:spacing w:line="240" w:lineRule="atLeast"/>
      </w:pPr>
      <w:r>
        <w:t>Managing Director, Colin Corstorphin, said: "Fosseys was continuing to work closely with its suppliers to develop new product initiatives."</w:t>
      </w:r>
    </w:p>
    <w:p w:rsidR="00000000" w:rsidRDefault="00B03267">
      <w:pPr>
        <w:tabs>
          <w:tab w:val="left" w:pos="144"/>
        </w:tabs>
        <w:spacing w:line="240" w:lineRule="atLeast"/>
      </w:pPr>
    </w:p>
    <w:p w:rsidR="00000000" w:rsidRDefault="00B03267">
      <w:pPr>
        <w:spacing w:line="240" w:lineRule="atLeast"/>
      </w:pPr>
      <w:r>
        <w:rPr>
          <w:b/>
        </w:rPr>
        <w:t>Liquorland</w:t>
      </w:r>
    </w:p>
    <w:p w:rsidR="00000000" w:rsidRDefault="00B03267">
      <w:pPr>
        <w:tabs>
          <w:tab w:val="left" w:pos="144"/>
        </w:tabs>
        <w:spacing w:line="240" w:lineRule="atLeast"/>
      </w:pPr>
    </w:p>
    <w:p w:rsidR="00000000" w:rsidRDefault="00B03267">
      <w:pPr>
        <w:tabs>
          <w:tab w:val="left" w:pos="144"/>
        </w:tabs>
        <w:spacing w:line="240" w:lineRule="atLeast"/>
      </w:pPr>
      <w:r>
        <w:t>"At Liquorland, customer service has been enhanced and new ideas and strategies developed by improving communications and sharing information with suppliers," said General Manager Merchandise David Foster.</w:t>
      </w:r>
    </w:p>
    <w:p w:rsidR="00000000" w:rsidRDefault="00B03267">
      <w:pPr>
        <w:tabs>
          <w:tab w:val="left" w:pos="144"/>
        </w:tabs>
        <w:spacing w:line="240" w:lineRule="atLeast"/>
      </w:pPr>
    </w:p>
    <w:p w:rsidR="00000000" w:rsidRDefault="00B03267">
      <w:pPr>
        <w:spacing w:line="240" w:lineRule="atLeast"/>
      </w:pPr>
      <w:r>
        <w:rPr>
          <w:b/>
        </w:rPr>
        <w:t>Katies</w:t>
      </w:r>
    </w:p>
    <w:p w:rsidR="00000000" w:rsidRDefault="00B03267">
      <w:pPr>
        <w:tabs>
          <w:tab w:val="left" w:pos="144"/>
        </w:tabs>
        <w:spacing w:line="240" w:lineRule="atLeast"/>
      </w:pPr>
    </w:p>
    <w:p w:rsidR="00000000" w:rsidRDefault="00B03267">
      <w:pPr>
        <w:tabs>
          <w:tab w:val="left" w:pos="144"/>
        </w:tabs>
        <w:spacing w:line="240" w:lineRule="atLeast"/>
      </w:pPr>
      <w:r>
        <w:t>Man</w:t>
      </w:r>
      <w:r>
        <w:t>aging Director, Katies, Peter Sheppard, said that a team approach and the use of the combined resources of Australian fabric and garment manufacturers have enabled Katies to embark on a new merchandise replenishment program.  "Aided by enhanced inhouse technology, Katies and its suppliers are cross sharing information to ensure customers' needs are better satisfied," he said.</w:t>
      </w:r>
    </w:p>
    <w:p w:rsidR="00000000" w:rsidRDefault="00B03267">
      <w:pPr>
        <w:tabs>
          <w:tab w:val="left" w:pos="144"/>
        </w:tabs>
        <w:spacing w:line="240" w:lineRule="atLeast"/>
      </w:pPr>
    </w:p>
    <w:p w:rsidR="00000000" w:rsidRDefault="00B03267">
      <w:pPr>
        <w:spacing w:line="240" w:lineRule="atLeast"/>
      </w:pPr>
      <w:r>
        <w:rPr>
          <w:b/>
        </w:rPr>
        <w:t>Sharing success</w:t>
      </w:r>
    </w:p>
    <w:p w:rsidR="00000000" w:rsidRDefault="00B03267">
      <w:pPr>
        <w:tabs>
          <w:tab w:val="left" w:pos="144"/>
        </w:tabs>
        <w:spacing w:line="240" w:lineRule="atLeast"/>
      </w:pPr>
    </w:p>
    <w:p w:rsidR="00000000" w:rsidRDefault="00B03267">
      <w:pPr>
        <w:tabs>
          <w:tab w:val="left" w:pos="144"/>
        </w:tabs>
        <w:spacing w:line="240" w:lineRule="atLeast"/>
      </w:pPr>
      <w:r>
        <w:t>Kmart and Melbourne manufacturing company, Hilton Hosiery, are creating impressive efficiencies and greatly imp</w:t>
      </w:r>
      <w:r>
        <w:t>roving service to Kmart customers.</w:t>
      </w:r>
    </w:p>
    <w:p w:rsidR="00000000" w:rsidRDefault="00B03267">
      <w:pPr>
        <w:tabs>
          <w:tab w:val="left" w:pos="144"/>
        </w:tabs>
        <w:spacing w:line="240" w:lineRule="atLeast"/>
      </w:pPr>
    </w:p>
    <w:p w:rsidR="00000000" w:rsidRDefault="00B03267">
      <w:pPr>
        <w:tabs>
          <w:tab w:val="left" w:pos="144"/>
        </w:tabs>
        <w:spacing w:line="240" w:lineRule="atLeast"/>
      </w:pPr>
      <w:r>
        <w:t>In the past, 116 Hilton Hosiery pantyhose products were individually ordered every week from all 140 Kmart stores.  It meant Kmart employees reviewing and ordering up to 16,000 individual products each week, and 140 stores individually analysing and interpreting customer demand for these 116 products.</w:t>
      </w:r>
    </w:p>
    <w:p w:rsidR="00000000" w:rsidRDefault="00B03267">
      <w:pPr>
        <w:tabs>
          <w:tab w:val="left" w:pos="144"/>
        </w:tabs>
        <w:spacing w:line="240" w:lineRule="atLeast"/>
      </w:pPr>
    </w:p>
    <w:p w:rsidR="00000000" w:rsidRDefault="00B03267">
      <w:pPr>
        <w:tabs>
          <w:tab w:val="left" w:pos="144"/>
        </w:tabs>
        <w:spacing w:line="240" w:lineRule="atLeast"/>
      </w:pPr>
      <w:r>
        <w:t>Now, through the use of EDI and the sharing of information, the whole process takes only one day.  In the early hours of each Tuesday morning, Kmart electronically send</w:t>
      </w:r>
      <w:r>
        <w:t>s the past week's sales of each product for every store to Hilton.  Hilton's forecasting system analyses the information, takes account of future factors, such as promotions, and produces a forecast quantity for each store.  Hilton begins despatching later on Tuesday or on the Wednesday.</w:t>
      </w:r>
    </w:p>
    <w:p w:rsidR="00000000" w:rsidRDefault="00B03267">
      <w:pPr>
        <w:tabs>
          <w:tab w:val="left" w:pos="144"/>
        </w:tabs>
        <w:spacing w:line="240" w:lineRule="atLeast"/>
      </w:pPr>
    </w:p>
    <w:p w:rsidR="00000000" w:rsidRDefault="00B03267">
      <w:pPr>
        <w:tabs>
          <w:tab w:val="left" w:pos="144"/>
        </w:tabs>
        <w:spacing w:line="240" w:lineRule="atLeast"/>
      </w:pPr>
      <w:r>
        <w:t>"Kmart is sharing information with, and trusting Hilton to manage our inventory," said Kmarts Buyer of Hosiery and Fashion Accessories, Michael Myatt.  "Customer service has improved and the more efficient use of invento</w:t>
      </w:r>
      <w:r>
        <w:t>ry assets is improving the return on investment."</w:t>
      </w:r>
    </w:p>
    <w:p w:rsidR="00000000" w:rsidRDefault="00B03267">
      <w:pPr>
        <w:tabs>
          <w:tab w:val="left" w:pos="144"/>
        </w:tabs>
        <w:spacing w:line="240" w:lineRule="atLeast"/>
      </w:pPr>
    </w:p>
    <w:p w:rsidR="00000000" w:rsidRDefault="00B03267">
      <w:pPr>
        <w:tabs>
          <w:tab w:val="left" w:pos="144"/>
        </w:tabs>
        <w:spacing w:line="240" w:lineRule="atLeast"/>
      </w:pPr>
      <w:r>
        <w:t xml:space="preserve">Hilton Hosiery Managing Director, Jim Viergever, said he was very pleased with the Kmart project.  "Information sharing has enabled us to improve efficiencies in important parts of our operation," he said </w:t>
      </w:r>
    </w:p>
    <w:p w:rsidR="00000000" w:rsidRDefault="00B03267">
      <w:pPr>
        <w:tabs>
          <w:tab w:val="left" w:pos="144"/>
        </w:tabs>
        <w:spacing w:line="240" w:lineRule="atLeast"/>
      </w:pPr>
    </w:p>
    <w:p w:rsidR="00000000" w:rsidRDefault="00B03267">
      <w:pPr>
        <w:spacing w:line="240" w:lineRule="atLeast"/>
      </w:pPr>
      <w:r>
        <w:rPr>
          <w:b/>
        </w:rPr>
        <w:t>Top dairy quality</w:t>
      </w:r>
    </w:p>
    <w:p w:rsidR="00000000" w:rsidRDefault="00B03267">
      <w:pPr>
        <w:tabs>
          <w:tab w:val="left" w:pos="144"/>
        </w:tabs>
        <w:spacing w:line="240" w:lineRule="atLeast"/>
      </w:pPr>
    </w:p>
    <w:p w:rsidR="00000000" w:rsidRDefault="00B03267">
      <w:pPr>
        <w:tabs>
          <w:tab w:val="left" w:pos="144"/>
        </w:tabs>
        <w:spacing w:line="240" w:lineRule="atLeast"/>
      </w:pPr>
      <w:r>
        <w:t>John Anderson knows just how important good supplier relationships are.  He is a director of Regal Cream Products, better known as Bulla Dairy Foods and his company's ongoing success is reliant on supplies of the best and freshes</w:t>
      </w:r>
      <w:r>
        <w:t>t products to produce high quality cream, yoghurt and icecream.</w:t>
      </w:r>
    </w:p>
    <w:p w:rsidR="00000000" w:rsidRDefault="00B03267">
      <w:pPr>
        <w:tabs>
          <w:tab w:val="left" w:pos="144"/>
        </w:tabs>
        <w:spacing w:line="240" w:lineRule="atLeast"/>
      </w:pPr>
      <w:r>
        <w:t>Likewise, Coles Supermarkets relies on John's company to provide these top quality dairy products for its customers whenever they need them.</w:t>
      </w:r>
    </w:p>
    <w:p w:rsidR="00000000" w:rsidRDefault="00B03267">
      <w:pPr>
        <w:tabs>
          <w:tab w:val="left" w:pos="144"/>
        </w:tabs>
        <w:spacing w:line="240" w:lineRule="atLeast"/>
      </w:pPr>
    </w:p>
    <w:p w:rsidR="00000000" w:rsidRDefault="00B03267">
      <w:pPr>
        <w:tabs>
          <w:tab w:val="left" w:pos="144"/>
        </w:tabs>
        <w:spacing w:line="240" w:lineRule="atLeast"/>
      </w:pPr>
      <w:r>
        <w:t>Bulla Cream supplies Coles with its Farmland private label cream.  Both Bulla and Farmland dairy products sit in the same freezer cabinets.</w:t>
      </w:r>
    </w:p>
    <w:p w:rsidR="00000000" w:rsidRDefault="00B03267">
      <w:pPr>
        <w:tabs>
          <w:tab w:val="left" w:pos="144"/>
        </w:tabs>
        <w:spacing w:line="240" w:lineRule="atLeast"/>
      </w:pPr>
    </w:p>
    <w:p w:rsidR="00000000" w:rsidRDefault="00B03267">
      <w:pPr>
        <w:tabs>
          <w:tab w:val="left" w:pos="144"/>
        </w:tabs>
        <w:spacing w:line="240" w:lineRule="atLeast"/>
      </w:pPr>
      <w:r>
        <w:t>"The Farmland contract helped us go interstate.  It gave us the springboard to expand.  We've built our business largely due to Coles' custom.  We've been suppl</w:t>
      </w:r>
      <w:r>
        <w:t>ying dairy products to Coles since supermarkets have had dairy cases,' said Mr Anderson.</w:t>
      </w:r>
    </w:p>
    <w:p w:rsidR="00000000" w:rsidRDefault="00B03267">
      <w:pPr>
        <w:tabs>
          <w:tab w:val="left" w:pos="144"/>
        </w:tabs>
        <w:spacing w:line="240" w:lineRule="atLeast"/>
      </w:pPr>
    </w:p>
    <w:p w:rsidR="00000000" w:rsidRDefault="00B03267">
      <w:pPr>
        <w:tabs>
          <w:tab w:val="left" w:pos="144"/>
        </w:tabs>
        <w:spacing w:line="240" w:lineRule="atLeast"/>
      </w:pPr>
      <w:r>
        <w:t>The company factory is in the rich dairy country of Colac in Victoria's Western District.  Established in 1910 as a family concern, it now employs around 250 people in the area.  It is currently expanding, having won a big contract to supply icecream to Japan.</w:t>
      </w:r>
    </w:p>
    <w:p w:rsidR="00000000" w:rsidRDefault="00B03267">
      <w:pPr>
        <w:tabs>
          <w:tab w:val="left" w:pos="144"/>
        </w:tabs>
        <w:spacing w:line="240" w:lineRule="atLeast"/>
      </w:pPr>
    </w:p>
    <w:p w:rsidR="00000000" w:rsidRDefault="00B03267">
      <w:pPr>
        <w:tabs>
          <w:tab w:val="left" w:pos="144"/>
        </w:tabs>
        <w:spacing w:line="240" w:lineRule="atLeast"/>
      </w:pPr>
      <w:r>
        <w:t xml:space="preserve">"Our relationship with Coles and indeed all of our customers has been very personal.  Buyers can contact us at any time and we can contact them.  We have a </w:t>
      </w:r>
      <w:r>
        <w:t>very good relationship with Coles," said Mr Anderson.</w:t>
      </w:r>
    </w:p>
    <w:p w:rsidR="00000000" w:rsidRDefault="00B03267">
      <w:pPr>
        <w:tabs>
          <w:tab w:val="left" w:pos="144"/>
        </w:tabs>
        <w:spacing w:line="240" w:lineRule="atLeast"/>
      </w:pPr>
    </w:p>
    <w:p w:rsidR="00000000" w:rsidRDefault="00B03267">
      <w:pPr>
        <w:pStyle w:val="Heading2"/>
      </w:pPr>
      <w:r>
        <w:t>Fly Buys</w:t>
      </w:r>
    </w:p>
    <w:p w:rsidR="00000000" w:rsidRDefault="00B03267">
      <w:pPr>
        <w:spacing w:line="240" w:lineRule="atLeast"/>
      </w:pPr>
    </w:p>
    <w:p w:rsidR="00000000" w:rsidRDefault="00B03267">
      <w:pPr>
        <w:spacing w:line="240" w:lineRule="atLeast"/>
        <w:rPr>
          <w:b/>
        </w:rPr>
      </w:pPr>
      <w:r>
        <w:rPr>
          <w:b/>
        </w:rPr>
        <w:t xml:space="preserve">The more you buy the more you fly </w:t>
      </w:r>
    </w:p>
    <w:p w:rsidR="00000000" w:rsidRDefault="00B03267">
      <w:pPr>
        <w:spacing w:line="240" w:lineRule="atLeast"/>
        <w:rPr>
          <w:b/>
        </w:rPr>
      </w:pPr>
      <w:r>
        <w:rPr>
          <w:b/>
        </w:rPr>
        <w:t xml:space="preserve">The sky is the only limit with the Fly Buys </w:t>
      </w:r>
      <w:r>
        <w:rPr>
          <w:b/>
          <w:position w:val="6"/>
          <w:sz w:val="12"/>
          <w:szCs w:val="12"/>
        </w:rPr>
        <w:t>TM</w:t>
      </w:r>
      <w:r>
        <w:rPr>
          <w:b/>
        </w:rPr>
        <w:t xml:space="preserve"> loyalty program </w:t>
      </w:r>
    </w:p>
    <w:p w:rsidR="00000000" w:rsidRDefault="00B03267">
      <w:pPr>
        <w:spacing w:line="240" w:lineRule="atLeast"/>
      </w:pPr>
    </w:p>
    <w:p w:rsidR="00000000" w:rsidRDefault="00B03267">
      <w:pPr>
        <w:tabs>
          <w:tab w:val="left" w:pos="144"/>
        </w:tabs>
        <w:spacing w:line="240" w:lineRule="atLeast"/>
      </w:pPr>
      <w:r>
        <w:t>More than 2.5 million membership cards have been issued less than six weeks after the launch of Fly Buys, Australia's largest frequent buyer program.</w:t>
      </w:r>
    </w:p>
    <w:p w:rsidR="00000000" w:rsidRDefault="00B03267">
      <w:pPr>
        <w:tabs>
          <w:tab w:val="left" w:pos="144"/>
        </w:tabs>
        <w:spacing w:line="240" w:lineRule="atLeast"/>
      </w:pPr>
    </w:p>
    <w:p w:rsidR="00000000" w:rsidRDefault="00B03267">
      <w:pPr>
        <w:tabs>
          <w:tab w:val="left" w:pos="144"/>
        </w:tabs>
        <w:spacing w:line="240" w:lineRule="atLeast"/>
      </w:pPr>
      <w:r>
        <w:t>Queues of people were waiting to sign up inside Myer and Target stores within hours of the program launch on 28 August and thousands more have applied by mail.</w:t>
      </w:r>
    </w:p>
    <w:p w:rsidR="00000000" w:rsidRDefault="00B03267">
      <w:pPr>
        <w:tabs>
          <w:tab w:val="left" w:pos="144"/>
        </w:tabs>
        <w:spacing w:line="240" w:lineRule="atLeast"/>
      </w:pPr>
    </w:p>
    <w:p w:rsidR="00000000" w:rsidRDefault="00B03267">
      <w:pPr>
        <w:tabs>
          <w:tab w:val="left" w:pos="144"/>
        </w:tabs>
        <w:spacing w:line="240" w:lineRule="atLeast"/>
      </w:pPr>
      <w:r>
        <w:t xml:space="preserve">Adam Sutton, a Fly Buys </w:t>
      </w:r>
      <w:r>
        <w:t>consultant at Myer Melbourne, said store staff - many of whom have also joined Fly Buys - were barely able to keep up with the demand from shoppers who were keen to join the program as early as possible.</w:t>
      </w:r>
    </w:p>
    <w:p w:rsidR="00000000" w:rsidRDefault="00B03267">
      <w:pPr>
        <w:tabs>
          <w:tab w:val="left" w:pos="144"/>
        </w:tabs>
        <w:spacing w:line="240" w:lineRule="atLeast"/>
      </w:pPr>
    </w:p>
    <w:p w:rsidR="00000000" w:rsidRDefault="00B03267">
      <w:pPr>
        <w:tabs>
          <w:tab w:val="left" w:pos="144"/>
        </w:tabs>
        <w:spacing w:line="240" w:lineRule="atLeast"/>
      </w:pPr>
      <w:r>
        <w:t>"Our customers are very positive about Fly Buys," Adam said.  "They can't wait to use their cards and start earning points towards free air travel."</w:t>
      </w:r>
    </w:p>
    <w:p w:rsidR="00000000" w:rsidRDefault="00B03267">
      <w:pPr>
        <w:tabs>
          <w:tab w:val="left" w:pos="144"/>
        </w:tabs>
        <w:spacing w:line="240" w:lineRule="atLeast"/>
      </w:pPr>
    </w:p>
    <w:p w:rsidR="00000000" w:rsidRDefault="00B03267">
      <w:pPr>
        <w:tabs>
          <w:tab w:val="left" w:pos="144"/>
        </w:tabs>
        <w:spacing w:line="240" w:lineRule="atLeast"/>
      </w:pPr>
      <w:r>
        <w:t>Peter Langkamp, General Manager of Loyalty Pacific, the company which manages the program, was delighted with the response.</w:t>
      </w:r>
    </w:p>
    <w:p w:rsidR="00000000" w:rsidRDefault="00B03267">
      <w:pPr>
        <w:tabs>
          <w:tab w:val="left" w:pos="144"/>
        </w:tabs>
        <w:spacing w:line="240" w:lineRule="atLeast"/>
      </w:pPr>
    </w:p>
    <w:p w:rsidR="00000000" w:rsidRDefault="00B03267">
      <w:pPr>
        <w:tabs>
          <w:tab w:val="left" w:pos="144"/>
        </w:tabs>
        <w:spacing w:line="240" w:lineRule="atLeast"/>
      </w:pPr>
      <w:r>
        <w:t xml:space="preserve">"Customers have responded </w:t>
      </w:r>
      <w:r>
        <w:t>even more strongly than anticipated, and we already have more than one million households signed up," he said.</w:t>
      </w:r>
    </w:p>
    <w:p w:rsidR="00000000" w:rsidRDefault="00B03267">
      <w:pPr>
        <w:tabs>
          <w:tab w:val="left" w:pos="144"/>
        </w:tabs>
        <w:spacing w:line="240" w:lineRule="atLeast"/>
      </w:pPr>
    </w:p>
    <w:p w:rsidR="00000000" w:rsidRDefault="00B03267">
      <w:pPr>
        <w:tabs>
          <w:tab w:val="left" w:pos="144"/>
        </w:tabs>
        <w:spacing w:line="240" w:lineRule="atLeast"/>
      </w:pPr>
      <w:r>
        <w:t>Fly Buys is a customer loyalty program established as a joint venture between Coles Myer, Shell and National Australia Bank.  Customers of Shell, NAB and nine Coles Myer businesses - Myer Grace Bros, Myer Direct, Coles Supermarkets, Kmart, Target, Bi-Lo, Katies, Liquorland and Red Rooster - can earn free air travel simply by shopping.</w:t>
      </w:r>
    </w:p>
    <w:p w:rsidR="00000000" w:rsidRDefault="00B03267">
      <w:pPr>
        <w:tabs>
          <w:tab w:val="left" w:pos="144"/>
        </w:tabs>
        <w:spacing w:line="240" w:lineRule="atLeast"/>
      </w:pPr>
    </w:p>
    <w:p w:rsidR="00000000" w:rsidRDefault="00B03267">
      <w:pPr>
        <w:tabs>
          <w:tab w:val="left" w:pos="144"/>
        </w:tabs>
        <w:spacing w:line="240" w:lineRule="atLeast"/>
      </w:pPr>
      <w:r>
        <w:t>Fly Buys is similar to the Airmiles frequent buyer promoti</w:t>
      </w:r>
      <w:r>
        <w:t>on in Canada, which has been running for three years and is regarded as one of the most successful customer loyalty programs in the world, with more than 3.4 million members.</w:t>
      </w:r>
    </w:p>
    <w:p w:rsidR="00000000" w:rsidRDefault="00B03267">
      <w:pPr>
        <w:tabs>
          <w:tab w:val="left" w:pos="144"/>
        </w:tabs>
        <w:spacing w:line="240" w:lineRule="atLeast"/>
      </w:pPr>
    </w:p>
    <w:p w:rsidR="00000000" w:rsidRDefault="00B03267">
      <w:pPr>
        <w:tabs>
          <w:tab w:val="left" w:pos="144"/>
        </w:tabs>
        <w:spacing w:line="240" w:lineRule="atLeast"/>
      </w:pPr>
      <w:r>
        <w:t>Membership of Fly Buys is free with members issued a card to present at point of sale when shopping.  Each customer holds a discrete account, and points are automatically credited to the account, based on what they spend.</w:t>
      </w:r>
    </w:p>
    <w:p w:rsidR="00000000" w:rsidRDefault="00B03267">
      <w:pPr>
        <w:tabs>
          <w:tab w:val="left" w:pos="144"/>
        </w:tabs>
        <w:spacing w:line="240" w:lineRule="atLeast"/>
      </w:pPr>
    </w:p>
    <w:p w:rsidR="00000000" w:rsidRDefault="00B03267">
      <w:pPr>
        <w:tabs>
          <w:tab w:val="left" w:pos="144"/>
        </w:tabs>
        <w:spacing w:line="240" w:lineRule="atLeast"/>
      </w:pPr>
      <w:r>
        <w:t>When enough points have accumulated, they can be exchanged for free air travel.  Over 150 customers had earne</w:t>
      </w:r>
      <w:r>
        <w:t>d free flights by October.</w:t>
      </w:r>
    </w:p>
    <w:p w:rsidR="00000000" w:rsidRDefault="00B03267">
      <w:pPr>
        <w:tabs>
          <w:tab w:val="left" w:pos="144"/>
        </w:tabs>
        <w:spacing w:line="240" w:lineRule="atLeast"/>
      </w:pPr>
    </w:p>
    <w:p w:rsidR="00000000" w:rsidRDefault="00B03267">
      <w:pPr>
        <w:tabs>
          <w:tab w:val="left" w:pos="144"/>
        </w:tabs>
        <w:spacing w:line="240" w:lineRule="atLeast"/>
      </w:pPr>
      <w:r>
        <w:t>Up to four cards can be held by any one household, and no age limit applies to membership.  Many households could expect to accumulate enough points within 12 months to earn a free return flight from Melbourne to Sydney, or Sydney to Brisbane, or Melbourne to Adelaide, travelling with Ansett, QANTAS or Air New Zealand.</w:t>
      </w:r>
    </w:p>
    <w:p w:rsidR="00000000" w:rsidRDefault="00B03267">
      <w:pPr>
        <w:spacing w:line="240" w:lineRule="atLeast"/>
      </w:pPr>
    </w:p>
    <w:p w:rsidR="00000000" w:rsidRDefault="00B03267">
      <w:pPr>
        <w:tabs>
          <w:tab w:val="left" w:pos="144"/>
        </w:tabs>
        <w:spacing w:line="240" w:lineRule="atLeast"/>
      </w:pPr>
      <w:r>
        <w:t xml:space="preserve">Peter Wilkinson, Group Managing Director, Myer Grace Bros &amp; Specialty Stores, was the senior Coles Myer executive involved in establishing the Fly Buys joint </w:t>
      </w:r>
      <w:r>
        <w:t>venture. He said it was the  first time Coles Myer businesses had joined together in a major marketing program.</w:t>
      </w:r>
    </w:p>
    <w:p w:rsidR="00000000" w:rsidRDefault="00B03267">
      <w:pPr>
        <w:tabs>
          <w:tab w:val="left" w:pos="144"/>
        </w:tabs>
        <w:spacing w:line="240" w:lineRule="atLeast"/>
      </w:pPr>
    </w:p>
    <w:p w:rsidR="00000000" w:rsidRDefault="00B03267">
      <w:pPr>
        <w:tabs>
          <w:tab w:val="left" w:pos="144"/>
        </w:tabs>
        <w:spacing w:line="240" w:lineRule="atLeast"/>
      </w:pPr>
      <w:r>
        <w:t>'The effect of having so many of our businesses involved is that there are far greater benefits to the corporation than simply adding together the individual benefits to each business," said Mr Wilkinson.</w:t>
      </w:r>
    </w:p>
    <w:p w:rsidR="00000000" w:rsidRDefault="00B03267">
      <w:pPr>
        <w:tabs>
          <w:tab w:val="left" w:pos="144"/>
        </w:tabs>
        <w:spacing w:line="240" w:lineRule="atLeast"/>
      </w:pPr>
    </w:p>
    <w:p w:rsidR="00000000" w:rsidRDefault="00B03267">
      <w:pPr>
        <w:tabs>
          <w:tab w:val="left" w:pos="144"/>
        </w:tabs>
        <w:spacing w:line="240" w:lineRule="atLeast"/>
      </w:pPr>
      <w:r>
        <w:t>"Our customers will understand that they can earn more points by shopping in any of our stores - not just the ones they regularly use.  In addition, we also expect to attract many new shopp</w:t>
      </w:r>
      <w:r>
        <w:t>ers," he said.</w:t>
      </w:r>
    </w:p>
    <w:p w:rsidR="00000000" w:rsidRDefault="00B03267">
      <w:pPr>
        <w:tabs>
          <w:tab w:val="left" w:pos="144"/>
        </w:tabs>
        <w:spacing w:line="240" w:lineRule="atLeast"/>
      </w:pPr>
    </w:p>
    <w:p w:rsidR="00000000" w:rsidRDefault="00B03267">
      <w:pPr>
        <w:tabs>
          <w:tab w:val="left" w:pos="144"/>
        </w:tabs>
        <w:spacing w:line="240" w:lineRule="atLeast"/>
      </w:pPr>
      <w:r>
        <w:t>Mr Wilkinson said that whilst Fly Buys was an incentive to new customers, their loyalty could only be retained if they were satisfied with the total offering of a retail business.</w:t>
      </w:r>
    </w:p>
    <w:p w:rsidR="00000000" w:rsidRDefault="00B03267">
      <w:pPr>
        <w:tabs>
          <w:tab w:val="left" w:pos="144"/>
        </w:tabs>
        <w:spacing w:line="240" w:lineRule="atLeast"/>
      </w:pPr>
    </w:p>
    <w:p w:rsidR="00000000" w:rsidRDefault="00B03267">
      <w:pPr>
        <w:pStyle w:val="Heading2"/>
      </w:pPr>
      <w:r>
        <w:t>New Businesses</w:t>
      </w:r>
    </w:p>
    <w:p w:rsidR="00000000" w:rsidRDefault="00B03267">
      <w:pPr>
        <w:spacing w:line="240" w:lineRule="atLeast"/>
        <w:rPr>
          <w:b/>
        </w:rPr>
      </w:pPr>
    </w:p>
    <w:p w:rsidR="00000000" w:rsidRDefault="00B03267">
      <w:pPr>
        <w:spacing w:line="240" w:lineRule="atLeast"/>
        <w:rPr>
          <w:b/>
        </w:rPr>
      </w:pPr>
      <w:r>
        <w:rPr>
          <w:b/>
        </w:rPr>
        <w:t xml:space="preserve">New businesses a great success World 4 Kids, Officeworks and Chili's hit the market </w:t>
      </w:r>
    </w:p>
    <w:p w:rsidR="00000000" w:rsidRDefault="00B03267">
      <w:pPr>
        <w:tabs>
          <w:tab w:val="left" w:pos="144"/>
        </w:tabs>
        <w:spacing w:line="240" w:lineRule="atLeast"/>
      </w:pPr>
      <w:r>
        <w:t>Coles Myer further strengthened its position as Australia's number one retailer with the launch of three new innovative retail businesses in only 12 months.</w:t>
      </w:r>
    </w:p>
    <w:p w:rsidR="00000000" w:rsidRDefault="00B03267">
      <w:pPr>
        <w:tabs>
          <w:tab w:val="left" w:pos="144"/>
        </w:tabs>
        <w:spacing w:line="240" w:lineRule="atLeast"/>
      </w:pPr>
    </w:p>
    <w:p w:rsidR="00000000" w:rsidRDefault="00B03267">
      <w:pPr>
        <w:tabs>
          <w:tab w:val="left" w:pos="144"/>
        </w:tabs>
        <w:spacing w:line="240" w:lineRule="atLeast"/>
      </w:pPr>
      <w:r>
        <w:t xml:space="preserve">The establishment of World 4 Kids, Officeworks </w:t>
      </w:r>
      <w:r>
        <w:t>and Chili's Texas Grill restaurants is part of the company's $4.1 billion, five year investment program.</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World 4 Kids, </w:t>
      </w:r>
      <w:r>
        <w:t>the new chain of toy and leisure superstores, was successfully launched from concept to the opening of the first store in just 34 weeks.</w:t>
      </w:r>
    </w:p>
    <w:p w:rsidR="00000000" w:rsidRDefault="00B03267">
      <w:pPr>
        <w:tabs>
          <w:tab w:val="left" w:pos="144"/>
        </w:tabs>
        <w:spacing w:line="240" w:lineRule="atLeast"/>
      </w:pPr>
    </w:p>
    <w:p w:rsidR="00000000" w:rsidRDefault="00B03267">
      <w:pPr>
        <w:tabs>
          <w:tab w:val="left" w:pos="144"/>
        </w:tabs>
        <w:spacing w:line="240" w:lineRule="atLeast"/>
      </w:pPr>
      <w:r>
        <w:t>The first World 4 Kids superstore opened at Chatswood, in Sydney's northern suburbs, in August 1993.  World 4 Kids was the first new retail brand the company had launched in several years.</w:t>
      </w:r>
    </w:p>
    <w:p w:rsidR="00000000" w:rsidRDefault="00B03267">
      <w:pPr>
        <w:tabs>
          <w:tab w:val="left" w:pos="144"/>
        </w:tabs>
        <w:spacing w:line="240" w:lineRule="atLeast"/>
      </w:pPr>
      <w:r>
        <w:t xml:space="preserve">World 4 Kids Managing Director, Bruce Rosengarten, said the </w:t>
      </w:r>
      <w:r>
        <w:t>business was designed to expand the company's share of the annual $2.2 billion toy and leisure market in Australia.</w:t>
      </w:r>
    </w:p>
    <w:p w:rsidR="00000000" w:rsidRDefault="00B03267">
      <w:pPr>
        <w:tabs>
          <w:tab w:val="left" w:pos="144"/>
        </w:tabs>
        <w:spacing w:line="240" w:lineRule="atLeast"/>
      </w:pPr>
    </w:p>
    <w:p w:rsidR="00000000" w:rsidRDefault="00B03267">
      <w:pPr>
        <w:tabs>
          <w:tab w:val="left" w:pos="144"/>
        </w:tabs>
        <w:spacing w:line="240" w:lineRule="atLeast"/>
      </w:pPr>
      <w:r>
        <w:t>"People of all ages have responded enthusiastically to the retail concept, with steady increases in customer traffic and over eight million visits to stores in the first 12 months.  The toy and leisure superstores are the largest toy stores in the southern hemisphere, stocking more than 12,000 individual items.</w:t>
      </w:r>
    </w:p>
    <w:p w:rsidR="00000000" w:rsidRDefault="00B03267">
      <w:pPr>
        <w:tabs>
          <w:tab w:val="left" w:pos="144"/>
        </w:tabs>
        <w:spacing w:line="240" w:lineRule="atLeast"/>
      </w:pPr>
    </w:p>
    <w:p w:rsidR="00000000" w:rsidRDefault="00B03267">
      <w:pPr>
        <w:tabs>
          <w:tab w:val="left" w:pos="144"/>
        </w:tabs>
        <w:spacing w:line="240" w:lineRule="atLeast"/>
      </w:pPr>
      <w:r>
        <w:t>"World 4 Kids will have 16 stores open in time for Christmas -a tremendous re</w:t>
      </w:r>
      <w:r>
        <w:t>sult for a business which opened its first store just over 12 months ago," he said.</w:t>
      </w:r>
    </w:p>
    <w:p w:rsidR="00000000" w:rsidRDefault="00B03267">
      <w:pPr>
        <w:tabs>
          <w:tab w:val="left" w:pos="144"/>
        </w:tabs>
        <w:spacing w:line="240" w:lineRule="atLeast"/>
      </w:pPr>
    </w:p>
    <w:p w:rsidR="00000000" w:rsidRDefault="00B03267">
      <w:pPr>
        <w:tabs>
          <w:tab w:val="left" w:pos="144"/>
        </w:tabs>
        <w:spacing w:line="240" w:lineRule="atLeast"/>
      </w:pPr>
      <w:r>
        <w:t>"In addition, our first franchised W4K store will open before Christmas in the Grace Bros store at Miranda in Sydney."</w:t>
      </w:r>
    </w:p>
    <w:p w:rsidR="00000000" w:rsidRDefault="00B03267">
      <w:pPr>
        <w:tabs>
          <w:tab w:val="left" w:pos="144"/>
        </w:tabs>
        <w:spacing w:line="240" w:lineRule="atLeast"/>
      </w:pPr>
    </w:p>
    <w:p w:rsidR="00000000" w:rsidRDefault="00B03267">
      <w:pPr>
        <w:tabs>
          <w:tab w:val="left" w:pos="144"/>
        </w:tabs>
        <w:spacing w:line="240" w:lineRule="atLeast"/>
      </w:pPr>
      <w:r>
        <w:t>World 4 Kids has stores in NSW, Victoria, Queensland and WA, employing more than 1,200 Australians.  The opening of two new stores before Christmas 1994 will create a further 140 new jobs.</w:t>
      </w:r>
    </w:p>
    <w:p w:rsidR="00000000" w:rsidRDefault="00B03267">
      <w:pPr>
        <w:tabs>
          <w:tab w:val="left" w:pos="144"/>
        </w:tabs>
        <w:spacing w:line="240" w:lineRule="atLeast"/>
      </w:pPr>
    </w:p>
    <w:p w:rsidR="00000000" w:rsidRDefault="00B03267">
      <w:pPr>
        <w:tabs>
          <w:tab w:val="left" w:pos="144"/>
        </w:tabs>
        <w:spacing w:line="240" w:lineRule="atLeast"/>
      </w:pPr>
      <w:r>
        <w:t xml:space="preserve">"World 4 Kids is providing job opportunities for hundreds of young Australians who are looking for a career in </w:t>
      </w:r>
      <w:r>
        <w:t>retailing, and our staff are among the most talented and customer-oriented in the country," Mr Rosengarten said.</w:t>
      </w:r>
    </w:p>
    <w:p w:rsidR="00000000" w:rsidRDefault="00B03267">
      <w:pPr>
        <w:tabs>
          <w:tab w:val="left" w:pos="144"/>
        </w:tabs>
        <w:spacing w:line="240" w:lineRule="atLeast"/>
      </w:pPr>
    </w:p>
    <w:p w:rsidR="00000000" w:rsidRDefault="00B03267">
      <w:pPr>
        <w:tabs>
          <w:tab w:val="left" w:pos="144"/>
        </w:tabs>
        <w:spacing w:line="240" w:lineRule="atLeast"/>
      </w:pPr>
      <w:r>
        <w:t>Coles Myer's strategy to enter new retail markets continued with the development of Officeworks, a chain of warehouse-style, office supplies superstores.</w:t>
      </w:r>
    </w:p>
    <w:p w:rsidR="00000000" w:rsidRDefault="00B03267">
      <w:pPr>
        <w:tabs>
          <w:tab w:val="left" w:pos="144"/>
        </w:tabs>
        <w:spacing w:line="240" w:lineRule="atLeast"/>
      </w:pPr>
    </w:p>
    <w:p w:rsidR="00000000" w:rsidRDefault="00B03267">
      <w:pPr>
        <w:tabs>
          <w:tab w:val="left" w:pos="144"/>
        </w:tabs>
        <w:spacing w:line="240" w:lineRule="atLeast"/>
      </w:pPr>
      <w:r>
        <w:t>Stephen Goddard, Managing Director Officeworks, said the new business was a growth opportunity for Coles Myer and would fill a niche in the Australian market where the company was underserviced.</w:t>
      </w:r>
    </w:p>
    <w:p w:rsidR="00000000" w:rsidRDefault="00B03267">
      <w:pPr>
        <w:tabs>
          <w:tab w:val="left" w:pos="144"/>
        </w:tabs>
        <w:spacing w:line="240" w:lineRule="atLeast"/>
      </w:pPr>
    </w:p>
    <w:p w:rsidR="00000000" w:rsidRDefault="00B03267">
      <w:pPr>
        <w:tabs>
          <w:tab w:val="left" w:pos="144"/>
        </w:tabs>
        <w:spacing w:line="240" w:lineRule="atLeast"/>
      </w:pPr>
      <w:r>
        <w:t>"Officeworks is designed to satisfy the n</w:t>
      </w:r>
      <w:r>
        <w:t>eeds of small to medium sized businesses with a wide range of low-priced supplies, including stationery, consumables, personal computers, facsimile machines, office equipment, accessories and furniture," he said.</w:t>
      </w:r>
    </w:p>
    <w:p w:rsidR="00000000" w:rsidRDefault="00B03267">
      <w:pPr>
        <w:tabs>
          <w:tab w:val="left" w:pos="144"/>
        </w:tabs>
        <w:spacing w:line="240" w:lineRule="atLeast"/>
      </w:pPr>
    </w:p>
    <w:p w:rsidR="00000000" w:rsidRDefault="00B03267">
      <w:pPr>
        <w:tabs>
          <w:tab w:val="left" w:pos="144"/>
        </w:tabs>
        <w:spacing w:line="240" w:lineRule="atLeast"/>
      </w:pPr>
      <w:r>
        <w:t>Victorian Premier, Jeff Kennett, opened the first Officeworks superstore in Richmond, Victoria, in June.</w:t>
      </w:r>
    </w:p>
    <w:p w:rsidR="00000000" w:rsidRDefault="00B03267">
      <w:pPr>
        <w:tabs>
          <w:tab w:val="left" w:pos="144"/>
        </w:tabs>
        <w:spacing w:line="240" w:lineRule="atLeast"/>
      </w:pPr>
    </w:p>
    <w:p w:rsidR="00000000" w:rsidRDefault="00B03267">
      <w:pPr>
        <w:tabs>
          <w:tab w:val="left" w:pos="144"/>
        </w:tabs>
        <w:spacing w:line="240" w:lineRule="atLeast"/>
      </w:pPr>
      <w:r>
        <w:t>In August, the company announced plans to open two new superstores in Melbourne.</w:t>
      </w:r>
    </w:p>
    <w:p w:rsidR="00000000" w:rsidRDefault="00B03267">
      <w:pPr>
        <w:tabs>
          <w:tab w:val="left" w:pos="144"/>
        </w:tabs>
        <w:spacing w:line="240" w:lineRule="atLeast"/>
      </w:pPr>
    </w:p>
    <w:p w:rsidR="00000000" w:rsidRDefault="00B03267">
      <w:pPr>
        <w:tabs>
          <w:tab w:val="left" w:pos="144"/>
        </w:tabs>
        <w:spacing w:line="240" w:lineRule="atLeast"/>
      </w:pPr>
      <w:r>
        <w:t>Mr Goddard said the superstores would be opened at Ringwood, on the edge of the new Eastland Shopping Ce</w:t>
      </w:r>
      <w:r>
        <w:t>ntre, in November 1994 and South Melbourne, in March 1995.</w:t>
      </w:r>
    </w:p>
    <w:p w:rsidR="00000000" w:rsidRDefault="00B03267">
      <w:pPr>
        <w:tabs>
          <w:tab w:val="left" w:pos="144"/>
        </w:tabs>
        <w:spacing w:line="240" w:lineRule="atLeast"/>
      </w:pPr>
    </w:p>
    <w:p w:rsidR="00000000" w:rsidRDefault="00B03267">
      <w:pPr>
        <w:tabs>
          <w:tab w:val="left" w:pos="144"/>
        </w:tabs>
        <w:spacing w:line="240" w:lineRule="atLeast"/>
      </w:pPr>
      <w:r>
        <w:t>"We plan to open up to 60 Officeworks superstores throughout Australia over the next five years, employing up to 2,500 people," he said.</w:t>
      </w:r>
    </w:p>
    <w:p w:rsidR="00000000" w:rsidRDefault="00B03267">
      <w:pPr>
        <w:tabs>
          <w:tab w:val="left" w:pos="144"/>
        </w:tabs>
        <w:spacing w:line="240" w:lineRule="atLeast"/>
      </w:pPr>
    </w:p>
    <w:p w:rsidR="00000000" w:rsidRDefault="00B03267">
      <w:pPr>
        <w:tabs>
          <w:tab w:val="left" w:pos="144"/>
        </w:tabs>
        <w:spacing w:line="240" w:lineRule="atLeast"/>
      </w:pPr>
      <w:r>
        <w:t>Sites are currently under negotiation for the development of further Officeworks superstores.</w:t>
      </w:r>
    </w:p>
    <w:p w:rsidR="00000000" w:rsidRDefault="00B03267">
      <w:pPr>
        <w:tabs>
          <w:tab w:val="left" w:pos="144"/>
        </w:tabs>
        <w:spacing w:line="240" w:lineRule="atLeast"/>
      </w:pPr>
    </w:p>
    <w:p w:rsidR="00000000" w:rsidRDefault="00B03267">
      <w:pPr>
        <w:tabs>
          <w:tab w:val="left" w:pos="144"/>
        </w:tabs>
        <w:spacing w:line="240" w:lineRule="atLeast"/>
      </w:pPr>
      <w:r>
        <w:t xml:space="preserve">"Officeworks has more than 4,000 individual items for sale </w:t>
      </w:r>
      <w:r>
        <w:rPr>
          <w:b/>
        </w:rPr>
        <w:t xml:space="preserve">in </w:t>
      </w:r>
      <w:r>
        <w:t>each store.  Through the development of strong relationships with suppliers, we are able to offer heavy discounts to our customers.</w:t>
      </w:r>
    </w:p>
    <w:p w:rsidR="00000000" w:rsidRDefault="00B03267">
      <w:pPr>
        <w:tabs>
          <w:tab w:val="left" w:pos="144"/>
        </w:tabs>
        <w:spacing w:line="240" w:lineRule="atLeast"/>
      </w:pPr>
    </w:p>
    <w:p w:rsidR="00000000" w:rsidRDefault="00B03267">
      <w:pPr>
        <w:tabs>
          <w:tab w:val="left" w:pos="144"/>
        </w:tabs>
        <w:spacing w:line="240" w:lineRule="atLeast"/>
      </w:pPr>
      <w:r>
        <w:t>"Officeworks has</w:t>
      </w:r>
      <w:r>
        <w:t xml:space="preserve"> a price leadership strategy with prices generally 40 to 60% below those offered by traditional stationery outlets," said Mr Goddard.</w:t>
      </w:r>
    </w:p>
    <w:p w:rsidR="00000000" w:rsidRDefault="00B03267">
      <w:pPr>
        <w:tabs>
          <w:tab w:val="left" w:pos="144"/>
        </w:tabs>
        <w:spacing w:line="240" w:lineRule="atLeast"/>
      </w:pPr>
    </w:p>
    <w:p w:rsidR="00000000" w:rsidRDefault="00B03267">
      <w:pPr>
        <w:tabs>
          <w:tab w:val="left" w:pos="144"/>
        </w:tabs>
        <w:spacing w:line="240" w:lineRule="atLeast"/>
      </w:pPr>
      <w:r>
        <w:t xml:space="preserve">Coles Myer's newest retail business venture, </w:t>
      </w:r>
      <w:r>
        <w:rPr>
          <w:b/>
        </w:rPr>
        <w:t xml:space="preserve">Chili's Texas Grill, </w:t>
      </w:r>
      <w:r>
        <w:t>is a totally new restaurant concept for Australia.</w:t>
      </w:r>
    </w:p>
    <w:p w:rsidR="00000000" w:rsidRDefault="00B03267">
      <w:pPr>
        <w:tabs>
          <w:tab w:val="left" w:pos="144"/>
        </w:tabs>
        <w:spacing w:line="240" w:lineRule="atLeast"/>
      </w:pPr>
    </w:p>
    <w:p w:rsidR="00000000" w:rsidRDefault="00B03267">
      <w:pPr>
        <w:tabs>
          <w:tab w:val="left" w:pos="144"/>
        </w:tabs>
        <w:spacing w:line="240" w:lineRule="atLeast"/>
      </w:pPr>
      <w:r>
        <w:t>The company opened the first of its Chili's Texas Grill restaurants in Campbelltown, south-west of Sydney, in August 1994.</w:t>
      </w:r>
    </w:p>
    <w:p w:rsidR="00000000" w:rsidRDefault="00B03267">
      <w:pPr>
        <w:tabs>
          <w:tab w:val="left" w:pos="144"/>
        </w:tabs>
        <w:spacing w:line="240" w:lineRule="atLeast"/>
      </w:pPr>
    </w:p>
    <w:p w:rsidR="00000000" w:rsidRDefault="00B03267">
      <w:pPr>
        <w:tabs>
          <w:tab w:val="left" w:pos="144"/>
        </w:tabs>
        <w:spacing w:line="240" w:lineRule="atLeast"/>
      </w:pPr>
      <w:r>
        <w:t>Coles Myer's Chief Executive Officer, Peter Bartels, said the food-service industry was an area where Coles Myer was under-repres</w:t>
      </w:r>
      <w:r>
        <w:t>ented.</w:t>
      </w:r>
    </w:p>
    <w:p w:rsidR="00000000" w:rsidRDefault="00B03267">
      <w:pPr>
        <w:tabs>
          <w:tab w:val="left" w:pos="144"/>
        </w:tabs>
        <w:spacing w:line="240" w:lineRule="atLeast"/>
      </w:pPr>
    </w:p>
    <w:p w:rsidR="00000000" w:rsidRDefault="00B03267">
      <w:pPr>
        <w:tabs>
          <w:tab w:val="left" w:pos="144"/>
        </w:tabs>
        <w:spacing w:line="240" w:lineRule="atLeast"/>
      </w:pPr>
      <w:r>
        <w:t>"We see it as an opportunity to add value to the corporation by building on our existing experience in food merchandising and preparation.  Chili's offers our customers a high quality, value product in an exciting, fully-serviced environment," he said.</w:t>
      </w:r>
    </w:p>
    <w:p w:rsidR="00000000" w:rsidRDefault="00B03267">
      <w:pPr>
        <w:tabs>
          <w:tab w:val="left" w:pos="144"/>
        </w:tabs>
        <w:spacing w:line="240" w:lineRule="atLeast"/>
      </w:pPr>
    </w:p>
    <w:p w:rsidR="00000000" w:rsidRDefault="00B03267">
      <w:pPr>
        <w:tabs>
          <w:tab w:val="left" w:pos="144"/>
        </w:tabs>
        <w:spacing w:line="240" w:lineRule="atLeast"/>
      </w:pPr>
      <w:r>
        <w:t>Dean Kailis, formerly Managing Director Red Rooster, was appointed to launch the development of the Chili's Texas Grill concept.</w:t>
      </w:r>
    </w:p>
    <w:p w:rsidR="00000000" w:rsidRDefault="00B03267">
      <w:pPr>
        <w:tabs>
          <w:tab w:val="left" w:pos="144"/>
        </w:tabs>
        <w:spacing w:line="240" w:lineRule="atLeast"/>
      </w:pPr>
    </w:p>
    <w:p w:rsidR="00000000" w:rsidRDefault="00B03267">
      <w:pPr>
        <w:spacing w:line="240" w:lineRule="atLeast"/>
      </w:pPr>
      <w:r>
        <w:t xml:space="preserve">Last year, Coles Myer signed </w:t>
      </w:r>
      <w:r>
        <w:rPr>
          <w:b/>
        </w:rPr>
        <w:t xml:space="preserve">a </w:t>
      </w:r>
      <w:r>
        <w:t>licensing agreement with Brinker International Inc. to trial and develop Chili's re</w:t>
      </w:r>
      <w:r>
        <w:t>staurants in Australia and New Zealand.  More than 3,500 new jobs will be created if the concept proceeds.</w:t>
      </w:r>
    </w:p>
    <w:p w:rsidR="00000000" w:rsidRDefault="00B03267">
      <w:pPr>
        <w:spacing w:line="240" w:lineRule="atLeast"/>
      </w:pPr>
    </w:p>
    <w:p w:rsidR="00000000" w:rsidRDefault="00B03267">
      <w:pPr>
        <w:spacing w:line="240" w:lineRule="atLeast"/>
      </w:pPr>
      <w:r>
        <w:t>"The Campbelltown restaurant employs 110 local staff, a proportion of whom were long-term unemployed.  We are delighted to give our new employees the opportunity to develop a career with us," said Mr Kailis.</w:t>
      </w:r>
    </w:p>
    <w:p w:rsidR="00000000" w:rsidRDefault="00B03267">
      <w:pPr>
        <w:spacing w:line="240" w:lineRule="atLeast"/>
      </w:pPr>
    </w:p>
    <w:p w:rsidR="00000000" w:rsidRDefault="00B03267">
      <w:pPr>
        <w:spacing w:line="240" w:lineRule="atLeast"/>
      </w:pPr>
      <w:r>
        <w:t>Mr Bartels said Chili's had the potential to serve more than 12 million guests a year with a turnover above $150 million.</w:t>
      </w:r>
    </w:p>
    <w:p w:rsidR="00000000" w:rsidRDefault="00B03267">
      <w:pPr>
        <w:spacing w:line="240" w:lineRule="atLeast"/>
      </w:pPr>
    </w:p>
    <w:p w:rsidR="00000000" w:rsidRDefault="00B03267">
      <w:pPr>
        <w:spacing w:line="240" w:lineRule="atLeast"/>
      </w:pPr>
      <w:r>
        <w:t>Chili's is a full service restaurant, including a bar, with the ca</w:t>
      </w:r>
      <w:r>
        <w:t>pacity to seat more than 240 diners.</w:t>
      </w:r>
    </w:p>
    <w:p w:rsidR="00000000" w:rsidRDefault="00B03267">
      <w:pPr>
        <w:spacing w:line="240" w:lineRule="atLeast"/>
      </w:pPr>
    </w:p>
    <w:p w:rsidR="00000000" w:rsidRDefault="00B03267">
      <w:pPr>
        <w:tabs>
          <w:tab w:val="left" w:pos="144"/>
        </w:tabs>
        <w:spacing w:line="240" w:lineRule="atLeast"/>
      </w:pPr>
      <w:r>
        <w:t>More than 100 people enjoyed a special dinner at Chili's prior to its opening.</w:t>
      </w:r>
    </w:p>
    <w:p w:rsidR="00000000" w:rsidRDefault="00B03267">
      <w:pPr>
        <w:tabs>
          <w:tab w:val="left" w:pos="144"/>
        </w:tabs>
        <w:spacing w:line="240" w:lineRule="atLeast"/>
      </w:pPr>
    </w:p>
    <w:p w:rsidR="00000000" w:rsidRDefault="00B03267">
      <w:pPr>
        <w:tabs>
          <w:tab w:val="left" w:pos="144"/>
        </w:tabs>
        <w:spacing w:line="240" w:lineRule="atLeast"/>
      </w:pPr>
      <w:r>
        <w:t>Clients and staff of the Campbelltown Sydney City Mission were the first to try dishes from a menu offering 50 different items.</w:t>
      </w:r>
    </w:p>
    <w:p w:rsidR="00000000" w:rsidRDefault="00B03267">
      <w:pPr>
        <w:tabs>
          <w:tab w:val="left" w:pos="144"/>
        </w:tabs>
        <w:spacing w:line="240" w:lineRule="atLeast"/>
      </w:pPr>
    </w:p>
    <w:p w:rsidR="00000000" w:rsidRDefault="00B03267">
      <w:pPr>
        <w:tabs>
          <w:tab w:val="left" w:pos="144"/>
        </w:tabs>
        <w:spacing w:line="240" w:lineRule="atLeast"/>
      </w:pPr>
      <w:r>
        <w:t>Neil Gill, General Manager of Chili's Campbelltown said the team at Chili's was pleased to help a local charity and that the visitors, like other Chili's customers, were delighted with their experience.</w:t>
      </w:r>
    </w:p>
    <w:p w:rsidR="00000000" w:rsidRDefault="00B03267">
      <w:pPr>
        <w:tabs>
          <w:tab w:val="left" w:pos="144"/>
        </w:tabs>
        <w:spacing w:line="240" w:lineRule="atLeast"/>
      </w:pPr>
    </w:p>
    <w:p w:rsidR="00000000" w:rsidRDefault="00B03267">
      <w:pPr>
        <w:pStyle w:val="Heading2"/>
      </w:pPr>
      <w:r>
        <w:t>Philanthropy</w:t>
      </w:r>
    </w:p>
    <w:p w:rsidR="00000000" w:rsidRDefault="00B03267">
      <w:pPr>
        <w:spacing w:line="240" w:lineRule="atLeast"/>
        <w:rPr>
          <w:b/>
        </w:rPr>
      </w:pPr>
    </w:p>
    <w:p w:rsidR="00000000" w:rsidRDefault="00B03267">
      <w:pPr>
        <w:spacing w:line="240" w:lineRule="atLeast"/>
        <w:rPr>
          <w:b/>
        </w:rPr>
      </w:pPr>
      <w:r>
        <w:rPr>
          <w:b/>
        </w:rPr>
        <w:t>Australian-owned supporting Australia</w:t>
      </w:r>
      <w:r>
        <w:rPr>
          <w:b/>
        </w:rPr>
        <w:t xml:space="preserve">ns </w:t>
      </w:r>
    </w:p>
    <w:p w:rsidR="00000000" w:rsidRDefault="00B03267">
      <w:pPr>
        <w:tabs>
          <w:tab w:val="left" w:pos="144"/>
        </w:tabs>
        <w:spacing w:line="240" w:lineRule="atLeast"/>
        <w:rPr>
          <w:b/>
        </w:rPr>
      </w:pPr>
      <w:r>
        <w:rPr>
          <w:b/>
        </w:rPr>
        <w:t>Coles Myer and staff this year continued their significant community involvement by assisting various community organisations and charities that provide lasting benefits to society.</w:t>
      </w:r>
    </w:p>
    <w:p w:rsidR="00000000" w:rsidRDefault="00B03267">
      <w:pPr>
        <w:tabs>
          <w:tab w:val="left" w:pos="144"/>
        </w:tabs>
        <w:spacing w:line="240" w:lineRule="atLeast"/>
      </w:pPr>
    </w:p>
    <w:p w:rsidR="00000000" w:rsidRDefault="00B03267">
      <w:pPr>
        <w:tabs>
          <w:tab w:val="left" w:pos="144"/>
        </w:tabs>
        <w:spacing w:line="240" w:lineRule="atLeast"/>
      </w:pPr>
      <w:r>
        <w:t>The Macfarlane Burnet Centre for Medical Research is one of many beneficiaries of Coles Myer's philanthropic thrust.  It has received donations to help support research into the treatment of hepatitis, AIDS, rubella and other viruses since 1987.</w:t>
      </w:r>
    </w:p>
    <w:p w:rsidR="00000000" w:rsidRDefault="00B03267">
      <w:pPr>
        <w:tabs>
          <w:tab w:val="left" w:pos="144"/>
        </w:tabs>
        <w:spacing w:line="240" w:lineRule="atLeast"/>
      </w:pPr>
    </w:p>
    <w:p w:rsidR="00000000" w:rsidRDefault="00B03267">
      <w:pPr>
        <w:tabs>
          <w:tab w:val="left" w:pos="144"/>
        </w:tabs>
        <w:spacing w:line="240" w:lineRule="atLeast"/>
      </w:pPr>
      <w:r>
        <w:t>Director of the Centre, Professor John Mills, praised Coles Myer's genero</w:t>
      </w:r>
      <w:r>
        <w:t>sity.</w:t>
      </w:r>
    </w:p>
    <w:p w:rsidR="00000000" w:rsidRDefault="00B03267">
      <w:pPr>
        <w:tabs>
          <w:tab w:val="left" w:pos="144"/>
        </w:tabs>
        <w:spacing w:line="240" w:lineRule="atLeast"/>
      </w:pPr>
    </w:p>
    <w:p w:rsidR="00000000" w:rsidRDefault="00B03267">
      <w:pPr>
        <w:tabs>
          <w:tab w:val="left" w:pos="144"/>
        </w:tabs>
        <w:spacing w:line="240" w:lineRule="atLeast"/>
      </w:pPr>
      <w:r>
        <w:t>"Coles Myer's donation was an investment in the health and lives of thousands of Australians.  And through the centre's International Health Unit, the benefits also pass to those affected by devastating viral epidemics in developing countries," said Professor Mills.</w:t>
      </w:r>
    </w:p>
    <w:p w:rsidR="00000000" w:rsidRDefault="00B03267">
      <w:pPr>
        <w:tabs>
          <w:tab w:val="left" w:pos="144"/>
        </w:tabs>
        <w:spacing w:line="240" w:lineRule="atLeast"/>
      </w:pPr>
    </w:p>
    <w:p w:rsidR="00000000" w:rsidRDefault="00B03267">
      <w:pPr>
        <w:tabs>
          <w:tab w:val="left" w:pos="144"/>
        </w:tabs>
        <w:spacing w:line="240" w:lineRule="atLeast"/>
      </w:pPr>
      <w:r>
        <w:t>Coles Myer's strong community interest is articulated in our Vision to be a "responsible and caring corporate citizen."</w:t>
      </w:r>
    </w:p>
    <w:p w:rsidR="00000000" w:rsidRDefault="00B03267">
      <w:pPr>
        <w:tabs>
          <w:tab w:val="left" w:pos="144"/>
        </w:tabs>
        <w:spacing w:line="240" w:lineRule="atLeast"/>
      </w:pPr>
    </w:p>
    <w:p w:rsidR="00000000" w:rsidRDefault="00B03267">
      <w:pPr>
        <w:tabs>
          <w:tab w:val="left" w:pos="144"/>
        </w:tabs>
        <w:spacing w:line="240" w:lineRule="atLeast"/>
      </w:pPr>
      <w:r>
        <w:t>Company Secretary and head of the donations committee, Keith Irvine, said the company's philanthropic thrust f</w:t>
      </w:r>
      <w:r>
        <w:t>ocuses on social welfare and medical research.</w:t>
      </w:r>
    </w:p>
    <w:p w:rsidR="00000000" w:rsidRDefault="00B03267">
      <w:pPr>
        <w:tabs>
          <w:tab w:val="left" w:pos="144"/>
        </w:tabs>
        <w:spacing w:line="240" w:lineRule="atLeast"/>
      </w:pPr>
    </w:p>
    <w:p w:rsidR="00000000" w:rsidRDefault="00B03267">
      <w:pPr>
        <w:tabs>
          <w:tab w:val="left" w:pos="144"/>
        </w:tabs>
        <w:spacing w:line="240" w:lineRule="atLeast"/>
      </w:pPr>
      <w:r>
        <w:t>"We try to help those organisations that will benefit most from the funding available," he said.</w:t>
      </w:r>
    </w:p>
    <w:p w:rsidR="00000000" w:rsidRDefault="00B03267">
      <w:pPr>
        <w:tabs>
          <w:tab w:val="left" w:pos="144"/>
        </w:tabs>
        <w:spacing w:line="240" w:lineRule="atLeast"/>
      </w:pPr>
      <w:r>
        <w:t>Organisations that have received funding from Coles Myer and its businesses in 1993-94 include:</w:t>
      </w:r>
    </w:p>
    <w:p w:rsidR="00000000" w:rsidRDefault="00B03267">
      <w:pPr>
        <w:tabs>
          <w:tab w:val="left" w:pos="144"/>
        </w:tabs>
        <w:spacing w:line="240" w:lineRule="atLeast"/>
        <w:rPr>
          <w:b/>
        </w:rPr>
      </w:pPr>
    </w:p>
    <w:p w:rsidR="00000000" w:rsidRDefault="00B03267">
      <w:pPr>
        <w:spacing w:line="240" w:lineRule="atLeast"/>
      </w:pPr>
      <w:r>
        <w:rPr>
          <w:b/>
        </w:rPr>
        <w:t xml:space="preserve">Social Welfare - </w:t>
      </w:r>
      <w:r>
        <w:t>Coles Myer is providing $100,000 to various welfare agencies throughout Australia through its Christmas Gift Program.  The program enables disadvantaged parents to purchase gifts for their children.  Christmas tree appeals in Target and Kmart colle</w:t>
      </w:r>
      <w:r>
        <w:t xml:space="preserve">cted 254,000 presents from staff and customers for disadvantaged children.  Before Christmas last year, Myer Grace Bros donated $457,326 from the sale of its exclusive CD and cassette "The Spirit of Christmas" to the Salvation Army. </w:t>
      </w:r>
    </w:p>
    <w:p w:rsidR="00000000" w:rsidRDefault="00B03267">
      <w:pPr>
        <w:spacing w:line="240" w:lineRule="atLeast"/>
      </w:pPr>
    </w:p>
    <w:p w:rsidR="00000000" w:rsidRDefault="00B03267">
      <w:pPr>
        <w:spacing w:line="240" w:lineRule="atLeast"/>
      </w:pPr>
      <w:r>
        <w:rPr>
          <w:b/>
        </w:rPr>
        <w:t xml:space="preserve">NSW Bushfire Relief - </w:t>
      </w:r>
      <w:r>
        <w:t>Through Kmart, Coles and Red Rooster, $50,000 was donated to help those affected by the bushfires.  Coles Myer staff who were also emergency service personnel were encouraged to assist in the fire fighting without loss of salary.</w:t>
      </w:r>
    </w:p>
    <w:p w:rsidR="00000000" w:rsidRDefault="00B03267">
      <w:pPr>
        <w:spacing w:line="240" w:lineRule="atLeast"/>
        <w:rPr>
          <w:b/>
        </w:rPr>
      </w:pPr>
    </w:p>
    <w:p w:rsidR="00000000" w:rsidRDefault="00B03267">
      <w:pPr>
        <w:spacing w:line="240" w:lineRule="atLeast"/>
      </w:pPr>
      <w:r>
        <w:rPr>
          <w:b/>
        </w:rPr>
        <w:t xml:space="preserve">Drought Relief - </w:t>
      </w:r>
      <w:r>
        <w:t>Col</w:t>
      </w:r>
      <w:r>
        <w:t>es Myer provided support to Australia's drought stricken farmers, helping with the transport of grain and hay and providing food and clothing gift vouchers for families with financial problems.  In addition, Coles Supermarkets contributed food goods through the "Farm Hand" Appeal.</w:t>
      </w:r>
    </w:p>
    <w:p w:rsidR="00000000" w:rsidRDefault="00B03267">
      <w:pPr>
        <w:spacing w:line="240" w:lineRule="atLeast"/>
        <w:rPr>
          <w:b/>
        </w:rPr>
      </w:pPr>
    </w:p>
    <w:p w:rsidR="00000000" w:rsidRDefault="00B03267">
      <w:pPr>
        <w:spacing w:line="240" w:lineRule="atLeast"/>
      </w:pPr>
      <w:r>
        <w:rPr>
          <w:b/>
        </w:rPr>
        <w:t xml:space="preserve">Medical Research - </w:t>
      </w:r>
      <w:r>
        <w:t>The company provided funds to the Austin Hospital, Howard Florey Institute,</w:t>
      </w:r>
    </w:p>
    <w:p w:rsidR="00000000" w:rsidRDefault="00B03267">
      <w:pPr>
        <w:spacing w:line="240" w:lineRule="atLeast"/>
      </w:pPr>
      <w:r>
        <w:t>Macfarlane Burnet Centre, National Heart Foundation, Peter MacCallum Cancer Institute, Queensland Institute of Medical Research and</w:t>
      </w:r>
      <w:r>
        <w:t xml:space="preserve"> Royal Children's Hospital.  In addition, Grace Bros staff provided $450,000 to hospitals throughout New South Wales.  Grace Bros Staff Aid to Charities raised $450,000 last year for charities in NSW and the ACT.  This makes a total of more than $7 million raised for hospitals, children's charities and care for the aged, since Myer was founded 70 years ago.</w:t>
      </w:r>
    </w:p>
    <w:p w:rsidR="00000000" w:rsidRDefault="00B03267">
      <w:pPr>
        <w:spacing w:line="240" w:lineRule="atLeast"/>
        <w:rPr>
          <w:b/>
        </w:rPr>
      </w:pPr>
    </w:p>
    <w:p w:rsidR="00000000" w:rsidRDefault="00B03267">
      <w:pPr>
        <w:spacing w:line="240" w:lineRule="atLeast"/>
      </w:pPr>
      <w:r>
        <w:rPr>
          <w:b/>
        </w:rPr>
        <w:t xml:space="preserve">Environment - </w:t>
      </w:r>
      <w:r>
        <w:t>Coles Myer has helped fund various environmental projects including the World Wide Fund for Nature's Threatened Species Program, the Li</w:t>
      </w:r>
      <w:r>
        <w:t>zard Island Reef Research Foundation and research into the recycling of waste from Red Rooster food outlets.</w:t>
      </w:r>
    </w:p>
    <w:p w:rsidR="00000000" w:rsidRDefault="00B03267">
      <w:pPr>
        <w:spacing w:line="240" w:lineRule="atLeast"/>
        <w:rPr>
          <w:b/>
        </w:rPr>
      </w:pPr>
    </w:p>
    <w:p w:rsidR="00000000" w:rsidRDefault="00B03267">
      <w:pPr>
        <w:spacing w:line="240" w:lineRule="atLeast"/>
      </w:pPr>
      <w:r>
        <w:rPr>
          <w:b/>
        </w:rPr>
        <w:t xml:space="preserve">Sport - </w:t>
      </w:r>
      <w:r>
        <w:t>Coles Myer supported the Sydney Olympics 2000 bid and the Western Australian Institute of Sport.</w:t>
      </w:r>
    </w:p>
    <w:p w:rsidR="00000000" w:rsidRDefault="00B03267">
      <w:pPr>
        <w:spacing w:line="240" w:lineRule="atLeast"/>
      </w:pPr>
    </w:p>
    <w:p w:rsidR="00000000" w:rsidRDefault="00B03267">
      <w:pPr>
        <w:spacing w:line="240" w:lineRule="atLeast"/>
      </w:pPr>
      <w:r>
        <w:t>Coles Myer executives regularly provide advice and assistance to various government, advisory board and industry and professional groups.</w:t>
      </w:r>
    </w:p>
    <w:p w:rsidR="00000000" w:rsidRDefault="00B03267">
      <w:pPr>
        <w:spacing w:line="240" w:lineRule="atLeast"/>
      </w:pPr>
    </w:p>
    <w:p w:rsidR="00000000" w:rsidRDefault="00B03267">
      <w:pPr>
        <w:pStyle w:val="Heading2"/>
      </w:pPr>
      <w:r>
        <w:t>CML 80 Years Old</w:t>
      </w:r>
    </w:p>
    <w:p w:rsidR="00000000" w:rsidRDefault="00B03267">
      <w:pPr>
        <w:spacing w:line="240" w:lineRule="atLeast"/>
        <w:rPr>
          <w:b/>
        </w:rPr>
      </w:pPr>
    </w:p>
    <w:p w:rsidR="00000000" w:rsidRDefault="00B03267">
      <w:pPr>
        <w:spacing w:line="240" w:lineRule="atLeast"/>
        <w:rPr>
          <w:b/>
        </w:rPr>
      </w:pPr>
      <w:r>
        <w:rPr>
          <w:b/>
        </w:rPr>
        <w:t>Australia's leading retailer turns 80</w:t>
      </w:r>
    </w:p>
    <w:p w:rsidR="00000000" w:rsidRDefault="00B03267">
      <w:pPr>
        <w:tabs>
          <w:tab w:val="left" w:pos="144"/>
        </w:tabs>
        <w:spacing w:line="240" w:lineRule="atLeast"/>
        <w:rPr>
          <w:b/>
        </w:rPr>
      </w:pPr>
      <w:r>
        <w:rPr>
          <w:b/>
        </w:rPr>
        <w:t>Australia's leading retailer, Coles Myer, celebrates its 80th anniversary this year.</w:t>
      </w:r>
    </w:p>
    <w:p w:rsidR="00000000" w:rsidRDefault="00B03267">
      <w:pPr>
        <w:tabs>
          <w:tab w:val="left" w:pos="144"/>
        </w:tabs>
        <w:spacing w:line="240" w:lineRule="atLeast"/>
      </w:pPr>
    </w:p>
    <w:p w:rsidR="00000000" w:rsidRDefault="00B03267">
      <w:pPr>
        <w:tabs>
          <w:tab w:val="left" w:pos="144"/>
        </w:tabs>
        <w:spacing w:line="240" w:lineRule="atLeast"/>
      </w:pPr>
      <w:r>
        <w:t>This</w:t>
      </w:r>
      <w:r>
        <w:t xml:space="preserve"> great Australian company traces its roots back to 1913, when its founder, George James Coles, travelled overseas to study chain store retailing methods and returned home inspired with the idea of opening variety stores in Australia.  He leased a shop in Collingwood, Melbourne, and opened the first 3d, 6d and 1/- Coles store in 1914.</w:t>
      </w:r>
    </w:p>
    <w:p w:rsidR="00000000" w:rsidRDefault="00B03267">
      <w:pPr>
        <w:tabs>
          <w:tab w:val="left" w:pos="144"/>
        </w:tabs>
        <w:spacing w:line="240" w:lineRule="atLeast"/>
      </w:pPr>
    </w:p>
    <w:p w:rsidR="00000000" w:rsidRDefault="00B03267">
      <w:pPr>
        <w:spacing w:line="240" w:lineRule="atLeast"/>
      </w:pPr>
      <w:r>
        <w:t xml:space="preserve">Following a break during the 1914-1918 war, a second store opened in Collingwood and in 1927 the public company G.J. Coles &amp; Coy.  Limited was floated.  Business progressed </w:t>
      </w:r>
      <w:r>
        <w:t>and the famous slogan "Nothing over 2/6" became a household phrase.  The demand for Coles stores increased steadily and in 1928 the first interstate store opened in Sydney.  Before long, stores were opened in every state in Australia.</w:t>
      </w:r>
    </w:p>
    <w:p w:rsidR="00000000" w:rsidRDefault="00B03267">
      <w:pPr>
        <w:spacing w:line="240" w:lineRule="atLeast"/>
      </w:pPr>
    </w:p>
    <w:p w:rsidR="00000000" w:rsidRDefault="00B03267">
      <w:pPr>
        <w:spacing w:line="240" w:lineRule="atLeast"/>
      </w:pPr>
      <w:r>
        <w:t xml:space="preserve">During the 1930s economic depression, G.J. Coles launched a "Buy Australian" campaign that included a voluntary pledge by his staff to support Australian-made goods.  The company supported the war effort as it had the fight against the depression, with over 95% of its male </w:t>
      </w:r>
      <w:r>
        <w:t xml:space="preserve">staff enlisting.  </w:t>
      </w:r>
    </w:p>
    <w:p w:rsidR="00000000" w:rsidRDefault="00B03267">
      <w:pPr>
        <w:spacing w:line="240" w:lineRule="atLeast"/>
      </w:pPr>
    </w:p>
    <w:p w:rsidR="00000000" w:rsidRDefault="00B03267">
      <w:pPr>
        <w:spacing w:line="240" w:lineRule="atLeast"/>
      </w:pPr>
      <w:r>
        <w:t>Despite severe shortages of staff and goods, the company survived, with women managing many stores for the first time.  Coles sent food parcels to the people of Britain suffering under severe economic conditions.</w:t>
      </w:r>
    </w:p>
    <w:p w:rsidR="00000000" w:rsidRDefault="00B03267">
      <w:pPr>
        <w:spacing w:line="240" w:lineRule="atLeast"/>
      </w:pPr>
    </w:p>
    <w:p w:rsidR="00000000" w:rsidRDefault="00B03267">
      <w:pPr>
        <w:tabs>
          <w:tab w:val="left" w:pos="144"/>
        </w:tabs>
        <w:spacing w:line="240" w:lineRule="atLeast"/>
      </w:pPr>
      <w:r>
        <w:t>With the war behind them, Coles and the Australian economy forged ahead.  In 1958, Coles entered food retailing and opened Melbourne's first freestanding supermarket at Balwyn in 1960.  Coles participated in many community events, sponsoring the 1956 Olympics, and selling s</w:t>
      </w:r>
      <w:r>
        <w:t>howbags at the Royal Show for the first time in 1957.</w:t>
      </w:r>
    </w:p>
    <w:p w:rsidR="00000000" w:rsidRDefault="00B03267">
      <w:pPr>
        <w:tabs>
          <w:tab w:val="left" w:pos="144"/>
        </w:tabs>
        <w:spacing w:line="240" w:lineRule="atLeast"/>
      </w:pPr>
    </w:p>
    <w:p w:rsidR="00000000" w:rsidRDefault="00B03267">
      <w:pPr>
        <w:tabs>
          <w:tab w:val="left" w:pos="144"/>
        </w:tabs>
        <w:spacing w:line="240" w:lineRule="atLeast"/>
      </w:pPr>
      <w:r>
        <w:t>1969 saw the arrival of Kmart discount stores in Australia, jointly established by Coles and S.S. Kresge (later Kmart Corp USA).</w:t>
      </w:r>
    </w:p>
    <w:p w:rsidR="00000000" w:rsidRDefault="00B03267">
      <w:pPr>
        <w:tabs>
          <w:tab w:val="left" w:pos="144"/>
        </w:tabs>
        <w:spacing w:line="240" w:lineRule="atLeast"/>
      </w:pPr>
    </w:p>
    <w:p w:rsidR="00000000" w:rsidRDefault="00B03267">
      <w:pPr>
        <w:tabs>
          <w:tab w:val="left" w:pos="144"/>
        </w:tabs>
        <w:spacing w:line="240" w:lineRule="atLeast"/>
      </w:pPr>
      <w:r>
        <w:t>The company diversified further in the 1980s with the development of the Liquorland and Bi-Lo businesses.  Katies became a part of the G.J. Coles &amp; Coy.  Limited family in 1984.  In 1985, the company entered department store retailing when it merged with the 70 year old Myer Emporium Limited, bringing with it the respecte</w:t>
      </w:r>
      <w:r>
        <w:t>d businesses, Myer, Grace Bros, Fosseys, Target and Red Rooster.  The company's name was changed to Coles Myer Ltd. in 1986.</w:t>
      </w:r>
    </w:p>
    <w:p w:rsidR="00000000" w:rsidRDefault="00B03267">
      <w:pPr>
        <w:tabs>
          <w:tab w:val="left" w:pos="144"/>
        </w:tabs>
        <w:spacing w:line="240" w:lineRule="atLeast"/>
      </w:pPr>
    </w:p>
    <w:p w:rsidR="00000000" w:rsidRDefault="00B03267">
      <w:pPr>
        <w:tabs>
          <w:tab w:val="left" w:pos="144"/>
        </w:tabs>
        <w:spacing w:line="240" w:lineRule="atLeast"/>
      </w:pPr>
      <w:r>
        <w:t>Coles Myer of the 1990s has introduced the exciting new retailing concepts of World 4 Kids, Officeworks and Chili's Texas Grill.  The company has come a long way from the little store in Collingwood.  Despite the growth over its 80 year history, Coles Myer still has the same commitment to its shareholders, customers, suppliers and staff that set G.J. Coles on the road to success ba</w:t>
      </w:r>
      <w:r>
        <w:t>ck in 1914.</w:t>
      </w:r>
    </w:p>
    <w:p w:rsidR="00000000" w:rsidRDefault="00B03267">
      <w:pPr>
        <w:tabs>
          <w:tab w:val="left" w:pos="144"/>
        </w:tabs>
        <w:spacing w:line="240" w:lineRule="atLeast"/>
      </w:pPr>
    </w:p>
    <w:p w:rsidR="00000000" w:rsidRDefault="00B03267">
      <w:pPr>
        <w:pStyle w:val="Heading2"/>
      </w:pPr>
      <w:r>
        <w:t>EDI &amp; Distribution</w:t>
      </w:r>
    </w:p>
    <w:p w:rsidR="00000000" w:rsidRDefault="00B03267">
      <w:pPr>
        <w:spacing w:line="240" w:lineRule="atLeast"/>
      </w:pPr>
    </w:p>
    <w:p w:rsidR="00000000" w:rsidRDefault="00B03267">
      <w:pPr>
        <w:spacing w:line="240" w:lineRule="atLeast"/>
        <w:rPr>
          <w:b/>
        </w:rPr>
      </w:pPr>
      <w:r>
        <w:rPr>
          <w:b/>
        </w:rPr>
        <w:t>Winning technology</w:t>
      </w:r>
    </w:p>
    <w:p w:rsidR="00000000" w:rsidRDefault="00B03267">
      <w:pPr>
        <w:spacing w:line="240" w:lineRule="atLeast"/>
        <w:rPr>
          <w:b/>
        </w:rPr>
      </w:pPr>
      <w:r>
        <w:rPr>
          <w:b/>
        </w:rPr>
        <w:t>Electronic trading and innovative distribution drive Coles Myer ahead</w:t>
      </w:r>
    </w:p>
    <w:p w:rsidR="00000000" w:rsidRDefault="00B03267">
      <w:pPr>
        <w:spacing w:line="240" w:lineRule="atLeast"/>
      </w:pPr>
    </w:p>
    <w:p w:rsidR="00000000" w:rsidRDefault="00B03267">
      <w:pPr>
        <w:tabs>
          <w:tab w:val="left" w:pos="144"/>
        </w:tabs>
        <w:spacing w:line="240" w:lineRule="atLeast"/>
        <w:rPr>
          <w:b/>
        </w:rPr>
      </w:pPr>
      <w:r>
        <w:rPr>
          <w:b/>
        </w:rPr>
        <w:t>Coles Myer confirmed its position as the most technologically advanced retailer in the country with the announcement of its 1000th electronic trading partner, Bush's Pet Foods, in February 1994.  The number has since grown to more than 1600.</w:t>
      </w:r>
    </w:p>
    <w:p w:rsidR="00000000" w:rsidRDefault="00B03267">
      <w:pPr>
        <w:tabs>
          <w:tab w:val="left" w:pos="144"/>
        </w:tabs>
        <w:spacing w:line="240" w:lineRule="atLeast"/>
      </w:pPr>
    </w:p>
    <w:p w:rsidR="00000000" w:rsidRDefault="00B03267">
      <w:pPr>
        <w:tabs>
          <w:tab w:val="left" w:pos="144"/>
        </w:tabs>
        <w:spacing w:line="240" w:lineRule="atLeast"/>
      </w:pPr>
      <w:r>
        <w:t xml:space="preserve">Coles Myer Director Information Services, Garry Campbell, said the growth of electronic or paperless trading over the past few years has </w:t>
      </w:r>
      <w:r>
        <w:t>been phenomenal.</w:t>
      </w:r>
    </w:p>
    <w:p w:rsidR="00000000" w:rsidRDefault="00B03267">
      <w:pPr>
        <w:tabs>
          <w:tab w:val="left" w:pos="144"/>
        </w:tabs>
        <w:spacing w:line="240" w:lineRule="atLeast"/>
      </w:pPr>
    </w:p>
    <w:p w:rsidR="00000000" w:rsidRDefault="00B03267">
      <w:pPr>
        <w:tabs>
          <w:tab w:val="left" w:pos="144"/>
        </w:tabs>
        <w:spacing w:line="240" w:lineRule="atLeast"/>
      </w:pPr>
      <w:r>
        <w:t>"Within 12 months, the number of Target's electronic trading partners grew from 16 to 200, and Fosseys has nearly doubled its EDI trading links with suppliers," he said.</w:t>
      </w:r>
    </w:p>
    <w:p w:rsidR="00000000" w:rsidRDefault="00B03267">
      <w:pPr>
        <w:tabs>
          <w:tab w:val="left" w:pos="144"/>
        </w:tabs>
        <w:spacing w:line="240" w:lineRule="atLeast"/>
      </w:pPr>
    </w:p>
    <w:p w:rsidR="00000000" w:rsidRDefault="00B03267">
      <w:pPr>
        <w:tabs>
          <w:tab w:val="left" w:pos="144"/>
        </w:tabs>
        <w:spacing w:line="240" w:lineRule="atLeast"/>
      </w:pPr>
      <w:r>
        <w:t>Kmart trades electronically with 230 suppliers, and currently has pilot projects on various quick response stock management programs underway with nine suppliers.</w:t>
      </w:r>
    </w:p>
    <w:p w:rsidR="00000000" w:rsidRDefault="00B03267">
      <w:pPr>
        <w:tabs>
          <w:tab w:val="left" w:pos="144"/>
        </w:tabs>
        <w:spacing w:line="240" w:lineRule="atLeast"/>
      </w:pPr>
    </w:p>
    <w:p w:rsidR="00000000" w:rsidRDefault="00B03267">
      <w:pPr>
        <w:tabs>
          <w:tab w:val="left" w:pos="144"/>
        </w:tabs>
        <w:spacing w:line="240" w:lineRule="atLeast"/>
      </w:pPr>
      <w:r>
        <w:t xml:space="preserve">Myer Grace Bros has 650 EDI trading partnerships, and is working with other Coles Myer business groups to develop a standard EDI format to benefit Coles </w:t>
      </w:r>
      <w:r>
        <w:t>Myer suppliers.</w:t>
      </w:r>
    </w:p>
    <w:p w:rsidR="00000000" w:rsidRDefault="00B03267">
      <w:pPr>
        <w:tabs>
          <w:tab w:val="left" w:pos="144"/>
        </w:tabs>
        <w:spacing w:line="240" w:lineRule="atLeast"/>
      </w:pPr>
    </w:p>
    <w:p w:rsidR="00000000" w:rsidRDefault="00B03267">
      <w:pPr>
        <w:spacing w:line="240" w:lineRule="atLeast"/>
      </w:pPr>
      <w:r>
        <w:rPr>
          <w:b/>
        </w:rPr>
        <w:t>Distribution Centres</w:t>
      </w:r>
    </w:p>
    <w:p w:rsidR="00000000" w:rsidRDefault="00B03267">
      <w:pPr>
        <w:tabs>
          <w:tab w:val="left" w:pos="144"/>
        </w:tabs>
        <w:spacing w:line="240" w:lineRule="atLeast"/>
      </w:pPr>
      <w:r>
        <w:rPr>
          <w:b/>
        </w:rPr>
        <w:t>Several businesses have commenced construction or planning of new distribution centres (DCs) designed to further increase throughput and give them a sustainable competitive advantage.</w:t>
      </w:r>
    </w:p>
    <w:p w:rsidR="00000000" w:rsidRDefault="00B03267">
      <w:pPr>
        <w:tabs>
          <w:tab w:val="left" w:pos="144"/>
        </w:tabs>
        <w:spacing w:line="240" w:lineRule="atLeast"/>
      </w:pPr>
    </w:p>
    <w:p w:rsidR="00000000" w:rsidRDefault="00B03267">
      <w:pPr>
        <w:tabs>
          <w:tab w:val="left" w:pos="144"/>
        </w:tabs>
        <w:spacing w:line="240" w:lineRule="atLeast"/>
      </w:pPr>
      <w:r>
        <w:t>Myer Grace Bros is constructing a new DC at Scoresby, in Melbourne, designed to interface with EDI systems to avoid manual re-loading of data into computer systems.</w:t>
      </w:r>
    </w:p>
    <w:p w:rsidR="00000000" w:rsidRDefault="00B03267">
      <w:pPr>
        <w:tabs>
          <w:tab w:val="left" w:pos="144"/>
        </w:tabs>
        <w:spacing w:line="240" w:lineRule="atLeast"/>
      </w:pPr>
    </w:p>
    <w:p w:rsidR="00000000" w:rsidRDefault="00B03267">
      <w:pPr>
        <w:tabs>
          <w:tab w:val="left" w:pos="144"/>
        </w:tabs>
        <w:spacing w:line="240" w:lineRule="atLeast"/>
      </w:pPr>
      <w:r>
        <w:t>A new computer system enables the DC to track and control the processing of orders, allowing users outside a DC to d</w:t>
      </w:r>
      <w:r>
        <w:t>etermine the status of an order without direct contact.</w:t>
      </w:r>
    </w:p>
    <w:p w:rsidR="00000000" w:rsidRDefault="00B03267">
      <w:pPr>
        <w:tabs>
          <w:tab w:val="left" w:pos="144"/>
        </w:tabs>
        <w:spacing w:line="240" w:lineRule="atLeast"/>
      </w:pPr>
    </w:p>
    <w:p w:rsidR="00000000" w:rsidRDefault="00B03267">
      <w:pPr>
        <w:tabs>
          <w:tab w:val="left" w:pos="144"/>
        </w:tabs>
        <w:spacing w:line="240" w:lineRule="atLeast"/>
      </w:pPr>
      <w:r>
        <w:t>Two award winning concepts have been introduced into selected Myer Grace Bros DCs - an automated carton sortation system driven by barcode scanning and a specialised "slick rail" trolley to allow merchandise to be conveyed from the DC to the shop floor.</w:t>
      </w:r>
    </w:p>
    <w:p w:rsidR="00000000" w:rsidRDefault="00B03267">
      <w:pPr>
        <w:tabs>
          <w:tab w:val="left" w:pos="144"/>
        </w:tabs>
        <w:spacing w:line="240" w:lineRule="atLeast"/>
      </w:pPr>
    </w:p>
    <w:p w:rsidR="00000000" w:rsidRDefault="00B03267">
      <w:pPr>
        <w:tabs>
          <w:tab w:val="left" w:pos="144"/>
        </w:tabs>
        <w:spacing w:line="240" w:lineRule="atLeast"/>
      </w:pPr>
      <w:r>
        <w:t>In June, Kmart announced plans to develop a new distribution centre at Braeside in Melbourne incorporating state-of-the-art technology.</w:t>
      </w:r>
    </w:p>
    <w:p w:rsidR="00000000" w:rsidRDefault="00B03267">
      <w:pPr>
        <w:tabs>
          <w:tab w:val="left" w:pos="144"/>
        </w:tabs>
        <w:spacing w:line="240" w:lineRule="atLeast"/>
      </w:pPr>
    </w:p>
    <w:p w:rsidR="00000000" w:rsidRDefault="00B03267">
      <w:pPr>
        <w:tabs>
          <w:tab w:val="left" w:pos="144"/>
        </w:tabs>
        <w:spacing w:line="240" w:lineRule="atLeast"/>
      </w:pPr>
      <w:r>
        <w:t>Managing Director Kmart, Terry McCartney, said that by th</w:t>
      </w:r>
      <w:r>
        <w:t>e end of 1995, Kmart will have two of Australia's most modern DCs one for softgoods at Braeside and one for hardgoods at Hoppers Crossing, Vic.</w:t>
      </w:r>
    </w:p>
    <w:p w:rsidR="00000000" w:rsidRDefault="00B03267">
      <w:pPr>
        <w:tabs>
          <w:tab w:val="left" w:pos="144"/>
        </w:tabs>
        <w:spacing w:line="240" w:lineRule="atLeast"/>
      </w:pPr>
    </w:p>
    <w:p w:rsidR="00000000" w:rsidRDefault="00B03267">
      <w:pPr>
        <w:spacing w:line="240" w:lineRule="atLeast"/>
      </w:pPr>
      <w:r>
        <w:t>"We recognise the strategic importance of an efficient logistics network and plan further investments that will increase the number of lines and throughput of our DCs.</w:t>
      </w:r>
    </w:p>
    <w:p w:rsidR="00000000" w:rsidRDefault="00B03267">
      <w:pPr>
        <w:spacing w:line="240" w:lineRule="atLeast"/>
      </w:pPr>
    </w:p>
    <w:p w:rsidR="00000000" w:rsidRDefault="00B03267">
      <w:pPr>
        <w:spacing w:line="240" w:lineRule="atLeast"/>
      </w:pPr>
      <w:r>
        <w:t>"As we drive the costs of distribution down, we will be able to reinforce our position as a low cost retailer offering the best value for money to our customers," he said</w:t>
      </w:r>
    </w:p>
    <w:p w:rsidR="00000000" w:rsidRDefault="00B03267">
      <w:pPr>
        <w:tabs>
          <w:tab w:val="left" w:pos="144"/>
        </w:tabs>
        <w:spacing w:line="240" w:lineRule="atLeast"/>
      </w:pPr>
    </w:p>
    <w:p w:rsidR="00000000" w:rsidRDefault="00B03267">
      <w:pPr>
        <w:tabs>
          <w:tab w:val="left" w:pos="144"/>
        </w:tabs>
        <w:spacing w:line="240" w:lineRule="atLeast"/>
      </w:pPr>
      <w:r>
        <w:t>Kmart has also set u</w:t>
      </w:r>
      <w:r>
        <w:t>p an inter-business committee to look at implementing best practice and reducing costs across the company.</w:t>
      </w:r>
    </w:p>
    <w:p w:rsidR="00000000" w:rsidRDefault="00B03267">
      <w:pPr>
        <w:spacing w:line="240" w:lineRule="atLeast"/>
      </w:pPr>
    </w:p>
    <w:p w:rsidR="00000000" w:rsidRDefault="00B03267">
      <w:pPr>
        <w:tabs>
          <w:tab w:val="left" w:pos="144"/>
        </w:tabs>
        <w:spacing w:line="240" w:lineRule="atLeast"/>
      </w:pPr>
      <w:r>
        <w:t>Efficient operation of the Hoppers Crossing, Vic DC won the business the prestigious Standards Australia Quality Certification Award.</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Target </w:t>
      </w:r>
      <w:r>
        <w:t>has developed a Quick Response department to focus on logistics, totally integrated ordering systems and upgrading of existing distribution operations technology.</w:t>
      </w:r>
    </w:p>
    <w:p w:rsidR="00000000" w:rsidRDefault="00B03267">
      <w:pPr>
        <w:tabs>
          <w:tab w:val="left" w:pos="144"/>
        </w:tabs>
        <w:spacing w:line="240" w:lineRule="atLeast"/>
      </w:pPr>
    </w:p>
    <w:p w:rsidR="00000000" w:rsidRDefault="00B03267">
      <w:pPr>
        <w:tabs>
          <w:tab w:val="left" w:pos="144"/>
        </w:tabs>
        <w:spacing w:line="240" w:lineRule="atLeast"/>
      </w:pPr>
      <w:r>
        <w:t>The business is planning a new DC designed to take Target into the next century.</w:t>
      </w:r>
    </w:p>
    <w:p w:rsidR="00000000" w:rsidRDefault="00B03267">
      <w:pPr>
        <w:tabs>
          <w:tab w:val="left" w:pos="144"/>
        </w:tabs>
        <w:spacing w:line="240" w:lineRule="atLeast"/>
      </w:pPr>
    </w:p>
    <w:p w:rsidR="00000000" w:rsidRDefault="00B03267">
      <w:pPr>
        <w:tabs>
          <w:tab w:val="left" w:pos="144"/>
        </w:tabs>
        <w:spacing w:line="240" w:lineRule="atLeast"/>
      </w:pPr>
      <w:r>
        <w:t>The DC w</w:t>
      </w:r>
      <w:r>
        <w:t>ill handle twice the current volume of goods in 75 % of the current space, at 75% of the current cost, and will be designed to service 130 stores immediately, with potential for up to 180 stores in the future.  Processing time will be reduced from several weeks to only several days.</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Liquorland's </w:t>
      </w:r>
      <w:r>
        <w:t>drive to improve inventory control and reduced costs continued with the development of three new DCs in NSW, Victoria and WA.</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Fosseys </w:t>
      </w:r>
      <w:r>
        <w:t>is re-engineering its logistics systems, to implement a best practice model</w:t>
      </w:r>
      <w:r>
        <w:t>.</w:t>
      </w:r>
    </w:p>
    <w:p w:rsidR="00000000" w:rsidRDefault="00B03267">
      <w:pPr>
        <w:tabs>
          <w:tab w:val="left" w:pos="144"/>
        </w:tabs>
        <w:spacing w:line="240" w:lineRule="atLeast"/>
      </w:pPr>
    </w:p>
    <w:p w:rsidR="00000000" w:rsidRDefault="00B03267">
      <w:pPr>
        <w:pStyle w:val="Heading2"/>
      </w:pPr>
      <w:r>
        <w:t>1993-94 Performance Summary</w:t>
      </w:r>
    </w:p>
    <w:p w:rsidR="00000000" w:rsidRDefault="00B03267">
      <w:pPr>
        <w:tabs>
          <w:tab w:val="left" w:pos="144"/>
        </w:tabs>
        <w:spacing w:line="240" w:lineRule="atLeast"/>
      </w:pPr>
    </w:p>
    <w:p w:rsidR="00000000" w:rsidRDefault="00B03267">
      <w:pPr>
        <w:spacing w:line="240" w:lineRule="atLeast"/>
      </w:pPr>
      <w:r>
        <w:rPr>
          <w:b/>
        </w:rPr>
        <w:t>The Executive Board</w:t>
      </w:r>
    </w:p>
    <w:p w:rsidR="00000000" w:rsidRDefault="00B03267">
      <w:pPr>
        <w:spacing w:line="240" w:lineRule="atLeast"/>
      </w:pPr>
    </w:p>
    <w:p w:rsidR="00000000" w:rsidRDefault="00B03267">
      <w:pPr>
        <w:tabs>
          <w:tab w:val="left" w:pos="144"/>
        </w:tabs>
        <w:spacing w:line="240" w:lineRule="atLeast"/>
        <w:rPr>
          <w:b/>
        </w:rPr>
      </w:pPr>
      <w:r>
        <w:rPr>
          <w:b/>
        </w:rPr>
        <w:t>An Executive Board, chaired by Chief Executive Officer, Peter Bartels, was formed in February 1994, when the company's new senior management structure was announced.</w:t>
      </w:r>
    </w:p>
    <w:p w:rsidR="00000000" w:rsidRDefault="00B03267">
      <w:pPr>
        <w:tabs>
          <w:tab w:val="left" w:pos="144"/>
        </w:tabs>
        <w:spacing w:line="240" w:lineRule="atLeast"/>
      </w:pPr>
    </w:p>
    <w:p w:rsidR="00000000" w:rsidRDefault="00B03267">
      <w:pPr>
        <w:tabs>
          <w:tab w:val="left" w:pos="144"/>
        </w:tabs>
        <w:spacing w:line="240" w:lineRule="atLeast"/>
      </w:pPr>
      <w:r>
        <w:t>It comprises Director Finance and Administration, John Barner; Group Managing Director, Myer Grace Bros &amp; Specialty Stores, Peter Wilkinson; Managing Director Discount Stores, Bob Dalziel; Managing Director Supermarkets, Dennis Eck (appointed May 1994) and Director Personnel, Peter H</w:t>
      </w:r>
      <w:r>
        <w:t>osking.</w:t>
      </w:r>
    </w:p>
    <w:p w:rsidR="00000000" w:rsidRDefault="00B03267">
      <w:pPr>
        <w:tabs>
          <w:tab w:val="left" w:pos="144"/>
        </w:tabs>
        <w:spacing w:line="240" w:lineRule="atLeast"/>
      </w:pPr>
    </w:p>
    <w:p w:rsidR="00000000" w:rsidRDefault="00B03267">
      <w:pPr>
        <w:tabs>
          <w:tab w:val="left" w:pos="144"/>
        </w:tabs>
        <w:spacing w:line="240" w:lineRule="atLeast"/>
      </w:pPr>
      <w:r>
        <w:t>The board meets regularly to review activities of each of the major business groups and identify synergistic opportunities across the company.</w:t>
      </w:r>
    </w:p>
    <w:p w:rsidR="00000000" w:rsidRDefault="00B03267">
      <w:pPr>
        <w:tabs>
          <w:tab w:val="left" w:pos="144"/>
        </w:tabs>
        <w:spacing w:line="240" w:lineRule="atLeast"/>
      </w:pPr>
    </w:p>
    <w:p w:rsidR="00000000" w:rsidRDefault="00B03267">
      <w:pPr>
        <w:tabs>
          <w:tab w:val="left" w:pos="144"/>
        </w:tabs>
        <w:spacing w:line="240" w:lineRule="atLeast"/>
      </w:pPr>
      <w:r>
        <w:t>Chief Executive Officer, Peter Bartels, said the management restructure had strengthened the retail management team, shortened lines of communication and expedited decision-making within the company.</w:t>
      </w:r>
    </w:p>
    <w:p w:rsidR="00000000" w:rsidRDefault="00B03267">
      <w:pPr>
        <w:tabs>
          <w:tab w:val="left" w:pos="144"/>
        </w:tabs>
        <w:spacing w:line="240" w:lineRule="atLeast"/>
      </w:pPr>
    </w:p>
    <w:p w:rsidR="00000000" w:rsidRDefault="00B03267">
      <w:pPr>
        <w:tabs>
          <w:tab w:val="left" w:pos="144"/>
        </w:tabs>
        <w:spacing w:line="240" w:lineRule="atLeast"/>
      </w:pPr>
      <w:r>
        <w:t>"The Executive Board helps to increase effective communication across the company, and helps the businesses meet the challenges and exploit the opportun</w:t>
      </w:r>
      <w:r>
        <w:t>ities ahead," he said.</w:t>
      </w:r>
    </w:p>
    <w:p w:rsidR="00000000" w:rsidRDefault="00B03267">
      <w:pPr>
        <w:tabs>
          <w:tab w:val="left" w:pos="144"/>
        </w:tabs>
        <w:spacing w:line="240" w:lineRule="atLeast"/>
      </w:pPr>
    </w:p>
    <w:p w:rsidR="00000000" w:rsidRDefault="00B03267">
      <w:pPr>
        <w:tabs>
          <w:tab w:val="left" w:pos="144"/>
        </w:tabs>
        <w:spacing w:line="240" w:lineRule="atLeast"/>
      </w:pPr>
    </w:p>
    <w:p w:rsidR="00000000" w:rsidRDefault="00B03267">
      <w:pPr>
        <w:pStyle w:val="HangIndent0"/>
        <w:rPr>
          <w:b/>
        </w:rPr>
      </w:pPr>
      <w:r>
        <w:rPr>
          <w:b/>
        </w:rPr>
        <w:t>HIGHLIGHTS</w:t>
      </w:r>
    </w:p>
    <w:p w:rsidR="00000000" w:rsidRDefault="00B03267">
      <w:pPr>
        <w:pStyle w:val="HangIndent0"/>
        <w:rPr>
          <w:b/>
        </w:rPr>
      </w:pPr>
    </w:p>
    <w:p w:rsidR="00000000" w:rsidRDefault="00B03267">
      <w:pPr>
        <w:spacing w:line="240" w:lineRule="atLeast"/>
      </w:pPr>
      <w:r>
        <w:rPr>
          <w:b/>
        </w:rPr>
        <w:t>Supermarkets</w:t>
      </w:r>
    </w:p>
    <w:p w:rsidR="00000000" w:rsidRDefault="00B03267">
      <w:pPr>
        <w:spacing w:line="240" w:lineRule="atLeast"/>
        <w:rPr>
          <w:b/>
        </w:rPr>
      </w:pPr>
      <w:r>
        <w:rPr>
          <w:b/>
        </w:rPr>
        <w:t>Coles</w:t>
      </w:r>
    </w:p>
    <w:p w:rsidR="00000000" w:rsidRDefault="00B03267">
      <w:pPr>
        <w:spacing w:line="240" w:lineRule="atLeast"/>
      </w:pPr>
    </w:p>
    <w:p w:rsidR="00000000" w:rsidRDefault="00B03267">
      <w:pPr>
        <w:pStyle w:val="HangIndent0"/>
        <w:ind w:left="284" w:hanging="284"/>
      </w:pPr>
      <w:r>
        <w:t>*</w:t>
      </w:r>
      <w:r>
        <w:tab/>
        <w:t>Coles opened five new stores, replaced three and refurbished 46</w:t>
      </w:r>
    </w:p>
    <w:p w:rsidR="00000000" w:rsidRDefault="00B03267">
      <w:pPr>
        <w:pStyle w:val="HangIndent0"/>
        <w:ind w:left="284" w:hanging="284"/>
      </w:pPr>
      <w:r>
        <w:t>*</w:t>
      </w:r>
      <w:r>
        <w:tab/>
        <w:t>New initiatives in fresh and convenience food implemented</w:t>
      </w:r>
    </w:p>
    <w:p w:rsidR="00000000" w:rsidRDefault="00B03267">
      <w:pPr>
        <w:pStyle w:val="HangIndent0"/>
        <w:ind w:left="284" w:hanging="284"/>
      </w:pPr>
      <w:r>
        <w:t>*</w:t>
      </w:r>
      <w:r>
        <w:tab/>
        <w:t xml:space="preserve">Re-launch of the private label, Farmland </w:t>
      </w:r>
    </w:p>
    <w:p w:rsidR="00000000" w:rsidRDefault="00B03267">
      <w:pPr>
        <w:pStyle w:val="HangIndent0"/>
        <w:rPr>
          <w:b/>
        </w:rPr>
      </w:pPr>
    </w:p>
    <w:p w:rsidR="00000000" w:rsidRDefault="00B03267">
      <w:pPr>
        <w:pStyle w:val="HangIndent0"/>
      </w:pPr>
      <w:r>
        <w:rPr>
          <w:b/>
        </w:rPr>
        <w:t>Bi-Lo</w:t>
      </w:r>
    </w:p>
    <w:p w:rsidR="00000000" w:rsidRDefault="00B03267">
      <w:pPr>
        <w:pStyle w:val="HangIndent0"/>
        <w:ind w:left="284" w:hanging="284"/>
      </w:pPr>
      <w:r>
        <w:rPr>
          <w:b/>
        </w:rPr>
        <w:t>*</w:t>
      </w:r>
      <w:r>
        <w:rPr>
          <w:b/>
        </w:rPr>
        <w:tab/>
      </w:r>
      <w:r>
        <w:t>Bi-Lo gained significant advantage from synergies with Coles Super-markets in distribution and information technology.</w:t>
      </w:r>
    </w:p>
    <w:p w:rsidR="00000000" w:rsidRDefault="00B03267"/>
    <w:tbl>
      <w:tblPr>
        <w:tblW w:w="0" w:type="auto"/>
        <w:tblInd w:w="-3" w:type="dxa"/>
        <w:tblLayout w:type="fixed"/>
        <w:tblCellMar>
          <w:left w:w="28" w:type="dxa"/>
          <w:right w:w="28" w:type="dxa"/>
        </w:tblCellMar>
        <w:tblLook w:val="0000"/>
      </w:tblPr>
      <w:tblGrid>
        <w:gridCol w:w="3402"/>
        <w:gridCol w:w="11"/>
        <w:gridCol w:w="1123"/>
        <w:gridCol w:w="11"/>
        <w:gridCol w:w="1123"/>
        <w:gridCol w:w="11"/>
      </w:tblGrid>
      <w:tr w:rsidR="00000000">
        <w:tblPrEx>
          <w:tblCellMar>
            <w:top w:w="0" w:type="dxa"/>
            <w:bottom w:w="0" w:type="dxa"/>
          </w:tblCellMar>
        </w:tblPrEx>
        <w:trPr>
          <w:cantSplit/>
          <w:hidden/>
        </w:trPr>
        <w:tc>
          <w:tcPr>
            <w:tcW w:w="3413" w:type="dxa"/>
            <w:gridSpan w:val="2"/>
            <w:tcBorders>
              <w:bottom w:val="single" w:sz="18" w:space="0" w:color="auto"/>
            </w:tcBorders>
          </w:tcPr>
          <w:p w:rsidR="00000000" w:rsidRDefault="00B03267">
            <w:pPr>
              <w:rPr>
                <w:b/>
              </w:rPr>
            </w:pPr>
            <w:r>
              <w:rPr>
                <w:b/>
                <w:vanish/>
              </w:rPr>
              <w:t>[SULON]</w:t>
            </w:r>
            <w:r>
              <w:rPr>
                <w:b/>
              </w:rPr>
              <w:t>Statistics</w:t>
            </w:r>
          </w:p>
        </w:tc>
        <w:tc>
          <w:tcPr>
            <w:tcW w:w="1134" w:type="dxa"/>
            <w:gridSpan w:val="2"/>
            <w:tcBorders>
              <w:bottom w:val="single" w:sz="18" w:space="0" w:color="auto"/>
            </w:tcBorders>
          </w:tcPr>
          <w:p w:rsidR="00000000" w:rsidRDefault="00B03267">
            <w:pPr>
              <w:jc w:val="right"/>
              <w:rPr>
                <w:b/>
              </w:rPr>
            </w:pPr>
            <w:r>
              <w:rPr>
                <w:b/>
              </w:rPr>
              <w:t>'94</w:t>
            </w:r>
          </w:p>
        </w:tc>
        <w:tc>
          <w:tcPr>
            <w:tcW w:w="1134" w:type="dxa"/>
            <w:gridSpan w:val="2"/>
            <w:tcBorders>
              <w:bottom w:val="single" w:sz="18" w:space="0" w:color="auto"/>
            </w:tcBorders>
          </w:tcPr>
          <w:p w:rsidR="00000000" w:rsidRDefault="00B03267">
            <w:pPr>
              <w:jc w:val="right"/>
            </w:pPr>
            <w:r>
              <w:t>'93</w:t>
            </w:r>
          </w:p>
        </w:tc>
      </w:tr>
      <w:tr w:rsidR="00000000">
        <w:tblPrEx>
          <w:tblCellMar>
            <w:top w:w="0" w:type="dxa"/>
            <w:bottom w:w="0" w:type="dxa"/>
          </w:tblCellMar>
        </w:tblPrEx>
        <w:trPr>
          <w:gridAfter w:val="1"/>
          <w:wAfter w:w="8" w:type="dxa"/>
          <w:cantSplit/>
        </w:trPr>
        <w:tc>
          <w:tcPr>
            <w:tcW w:w="3402" w:type="dxa"/>
          </w:tcPr>
          <w:p w:rsidR="00000000" w:rsidRDefault="00B03267">
            <w:r>
              <w:t>Stores</w:t>
            </w:r>
          </w:p>
        </w:tc>
        <w:tc>
          <w:tcPr>
            <w:tcW w:w="1134" w:type="dxa"/>
            <w:gridSpan w:val="2"/>
          </w:tcPr>
          <w:p w:rsidR="00000000" w:rsidRDefault="00B03267">
            <w:pPr>
              <w:jc w:val="right"/>
            </w:pPr>
            <w:r>
              <w:rPr>
                <w:b/>
              </w:rPr>
              <w:t>497</w:t>
            </w:r>
          </w:p>
        </w:tc>
        <w:tc>
          <w:tcPr>
            <w:tcW w:w="1134" w:type="dxa"/>
            <w:gridSpan w:val="2"/>
          </w:tcPr>
          <w:p w:rsidR="00000000" w:rsidRDefault="00B03267">
            <w:pPr>
              <w:jc w:val="right"/>
            </w:pPr>
            <w:r>
              <w:t>500</w:t>
            </w:r>
          </w:p>
        </w:tc>
      </w:tr>
      <w:tr w:rsidR="00000000">
        <w:tblPrEx>
          <w:tblCellMar>
            <w:top w:w="0" w:type="dxa"/>
            <w:bottom w:w="0" w:type="dxa"/>
          </w:tblCellMar>
        </w:tblPrEx>
        <w:trPr>
          <w:gridAfter w:val="1"/>
          <w:wAfter w:w="8" w:type="dxa"/>
          <w:cantSplit/>
        </w:trPr>
        <w:tc>
          <w:tcPr>
            <w:tcW w:w="3402" w:type="dxa"/>
          </w:tcPr>
          <w:p w:rsidR="00000000" w:rsidRDefault="00B03267">
            <w:r>
              <w:t>Sales $m</w:t>
            </w:r>
          </w:p>
        </w:tc>
        <w:tc>
          <w:tcPr>
            <w:tcW w:w="1134" w:type="dxa"/>
            <w:gridSpan w:val="2"/>
          </w:tcPr>
          <w:p w:rsidR="00000000" w:rsidRDefault="00B03267">
            <w:pPr>
              <w:jc w:val="right"/>
            </w:pPr>
            <w:r>
              <w:rPr>
                <w:b/>
              </w:rPr>
              <w:t>6,777.0</w:t>
            </w:r>
          </w:p>
        </w:tc>
        <w:tc>
          <w:tcPr>
            <w:tcW w:w="1134" w:type="dxa"/>
            <w:gridSpan w:val="2"/>
          </w:tcPr>
          <w:p w:rsidR="00000000" w:rsidRDefault="00B03267">
            <w:pPr>
              <w:jc w:val="right"/>
            </w:pPr>
            <w:r>
              <w:t>6,480.1</w:t>
            </w:r>
          </w:p>
        </w:tc>
      </w:tr>
      <w:tr w:rsidR="00000000">
        <w:tblPrEx>
          <w:tblCellMar>
            <w:top w:w="0" w:type="dxa"/>
            <w:bottom w:w="0" w:type="dxa"/>
          </w:tblCellMar>
        </w:tblPrEx>
        <w:trPr>
          <w:gridAfter w:val="1"/>
          <w:wAfter w:w="8" w:type="dxa"/>
          <w:cantSplit/>
        </w:trPr>
        <w:tc>
          <w:tcPr>
            <w:tcW w:w="3402" w:type="dxa"/>
          </w:tcPr>
          <w:p w:rsidR="00000000" w:rsidRDefault="00B03267">
            <w:r>
              <w:t>P.B.T. $m</w:t>
            </w:r>
          </w:p>
        </w:tc>
        <w:tc>
          <w:tcPr>
            <w:tcW w:w="1134" w:type="dxa"/>
            <w:gridSpan w:val="2"/>
          </w:tcPr>
          <w:p w:rsidR="00000000" w:rsidRDefault="00B03267">
            <w:pPr>
              <w:jc w:val="right"/>
            </w:pPr>
            <w:r>
              <w:rPr>
                <w:b/>
              </w:rPr>
              <w:t>189.5</w:t>
            </w:r>
          </w:p>
        </w:tc>
        <w:tc>
          <w:tcPr>
            <w:tcW w:w="1134" w:type="dxa"/>
            <w:gridSpan w:val="2"/>
          </w:tcPr>
          <w:p w:rsidR="00000000" w:rsidRDefault="00B03267">
            <w:pPr>
              <w:jc w:val="right"/>
            </w:pPr>
            <w:r>
              <w:t>167.3</w:t>
            </w:r>
          </w:p>
        </w:tc>
      </w:tr>
      <w:tr w:rsidR="00000000">
        <w:tblPrEx>
          <w:tblCellMar>
            <w:top w:w="0" w:type="dxa"/>
            <w:bottom w:w="0" w:type="dxa"/>
          </w:tblCellMar>
        </w:tblPrEx>
        <w:trPr>
          <w:gridAfter w:val="1"/>
          <w:wAfter w:w="8" w:type="dxa"/>
          <w:cantSplit/>
        </w:trPr>
        <w:tc>
          <w:tcPr>
            <w:tcW w:w="3402" w:type="dxa"/>
          </w:tcPr>
          <w:p w:rsidR="00000000" w:rsidRDefault="00B03267">
            <w:r>
              <w:t>Selling Area*</w:t>
            </w:r>
          </w:p>
        </w:tc>
        <w:tc>
          <w:tcPr>
            <w:tcW w:w="1134" w:type="dxa"/>
            <w:gridSpan w:val="2"/>
          </w:tcPr>
          <w:p w:rsidR="00000000" w:rsidRDefault="00B03267">
            <w:pPr>
              <w:jc w:val="right"/>
            </w:pPr>
            <w:r>
              <w:rPr>
                <w:b/>
              </w:rPr>
              <w:t>900,897</w:t>
            </w:r>
          </w:p>
        </w:tc>
        <w:tc>
          <w:tcPr>
            <w:tcW w:w="1134" w:type="dxa"/>
            <w:gridSpan w:val="2"/>
          </w:tcPr>
          <w:p w:rsidR="00000000" w:rsidRDefault="00B03267">
            <w:pPr>
              <w:jc w:val="right"/>
            </w:pPr>
            <w:r>
              <w:t>898,154</w:t>
            </w:r>
          </w:p>
        </w:tc>
      </w:tr>
      <w:tr w:rsidR="00000000">
        <w:tblPrEx>
          <w:tblCellMar>
            <w:top w:w="0" w:type="dxa"/>
            <w:bottom w:w="0" w:type="dxa"/>
          </w:tblCellMar>
        </w:tblPrEx>
        <w:trPr>
          <w:gridAfter w:val="1"/>
          <w:wAfter w:w="8" w:type="dxa"/>
          <w:cantSplit/>
        </w:trPr>
        <w:tc>
          <w:tcPr>
            <w:tcW w:w="3402" w:type="dxa"/>
          </w:tcPr>
          <w:p w:rsidR="00000000" w:rsidRDefault="00B03267">
            <w:r>
              <w:t>Employees</w:t>
            </w:r>
          </w:p>
        </w:tc>
        <w:tc>
          <w:tcPr>
            <w:tcW w:w="1134" w:type="dxa"/>
            <w:gridSpan w:val="2"/>
          </w:tcPr>
          <w:p w:rsidR="00000000" w:rsidRDefault="00B03267">
            <w:pPr>
              <w:jc w:val="right"/>
            </w:pPr>
            <w:r>
              <w:rPr>
                <w:b/>
              </w:rPr>
              <w:t>49,164</w:t>
            </w:r>
          </w:p>
        </w:tc>
        <w:tc>
          <w:tcPr>
            <w:tcW w:w="1134" w:type="dxa"/>
            <w:gridSpan w:val="2"/>
          </w:tcPr>
          <w:p w:rsidR="00000000" w:rsidRDefault="00B03267">
            <w:pPr>
              <w:jc w:val="right"/>
            </w:pPr>
            <w:r>
              <w:t>50,054</w:t>
            </w:r>
          </w:p>
        </w:tc>
      </w:tr>
    </w:tbl>
    <w:p w:rsidR="00000000" w:rsidRDefault="00B03267">
      <w:pPr>
        <w:spacing w:line="240" w:lineRule="atLeast"/>
        <w:rPr>
          <w:b/>
        </w:rPr>
      </w:pPr>
    </w:p>
    <w:p w:rsidR="00000000" w:rsidRDefault="00B03267">
      <w:pPr>
        <w:tabs>
          <w:tab w:val="left" w:pos="2016"/>
        </w:tabs>
        <w:spacing w:line="240" w:lineRule="atLeast"/>
      </w:pPr>
      <w:r>
        <w:rPr>
          <w:b/>
        </w:rPr>
        <w:t>Outlook</w:t>
      </w:r>
    </w:p>
    <w:p w:rsidR="00000000" w:rsidRDefault="00B03267">
      <w:pPr>
        <w:pStyle w:val="HangIndent0"/>
        <w:rPr>
          <w:b/>
        </w:rPr>
      </w:pPr>
    </w:p>
    <w:p w:rsidR="00000000" w:rsidRDefault="00B03267">
      <w:pPr>
        <w:pStyle w:val="HangIndent0"/>
        <w:ind w:left="284" w:hanging="284"/>
      </w:pPr>
      <w:r>
        <w:rPr>
          <w:b/>
        </w:rPr>
        <w:t>*</w:t>
      </w:r>
      <w:r>
        <w:rPr>
          <w:b/>
        </w:rPr>
        <w:tab/>
      </w:r>
      <w:r>
        <w:t>Coles Supermarkets will open 11 new stores, and refurbish 85</w:t>
      </w:r>
    </w:p>
    <w:p w:rsidR="00000000" w:rsidRDefault="00B03267">
      <w:pPr>
        <w:pStyle w:val="HangIndent0"/>
        <w:ind w:left="284" w:hanging="284"/>
      </w:pPr>
      <w:r>
        <w:rPr>
          <w:b/>
        </w:rPr>
        <w:t>*</w:t>
      </w:r>
      <w:r>
        <w:rPr>
          <w:b/>
        </w:rPr>
        <w:tab/>
      </w:r>
      <w:r>
        <w:t>Coles to build sales through improved merchandising and marketing, utilisation of staff skills and customer appeal</w:t>
      </w:r>
    </w:p>
    <w:p w:rsidR="00000000" w:rsidRDefault="00B03267">
      <w:pPr>
        <w:pStyle w:val="HangIndent0"/>
        <w:ind w:left="284" w:hanging="284"/>
      </w:pPr>
      <w:r>
        <w:t>*</w:t>
      </w:r>
      <w:r>
        <w:tab/>
        <w:t>Bi-Lo will emphasise its 'fresh' strategy in the discount grocery market</w:t>
      </w:r>
    </w:p>
    <w:p w:rsidR="00000000" w:rsidRDefault="00B03267">
      <w:pPr>
        <w:pStyle w:val="HangIndent0"/>
        <w:ind w:left="284" w:hanging="284"/>
      </w:pPr>
      <w:r>
        <w:t>*</w:t>
      </w:r>
      <w:r>
        <w:tab/>
        <w:t>Bi-Lo will open three stores and refurbish 35</w:t>
      </w:r>
    </w:p>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Discount Stores</w:t>
      </w:r>
    </w:p>
    <w:p w:rsidR="00000000" w:rsidRDefault="00B03267">
      <w:pPr>
        <w:spacing w:line="240" w:lineRule="atLeast"/>
      </w:pPr>
      <w:r>
        <w:rPr>
          <w:b/>
        </w:rPr>
        <w:t>Kmart</w:t>
      </w:r>
    </w:p>
    <w:p w:rsidR="00000000" w:rsidRDefault="00B03267">
      <w:pPr>
        <w:pStyle w:val="HangIndent0"/>
        <w:rPr>
          <w:b/>
        </w:rPr>
      </w:pPr>
    </w:p>
    <w:p w:rsidR="00000000" w:rsidRDefault="00B03267">
      <w:pPr>
        <w:pStyle w:val="HangIndent0"/>
        <w:ind w:left="284" w:hanging="284"/>
      </w:pPr>
      <w:r>
        <w:rPr>
          <w:b/>
        </w:rPr>
        <w:t>*</w:t>
      </w:r>
      <w:r>
        <w:rPr>
          <w:b/>
        </w:rPr>
        <w:tab/>
      </w:r>
      <w:r>
        <w:t xml:space="preserve">Installation of fully integrated EFTPOS at every register in every Australian Kmart </w:t>
      </w:r>
    </w:p>
    <w:p w:rsidR="00000000" w:rsidRDefault="00B03267">
      <w:pPr>
        <w:pStyle w:val="HangIndent0"/>
        <w:ind w:left="284" w:hanging="284"/>
      </w:pPr>
      <w:r>
        <w:rPr>
          <w:b/>
        </w:rPr>
        <w:t>*</w:t>
      </w:r>
      <w:r>
        <w:rPr>
          <w:b/>
        </w:rPr>
        <w:tab/>
      </w:r>
      <w:r>
        <w:t>Construction of a new softgoods DC underw</w:t>
      </w:r>
      <w:r>
        <w:t>ay at Braeside, Vic.</w:t>
      </w:r>
    </w:p>
    <w:p w:rsidR="00000000" w:rsidRDefault="00B03267">
      <w:pPr>
        <w:pStyle w:val="HangIndent0"/>
        <w:ind w:left="284" w:hanging="284"/>
      </w:pPr>
      <w:r>
        <w:rPr>
          <w:b/>
        </w:rPr>
        <w:t>*</w:t>
      </w:r>
      <w:r>
        <w:rPr>
          <w:b/>
        </w:rPr>
        <w:tab/>
      </w:r>
      <w:r>
        <w:t>Launch of the Australia's Choice range of cookies and other consumables</w:t>
      </w:r>
    </w:p>
    <w:p w:rsidR="00000000" w:rsidRDefault="00B03267">
      <w:pPr>
        <w:pStyle w:val="HangIndent0"/>
        <w:rPr>
          <w:b/>
        </w:rPr>
      </w:pPr>
    </w:p>
    <w:p w:rsidR="00000000" w:rsidRDefault="00B03267">
      <w:pPr>
        <w:pStyle w:val="HangIndent0"/>
      </w:pPr>
      <w:r>
        <w:rPr>
          <w:b/>
        </w:rPr>
        <w:t>Target</w:t>
      </w:r>
    </w:p>
    <w:p w:rsidR="00000000" w:rsidRDefault="00B03267">
      <w:pPr>
        <w:pStyle w:val="HangIndent0"/>
        <w:rPr>
          <w:b/>
        </w:rPr>
      </w:pPr>
    </w:p>
    <w:p w:rsidR="00000000" w:rsidRDefault="00B03267">
      <w:pPr>
        <w:pStyle w:val="HangIndent0"/>
        <w:ind w:left="284" w:hanging="284"/>
      </w:pPr>
      <w:r>
        <w:rPr>
          <w:b/>
        </w:rPr>
        <w:t>*</w:t>
      </w:r>
      <w:r>
        <w:rPr>
          <w:b/>
        </w:rPr>
        <w:tab/>
      </w:r>
      <w:r>
        <w:t xml:space="preserve">A refocus on price positioning and merchandise mix at Target resulted in a significant improvement in comparable store sales in the second half </w:t>
      </w:r>
    </w:p>
    <w:p w:rsidR="00000000" w:rsidRDefault="00B03267">
      <w:pPr>
        <w:pStyle w:val="HangIndent0"/>
        <w:ind w:left="284" w:hanging="284"/>
      </w:pPr>
      <w:r>
        <w:t>*</w:t>
      </w:r>
      <w:r>
        <w:tab/>
        <w:t>Six new Target stores opened</w:t>
      </w:r>
    </w:p>
    <w:p w:rsidR="00000000" w:rsidRDefault="00B03267">
      <w:pPr>
        <w:pStyle w:val="HangIndent0"/>
        <w:rPr>
          <w:b/>
        </w:rPr>
      </w:pPr>
    </w:p>
    <w:p w:rsidR="00000000" w:rsidRDefault="00B03267">
      <w:pPr>
        <w:pStyle w:val="HangIndent0"/>
      </w:pPr>
      <w:r>
        <w:rPr>
          <w:b/>
        </w:rPr>
        <w:t>Fosseys</w:t>
      </w:r>
    </w:p>
    <w:p w:rsidR="00000000" w:rsidRDefault="00B03267">
      <w:pPr>
        <w:pStyle w:val="HangIndent0"/>
        <w:rPr>
          <w:b/>
        </w:rPr>
      </w:pPr>
    </w:p>
    <w:p w:rsidR="00000000" w:rsidRDefault="00B03267">
      <w:pPr>
        <w:pStyle w:val="HangIndent0"/>
      </w:pPr>
      <w:r>
        <w:rPr>
          <w:b/>
        </w:rPr>
        <w:t>*</w:t>
      </w:r>
      <w:r>
        <w:rPr>
          <w:b/>
        </w:rPr>
        <w:tab/>
      </w:r>
      <w:r>
        <w:t>Four new Fosseys stores opened in country locations</w:t>
      </w:r>
    </w:p>
    <w:p w:rsidR="00000000" w:rsidRDefault="00B03267">
      <w:pPr>
        <w:pStyle w:val="HangIndent0"/>
        <w:rPr>
          <w:b/>
        </w:rPr>
      </w:pPr>
    </w:p>
    <w:p w:rsidR="00000000" w:rsidRDefault="00B03267">
      <w:pPr>
        <w:pStyle w:val="HangIndent0"/>
      </w:pPr>
      <w:r>
        <w:rPr>
          <w:b/>
        </w:rPr>
        <w:t>*</w:t>
      </w:r>
      <w:r>
        <w:rPr>
          <w:b/>
        </w:rPr>
        <w:tab/>
      </w:r>
      <w:r>
        <w:t>Launch of new Fosseys' logo and image, with 37 stores rebadged</w:t>
      </w:r>
    </w:p>
    <w:p w:rsidR="00000000" w:rsidRDefault="00B03267">
      <w:pPr>
        <w:pStyle w:val="HangIndent0"/>
        <w:rPr>
          <w:b/>
        </w:rPr>
      </w:pPr>
    </w:p>
    <w:tbl>
      <w:tblPr>
        <w:tblW w:w="0" w:type="auto"/>
        <w:tblLayout w:type="fixed"/>
        <w:tblCellMar>
          <w:left w:w="28" w:type="dxa"/>
          <w:right w:w="28" w:type="dxa"/>
        </w:tblCellMar>
        <w:tblLook w:val="0000"/>
      </w:tblPr>
      <w:tblGrid>
        <w:gridCol w:w="3402"/>
        <w:gridCol w:w="1134"/>
        <w:gridCol w:w="1134"/>
      </w:tblGrid>
      <w:tr w:rsidR="00000000">
        <w:tblPrEx>
          <w:tblCellMar>
            <w:top w:w="0" w:type="dxa"/>
            <w:bottom w:w="0" w:type="dxa"/>
          </w:tblCellMar>
        </w:tblPrEx>
        <w:trPr>
          <w:cantSplit/>
          <w:hidden/>
        </w:trPr>
        <w:tc>
          <w:tcPr>
            <w:tcW w:w="3402" w:type="dxa"/>
            <w:tcBorders>
              <w:bottom w:val="single" w:sz="18" w:space="0" w:color="auto"/>
            </w:tcBorders>
          </w:tcPr>
          <w:p w:rsidR="00000000" w:rsidRDefault="00B03267">
            <w:pPr>
              <w:rPr>
                <w:b/>
              </w:rPr>
            </w:pPr>
            <w:r>
              <w:rPr>
                <w:b/>
                <w:vanish/>
              </w:rPr>
              <w:t>[SULON]</w:t>
            </w:r>
            <w:r>
              <w:rPr>
                <w:b/>
              </w:rPr>
              <w:t>Statistics</w:t>
            </w:r>
          </w:p>
        </w:tc>
        <w:tc>
          <w:tcPr>
            <w:tcW w:w="1134" w:type="dxa"/>
            <w:tcBorders>
              <w:bottom w:val="single" w:sz="18" w:space="0" w:color="auto"/>
            </w:tcBorders>
          </w:tcPr>
          <w:p w:rsidR="00000000" w:rsidRDefault="00B03267">
            <w:pPr>
              <w:jc w:val="right"/>
              <w:rPr>
                <w:b/>
              </w:rPr>
            </w:pPr>
            <w:r>
              <w:rPr>
                <w:b/>
              </w:rPr>
              <w:t>'94</w:t>
            </w:r>
          </w:p>
        </w:tc>
        <w:tc>
          <w:tcPr>
            <w:tcW w:w="1134" w:type="dxa"/>
            <w:tcBorders>
              <w:bottom w:val="single" w:sz="18" w:space="0" w:color="auto"/>
            </w:tcBorders>
          </w:tcPr>
          <w:p w:rsidR="00000000" w:rsidRDefault="00B03267">
            <w:pPr>
              <w:jc w:val="right"/>
            </w:pPr>
            <w:r>
              <w:t>'93</w:t>
            </w:r>
          </w:p>
        </w:tc>
      </w:tr>
      <w:tr w:rsidR="00000000">
        <w:tblPrEx>
          <w:tblCellMar>
            <w:top w:w="0" w:type="dxa"/>
            <w:bottom w:w="0" w:type="dxa"/>
          </w:tblCellMar>
        </w:tblPrEx>
        <w:trPr>
          <w:cantSplit/>
        </w:trPr>
        <w:tc>
          <w:tcPr>
            <w:tcW w:w="3402" w:type="dxa"/>
          </w:tcPr>
          <w:p w:rsidR="00000000" w:rsidRDefault="00B03267">
            <w:pPr>
              <w:rPr>
                <w:b/>
              </w:rPr>
            </w:pPr>
            <w:r>
              <w:rPr>
                <w:b/>
              </w:rPr>
              <w:t>Kmart</w:t>
            </w: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Stores</w:t>
            </w:r>
          </w:p>
        </w:tc>
        <w:tc>
          <w:tcPr>
            <w:tcW w:w="1134" w:type="dxa"/>
          </w:tcPr>
          <w:p w:rsidR="00000000" w:rsidRDefault="00B03267">
            <w:pPr>
              <w:jc w:val="right"/>
            </w:pPr>
            <w:r>
              <w:rPr>
                <w:b/>
              </w:rPr>
              <w:t>161</w:t>
            </w:r>
          </w:p>
        </w:tc>
        <w:tc>
          <w:tcPr>
            <w:tcW w:w="1134" w:type="dxa"/>
          </w:tcPr>
          <w:p w:rsidR="00000000" w:rsidRDefault="00B03267">
            <w:pPr>
              <w:jc w:val="right"/>
            </w:pPr>
            <w:r>
              <w:t>159</w:t>
            </w:r>
          </w:p>
        </w:tc>
      </w:tr>
      <w:tr w:rsidR="00000000">
        <w:tblPrEx>
          <w:tblCellMar>
            <w:top w:w="0" w:type="dxa"/>
            <w:bottom w:w="0" w:type="dxa"/>
          </w:tblCellMar>
        </w:tblPrEx>
        <w:trPr>
          <w:cantSplit/>
        </w:trPr>
        <w:tc>
          <w:tcPr>
            <w:tcW w:w="3402" w:type="dxa"/>
          </w:tcPr>
          <w:p w:rsidR="00000000" w:rsidRDefault="00B03267">
            <w:r>
              <w:t>Sales $m</w:t>
            </w:r>
          </w:p>
        </w:tc>
        <w:tc>
          <w:tcPr>
            <w:tcW w:w="1134" w:type="dxa"/>
          </w:tcPr>
          <w:p w:rsidR="00000000" w:rsidRDefault="00B03267">
            <w:pPr>
              <w:jc w:val="right"/>
            </w:pPr>
            <w:r>
              <w:rPr>
                <w:b/>
              </w:rPr>
              <w:t>2,886.6</w:t>
            </w:r>
          </w:p>
        </w:tc>
        <w:tc>
          <w:tcPr>
            <w:tcW w:w="1134" w:type="dxa"/>
          </w:tcPr>
          <w:p w:rsidR="00000000" w:rsidRDefault="00B03267">
            <w:pPr>
              <w:jc w:val="right"/>
            </w:pPr>
            <w:r>
              <w:t>2,</w:t>
            </w:r>
            <w:r>
              <w:t>701.3</w:t>
            </w:r>
          </w:p>
        </w:tc>
      </w:tr>
      <w:tr w:rsidR="00000000">
        <w:tblPrEx>
          <w:tblCellMar>
            <w:top w:w="0" w:type="dxa"/>
            <w:bottom w:w="0" w:type="dxa"/>
          </w:tblCellMar>
        </w:tblPrEx>
        <w:trPr>
          <w:cantSplit/>
        </w:trPr>
        <w:tc>
          <w:tcPr>
            <w:tcW w:w="3402" w:type="dxa"/>
          </w:tcPr>
          <w:p w:rsidR="00000000" w:rsidRDefault="00B03267">
            <w:r>
              <w:t>P.B.T. $m</w:t>
            </w:r>
          </w:p>
        </w:tc>
        <w:tc>
          <w:tcPr>
            <w:tcW w:w="1134" w:type="dxa"/>
          </w:tcPr>
          <w:p w:rsidR="00000000" w:rsidRDefault="00B03267">
            <w:pPr>
              <w:jc w:val="right"/>
            </w:pPr>
            <w:r>
              <w:rPr>
                <w:b/>
              </w:rPr>
              <w:t>115.9</w:t>
            </w:r>
          </w:p>
        </w:tc>
        <w:tc>
          <w:tcPr>
            <w:tcW w:w="1134" w:type="dxa"/>
          </w:tcPr>
          <w:p w:rsidR="00000000" w:rsidRDefault="00B03267">
            <w:pPr>
              <w:jc w:val="right"/>
            </w:pPr>
            <w:r>
              <w:t>105.2</w:t>
            </w:r>
          </w:p>
        </w:tc>
      </w:tr>
      <w:tr w:rsidR="00000000">
        <w:tblPrEx>
          <w:tblCellMar>
            <w:top w:w="0" w:type="dxa"/>
            <w:bottom w:w="0" w:type="dxa"/>
          </w:tblCellMar>
        </w:tblPrEx>
        <w:trPr>
          <w:cantSplit/>
        </w:trPr>
        <w:tc>
          <w:tcPr>
            <w:tcW w:w="3402" w:type="dxa"/>
          </w:tcPr>
          <w:p w:rsidR="00000000" w:rsidRDefault="00B03267">
            <w:r>
              <w:t>Selling Area*</w:t>
            </w:r>
          </w:p>
        </w:tc>
        <w:tc>
          <w:tcPr>
            <w:tcW w:w="1134" w:type="dxa"/>
          </w:tcPr>
          <w:p w:rsidR="00000000" w:rsidRDefault="00B03267">
            <w:pPr>
              <w:jc w:val="right"/>
            </w:pPr>
            <w:r>
              <w:rPr>
                <w:b/>
              </w:rPr>
              <w:t>815,380</w:t>
            </w:r>
          </w:p>
        </w:tc>
        <w:tc>
          <w:tcPr>
            <w:tcW w:w="1134" w:type="dxa"/>
          </w:tcPr>
          <w:p w:rsidR="00000000" w:rsidRDefault="00B03267">
            <w:pPr>
              <w:jc w:val="right"/>
            </w:pPr>
            <w:r>
              <w:t>802,063</w:t>
            </w:r>
          </w:p>
        </w:tc>
      </w:tr>
      <w:tr w:rsidR="00000000">
        <w:tblPrEx>
          <w:tblCellMar>
            <w:top w:w="0" w:type="dxa"/>
            <w:bottom w:w="0" w:type="dxa"/>
          </w:tblCellMar>
        </w:tblPrEx>
        <w:trPr>
          <w:cantSplit/>
        </w:trPr>
        <w:tc>
          <w:tcPr>
            <w:tcW w:w="3402" w:type="dxa"/>
          </w:tcPr>
          <w:p w:rsidR="00000000" w:rsidRDefault="00B03267">
            <w:r>
              <w:t>Employees</w:t>
            </w:r>
          </w:p>
        </w:tc>
        <w:tc>
          <w:tcPr>
            <w:tcW w:w="1134" w:type="dxa"/>
          </w:tcPr>
          <w:p w:rsidR="00000000" w:rsidRDefault="00B03267">
            <w:pPr>
              <w:jc w:val="right"/>
            </w:pPr>
            <w:r>
              <w:rPr>
                <w:b/>
              </w:rPr>
              <w:t>27,408</w:t>
            </w:r>
          </w:p>
        </w:tc>
        <w:tc>
          <w:tcPr>
            <w:tcW w:w="1134" w:type="dxa"/>
          </w:tcPr>
          <w:p w:rsidR="00000000" w:rsidRDefault="00B03267">
            <w:pPr>
              <w:jc w:val="right"/>
            </w:pPr>
            <w:r>
              <w:t>26,950</w:t>
            </w:r>
          </w:p>
        </w:tc>
      </w:tr>
      <w:tr w:rsidR="00000000">
        <w:tblPrEx>
          <w:tblCellMar>
            <w:top w:w="0" w:type="dxa"/>
            <w:bottom w:w="0" w:type="dxa"/>
          </w:tblCellMar>
        </w:tblPrEx>
        <w:trPr>
          <w:cantSplit/>
        </w:trPr>
        <w:tc>
          <w:tcPr>
            <w:tcW w:w="3402" w:type="dxa"/>
          </w:tcPr>
          <w:p w:rsidR="00000000" w:rsidRDefault="00B03267"/>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pPr>
              <w:rPr>
                <w:b/>
              </w:rPr>
            </w:pPr>
            <w:r>
              <w:rPr>
                <w:b/>
              </w:rPr>
              <w:t>Target</w:t>
            </w: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Stores</w:t>
            </w:r>
          </w:p>
        </w:tc>
        <w:tc>
          <w:tcPr>
            <w:tcW w:w="1134" w:type="dxa"/>
          </w:tcPr>
          <w:p w:rsidR="00000000" w:rsidRDefault="00B03267">
            <w:pPr>
              <w:jc w:val="right"/>
            </w:pPr>
            <w:r>
              <w:rPr>
                <w:b/>
              </w:rPr>
              <w:t>90</w:t>
            </w:r>
          </w:p>
        </w:tc>
        <w:tc>
          <w:tcPr>
            <w:tcW w:w="1134" w:type="dxa"/>
          </w:tcPr>
          <w:p w:rsidR="00000000" w:rsidRDefault="00B03267">
            <w:pPr>
              <w:jc w:val="right"/>
            </w:pPr>
            <w:r>
              <w:t>85</w:t>
            </w:r>
          </w:p>
        </w:tc>
      </w:tr>
      <w:tr w:rsidR="00000000">
        <w:tblPrEx>
          <w:tblCellMar>
            <w:top w:w="0" w:type="dxa"/>
            <w:bottom w:w="0" w:type="dxa"/>
          </w:tblCellMar>
        </w:tblPrEx>
        <w:trPr>
          <w:cantSplit/>
        </w:trPr>
        <w:tc>
          <w:tcPr>
            <w:tcW w:w="3402" w:type="dxa"/>
          </w:tcPr>
          <w:p w:rsidR="00000000" w:rsidRDefault="00B03267">
            <w:r>
              <w:t>Sales $m</w:t>
            </w:r>
          </w:p>
        </w:tc>
        <w:tc>
          <w:tcPr>
            <w:tcW w:w="1134" w:type="dxa"/>
          </w:tcPr>
          <w:p w:rsidR="00000000" w:rsidRDefault="00B03267">
            <w:pPr>
              <w:jc w:val="right"/>
            </w:pPr>
            <w:r>
              <w:rPr>
                <w:b/>
              </w:rPr>
              <w:t>1,467.0</w:t>
            </w:r>
          </w:p>
        </w:tc>
        <w:tc>
          <w:tcPr>
            <w:tcW w:w="1134" w:type="dxa"/>
          </w:tcPr>
          <w:p w:rsidR="00000000" w:rsidRDefault="00B03267">
            <w:pPr>
              <w:jc w:val="right"/>
            </w:pPr>
            <w:r>
              <w:t>1,370.7</w:t>
            </w:r>
          </w:p>
        </w:tc>
      </w:tr>
      <w:tr w:rsidR="00000000">
        <w:tblPrEx>
          <w:tblCellMar>
            <w:top w:w="0" w:type="dxa"/>
            <w:bottom w:w="0" w:type="dxa"/>
          </w:tblCellMar>
        </w:tblPrEx>
        <w:trPr>
          <w:cantSplit/>
        </w:trPr>
        <w:tc>
          <w:tcPr>
            <w:tcW w:w="3402" w:type="dxa"/>
          </w:tcPr>
          <w:p w:rsidR="00000000" w:rsidRDefault="00B03267">
            <w:r>
              <w:t>P.B.T. $m</w:t>
            </w:r>
          </w:p>
        </w:tc>
        <w:tc>
          <w:tcPr>
            <w:tcW w:w="1134" w:type="dxa"/>
          </w:tcPr>
          <w:p w:rsidR="00000000" w:rsidRDefault="00B03267">
            <w:pPr>
              <w:jc w:val="right"/>
            </w:pPr>
            <w:r>
              <w:rPr>
                <w:b/>
              </w:rPr>
              <w:t>120.5</w:t>
            </w:r>
          </w:p>
        </w:tc>
        <w:tc>
          <w:tcPr>
            <w:tcW w:w="1134" w:type="dxa"/>
          </w:tcPr>
          <w:p w:rsidR="00000000" w:rsidRDefault="00B03267">
            <w:pPr>
              <w:jc w:val="right"/>
            </w:pPr>
            <w:r>
              <w:t>114.0</w:t>
            </w:r>
          </w:p>
        </w:tc>
      </w:tr>
      <w:tr w:rsidR="00000000">
        <w:tblPrEx>
          <w:tblCellMar>
            <w:top w:w="0" w:type="dxa"/>
            <w:bottom w:w="0" w:type="dxa"/>
          </w:tblCellMar>
        </w:tblPrEx>
        <w:trPr>
          <w:cantSplit/>
        </w:trPr>
        <w:tc>
          <w:tcPr>
            <w:tcW w:w="3402" w:type="dxa"/>
          </w:tcPr>
          <w:p w:rsidR="00000000" w:rsidRDefault="00B03267">
            <w:r>
              <w:t>Selling Area*</w:t>
            </w:r>
          </w:p>
        </w:tc>
        <w:tc>
          <w:tcPr>
            <w:tcW w:w="1134" w:type="dxa"/>
          </w:tcPr>
          <w:p w:rsidR="00000000" w:rsidRDefault="00B03267">
            <w:pPr>
              <w:jc w:val="right"/>
            </w:pPr>
            <w:r>
              <w:rPr>
                <w:b/>
              </w:rPr>
              <w:t>472,200</w:t>
            </w:r>
          </w:p>
        </w:tc>
        <w:tc>
          <w:tcPr>
            <w:tcW w:w="1134" w:type="dxa"/>
          </w:tcPr>
          <w:p w:rsidR="00000000" w:rsidRDefault="00B03267">
            <w:pPr>
              <w:jc w:val="right"/>
            </w:pPr>
            <w:r>
              <w:t>449,688</w:t>
            </w:r>
          </w:p>
        </w:tc>
      </w:tr>
      <w:tr w:rsidR="00000000">
        <w:tblPrEx>
          <w:tblCellMar>
            <w:top w:w="0" w:type="dxa"/>
            <w:bottom w:w="0" w:type="dxa"/>
          </w:tblCellMar>
        </w:tblPrEx>
        <w:trPr>
          <w:cantSplit/>
        </w:trPr>
        <w:tc>
          <w:tcPr>
            <w:tcW w:w="3402" w:type="dxa"/>
          </w:tcPr>
          <w:p w:rsidR="00000000" w:rsidRDefault="00B03267">
            <w:r>
              <w:t>Employees</w:t>
            </w:r>
          </w:p>
        </w:tc>
        <w:tc>
          <w:tcPr>
            <w:tcW w:w="1134" w:type="dxa"/>
          </w:tcPr>
          <w:p w:rsidR="00000000" w:rsidRDefault="00B03267">
            <w:pPr>
              <w:jc w:val="right"/>
            </w:pPr>
            <w:r>
              <w:rPr>
                <w:b/>
              </w:rPr>
              <w:t>16,423</w:t>
            </w:r>
          </w:p>
        </w:tc>
        <w:tc>
          <w:tcPr>
            <w:tcW w:w="1134" w:type="dxa"/>
          </w:tcPr>
          <w:p w:rsidR="00000000" w:rsidRDefault="00B03267">
            <w:pPr>
              <w:jc w:val="right"/>
            </w:pPr>
            <w:r>
              <w:t>15,730</w:t>
            </w:r>
          </w:p>
        </w:tc>
      </w:tr>
      <w:tr w:rsidR="00000000">
        <w:tblPrEx>
          <w:tblCellMar>
            <w:top w:w="0" w:type="dxa"/>
            <w:bottom w:w="0" w:type="dxa"/>
          </w:tblCellMar>
        </w:tblPrEx>
        <w:trPr>
          <w:cantSplit/>
        </w:trPr>
        <w:tc>
          <w:tcPr>
            <w:tcW w:w="3402" w:type="dxa"/>
          </w:tcPr>
          <w:p w:rsidR="00000000" w:rsidRDefault="00B03267"/>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pPr>
              <w:rPr>
                <w:b/>
              </w:rPr>
            </w:pPr>
            <w:r>
              <w:rPr>
                <w:b/>
              </w:rPr>
              <w:t>Fosseys</w:t>
            </w: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Stores</w:t>
            </w:r>
          </w:p>
        </w:tc>
        <w:tc>
          <w:tcPr>
            <w:tcW w:w="1134" w:type="dxa"/>
          </w:tcPr>
          <w:p w:rsidR="00000000" w:rsidRDefault="00B03267">
            <w:pPr>
              <w:jc w:val="right"/>
            </w:pPr>
            <w:r>
              <w:rPr>
                <w:b/>
              </w:rPr>
              <w:t>158</w:t>
            </w:r>
          </w:p>
        </w:tc>
        <w:tc>
          <w:tcPr>
            <w:tcW w:w="1134" w:type="dxa"/>
          </w:tcPr>
          <w:p w:rsidR="00000000" w:rsidRDefault="00B03267">
            <w:pPr>
              <w:jc w:val="right"/>
            </w:pPr>
            <w:r>
              <w:t>159</w:t>
            </w:r>
          </w:p>
        </w:tc>
      </w:tr>
      <w:tr w:rsidR="00000000">
        <w:tblPrEx>
          <w:tblCellMar>
            <w:top w:w="0" w:type="dxa"/>
            <w:bottom w:w="0" w:type="dxa"/>
          </w:tblCellMar>
        </w:tblPrEx>
        <w:trPr>
          <w:cantSplit/>
        </w:trPr>
        <w:tc>
          <w:tcPr>
            <w:tcW w:w="3402" w:type="dxa"/>
          </w:tcPr>
          <w:p w:rsidR="00000000" w:rsidRDefault="00B03267">
            <w:r>
              <w:t>Sales $m</w:t>
            </w:r>
          </w:p>
        </w:tc>
        <w:tc>
          <w:tcPr>
            <w:tcW w:w="1134" w:type="dxa"/>
          </w:tcPr>
          <w:p w:rsidR="00000000" w:rsidRDefault="00B03267">
            <w:pPr>
              <w:jc w:val="right"/>
            </w:pPr>
            <w:r>
              <w:rPr>
                <w:b/>
              </w:rPr>
              <w:t>331.9</w:t>
            </w:r>
          </w:p>
        </w:tc>
        <w:tc>
          <w:tcPr>
            <w:tcW w:w="1134" w:type="dxa"/>
          </w:tcPr>
          <w:p w:rsidR="00000000" w:rsidRDefault="00B03267">
            <w:pPr>
              <w:jc w:val="right"/>
            </w:pPr>
            <w:r>
              <w:t>372.2</w:t>
            </w:r>
          </w:p>
        </w:tc>
      </w:tr>
      <w:tr w:rsidR="00000000">
        <w:tblPrEx>
          <w:tblCellMar>
            <w:top w:w="0" w:type="dxa"/>
            <w:bottom w:w="0" w:type="dxa"/>
          </w:tblCellMar>
        </w:tblPrEx>
        <w:trPr>
          <w:cantSplit/>
        </w:trPr>
        <w:tc>
          <w:tcPr>
            <w:tcW w:w="3402" w:type="dxa"/>
          </w:tcPr>
          <w:p w:rsidR="00000000" w:rsidRDefault="00B03267">
            <w:r>
              <w:t>P.B.T. $m</w:t>
            </w:r>
          </w:p>
        </w:tc>
        <w:tc>
          <w:tcPr>
            <w:tcW w:w="1134" w:type="dxa"/>
          </w:tcPr>
          <w:p w:rsidR="00000000" w:rsidRDefault="00B03267">
            <w:pPr>
              <w:jc w:val="right"/>
            </w:pPr>
            <w:r>
              <w:rPr>
                <w:b/>
              </w:rPr>
              <w:t>4.1</w:t>
            </w:r>
          </w:p>
        </w:tc>
        <w:tc>
          <w:tcPr>
            <w:tcW w:w="1134" w:type="dxa"/>
          </w:tcPr>
          <w:p w:rsidR="00000000" w:rsidRDefault="00B03267">
            <w:pPr>
              <w:jc w:val="right"/>
            </w:pPr>
            <w:r>
              <w:t>(5.1)</w:t>
            </w:r>
          </w:p>
        </w:tc>
      </w:tr>
      <w:tr w:rsidR="00000000">
        <w:tblPrEx>
          <w:tblCellMar>
            <w:top w:w="0" w:type="dxa"/>
            <w:bottom w:w="0" w:type="dxa"/>
          </w:tblCellMar>
        </w:tblPrEx>
        <w:trPr>
          <w:cantSplit/>
        </w:trPr>
        <w:tc>
          <w:tcPr>
            <w:tcW w:w="3402" w:type="dxa"/>
          </w:tcPr>
          <w:p w:rsidR="00000000" w:rsidRDefault="00B03267">
            <w:r>
              <w:t>Selling Area*</w:t>
            </w:r>
          </w:p>
        </w:tc>
        <w:tc>
          <w:tcPr>
            <w:tcW w:w="1134" w:type="dxa"/>
          </w:tcPr>
          <w:p w:rsidR="00000000" w:rsidRDefault="00B03267">
            <w:pPr>
              <w:jc w:val="right"/>
            </w:pPr>
            <w:r>
              <w:rPr>
                <w:b/>
              </w:rPr>
              <w:t>122,159</w:t>
            </w:r>
          </w:p>
        </w:tc>
        <w:tc>
          <w:tcPr>
            <w:tcW w:w="1134" w:type="dxa"/>
          </w:tcPr>
          <w:p w:rsidR="00000000" w:rsidRDefault="00B03267">
            <w:pPr>
              <w:jc w:val="right"/>
            </w:pPr>
            <w:r>
              <w:t>128,300</w:t>
            </w:r>
          </w:p>
        </w:tc>
      </w:tr>
      <w:tr w:rsidR="00000000">
        <w:tblPrEx>
          <w:tblCellMar>
            <w:top w:w="0" w:type="dxa"/>
            <w:bottom w:w="0" w:type="dxa"/>
          </w:tblCellMar>
        </w:tblPrEx>
        <w:trPr>
          <w:cantSplit/>
        </w:trPr>
        <w:tc>
          <w:tcPr>
            <w:tcW w:w="3402" w:type="dxa"/>
          </w:tcPr>
          <w:p w:rsidR="00000000" w:rsidRDefault="00B03267">
            <w:r>
              <w:t>Employees</w:t>
            </w:r>
          </w:p>
        </w:tc>
        <w:tc>
          <w:tcPr>
            <w:tcW w:w="1134" w:type="dxa"/>
          </w:tcPr>
          <w:p w:rsidR="00000000" w:rsidRDefault="00B03267">
            <w:pPr>
              <w:jc w:val="right"/>
            </w:pPr>
            <w:r>
              <w:rPr>
                <w:b/>
              </w:rPr>
              <w:t>3,080</w:t>
            </w:r>
          </w:p>
        </w:tc>
        <w:tc>
          <w:tcPr>
            <w:tcW w:w="1134" w:type="dxa"/>
          </w:tcPr>
          <w:p w:rsidR="00000000" w:rsidRDefault="00B03267">
            <w:pPr>
              <w:jc w:val="right"/>
            </w:pPr>
            <w:r>
              <w:t>4,335</w:t>
            </w:r>
          </w:p>
        </w:tc>
      </w:tr>
    </w:tbl>
    <w:p w:rsidR="00000000" w:rsidRDefault="00B03267">
      <w:pPr>
        <w:tabs>
          <w:tab w:val="left" w:pos="2016"/>
        </w:tabs>
        <w:spacing w:line="240" w:lineRule="atLeast"/>
        <w:rPr>
          <w:b/>
        </w:rPr>
      </w:pPr>
    </w:p>
    <w:p w:rsidR="00000000" w:rsidRDefault="00B03267">
      <w:pPr>
        <w:tabs>
          <w:tab w:val="left" w:pos="2016"/>
        </w:tabs>
        <w:spacing w:line="240" w:lineRule="atLeast"/>
        <w:rPr>
          <w:b/>
        </w:rPr>
      </w:pPr>
      <w:r>
        <w:rPr>
          <w:b/>
        </w:rPr>
        <w:t>Outlook</w:t>
      </w:r>
    </w:p>
    <w:p w:rsidR="00000000" w:rsidRDefault="00B03267">
      <w:pPr>
        <w:tabs>
          <w:tab w:val="left" w:pos="2016"/>
        </w:tabs>
        <w:spacing w:line="240" w:lineRule="atLeast"/>
      </w:pPr>
    </w:p>
    <w:p w:rsidR="00000000" w:rsidRDefault="00B03267">
      <w:pPr>
        <w:pStyle w:val="HangIndent0"/>
        <w:ind w:left="284" w:hanging="284"/>
      </w:pPr>
      <w:r>
        <w:rPr>
          <w:b/>
        </w:rPr>
        <w:t>*</w:t>
      </w:r>
      <w:r>
        <w:rPr>
          <w:b/>
        </w:rPr>
        <w:tab/>
      </w:r>
      <w:r>
        <w:t>All discount stores to improve productivity and reduce costs</w:t>
      </w:r>
    </w:p>
    <w:p w:rsidR="00000000" w:rsidRDefault="00B03267">
      <w:pPr>
        <w:pStyle w:val="HangIndent0"/>
        <w:ind w:left="284" w:hanging="284"/>
        <w:rPr>
          <w:b/>
        </w:rPr>
      </w:pPr>
    </w:p>
    <w:p w:rsidR="00000000" w:rsidRDefault="00B03267">
      <w:pPr>
        <w:pStyle w:val="HangIndent0"/>
        <w:ind w:left="284" w:hanging="284"/>
      </w:pPr>
      <w:r>
        <w:rPr>
          <w:b/>
        </w:rPr>
        <w:t>Kmart</w:t>
      </w:r>
    </w:p>
    <w:p w:rsidR="00000000" w:rsidRDefault="00B03267">
      <w:pPr>
        <w:pStyle w:val="HangIndent0"/>
        <w:ind w:left="284" w:hanging="284"/>
        <w:rPr>
          <w:b/>
        </w:rPr>
      </w:pPr>
    </w:p>
    <w:p w:rsidR="00000000" w:rsidRDefault="00B03267">
      <w:pPr>
        <w:pStyle w:val="HangIndent0"/>
        <w:ind w:left="284" w:hanging="284"/>
      </w:pPr>
      <w:r>
        <w:rPr>
          <w:b/>
        </w:rPr>
        <w:t>*</w:t>
      </w:r>
      <w:r>
        <w:rPr>
          <w:b/>
        </w:rPr>
        <w:tab/>
      </w:r>
      <w:r>
        <w:t>Kmart</w:t>
      </w:r>
      <w:r>
        <w:t xml:space="preserve"> will open new stores at Indooroopilly Qld Joondalup, WA , Chadstone, Vic, and Riccarton in Christchurch, NZ</w:t>
      </w:r>
    </w:p>
    <w:p w:rsidR="00000000" w:rsidRDefault="00B03267">
      <w:pPr>
        <w:pStyle w:val="HangIndent0"/>
        <w:ind w:left="284" w:hanging="284"/>
      </w:pPr>
    </w:p>
    <w:p w:rsidR="00000000" w:rsidRDefault="00B03267">
      <w:pPr>
        <w:pStyle w:val="HangIndent0"/>
        <w:ind w:left="284" w:hanging="284"/>
      </w:pPr>
      <w:r>
        <w:rPr>
          <w:b/>
        </w:rPr>
        <w:t>Target</w:t>
      </w:r>
    </w:p>
    <w:p w:rsidR="00000000" w:rsidRDefault="00B03267">
      <w:pPr>
        <w:pStyle w:val="HangIndent0"/>
        <w:ind w:left="284" w:hanging="284"/>
        <w:rPr>
          <w:b/>
        </w:rPr>
      </w:pPr>
    </w:p>
    <w:p w:rsidR="00000000" w:rsidRDefault="00B03267">
      <w:pPr>
        <w:pStyle w:val="HangIndent0"/>
        <w:ind w:left="284" w:hanging="284"/>
      </w:pPr>
      <w:r>
        <w:rPr>
          <w:b/>
        </w:rPr>
        <w:t>*</w:t>
      </w:r>
      <w:r>
        <w:rPr>
          <w:b/>
        </w:rPr>
        <w:tab/>
      </w:r>
      <w:r>
        <w:t>Target will open 10 new stores and focus on price positioning and merchandise mix to increase market share</w:t>
      </w:r>
    </w:p>
    <w:p w:rsidR="00000000" w:rsidRDefault="00B03267">
      <w:pPr>
        <w:pStyle w:val="HangIndent0"/>
      </w:pPr>
    </w:p>
    <w:p w:rsidR="00000000" w:rsidRDefault="00B03267">
      <w:pPr>
        <w:pStyle w:val="HangIndent0"/>
      </w:pPr>
      <w:r>
        <w:rPr>
          <w:b/>
        </w:rPr>
        <w:t>Fosseys</w:t>
      </w:r>
    </w:p>
    <w:p w:rsidR="00000000" w:rsidRDefault="00B03267">
      <w:pPr>
        <w:spacing w:line="240" w:lineRule="atLeast"/>
        <w:rPr>
          <w:b/>
        </w:rPr>
      </w:pPr>
    </w:p>
    <w:p w:rsidR="00000000" w:rsidRDefault="00B03267">
      <w:pPr>
        <w:pStyle w:val="HangIndent0"/>
        <w:ind w:left="284" w:hanging="284"/>
      </w:pPr>
      <w:r>
        <w:rPr>
          <w:b/>
        </w:rPr>
        <w:t>*</w:t>
      </w:r>
      <w:r>
        <w:rPr>
          <w:b/>
        </w:rPr>
        <w:tab/>
      </w:r>
      <w:r>
        <w:t xml:space="preserve">Fosseys is committed to moving from 'Lowest Price' to 'Best Value' position </w:t>
      </w:r>
    </w:p>
    <w:p w:rsidR="00000000" w:rsidRDefault="00B03267">
      <w:pPr>
        <w:pStyle w:val="HangIndent0"/>
        <w:ind w:left="284" w:hanging="284"/>
      </w:pPr>
      <w:r>
        <w:t>*</w:t>
      </w:r>
      <w:r>
        <w:tab/>
        <w:t>19 new- or relocated Fosseys stores will open and 20 will be refurbished to the new look</w:t>
      </w:r>
    </w:p>
    <w:p w:rsidR="00000000" w:rsidRDefault="00B03267">
      <w:pPr>
        <w:pStyle w:val="HangIndent0"/>
        <w:ind w:left="284" w:hanging="284"/>
      </w:pPr>
    </w:p>
    <w:p w:rsidR="00000000" w:rsidRDefault="00B03267">
      <w:pPr>
        <w:pStyle w:val="HangIndent0"/>
        <w:ind w:left="284" w:hanging="284"/>
      </w:pPr>
    </w:p>
    <w:p w:rsidR="00000000" w:rsidRDefault="00B03267">
      <w:pPr>
        <w:pStyle w:val="HangIndent0"/>
        <w:ind w:left="284" w:hanging="284"/>
      </w:pPr>
      <w:r>
        <w:rPr>
          <w:b/>
        </w:rPr>
        <w:t>Myer Grace Bros</w:t>
      </w:r>
    </w:p>
    <w:p w:rsidR="00000000" w:rsidRDefault="00B03267">
      <w:pPr>
        <w:pStyle w:val="HangIndent0"/>
        <w:ind w:left="284" w:hanging="284"/>
      </w:pPr>
    </w:p>
    <w:p w:rsidR="00000000" w:rsidRDefault="00B03267">
      <w:pPr>
        <w:pStyle w:val="HangIndent0"/>
        <w:ind w:left="284" w:hanging="284"/>
      </w:pPr>
      <w:r>
        <w:t>*</w:t>
      </w:r>
      <w:r>
        <w:tab/>
        <w:t>National in-stock efficiency program implemented to improve customer s</w:t>
      </w:r>
      <w:r>
        <w:t xml:space="preserve">ervice, stockturn and profitability </w:t>
      </w:r>
    </w:p>
    <w:p w:rsidR="00000000" w:rsidRDefault="00B03267">
      <w:pPr>
        <w:pStyle w:val="HangIndent0"/>
        <w:ind w:left="284" w:hanging="284"/>
        <w:rPr>
          <w:b/>
        </w:rPr>
      </w:pPr>
    </w:p>
    <w:p w:rsidR="00000000" w:rsidRDefault="00B03267">
      <w:pPr>
        <w:pStyle w:val="HangIndent0"/>
        <w:ind w:left="284" w:hanging="284"/>
      </w:pPr>
      <w:r>
        <w:rPr>
          <w:b/>
        </w:rPr>
        <w:t>*</w:t>
      </w:r>
      <w:r>
        <w:rPr>
          <w:b/>
        </w:rPr>
        <w:tab/>
      </w:r>
      <w:r>
        <w:t xml:space="preserve">Inventory reduced by 17% </w:t>
      </w:r>
    </w:p>
    <w:p w:rsidR="00000000" w:rsidRDefault="00B03267">
      <w:pPr>
        <w:pStyle w:val="HangIndent0"/>
        <w:ind w:left="284" w:hanging="284"/>
        <w:rPr>
          <w:b/>
        </w:rPr>
      </w:pPr>
    </w:p>
    <w:p w:rsidR="00000000" w:rsidRDefault="00B03267">
      <w:pPr>
        <w:pStyle w:val="HangIndent0"/>
        <w:ind w:left="284" w:hanging="284"/>
      </w:pPr>
      <w:r>
        <w:rPr>
          <w:b/>
        </w:rPr>
        <w:t>*</w:t>
      </w:r>
      <w:r>
        <w:rPr>
          <w:b/>
        </w:rPr>
        <w:tab/>
      </w:r>
      <w:r>
        <w:t>A 30% growth in Myer Direct's sales and a 32% increase in its active customer mailing list</w:t>
      </w:r>
    </w:p>
    <w:p w:rsidR="00000000" w:rsidRDefault="00B03267">
      <w:pPr>
        <w:spacing w:line="240" w:lineRule="atLeast"/>
      </w:pPr>
    </w:p>
    <w:tbl>
      <w:tblPr>
        <w:tblW w:w="0" w:type="auto"/>
        <w:tblLayout w:type="fixed"/>
        <w:tblCellMar>
          <w:left w:w="28" w:type="dxa"/>
          <w:right w:w="28" w:type="dxa"/>
        </w:tblCellMar>
        <w:tblLook w:val="0000"/>
      </w:tblPr>
      <w:tblGrid>
        <w:gridCol w:w="3402"/>
        <w:gridCol w:w="1134"/>
        <w:gridCol w:w="1134"/>
      </w:tblGrid>
      <w:tr w:rsidR="00000000">
        <w:tblPrEx>
          <w:tblCellMar>
            <w:top w:w="0" w:type="dxa"/>
            <w:bottom w:w="0" w:type="dxa"/>
          </w:tblCellMar>
        </w:tblPrEx>
        <w:trPr>
          <w:cantSplit/>
          <w:hidden/>
        </w:trPr>
        <w:tc>
          <w:tcPr>
            <w:tcW w:w="3402" w:type="dxa"/>
            <w:tcBorders>
              <w:bottom w:val="single" w:sz="18" w:space="0" w:color="auto"/>
            </w:tcBorders>
          </w:tcPr>
          <w:p w:rsidR="00000000" w:rsidRDefault="00B03267">
            <w:pPr>
              <w:rPr>
                <w:b/>
              </w:rPr>
            </w:pPr>
            <w:r>
              <w:rPr>
                <w:b/>
                <w:vanish/>
              </w:rPr>
              <w:t>[SULON]</w:t>
            </w:r>
            <w:r>
              <w:rPr>
                <w:b/>
              </w:rPr>
              <w:t>Statistics</w:t>
            </w:r>
          </w:p>
        </w:tc>
        <w:tc>
          <w:tcPr>
            <w:tcW w:w="1134" w:type="dxa"/>
            <w:tcBorders>
              <w:bottom w:val="single" w:sz="18" w:space="0" w:color="auto"/>
            </w:tcBorders>
          </w:tcPr>
          <w:p w:rsidR="00000000" w:rsidRDefault="00B03267">
            <w:pPr>
              <w:jc w:val="right"/>
              <w:rPr>
                <w:b/>
              </w:rPr>
            </w:pPr>
            <w:r>
              <w:rPr>
                <w:b/>
              </w:rPr>
              <w:t>'94</w:t>
            </w:r>
          </w:p>
        </w:tc>
        <w:tc>
          <w:tcPr>
            <w:tcW w:w="1134" w:type="dxa"/>
            <w:tcBorders>
              <w:bottom w:val="single" w:sz="18" w:space="0" w:color="auto"/>
            </w:tcBorders>
          </w:tcPr>
          <w:p w:rsidR="00000000" w:rsidRDefault="00B03267">
            <w:pPr>
              <w:jc w:val="right"/>
            </w:pPr>
            <w:r>
              <w:t>'93</w:t>
            </w:r>
          </w:p>
        </w:tc>
      </w:tr>
      <w:tr w:rsidR="00000000">
        <w:tblPrEx>
          <w:tblCellMar>
            <w:top w:w="0" w:type="dxa"/>
            <w:bottom w:w="0" w:type="dxa"/>
          </w:tblCellMar>
        </w:tblPrEx>
        <w:trPr>
          <w:cantSplit/>
        </w:trPr>
        <w:tc>
          <w:tcPr>
            <w:tcW w:w="3402" w:type="dxa"/>
          </w:tcPr>
          <w:p w:rsidR="00000000" w:rsidRDefault="00B03267">
            <w:r>
              <w:t>Myer Grace Bros</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Stores</w:t>
            </w:r>
          </w:p>
        </w:tc>
        <w:tc>
          <w:tcPr>
            <w:tcW w:w="1134" w:type="dxa"/>
          </w:tcPr>
          <w:p w:rsidR="00000000" w:rsidRDefault="00B03267">
            <w:pPr>
              <w:jc w:val="right"/>
              <w:rPr>
                <w:b/>
              </w:rPr>
            </w:pPr>
            <w:r>
              <w:rPr>
                <w:b/>
              </w:rPr>
              <w:t>72</w:t>
            </w:r>
          </w:p>
        </w:tc>
        <w:tc>
          <w:tcPr>
            <w:tcW w:w="1134" w:type="dxa"/>
          </w:tcPr>
          <w:p w:rsidR="00000000" w:rsidRDefault="00B03267">
            <w:pPr>
              <w:jc w:val="right"/>
            </w:pPr>
            <w:r>
              <w:t>72</w:t>
            </w:r>
          </w:p>
        </w:tc>
      </w:tr>
      <w:tr w:rsidR="00000000">
        <w:tblPrEx>
          <w:tblCellMar>
            <w:top w:w="0" w:type="dxa"/>
            <w:bottom w:w="0" w:type="dxa"/>
          </w:tblCellMar>
        </w:tblPrEx>
        <w:trPr>
          <w:cantSplit/>
        </w:trPr>
        <w:tc>
          <w:tcPr>
            <w:tcW w:w="3402" w:type="dxa"/>
          </w:tcPr>
          <w:p w:rsidR="00000000" w:rsidRDefault="00B03267">
            <w:r>
              <w:t>Sales $m</w:t>
            </w:r>
          </w:p>
        </w:tc>
        <w:tc>
          <w:tcPr>
            <w:tcW w:w="1134" w:type="dxa"/>
          </w:tcPr>
          <w:p w:rsidR="00000000" w:rsidRDefault="00B03267">
            <w:pPr>
              <w:jc w:val="right"/>
              <w:rPr>
                <w:b/>
              </w:rPr>
            </w:pPr>
            <w:r>
              <w:rPr>
                <w:b/>
              </w:rPr>
              <w:t>3,366.8</w:t>
            </w:r>
          </w:p>
        </w:tc>
        <w:tc>
          <w:tcPr>
            <w:tcW w:w="1134" w:type="dxa"/>
          </w:tcPr>
          <w:p w:rsidR="00000000" w:rsidRDefault="00B03267">
            <w:pPr>
              <w:jc w:val="right"/>
            </w:pPr>
            <w:r>
              <w:t>3,346.2</w:t>
            </w:r>
          </w:p>
        </w:tc>
      </w:tr>
      <w:tr w:rsidR="00000000">
        <w:tblPrEx>
          <w:tblCellMar>
            <w:top w:w="0" w:type="dxa"/>
            <w:bottom w:w="0" w:type="dxa"/>
          </w:tblCellMar>
        </w:tblPrEx>
        <w:trPr>
          <w:cantSplit/>
        </w:trPr>
        <w:tc>
          <w:tcPr>
            <w:tcW w:w="3402" w:type="dxa"/>
          </w:tcPr>
          <w:p w:rsidR="00000000" w:rsidRDefault="00B03267">
            <w:r>
              <w:t>P.B.T. $m</w:t>
            </w:r>
          </w:p>
        </w:tc>
        <w:tc>
          <w:tcPr>
            <w:tcW w:w="1134" w:type="dxa"/>
          </w:tcPr>
          <w:p w:rsidR="00000000" w:rsidRDefault="00B03267">
            <w:pPr>
              <w:jc w:val="right"/>
              <w:rPr>
                <w:b/>
              </w:rPr>
            </w:pPr>
            <w:r>
              <w:rPr>
                <w:b/>
              </w:rPr>
              <w:t>63.9</w:t>
            </w:r>
          </w:p>
        </w:tc>
        <w:tc>
          <w:tcPr>
            <w:tcW w:w="1134" w:type="dxa"/>
          </w:tcPr>
          <w:p w:rsidR="00000000" w:rsidRDefault="00B03267">
            <w:pPr>
              <w:jc w:val="right"/>
            </w:pPr>
            <w:r>
              <w:t>88.7</w:t>
            </w:r>
          </w:p>
        </w:tc>
      </w:tr>
      <w:tr w:rsidR="00000000">
        <w:tblPrEx>
          <w:tblCellMar>
            <w:top w:w="0" w:type="dxa"/>
            <w:bottom w:w="0" w:type="dxa"/>
          </w:tblCellMar>
        </w:tblPrEx>
        <w:trPr>
          <w:cantSplit/>
        </w:trPr>
        <w:tc>
          <w:tcPr>
            <w:tcW w:w="3402" w:type="dxa"/>
          </w:tcPr>
          <w:p w:rsidR="00000000" w:rsidRDefault="00B03267">
            <w:r>
              <w:t>Selling Area*</w:t>
            </w:r>
          </w:p>
        </w:tc>
        <w:tc>
          <w:tcPr>
            <w:tcW w:w="1134" w:type="dxa"/>
          </w:tcPr>
          <w:p w:rsidR="00000000" w:rsidRDefault="00B03267">
            <w:pPr>
              <w:jc w:val="right"/>
              <w:rPr>
                <w:b/>
              </w:rPr>
            </w:pPr>
            <w:r>
              <w:rPr>
                <w:b/>
              </w:rPr>
              <w:t>802,639</w:t>
            </w:r>
          </w:p>
        </w:tc>
        <w:tc>
          <w:tcPr>
            <w:tcW w:w="1134" w:type="dxa"/>
          </w:tcPr>
          <w:p w:rsidR="00000000" w:rsidRDefault="00B03267">
            <w:pPr>
              <w:jc w:val="right"/>
            </w:pPr>
            <w:r>
              <w:t>830,198</w:t>
            </w:r>
          </w:p>
        </w:tc>
      </w:tr>
      <w:tr w:rsidR="00000000">
        <w:tblPrEx>
          <w:tblCellMar>
            <w:top w:w="0" w:type="dxa"/>
            <w:bottom w:w="0" w:type="dxa"/>
          </w:tblCellMar>
        </w:tblPrEx>
        <w:trPr>
          <w:cantSplit/>
        </w:trPr>
        <w:tc>
          <w:tcPr>
            <w:tcW w:w="3402" w:type="dxa"/>
          </w:tcPr>
          <w:p w:rsidR="00000000" w:rsidRDefault="00B03267">
            <w:r>
              <w:t>Employees</w:t>
            </w:r>
          </w:p>
        </w:tc>
        <w:tc>
          <w:tcPr>
            <w:tcW w:w="1134" w:type="dxa"/>
          </w:tcPr>
          <w:p w:rsidR="00000000" w:rsidRDefault="00B03267">
            <w:pPr>
              <w:jc w:val="right"/>
              <w:rPr>
                <w:b/>
              </w:rPr>
            </w:pPr>
            <w:r>
              <w:rPr>
                <w:b/>
              </w:rPr>
              <w:t>28,437</w:t>
            </w:r>
          </w:p>
        </w:tc>
        <w:tc>
          <w:tcPr>
            <w:tcW w:w="1134" w:type="dxa"/>
          </w:tcPr>
          <w:p w:rsidR="00000000" w:rsidRDefault="00B03267">
            <w:pPr>
              <w:jc w:val="right"/>
            </w:pPr>
            <w:r>
              <w:t>29,931</w:t>
            </w:r>
          </w:p>
        </w:tc>
      </w:tr>
    </w:tbl>
    <w:p w:rsidR="00000000" w:rsidRDefault="00B03267">
      <w:pPr>
        <w:tabs>
          <w:tab w:val="left" w:pos="2016"/>
        </w:tabs>
        <w:spacing w:line="240" w:lineRule="atLeast"/>
        <w:rPr>
          <w:b/>
        </w:rPr>
      </w:pPr>
    </w:p>
    <w:p w:rsidR="00000000" w:rsidRDefault="00B03267">
      <w:pPr>
        <w:tabs>
          <w:tab w:val="left" w:pos="2016"/>
        </w:tabs>
        <w:spacing w:line="240" w:lineRule="atLeast"/>
      </w:pPr>
      <w:r>
        <w:rPr>
          <w:b/>
        </w:rPr>
        <w:t>Outlook</w:t>
      </w:r>
    </w:p>
    <w:p w:rsidR="00000000" w:rsidRDefault="00B03267">
      <w:pPr>
        <w:pStyle w:val="HangIndent0"/>
      </w:pPr>
    </w:p>
    <w:p w:rsidR="00000000" w:rsidRDefault="00B03267">
      <w:pPr>
        <w:pStyle w:val="HangIndent0"/>
        <w:ind w:left="284" w:hanging="284"/>
      </w:pPr>
      <w:r>
        <w:t>*</w:t>
      </w:r>
      <w:r>
        <w:tab/>
        <w:t xml:space="preserve">Recapture patronage by repositioning department stores in the market </w:t>
      </w:r>
    </w:p>
    <w:p w:rsidR="00000000" w:rsidRDefault="00B03267">
      <w:pPr>
        <w:pStyle w:val="HangIndent0"/>
        <w:ind w:left="284" w:hanging="284"/>
      </w:pPr>
    </w:p>
    <w:p w:rsidR="00000000" w:rsidRDefault="00B03267">
      <w:pPr>
        <w:pStyle w:val="HangIndent0"/>
        <w:ind w:left="284" w:hanging="284"/>
      </w:pPr>
      <w:r>
        <w:t>*</w:t>
      </w:r>
      <w:r>
        <w:tab/>
        <w:t>New store at Maroochydore, Qld, to commence trading by Christmas</w:t>
      </w:r>
      <w:r>
        <w:t xml:space="preserve"> 1994, and Greensborough, Vic, scheduled for 1995</w:t>
      </w:r>
    </w:p>
    <w:p w:rsidR="00000000" w:rsidRDefault="00B03267">
      <w:pPr>
        <w:pStyle w:val="HangIndent0"/>
        <w:ind w:left="284" w:hanging="284"/>
      </w:pPr>
    </w:p>
    <w:p w:rsidR="00000000" w:rsidRDefault="00B03267">
      <w:pPr>
        <w:pStyle w:val="HangIndent0"/>
        <w:ind w:left="284" w:hanging="284"/>
      </w:pPr>
      <w:r>
        <w:t>*</w:t>
      </w:r>
      <w:r>
        <w:tab/>
        <w:t>A new distribution centre for Myer Direct in the First half of 1991</w:t>
      </w:r>
    </w:p>
    <w:p w:rsidR="00000000" w:rsidRDefault="00B03267">
      <w:pPr>
        <w:pStyle w:val="HangIndent0"/>
        <w:rPr>
          <w:b/>
        </w:rPr>
      </w:pPr>
    </w:p>
    <w:p w:rsidR="00000000" w:rsidRDefault="00B03267">
      <w:pPr>
        <w:pStyle w:val="HangIndent0"/>
        <w:rPr>
          <w:b/>
        </w:rPr>
      </w:pPr>
    </w:p>
    <w:p w:rsidR="00000000" w:rsidRDefault="00B03267">
      <w:pPr>
        <w:pStyle w:val="HangIndent0"/>
      </w:pPr>
      <w:r>
        <w:rPr>
          <w:b/>
        </w:rPr>
        <w:t>Specialty Group</w:t>
      </w:r>
    </w:p>
    <w:p w:rsidR="00000000" w:rsidRDefault="00B03267">
      <w:pPr>
        <w:pStyle w:val="HangIndent0"/>
        <w:rPr>
          <w:b/>
        </w:rPr>
      </w:pPr>
    </w:p>
    <w:p w:rsidR="00000000" w:rsidRDefault="00B03267">
      <w:pPr>
        <w:pStyle w:val="HangIndent0"/>
      </w:pPr>
      <w:r>
        <w:rPr>
          <w:b/>
        </w:rPr>
        <w:t>*</w:t>
      </w:r>
      <w:r>
        <w:rPr>
          <w:b/>
        </w:rPr>
        <w:tab/>
        <w:t xml:space="preserve">Liquorland </w:t>
      </w:r>
      <w:r>
        <w:t xml:space="preserve">successfully introduced its range of private label wine brands </w:t>
      </w:r>
    </w:p>
    <w:p w:rsidR="00000000" w:rsidRDefault="00B03267">
      <w:pPr>
        <w:pStyle w:val="HangIndent0"/>
        <w:rPr>
          <w:b/>
        </w:rPr>
      </w:pPr>
    </w:p>
    <w:p w:rsidR="00000000" w:rsidRDefault="00B03267">
      <w:pPr>
        <w:pStyle w:val="HangIndent0"/>
      </w:pPr>
      <w:r>
        <w:rPr>
          <w:b/>
        </w:rPr>
        <w:t>*</w:t>
      </w:r>
      <w:r>
        <w:rPr>
          <w:b/>
        </w:rPr>
        <w:tab/>
        <w:t xml:space="preserve">Katies </w:t>
      </w:r>
      <w:r>
        <w:t>opened 21 new stores in Australia and New</w:t>
      </w:r>
      <w:r>
        <w:rPr>
          <w:b/>
        </w:rPr>
        <w:t xml:space="preserve"> </w:t>
      </w:r>
      <w:r>
        <w:t>Zealand. 15 stores were converted to the new design concept</w:t>
      </w:r>
    </w:p>
    <w:p w:rsidR="00000000" w:rsidRDefault="00B03267">
      <w:pPr>
        <w:pStyle w:val="HangIndent0"/>
        <w:rPr>
          <w:b/>
        </w:rPr>
      </w:pPr>
    </w:p>
    <w:p w:rsidR="00000000" w:rsidRDefault="00B03267">
      <w:pPr>
        <w:pStyle w:val="HangIndent0"/>
      </w:pPr>
      <w:r>
        <w:rPr>
          <w:b/>
        </w:rPr>
        <w:t>*</w:t>
      </w:r>
      <w:r>
        <w:rPr>
          <w:b/>
        </w:rPr>
        <w:tab/>
        <w:t xml:space="preserve">Red Rooster </w:t>
      </w:r>
      <w:r>
        <w:t xml:space="preserve">trialled home delivery in NSW with encouraging results </w:t>
      </w:r>
    </w:p>
    <w:p w:rsidR="00000000" w:rsidRDefault="00B03267">
      <w:pPr>
        <w:pStyle w:val="HangIndent0"/>
      </w:pPr>
    </w:p>
    <w:p w:rsidR="00000000" w:rsidRDefault="00B03267">
      <w:pPr>
        <w:pStyle w:val="HangIndent0"/>
      </w:pPr>
      <w:r>
        <w:t xml:space="preserve">* </w:t>
      </w:r>
      <w:r>
        <w:tab/>
        <w:t xml:space="preserve">14 W4K stores opened </w:t>
      </w:r>
    </w:p>
    <w:p w:rsidR="00000000" w:rsidRDefault="00B03267">
      <w:pPr>
        <w:pStyle w:val="HangIndent0"/>
      </w:pPr>
    </w:p>
    <w:p w:rsidR="00000000" w:rsidRDefault="00B03267">
      <w:pPr>
        <w:pStyle w:val="HangIndent0"/>
      </w:pPr>
      <w:r>
        <w:t xml:space="preserve">* </w:t>
      </w:r>
      <w:r>
        <w:tab/>
        <w:t xml:space="preserve">First </w:t>
      </w:r>
      <w:r>
        <w:rPr>
          <w:b/>
        </w:rPr>
        <w:t xml:space="preserve">Officeworks </w:t>
      </w:r>
      <w:r>
        <w:t>Superstore opened at Richmond, Vic, with sales ab</w:t>
      </w:r>
      <w:r>
        <w:t xml:space="preserve">ove budget </w:t>
      </w:r>
    </w:p>
    <w:p w:rsidR="00000000" w:rsidRDefault="00B03267">
      <w:pPr>
        <w:pStyle w:val="HangIndent0"/>
      </w:pPr>
    </w:p>
    <w:p w:rsidR="00000000" w:rsidRDefault="00B03267">
      <w:pPr>
        <w:pStyle w:val="HangIndent0"/>
      </w:pPr>
      <w:r>
        <w:t xml:space="preserve">* </w:t>
      </w:r>
      <w:r>
        <w:tab/>
        <w:t>First</w:t>
      </w:r>
      <w:r>
        <w:rPr>
          <w:b/>
        </w:rPr>
        <w:t xml:space="preserve"> Chili's</w:t>
      </w:r>
      <w:r>
        <w:t xml:space="preserve"> restaurant opened in Campbelltown Sydney</w:t>
      </w:r>
    </w:p>
    <w:p w:rsidR="00000000" w:rsidRDefault="00B03267">
      <w:pPr>
        <w:pStyle w:val="HangIndent0"/>
      </w:pPr>
    </w:p>
    <w:tbl>
      <w:tblPr>
        <w:tblW w:w="0" w:type="auto"/>
        <w:tblLayout w:type="fixed"/>
        <w:tblCellMar>
          <w:left w:w="28" w:type="dxa"/>
          <w:right w:w="28" w:type="dxa"/>
        </w:tblCellMar>
        <w:tblLook w:val="0000"/>
      </w:tblPr>
      <w:tblGrid>
        <w:gridCol w:w="3402"/>
        <w:gridCol w:w="1134"/>
        <w:gridCol w:w="1134"/>
      </w:tblGrid>
      <w:tr w:rsidR="00000000">
        <w:tblPrEx>
          <w:tblCellMar>
            <w:top w:w="0" w:type="dxa"/>
            <w:bottom w:w="0" w:type="dxa"/>
          </w:tblCellMar>
        </w:tblPrEx>
        <w:trPr>
          <w:cantSplit/>
        </w:trPr>
        <w:tc>
          <w:tcPr>
            <w:tcW w:w="3402" w:type="dxa"/>
          </w:tcPr>
          <w:p w:rsidR="00000000" w:rsidRDefault="00B03267">
            <w:pPr>
              <w:rPr>
                <w:b/>
              </w:rPr>
            </w:pPr>
            <w:r>
              <w:rPr>
                <w:b/>
              </w:rPr>
              <w:t>Statistics</w:t>
            </w:r>
          </w:p>
        </w:tc>
        <w:tc>
          <w:tcPr>
            <w:tcW w:w="1134" w:type="dxa"/>
          </w:tcPr>
          <w:p w:rsidR="00000000" w:rsidRDefault="00B03267">
            <w:pPr>
              <w:jc w:val="right"/>
              <w:rPr>
                <w:b/>
              </w:rPr>
            </w:pPr>
            <w:r>
              <w:rPr>
                <w:b/>
              </w:rPr>
              <w:t>'94</w:t>
            </w:r>
          </w:p>
        </w:tc>
        <w:tc>
          <w:tcPr>
            <w:tcW w:w="1134" w:type="dxa"/>
          </w:tcPr>
          <w:p w:rsidR="00000000" w:rsidRDefault="00B03267">
            <w:pPr>
              <w:jc w:val="right"/>
            </w:pPr>
            <w:r>
              <w:t xml:space="preserve">'93 </w:t>
            </w:r>
          </w:p>
        </w:tc>
      </w:tr>
      <w:tr w:rsidR="00000000">
        <w:tblPrEx>
          <w:tblCellMar>
            <w:top w:w="0" w:type="dxa"/>
            <w:bottom w:w="0" w:type="dxa"/>
          </w:tblCellMar>
        </w:tblPrEx>
        <w:trPr>
          <w:cantSplit/>
        </w:trPr>
        <w:tc>
          <w:tcPr>
            <w:tcW w:w="3402" w:type="dxa"/>
          </w:tcPr>
          <w:p w:rsidR="00000000" w:rsidRDefault="00B03267">
            <w:r>
              <w:t>Specialty Group</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Stores</w:t>
            </w:r>
          </w:p>
        </w:tc>
        <w:tc>
          <w:tcPr>
            <w:tcW w:w="1134" w:type="dxa"/>
          </w:tcPr>
          <w:p w:rsidR="00000000" w:rsidRDefault="00B03267">
            <w:pPr>
              <w:jc w:val="right"/>
              <w:rPr>
                <w:b/>
              </w:rPr>
            </w:pPr>
            <w:r>
              <w:rPr>
                <w:b/>
              </w:rPr>
              <w:t>747</w:t>
            </w:r>
          </w:p>
        </w:tc>
        <w:tc>
          <w:tcPr>
            <w:tcW w:w="1134" w:type="dxa"/>
          </w:tcPr>
          <w:p w:rsidR="00000000" w:rsidRDefault="00B03267">
            <w:pPr>
              <w:jc w:val="right"/>
            </w:pPr>
            <w:r>
              <w:t>708</w:t>
            </w:r>
          </w:p>
        </w:tc>
      </w:tr>
      <w:tr w:rsidR="00000000">
        <w:tblPrEx>
          <w:tblCellMar>
            <w:top w:w="0" w:type="dxa"/>
            <w:bottom w:w="0" w:type="dxa"/>
          </w:tblCellMar>
        </w:tblPrEx>
        <w:trPr>
          <w:cantSplit/>
        </w:trPr>
        <w:tc>
          <w:tcPr>
            <w:tcW w:w="3402" w:type="dxa"/>
          </w:tcPr>
          <w:p w:rsidR="00000000" w:rsidRDefault="00B03267">
            <w:r>
              <w:t>Sales $m</w:t>
            </w:r>
          </w:p>
        </w:tc>
        <w:tc>
          <w:tcPr>
            <w:tcW w:w="1134" w:type="dxa"/>
          </w:tcPr>
          <w:p w:rsidR="00000000" w:rsidRDefault="00B03267">
            <w:pPr>
              <w:jc w:val="right"/>
              <w:rPr>
                <w:b/>
              </w:rPr>
            </w:pPr>
            <w:r>
              <w:rPr>
                <w:b/>
              </w:rPr>
              <w:t>1,092.1</w:t>
            </w:r>
          </w:p>
        </w:tc>
        <w:tc>
          <w:tcPr>
            <w:tcW w:w="1134" w:type="dxa"/>
          </w:tcPr>
          <w:p w:rsidR="00000000" w:rsidRDefault="00B03267">
            <w:pPr>
              <w:jc w:val="right"/>
            </w:pPr>
            <w:r>
              <w:t>897.6</w:t>
            </w:r>
          </w:p>
        </w:tc>
      </w:tr>
      <w:tr w:rsidR="00000000">
        <w:tblPrEx>
          <w:tblCellMar>
            <w:top w:w="0" w:type="dxa"/>
            <w:bottom w:w="0" w:type="dxa"/>
          </w:tblCellMar>
        </w:tblPrEx>
        <w:trPr>
          <w:cantSplit/>
        </w:trPr>
        <w:tc>
          <w:tcPr>
            <w:tcW w:w="3402" w:type="dxa"/>
          </w:tcPr>
          <w:p w:rsidR="00000000" w:rsidRDefault="00B03267">
            <w:r>
              <w:t>P.B.T. $m</w:t>
            </w:r>
          </w:p>
        </w:tc>
        <w:tc>
          <w:tcPr>
            <w:tcW w:w="1134" w:type="dxa"/>
          </w:tcPr>
          <w:p w:rsidR="00000000" w:rsidRDefault="00B03267">
            <w:pPr>
              <w:jc w:val="right"/>
              <w:rPr>
                <w:b/>
              </w:rPr>
            </w:pPr>
            <w:r>
              <w:rPr>
                <w:b/>
              </w:rPr>
              <w:t>12.1</w:t>
            </w:r>
          </w:p>
        </w:tc>
        <w:tc>
          <w:tcPr>
            <w:tcW w:w="1134" w:type="dxa"/>
          </w:tcPr>
          <w:p w:rsidR="00000000" w:rsidRDefault="00B03267">
            <w:pPr>
              <w:jc w:val="right"/>
            </w:pPr>
            <w:r>
              <w:t>52.6</w:t>
            </w:r>
          </w:p>
        </w:tc>
      </w:tr>
      <w:tr w:rsidR="00000000">
        <w:tblPrEx>
          <w:tblCellMar>
            <w:top w:w="0" w:type="dxa"/>
            <w:bottom w:w="0" w:type="dxa"/>
          </w:tblCellMar>
        </w:tblPrEx>
        <w:trPr>
          <w:cantSplit/>
        </w:trPr>
        <w:tc>
          <w:tcPr>
            <w:tcW w:w="3402" w:type="dxa"/>
          </w:tcPr>
          <w:p w:rsidR="00000000" w:rsidRDefault="00B03267">
            <w:r>
              <w:t>Selling Area*</w:t>
            </w:r>
          </w:p>
        </w:tc>
        <w:tc>
          <w:tcPr>
            <w:tcW w:w="1134" w:type="dxa"/>
          </w:tcPr>
          <w:p w:rsidR="00000000" w:rsidRDefault="00B03267">
            <w:pPr>
              <w:jc w:val="right"/>
              <w:rPr>
                <w:b/>
              </w:rPr>
            </w:pPr>
            <w:r>
              <w:rPr>
                <w:b/>
              </w:rPr>
              <w:t>171,453</w:t>
            </w:r>
          </w:p>
        </w:tc>
        <w:tc>
          <w:tcPr>
            <w:tcW w:w="1134" w:type="dxa"/>
          </w:tcPr>
          <w:p w:rsidR="00000000" w:rsidRDefault="00B03267">
            <w:pPr>
              <w:jc w:val="right"/>
            </w:pPr>
            <w:r>
              <w:t>131,902</w:t>
            </w:r>
          </w:p>
        </w:tc>
      </w:tr>
      <w:tr w:rsidR="00000000">
        <w:tblPrEx>
          <w:tblCellMar>
            <w:top w:w="0" w:type="dxa"/>
            <w:bottom w:w="0" w:type="dxa"/>
          </w:tblCellMar>
        </w:tblPrEx>
        <w:trPr>
          <w:cantSplit/>
        </w:trPr>
        <w:tc>
          <w:tcPr>
            <w:tcW w:w="3402" w:type="dxa"/>
          </w:tcPr>
          <w:p w:rsidR="00000000" w:rsidRDefault="00B03267">
            <w:r>
              <w:t>Employees</w:t>
            </w:r>
          </w:p>
        </w:tc>
        <w:tc>
          <w:tcPr>
            <w:tcW w:w="1134" w:type="dxa"/>
          </w:tcPr>
          <w:p w:rsidR="00000000" w:rsidRDefault="00B03267">
            <w:pPr>
              <w:jc w:val="right"/>
              <w:rPr>
                <w:b/>
              </w:rPr>
            </w:pPr>
            <w:r>
              <w:rPr>
                <w:b/>
              </w:rPr>
              <w:t>9,647</w:t>
            </w:r>
          </w:p>
        </w:tc>
        <w:tc>
          <w:tcPr>
            <w:tcW w:w="1134" w:type="dxa"/>
          </w:tcPr>
          <w:p w:rsidR="00000000" w:rsidRDefault="00B03267">
            <w:pPr>
              <w:jc w:val="right"/>
            </w:pPr>
            <w:r>
              <w:t>8,022</w:t>
            </w:r>
          </w:p>
        </w:tc>
      </w:tr>
      <w:tr w:rsidR="00000000">
        <w:tblPrEx>
          <w:tblCellMar>
            <w:top w:w="0" w:type="dxa"/>
            <w:bottom w:w="0" w:type="dxa"/>
          </w:tblCellMar>
        </w:tblPrEx>
        <w:trPr>
          <w:cantSplit/>
        </w:trPr>
        <w:tc>
          <w:tcPr>
            <w:tcW w:w="3402"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r>
    </w:tbl>
    <w:p w:rsidR="00000000" w:rsidRDefault="00B03267">
      <w:pPr>
        <w:spacing w:line="240" w:lineRule="atLeast"/>
      </w:pPr>
      <w:r>
        <w:t>* all selling areas measured in square metres.</w:t>
      </w:r>
    </w:p>
    <w:p w:rsidR="00000000" w:rsidRDefault="00B03267">
      <w:pPr>
        <w:tabs>
          <w:tab w:val="left" w:pos="2016"/>
        </w:tabs>
        <w:spacing w:line="240" w:lineRule="atLeast"/>
        <w:rPr>
          <w:b/>
        </w:rPr>
      </w:pPr>
    </w:p>
    <w:p w:rsidR="00000000" w:rsidRDefault="00B03267">
      <w:pPr>
        <w:tabs>
          <w:tab w:val="left" w:pos="2016"/>
        </w:tabs>
        <w:spacing w:line="240" w:lineRule="atLeast"/>
        <w:rPr>
          <w:b/>
        </w:rPr>
      </w:pPr>
      <w:r>
        <w:rPr>
          <w:b/>
        </w:rPr>
        <w:t>Outlook</w:t>
      </w:r>
    </w:p>
    <w:p w:rsidR="00000000" w:rsidRDefault="00B03267">
      <w:pPr>
        <w:tabs>
          <w:tab w:val="left" w:pos="2016"/>
        </w:tabs>
        <w:spacing w:line="240" w:lineRule="atLeast"/>
      </w:pPr>
    </w:p>
    <w:p w:rsidR="00000000" w:rsidRDefault="00B03267">
      <w:pPr>
        <w:pStyle w:val="HangIndent0"/>
        <w:ind w:left="284" w:hanging="284"/>
      </w:pPr>
      <w:r>
        <w:t>*</w:t>
      </w:r>
      <w:r>
        <w:tab/>
        <w:t xml:space="preserve">Liquorland will remain price competitive and move further into the fine wine market </w:t>
      </w:r>
    </w:p>
    <w:p w:rsidR="00000000" w:rsidRDefault="00B03267">
      <w:pPr>
        <w:pStyle w:val="HangIndent0"/>
        <w:ind w:left="284" w:hanging="284"/>
      </w:pPr>
    </w:p>
    <w:p w:rsidR="00000000" w:rsidRDefault="00B03267">
      <w:pPr>
        <w:pStyle w:val="HangIndent0"/>
        <w:ind w:left="284" w:hanging="284"/>
      </w:pPr>
      <w:r>
        <w:rPr>
          <w:i/>
        </w:rPr>
        <w:t>*</w:t>
      </w:r>
      <w:r>
        <w:rPr>
          <w:i/>
        </w:rPr>
        <w:tab/>
      </w:r>
      <w:r>
        <w:t>30-40 new Katies' stores planned in the next five years</w:t>
      </w:r>
    </w:p>
    <w:p w:rsidR="00000000" w:rsidRDefault="00B03267">
      <w:pPr>
        <w:pStyle w:val="HangIndent0"/>
        <w:ind w:left="284" w:hanging="284"/>
      </w:pPr>
    </w:p>
    <w:p w:rsidR="00000000" w:rsidRDefault="00B03267">
      <w:pPr>
        <w:pStyle w:val="HangIndent0"/>
        <w:ind w:left="284" w:hanging="284"/>
      </w:pPr>
      <w:r>
        <w:t>*</w:t>
      </w:r>
      <w:r>
        <w:tab/>
        <w:t>Red Rooster will extend home de</w:t>
      </w:r>
      <w:r>
        <w:t xml:space="preserve">livery trials and focus on product development </w:t>
      </w:r>
    </w:p>
    <w:p w:rsidR="00000000" w:rsidRDefault="00B03267">
      <w:pPr>
        <w:pStyle w:val="HangIndent0"/>
        <w:ind w:left="284" w:hanging="284"/>
      </w:pPr>
    </w:p>
    <w:p w:rsidR="00000000" w:rsidRDefault="00B03267">
      <w:pPr>
        <w:pStyle w:val="HangIndent0"/>
        <w:ind w:left="284" w:hanging="284"/>
      </w:pPr>
      <w:r>
        <w:t>*</w:t>
      </w:r>
      <w:r>
        <w:tab/>
        <w:t>W4K will continue to expand and exploit prime locations</w:t>
      </w:r>
    </w:p>
    <w:p w:rsidR="00000000" w:rsidRDefault="00B03267">
      <w:pPr>
        <w:pStyle w:val="HangIndent0"/>
        <w:ind w:left="284" w:hanging="284"/>
      </w:pPr>
    </w:p>
    <w:p w:rsidR="00000000" w:rsidRDefault="00B03267">
      <w:pPr>
        <w:pStyle w:val="HangIndent0"/>
        <w:ind w:left="284" w:hanging="284"/>
      </w:pPr>
      <w:r>
        <w:t>*</w:t>
      </w:r>
      <w:r>
        <w:tab/>
        <w:t xml:space="preserve">Two more Officeworks stores by early 1995, with up to 60 planned Australia-wide over 5 years </w:t>
      </w:r>
    </w:p>
    <w:p w:rsidR="00000000" w:rsidRDefault="00B03267">
      <w:pPr>
        <w:pStyle w:val="HangIndent0"/>
        <w:ind w:left="284" w:hanging="284"/>
      </w:pPr>
    </w:p>
    <w:p w:rsidR="00000000" w:rsidRDefault="00B03267">
      <w:pPr>
        <w:pStyle w:val="HangIndent0"/>
        <w:ind w:left="284" w:hanging="284"/>
      </w:pPr>
      <w:r>
        <w:t>*</w:t>
      </w:r>
      <w:r>
        <w:tab/>
        <w:t>Two more Chili's restaurants to open in early 1995</w:t>
      </w:r>
    </w:p>
    <w:p w:rsidR="00000000" w:rsidRDefault="00B03267">
      <w:pPr>
        <w:pStyle w:val="HangIndent0"/>
      </w:pPr>
    </w:p>
    <w:p w:rsidR="00000000" w:rsidRDefault="00B03267">
      <w:pPr>
        <w:spacing w:line="240" w:lineRule="atLeast"/>
      </w:pPr>
      <w:r>
        <w:rPr>
          <w:b/>
        </w:rPr>
        <w:t>Group Services</w:t>
      </w:r>
    </w:p>
    <w:p w:rsidR="00000000" w:rsidRDefault="00B03267">
      <w:pPr>
        <w:pStyle w:val="HangIndent0"/>
      </w:pPr>
    </w:p>
    <w:p w:rsidR="00000000" w:rsidRDefault="00B03267">
      <w:pPr>
        <w:pStyle w:val="HangIndent0"/>
        <w:ind w:left="284" w:hanging="284"/>
      </w:pPr>
      <w:r>
        <w:t>*</w:t>
      </w:r>
      <w:r>
        <w:tab/>
        <w:t>Provided services in the areas of human resources, accounting, finance and administration, taxation, company secretariat, information technology, internal audit, property and strategy, corporate affairs, risk management and s</w:t>
      </w:r>
      <w:r>
        <w:t>ecurity and loss prevention to add value to the corporation.</w:t>
      </w:r>
    </w:p>
    <w:p w:rsidR="00000000" w:rsidRDefault="00B03267">
      <w:pPr>
        <w:pStyle w:val="HangIndent0"/>
      </w:pPr>
    </w:p>
    <w:p w:rsidR="00000000" w:rsidRDefault="00B03267">
      <w:pPr>
        <w:pStyle w:val="HangIndent0"/>
        <w:rPr>
          <w:b/>
        </w:rPr>
      </w:pPr>
      <w:r>
        <w:rPr>
          <w:b/>
        </w:rPr>
        <w:t>Outlook</w:t>
      </w:r>
    </w:p>
    <w:p w:rsidR="00000000" w:rsidRDefault="00B03267">
      <w:pPr>
        <w:pStyle w:val="HangIndent0"/>
      </w:pPr>
    </w:p>
    <w:p w:rsidR="00000000" w:rsidRDefault="00B03267">
      <w:pPr>
        <w:pStyle w:val="HangIndent0"/>
        <w:ind w:left="284" w:hanging="284"/>
      </w:pPr>
      <w:r>
        <w:t>*</w:t>
      </w:r>
      <w:r>
        <w:tab/>
        <w:t>The aim is to offer the most cost effective and efficient services which link and co-ordinate the businesses' operations.  The identification and utilisation of synergies across the company is a major by-product of this enhanced co-operation.  This in turn is leading to significant cost savings which are expected to increase over the next year.</w:t>
      </w:r>
    </w:p>
    <w:p w:rsidR="00000000" w:rsidRDefault="00B03267">
      <w:pPr>
        <w:spacing w:line="240" w:lineRule="atLeast"/>
      </w:pPr>
    </w:p>
    <w:p w:rsidR="00000000" w:rsidRDefault="00B03267">
      <w:pPr>
        <w:pStyle w:val="Heading2"/>
      </w:pPr>
      <w:r>
        <w:t>Retail Operations</w:t>
      </w:r>
    </w:p>
    <w:p w:rsidR="00000000" w:rsidRDefault="00B03267"/>
    <w:p w:rsidR="00000000" w:rsidRDefault="00B03267">
      <w:pPr>
        <w:pStyle w:val="Heading3"/>
      </w:pPr>
      <w:r>
        <w:t>Supermarkets</w:t>
      </w:r>
    </w:p>
    <w:p w:rsidR="00000000" w:rsidRDefault="00B03267">
      <w:pPr>
        <w:spacing w:line="240" w:lineRule="atLeast"/>
        <w:rPr>
          <w:b/>
        </w:rPr>
      </w:pPr>
    </w:p>
    <w:p w:rsidR="00000000" w:rsidRDefault="00B03267">
      <w:pPr>
        <w:spacing w:line="240" w:lineRule="atLeast"/>
        <w:rPr>
          <w:b/>
        </w:rPr>
      </w:pPr>
      <w:r>
        <w:rPr>
          <w:b/>
        </w:rPr>
        <w:t xml:space="preserve">Supermarkets Coles and Bi-Lo story </w:t>
      </w:r>
    </w:p>
    <w:p w:rsidR="00000000" w:rsidRDefault="00B03267">
      <w:pPr>
        <w:spacing w:line="240" w:lineRule="atLeast"/>
      </w:pPr>
    </w:p>
    <w:p w:rsidR="00000000" w:rsidRDefault="00B03267">
      <w:pPr>
        <w:spacing w:line="240" w:lineRule="atLeast"/>
      </w:pPr>
      <w:r>
        <w:rPr>
          <w:b/>
        </w:rPr>
        <w:t>Supermark</w:t>
      </w:r>
      <w:r>
        <w:rPr>
          <w:b/>
        </w:rPr>
        <w:t>ets</w:t>
      </w:r>
    </w:p>
    <w:p w:rsidR="00000000" w:rsidRDefault="00B03267">
      <w:pPr>
        <w:tabs>
          <w:tab w:val="left" w:pos="144"/>
        </w:tabs>
        <w:spacing w:line="240" w:lineRule="atLeast"/>
        <w:rPr>
          <w:b/>
        </w:rPr>
      </w:pPr>
      <w:r>
        <w:rPr>
          <w:b/>
        </w:rPr>
        <w:t>Coles and BiLo supermarkets made a strong contribution to the group's overall performance with profits before tax up 13.3% to $189.5 million, based an a sales increase of 4.6% for the year.</w:t>
      </w:r>
    </w:p>
    <w:p w:rsidR="00000000" w:rsidRDefault="00B03267">
      <w:pPr>
        <w:tabs>
          <w:tab w:val="left" w:pos="144"/>
        </w:tabs>
        <w:spacing w:line="240" w:lineRule="atLeast"/>
        <w:rPr>
          <w:b/>
        </w:rPr>
      </w:pPr>
    </w:p>
    <w:p w:rsidR="00000000" w:rsidRDefault="00B03267">
      <w:pPr>
        <w:tabs>
          <w:tab w:val="left" w:pos="144"/>
        </w:tabs>
        <w:spacing w:line="240" w:lineRule="atLeast"/>
      </w:pPr>
      <w:r>
        <w:t>The result was achieved in a year of intense competition, especially in the fresh foods area.  Increased synergies between the businesses and a major focus on reducing costs have resulted in the significant improvement in results.</w:t>
      </w:r>
    </w:p>
    <w:p w:rsidR="00000000" w:rsidRDefault="00B03267">
      <w:pPr>
        <w:tabs>
          <w:tab w:val="left" w:pos="144"/>
        </w:tabs>
        <w:spacing w:line="240" w:lineRule="atLeast"/>
      </w:pPr>
    </w:p>
    <w:p w:rsidR="00000000" w:rsidRDefault="00B03267">
      <w:pPr>
        <w:tabs>
          <w:tab w:val="left" w:pos="144"/>
        </w:tabs>
        <w:spacing w:line="240" w:lineRule="atLeast"/>
      </w:pPr>
      <w:r>
        <w:t>Dennis Eck succeeded Brian Beattie as Managing Director in May.  He has more tha</w:t>
      </w:r>
      <w:r>
        <w:t>n 25 years' experience in supermarket retailing, and was previously president and chief operating officer of the Vons Company in Southern California.</w:t>
      </w:r>
    </w:p>
    <w:p w:rsidR="00000000" w:rsidRDefault="00B03267">
      <w:pPr>
        <w:tabs>
          <w:tab w:val="left" w:pos="144"/>
        </w:tabs>
        <w:spacing w:line="240" w:lineRule="atLeast"/>
      </w:pPr>
    </w:p>
    <w:p w:rsidR="00000000" w:rsidRDefault="00B03267">
      <w:pPr>
        <w:spacing w:line="240" w:lineRule="atLeast"/>
      </w:pPr>
      <w:r>
        <w:rPr>
          <w:b/>
        </w:rPr>
        <w:t>Coles Supermarkets</w:t>
      </w:r>
    </w:p>
    <w:p w:rsidR="00000000" w:rsidRDefault="00B03267">
      <w:pPr>
        <w:tabs>
          <w:tab w:val="left" w:pos="144"/>
        </w:tabs>
        <w:spacing w:line="240" w:lineRule="atLeast"/>
      </w:pPr>
    </w:p>
    <w:p w:rsidR="00000000" w:rsidRDefault="00B03267">
      <w:pPr>
        <w:tabs>
          <w:tab w:val="left" w:pos="144"/>
        </w:tabs>
        <w:spacing w:line="240" w:lineRule="atLeast"/>
      </w:pPr>
      <w:r>
        <w:t>Coles has competed strongly on pricing, particularly in grocery, meat and fresh produce, and has implemented a number of initiatives and trials to support the growing demand for fresh and convenience foods.</w:t>
      </w:r>
    </w:p>
    <w:p w:rsidR="00000000" w:rsidRDefault="00B03267">
      <w:pPr>
        <w:tabs>
          <w:tab w:val="left" w:pos="144"/>
        </w:tabs>
        <w:spacing w:line="240" w:lineRule="atLeast"/>
      </w:pPr>
    </w:p>
    <w:p w:rsidR="00000000" w:rsidRDefault="00B03267">
      <w:pPr>
        <w:tabs>
          <w:tab w:val="left" w:pos="144"/>
        </w:tabs>
        <w:spacing w:line="240" w:lineRule="atLeast"/>
      </w:pPr>
      <w:r>
        <w:t>Coles' successful relaunch of the private label, Farmland, offered customers high quality products at value prices.</w:t>
      </w:r>
    </w:p>
    <w:p w:rsidR="00000000" w:rsidRDefault="00B03267">
      <w:pPr>
        <w:tabs>
          <w:tab w:val="left" w:pos="144"/>
        </w:tabs>
        <w:spacing w:line="240" w:lineRule="atLeast"/>
      </w:pPr>
    </w:p>
    <w:p w:rsidR="00000000" w:rsidRDefault="00B03267">
      <w:pPr>
        <w:tabs>
          <w:tab w:val="left" w:pos="144"/>
        </w:tabs>
        <w:spacing w:line="240" w:lineRule="atLeast"/>
      </w:pPr>
      <w:r>
        <w:t>114 Cole</w:t>
      </w:r>
      <w:r>
        <w:t>s supermarkets now trade 24 hours a day, with consumer demand for the convenience of extended trading expected to rise further.</w:t>
      </w:r>
    </w:p>
    <w:p w:rsidR="00000000" w:rsidRDefault="00B03267">
      <w:pPr>
        <w:tabs>
          <w:tab w:val="left" w:pos="144"/>
        </w:tabs>
        <w:spacing w:line="240" w:lineRule="atLeast"/>
      </w:pPr>
    </w:p>
    <w:p w:rsidR="00000000" w:rsidRDefault="00B03267">
      <w:pPr>
        <w:spacing w:line="240" w:lineRule="atLeast"/>
      </w:pPr>
      <w:r>
        <w:t>EFTPOS now represents a significant proportion of sales and has helped establish Coles as a leader in customer convenience and technology.</w:t>
      </w:r>
    </w:p>
    <w:p w:rsidR="00000000" w:rsidRDefault="00B03267">
      <w:pPr>
        <w:spacing w:line="240" w:lineRule="atLeast"/>
      </w:pPr>
    </w:p>
    <w:p w:rsidR="00000000" w:rsidRDefault="00B03267">
      <w:pPr>
        <w:tabs>
          <w:tab w:val="left" w:pos="144"/>
        </w:tabs>
        <w:spacing w:line="240" w:lineRule="atLeast"/>
      </w:pPr>
      <w:r>
        <w:t>New store design and refurbishments have improved Coles' image in the market, satisfying customer needs and increasing sales.</w:t>
      </w:r>
    </w:p>
    <w:p w:rsidR="00000000" w:rsidRDefault="00B03267">
      <w:pPr>
        <w:tabs>
          <w:tab w:val="left" w:pos="144"/>
        </w:tabs>
        <w:spacing w:line="240" w:lineRule="atLeast"/>
      </w:pPr>
    </w:p>
    <w:p w:rsidR="00000000" w:rsidRDefault="00B03267">
      <w:pPr>
        <w:spacing w:line="240" w:lineRule="atLeast"/>
      </w:pPr>
      <w:r>
        <w:rPr>
          <w:b/>
        </w:rPr>
        <w:t>Highlights of 1993-94</w:t>
      </w:r>
    </w:p>
    <w:p w:rsidR="00000000" w:rsidRDefault="00B03267">
      <w:pPr>
        <w:pStyle w:val="HangIndent0"/>
        <w:rPr>
          <w:b/>
        </w:rPr>
      </w:pPr>
    </w:p>
    <w:p w:rsidR="00000000" w:rsidRDefault="00B03267">
      <w:pPr>
        <w:pStyle w:val="HangIndent0"/>
        <w:ind w:left="284" w:hanging="284"/>
      </w:pPr>
      <w:r>
        <w:rPr>
          <w:b/>
        </w:rPr>
        <w:t>*</w:t>
      </w:r>
      <w:r>
        <w:rPr>
          <w:b/>
        </w:rPr>
        <w:tab/>
      </w:r>
      <w:r>
        <w:t>The opening of seven new and replacement stores and completion of 46 refurbishments</w:t>
      </w:r>
      <w:r>
        <w:t xml:space="preserve"> </w:t>
      </w:r>
    </w:p>
    <w:p w:rsidR="00000000" w:rsidRDefault="00B03267">
      <w:pPr>
        <w:pStyle w:val="HangIndent0"/>
        <w:ind w:left="284" w:hanging="284"/>
      </w:pPr>
    </w:p>
    <w:p w:rsidR="00000000" w:rsidRDefault="00B03267">
      <w:pPr>
        <w:pStyle w:val="HangIndent0"/>
        <w:ind w:left="284" w:hanging="284"/>
      </w:pPr>
      <w:r>
        <w:t>*</w:t>
      </w:r>
      <w:r>
        <w:tab/>
        <w:t xml:space="preserve">New initiatives in fresh and convenience including pizza bars, salad bars, a health food range, pre-packed fresh pasta meals, chilled meals and boutique bakers </w:t>
      </w:r>
    </w:p>
    <w:p w:rsidR="00000000" w:rsidRDefault="00B03267">
      <w:pPr>
        <w:pStyle w:val="HangIndent0"/>
        <w:ind w:left="284" w:hanging="284"/>
      </w:pPr>
    </w:p>
    <w:p w:rsidR="00000000" w:rsidRDefault="00B03267">
      <w:pPr>
        <w:pStyle w:val="HangIndent0"/>
        <w:ind w:left="284" w:hanging="284"/>
      </w:pPr>
      <w:r>
        <w:t>*</w:t>
      </w:r>
      <w:r>
        <w:tab/>
        <w:t>Significant cost savings were achieved by eliminating unnecessary and duplicated tasks.  These were mainly returned to customers as price reductions</w:t>
      </w:r>
    </w:p>
    <w:p w:rsidR="00000000" w:rsidRDefault="00B03267">
      <w:pPr>
        <w:spacing w:line="240" w:lineRule="atLeast"/>
        <w:rPr>
          <w:b/>
        </w:rPr>
      </w:pPr>
    </w:p>
    <w:p w:rsidR="00000000" w:rsidRDefault="00B03267">
      <w:pPr>
        <w:spacing w:line="240" w:lineRule="atLeast"/>
        <w:rPr>
          <w:b/>
        </w:rPr>
      </w:pPr>
      <w:r>
        <w:rPr>
          <w:b/>
        </w:rPr>
        <w:t>Bi-Lo</w:t>
      </w:r>
    </w:p>
    <w:p w:rsidR="00000000" w:rsidRDefault="00B03267">
      <w:pPr>
        <w:spacing w:line="240" w:lineRule="atLeast"/>
        <w:rPr>
          <w:b/>
        </w:rPr>
      </w:pPr>
    </w:p>
    <w:p w:rsidR="00000000" w:rsidRDefault="00B03267">
      <w:pPr>
        <w:tabs>
          <w:tab w:val="left" w:pos="144"/>
        </w:tabs>
        <w:spacing w:line="240" w:lineRule="atLeast"/>
      </w:pPr>
      <w:r>
        <w:t xml:space="preserve">Despite intense competitive pressure, Bi-Lo maintained its position as a leader in the discount end of the market.  Bi-Lo is one of the few discount operations with a fresh food </w:t>
      </w:r>
      <w:r>
        <w:t>offering in all stores, and has worked hard to maximise its strategy in this area.</w:t>
      </w:r>
    </w:p>
    <w:p w:rsidR="00000000" w:rsidRDefault="00B03267">
      <w:pPr>
        <w:tabs>
          <w:tab w:val="left" w:pos="144"/>
        </w:tabs>
        <w:spacing w:line="240" w:lineRule="atLeast"/>
      </w:pPr>
    </w:p>
    <w:p w:rsidR="00000000" w:rsidRDefault="00B03267">
      <w:pPr>
        <w:tabs>
          <w:tab w:val="left" w:pos="144"/>
        </w:tabs>
        <w:spacing w:line="240" w:lineRule="atLeast"/>
      </w:pPr>
      <w:r>
        <w:t>Bi-Lo gained significant advantage from utilising synergies with Coles Supermarkets in the areas of distribution and information technology and is reaping added benefits from being serviced by Coles Myer's wholesale distribution company, Grocery Holdings Pty Ltd (GHPL).</w:t>
      </w:r>
    </w:p>
    <w:p w:rsidR="00000000" w:rsidRDefault="00B03267">
      <w:pPr>
        <w:tabs>
          <w:tab w:val="left" w:pos="144"/>
        </w:tabs>
        <w:spacing w:line="240" w:lineRule="atLeast"/>
      </w:pPr>
    </w:p>
    <w:p w:rsidR="00000000" w:rsidRDefault="00B03267">
      <w:pPr>
        <w:tabs>
          <w:tab w:val="left" w:pos="144"/>
        </w:tabs>
        <w:spacing w:line="240" w:lineRule="atLeast"/>
      </w:pPr>
      <w:r>
        <w:t>A strong focus on customer service continues, with bag packing and EFTPOS at every register - making Bi-Lo unique among discount grocery operators.</w:t>
      </w:r>
    </w:p>
    <w:p w:rsidR="00000000" w:rsidRDefault="00B03267">
      <w:pPr>
        <w:spacing w:line="240" w:lineRule="atLeast"/>
      </w:pPr>
    </w:p>
    <w:p w:rsidR="00000000" w:rsidRDefault="00B03267">
      <w:pPr>
        <w:spacing w:line="240" w:lineRule="atLeast"/>
        <w:rPr>
          <w:b/>
        </w:rPr>
      </w:pPr>
      <w:r>
        <w:rPr>
          <w:b/>
        </w:rPr>
        <w:t>P</w:t>
      </w:r>
      <w:r>
        <w:rPr>
          <w:b/>
        </w:rPr>
        <w:t>ersonnel</w:t>
      </w:r>
    </w:p>
    <w:p w:rsidR="00000000" w:rsidRDefault="00B03267">
      <w:pPr>
        <w:spacing w:line="240" w:lineRule="atLeast"/>
        <w:rPr>
          <w:b/>
        </w:rPr>
      </w:pPr>
    </w:p>
    <w:p w:rsidR="00000000" w:rsidRDefault="00B03267">
      <w:pPr>
        <w:tabs>
          <w:tab w:val="left" w:pos="1296"/>
          <w:tab w:val="left" w:pos="2016"/>
        </w:tabs>
        <w:spacing w:line="240" w:lineRule="atLeast"/>
      </w:pPr>
      <w:r>
        <w:t>Coles and Bi-Lo invested significantly in staff training and development, with 23 programs delivered to 14,000 employees over 70,000 training days.</w:t>
      </w:r>
    </w:p>
    <w:p w:rsidR="00000000" w:rsidRDefault="00B03267">
      <w:pPr>
        <w:tabs>
          <w:tab w:val="left" w:pos="144"/>
        </w:tabs>
        <w:spacing w:line="240" w:lineRule="atLeast"/>
      </w:pPr>
    </w:p>
    <w:p w:rsidR="00000000" w:rsidRDefault="00B03267">
      <w:pPr>
        <w:tabs>
          <w:tab w:val="left" w:pos="144"/>
        </w:tabs>
        <w:spacing w:line="240" w:lineRule="atLeast"/>
      </w:pPr>
      <w:r>
        <w:t>Coles Supermarkets implemented a Federal award covering more than 35,000 shop assistants nationally, and Bi-Lo has introduced enterprise bargaining to help restructure its workforce and improve customer service.</w:t>
      </w:r>
    </w:p>
    <w:p w:rsidR="00000000" w:rsidRDefault="00B03267">
      <w:pPr>
        <w:tabs>
          <w:tab w:val="left" w:pos="144"/>
        </w:tabs>
        <w:spacing w:line="240" w:lineRule="atLeast"/>
      </w:pPr>
    </w:p>
    <w:p w:rsidR="00000000" w:rsidRDefault="00B03267">
      <w:pPr>
        <w:tabs>
          <w:tab w:val="left" w:pos="144"/>
        </w:tabs>
        <w:spacing w:line="240" w:lineRule="atLeast"/>
      </w:pPr>
      <w:r>
        <w:t>Coles was named 1993 Outstanding Safety Achiever in South Australia.  The Workcover Corporation acknowledged the business as maintaini</w:t>
      </w:r>
      <w:r>
        <w:t>ng the highest standard of occupational health and safety across all business sectors within the State.  Coles received a 10% rebate on workers' compensation costs as part of the award.</w:t>
      </w:r>
    </w:p>
    <w:p w:rsidR="00000000" w:rsidRDefault="00B03267">
      <w:pPr>
        <w:spacing w:line="240" w:lineRule="atLeast"/>
      </w:pPr>
    </w:p>
    <w:p w:rsidR="00000000" w:rsidRDefault="00B03267">
      <w:pPr>
        <w:spacing w:line="240" w:lineRule="atLeast"/>
        <w:rPr>
          <w:b/>
        </w:rPr>
      </w:pPr>
      <w:r>
        <w:rPr>
          <w:b/>
        </w:rPr>
        <w:t>Outlook</w:t>
      </w:r>
    </w:p>
    <w:p w:rsidR="00000000" w:rsidRDefault="00B03267">
      <w:pPr>
        <w:spacing w:line="240" w:lineRule="atLeast"/>
        <w:rPr>
          <w:b/>
        </w:rPr>
      </w:pPr>
    </w:p>
    <w:p w:rsidR="00000000" w:rsidRDefault="00B03267">
      <w:pPr>
        <w:tabs>
          <w:tab w:val="left" w:pos="144"/>
        </w:tabs>
        <w:spacing w:line="240" w:lineRule="atLeast"/>
      </w:pPr>
      <w:r>
        <w:t>Coles Supermarkets will open 11 new stores and refurbish 85 in 1994-1995.  Bi-Lo will open three stores and refurbish 35.</w:t>
      </w:r>
    </w:p>
    <w:p w:rsidR="00000000" w:rsidRDefault="00B03267">
      <w:pPr>
        <w:tabs>
          <w:tab w:val="left" w:pos="144"/>
        </w:tabs>
        <w:spacing w:line="240" w:lineRule="atLeast"/>
      </w:pPr>
    </w:p>
    <w:p w:rsidR="00000000" w:rsidRDefault="00B03267">
      <w:pPr>
        <w:tabs>
          <w:tab w:val="left" w:pos="144"/>
        </w:tabs>
        <w:spacing w:line="240" w:lineRule="atLeast"/>
      </w:pPr>
      <w:r>
        <w:t>Customer service will remain a priority at Coles and Bi-Lo, with both businesses recognising that customers today want convenience in a variety of ways.</w:t>
      </w:r>
    </w:p>
    <w:p w:rsidR="00000000" w:rsidRDefault="00B03267">
      <w:pPr>
        <w:tabs>
          <w:tab w:val="left" w:pos="144"/>
        </w:tabs>
        <w:spacing w:line="240" w:lineRule="atLeast"/>
      </w:pPr>
    </w:p>
    <w:p w:rsidR="00000000" w:rsidRDefault="00B03267">
      <w:pPr>
        <w:pStyle w:val="Heading3"/>
      </w:pPr>
      <w:r>
        <w:t>Discount Stores</w:t>
      </w:r>
    </w:p>
    <w:p w:rsidR="00000000" w:rsidRDefault="00B03267">
      <w:pPr>
        <w:pStyle w:val="NormalIndent"/>
      </w:pPr>
    </w:p>
    <w:p w:rsidR="00000000" w:rsidRDefault="00B03267">
      <w:pPr>
        <w:rPr>
          <w:b/>
        </w:rPr>
      </w:pPr>
      <w:r>
        <w:rPr>
          <w:b/>
        </w:rPr>
        <w:t>The discount</w:t>
      </w:r>
      <w:r>
        <w:rPr>
          <w:b/>
        </w:rPr>
        <w:t xml:space="preserve"> stores Kmart and Target built on their existing strengths to post strong results, while Fosseys focus on cost control and repositioning consolidated a return to profit.</w:t>
      </w:r>
    </w:p>
    <w:p w:rsidR="00000000" w:rsidRDefault="00B03267"/>
    <w:p w:rsidR="00000000" w:rsidRDefault="00B03267">
      <w:r>
        <w:t xml:space="preserve">Bob Dalziel was appointed Managing Director of the Discount Stores Group  in February 1994, to be responsible for maximising synergies between the three discount businesses. </w:t>
      </w:r>
    </w:p>
    <w:p w:rsidR="00000000" w:rsidRDefault="00B03267"/>
    <w:p w:rsidR="00000000" w:rsidRDefault="00B03267">
      <w:r>
        <w:t>Terry McCartney was appointed Managing Director of Kmart.</w:t>
      </w:r>
    </w:p>
    <w:p w:rsidR="00000000" w:rsidRDefault="00B03267">
      <w:pPr>
        <w:spacing w:line="240" w:lineRule="atLeast"/>
      </w:pPr>
    </w:p>
    <w:p w:rsidR="00000000" w:rsidRDefault="00B03267">
      <w:pPr>
        <w:spacing w:line="240" w:lineRule="atLeast"/>
        <w:rPr>
          <w:b/>
        </w:rPr>
      </w:pPr>
      <w:r>
        <w:rPr>
          <w:b/>
        </w:rPr>
        <w:t xml:space="preserve">Kmart </w:t>
      </w:r>
    </w:p>
    <w:p w:rsidR="00000000" w:rsidRDefault="00B03267">
      <w:pPr>
        <w:spacing w:line="240" w:lineRule="atLeast"/>
      </w:pPr>
    </w:p>
    <w:p w:rsidR="00000000" w:rsidRDefault="00B03267">
      <w:pPr>
        <w:spacing w:line="240" w:lineRule="atLeast"/>
      </w:pPr>
      <w:r>
        <w:t>Kmart discount stores posted a profit before tax increase of 10.2% to $115.9 million. Sale</w:t>
      </w:r>
      <w:r>
        <w:t>s rose 6.9% to 2,886.6 million.</w:t>
      </w:r>
    </w:p>
    <w:p w:rsidR="00000000" w:rsidRDefault="00B03267">
      <w:pPr>
        <w:spacing w:line="240" w:lineRule="atLeast"/>
      </w:pPr>
    </w:p>
    <w:p w:rsidR="00000000" w:rsidRDefault="00B03267">
      <w:pPr>
        <w:spacing w:line="240" w:lineRule="atLeast"/>
      </w:pPr>
      <w:r>
        <w:t>Kmart built on its reputation for convenience, value and quality, serving an average of 12 customers every second of every trading day.</w:t>
      </w:r>
    </w:p>
    <w:p w:rsidR="00000000" w:rsidRDefault="00B03267">
      <w:pPr>
        <w:spacing w:line="240" w:lineRule="atLeast"/>
      </w:pPr>
    </w:p>
    <w:p w:rsidR="00000000" w:rsidRDefault="00B03267">
      <w:pPr>
        <w:spacing w:line="240" w:lineRule="atLeast"/>
        <w:rPr>
          <w:b/>
        </w:rPr>
      </w:pPr>
      <w:r>
        <w:rPr>
          <w:b/>
        </w:rPr>
        <w:t>Highlights of 1993 - 94 included</w:t>
      </w:r>
    </w:p>
    <w:p w:rsidR="00000000" w:rsidRDefault="00B03267">
      <w:pPr>
        <w:pStyle w:val="HangIndent0"/>
      </w:pPr>
    </w:p>
    <w:p w:rsidR="00000000" w:rsidRDefault="00B03267">
      <w:pPr>
        <w:pStyle w:val="HangIndent0"/>
        <w:ind w:left="284" w:hanging="284"/>
      </w:pPr>
      <w:r>
        <w:t>*</w:t>
      </w:r>
      <w:r>
        <w:tab/>
        <w:t>Major refurbishments  of 15 stores</w:t>
      </w:r>
    </w:p>
    <w:p w:rsidR="00000000" w:rsidRDefault="00B03267">
      <w:pPr>
        <w:pStyle w:val="HangIndent0"/>
        <w:ind w:left="284" w:hanging="284"/>
      </w:pPr>
    </w:p>
    <w:p w:rsidR="00000000" w:rsidRDefault="00B03267">
      <w:pPr>
        <w:pStyle w:val="HangIndent0"/>
        <w:ind w:left="284" w:hanging="284"/>
      </w:pPr>
      <w:r>
        <w:t>*</w:t>
      </w:r>
      <w:r>
        <w:tab/>
        <w:t>Launch of the Australia's Choice range of soft drinks, fruit juices, potato chips, cookies, pet food and muesli bars to compete directly with local and international premium quality consumables</w:t>
      </w:r>
    </w:p>
    <w:p w:rsidR="00000000" w:rsidRDefault="00B03267">
      <w:pPr>
        <w:pStyle w:val="HangIndent0"/>
        <w:ind w:left="284" w:hanging="284"/>
      </w:pPr>
    </w:p>
    <w:p w:rsidR="00000000" w:rsidRDefault="00B03267">
      <w:pPr>
        <w:pStyle w:val="HangIndent0"/>
        <w:ind w:left="284" w:hanging="284"/>
      </w:pPr>
      <w:r>
        <w:t>*</w:t>
      </w:r>
      <w:r>
        <w:tab/>
        <w:t>Commencement of construction of a new national distribution c</w:t>
      </w:r>
      <w:r>
        <w:t>enter for softgoods at Braeside, Vic</w:t>
      </w:r>
    </w:p>
    <w:p w:rsidR="00000000" w:rsidRDefault="00B03267">
      <w:pPr>
        <w:pStyle w:val="HangIndent0"/>
        <w:ind w:left="284" w:hanging="284"/>
      </w:pPr>
    </w:p>
    <w:p w:rsidR="00000000" w:rsidRDefault="00B03267">
      <w:pPr>
        <w:pStyle w:val="HangIndent0"/>
        <w:ind w:left="284" w:hanging="284"/>
      </w:pPr>
      <w:r>
        <w:t>*</w:t>
      </w:r>
      <w:r>
        <w:tab/>
        <w:t>Construction of Kmart's Australian logistics network and centralisation of DC management directly under the Kmart banner.</w:t>
      </w:r>
    </w:p>
    <w:p w:rsidR="00000000" w:rsidRDefault="00B03267">
      <w:pPr>
        <w:pStyle w:val="HangIndent0"/>
        <w:ind w:left="284" w:hanging="284"/>
      </w:pPr>
    </w:p>
    <w:p w:rsidR="00000000" w:rsidRDefault="00B03267">
      <w:pPr>
        <w:pStyle w:val="HangIndent0"/>
        <w:ind w:left="284" w:hanging="284"/>
      </w:pPr>
      <w:r>
        <w:t>*</w:t>
      </w:r>
      <w:r>
        <w:tab/>
        <w:t>Installation of fully integrated EFTPOS at every register in every Australian Kmart store.</w:t>
      </w:r>
    </w:p>
    <w:p w:rsidR="00000000" w:rsidRDefault="00B03267">
      <w:pPr>
        <w:pStyle w:val="HangIndent0"/>
        <w:ind w:left="284" w:hanging="284"/>
      </w:pPr>
    </w:p>
    <w:p w:rsidR="00000000" w:rsidRDefault="00B03267">
      <w:pPr>
        <w:pStyle w:val="HangIndent0"/>
        <w:ind w:left="284" w:hanging="284"/>
      </w:pPr>
      <w:r>
        <w:t>*</w:t>
      </w:r>
      <w:r>
        <w:tab/>
        <w:t>Sponsorship and launch of the successful World 4 Kids chain of toy stores</w:t>
      </w:r>
    </w:p>
    <w:p w:rsidR="00000000" w:rsidRDefault="00B03267">
      <w:pPr>
        <w:pStyle w:val="HangIndent0"/>
        <w:ind w:left="284" w:hanging="284"/>
      </w:pPr>
    </w:p>
    <w:p w:rsidR="00000000" w:rsidRDefault="00B03267">
      <w:pPr>
        <w:pStyle w:val="HangIndent0"/>
        <w:ind w:left="284" w:hanging="284"/>
      </w:pPr>
      <w:r>
        <w:t>*</w:t>
      </w:r>
      <w:r>
        <w:tab/>
        <w:t>Collecting more than 190,000 gifts for needy children through the Kmart Wishing Tree Appeal</w:t>
      </w:r>
    </w:p>
    <w:p w:rsidR="00000000" w:rsidRDefault="00B03267">
      <w:pPr>
        <w:spacing w:line="240" w:lineRule="atLeast"/>
      </w:pPr>
    </w:p>
    <w:p w:rsidR="00000000" w:rsidRDefault="00B03267">
      <w:pPr>
        <w:spacing w:line="240" w:lineRule="atLeast"/>
        <w:rPr>
          <w:b/>
        </w:rPr>
      </w:pPr>
      <w:r>
        <w:rPr>
          <w:b/>
        </w:rPr>
        <w:t>Personnel</w:t>
      </w:r>
    </w:p>
    <w:p w:rsidR="00000000" w:rsidRDefault="00B03267">
      <w:pPr>
        <w:spacing w:line="240" w:lineRule="atLeast"/>
      </w:pPr>
    </w:p>
    <w:p w:rsidR="00000000" w:rsidRDefault="00B03267">
      <w:pPr>
        <w:spacing w:line="240" w:lineRule="atLeast"/>
      </w:pPr>
      <w:r>
        <w:t>Kmart worked closely with suppliers to ensure all staff were</w:t>
      </w:r>
      <w:r>
        <w:t xml:space="preserve"> thoroughly trained in product knowledge.</w:t>
      </w:r>
    </w:p>
    <w:p w:rsidR="00000000" w:rsidRDefault="00B03267">
      <w:pPr>
        <w:spacing w:line="240" w:lineRule="atLeast"/>
      </w:pPr>
    </w:p>
    <w:p w:rsidR="00000000" w:rsidRDefault="00B03267">
      <w:pPr>
        <w:spacing w:line="240" w:lineRule="atLeast"/>
      </w:pPr>
      <w:r>
        <w:t xml:space="preserve">A world best practice training program for Kmart's mini lab staff resulted in many stores receiving quality awards from Kodak. </w:t>
      </w:r>
    </w:p>
    <w:p w:rsidR="00000000" w:rsidRDefault="00B03267">
      <w:pPr>
        <w:spacing w:line="240" w:lineRule="atLeast"/>
      </w:pPr>
    </w:p>
    <w:p w:rsidR="00000000" w:rsidRDefault="00B03267">
      <w:pPr>
        <w:spacing w:line="240" w:lineRule="atLeast"/>
      </w:pPr>
      <w:r>
        <w:t>Unique sales and service training programs in Kmart Tyre and Auto Service have resulted in a large increase in sales and market share.</w:t>
      </w:r>
    </w:p>
    <w:p w:rsidR="00000000" w:rsidRDefault="00B03267">
      <w:pPr>
        <w:spacing w:line="240" w:lineRule="atLeast"/>
      </w:pPr>
    </w:p>
    <w:p w:rsidR="00000000" w:rsidRDefault="00B03267">
      <w:pPr>
        <w:spacing w:line="240" w:lineRule="atLeast"/>
      </w:pPr>
      <w:r>
        <w:t>In New Zealand, a store manager in training program  has been introduced to provide a pool of experienced young managers to meet the needs of the business over the next two years.</w:t>
      </w:r>
    </w:p>
    <w:p w:rsidR="00000000" w:rsidRDefault="00B03267">
      <w:pPr>
        <w:spacing w:line="240" w:lineRule="atLeast"/>
      </w:pPr>
    </w:p>
    <w:p w:rsidR="00000000" w:rsidRDefault="00B03267">
      <w:pPr>
        <w:spacing w:line="240" w:lineRule="atLeast"/>
        <w:rPr>
          <w:b/>
        </w:rPr>
      </w:pPr>
      <w:r>
        <w:rPr>
          <w:b/>
        </w:rPr>
        <w:t>Outlook</w:t>
      </w:r>
    </w:p>
    <w:p w:rsidR="00000000" w:rsidRDefault="00B03267">
      <w:pPr>
        <w:spacing w:line="240" w:lineRule="atLeast"/>
      </w:pPr>
    </w:p>
    <w:p w:rsidR="00000000" w:rsidRDefault="00B03267">
      <w:pPr>
        <w:spacing w:line="240" w:lineRule="atLeast"/>
      </w:pPr>
      <w:r>
        <w:t>Four</w:t>
      </w:r>
      <w:r>
        <w:t xml:space="preserve"> new Kmarts will open in Australia and New Zealand in 1994-1995. The upgrading and refurbishment of 27 Kmarts will commence in 1995.</w:t>
      </w:r>
    </w:p>
    <w:p w:rsidR="00000000" w:rsidRDefault="00B03267">
      <w:pPr>
        <w:spacing w:line="240" w:lineRule="atLeast"/>
      </w:pPr>
    </w:p>
    <w:p w:rsidR="00000000" w:rsidRDefault="00B03267">
      <w:pPr>
        <w:spacing w:line="240" w:lineRule="atLeast"/>
      </w:pPr>
      <w:r>
        <w:t>The four new stores planned for 1995 will take Kmart into important and well establishes metropolitan markets where it is not yet represented.</w:t>
      </w:r>
    </w:p>
    <w:p w:rsidR="00000000" w:rsidRDefault="00B03267">
      <w:pPr>
        <w:spacing w:line="240" w:lineRule="atLeast"/>
      </w:pPr>
    </w:p>
    <w:p w:rsidR="00000000" w:rsidRDefault="00B03267">
      <w:pPr>
        <w:spacing w:line="240" w:lineRule="atLeast"/>
        <w:rPr>
          <w:b/>
        </w:rPr>
      </w:pPr>
      <w:r>
        <w:rPr>
          <w:b/>
        </w:rPr>
        <w:t xml:space="preserve">Target </w:t>
      </w:r>
    </w:p>
    <w:p w:rsidR="00000000" w:rsidRDefault="00B03267">
      <w:pPr>
        <w:spacing w:line="240" w:lineRule="atLeast"/>
      </w:pPr>
    </w:p>
    <w:p w:rsidR="00000000" w:rsidRDefault="00B03267">
      <w:pPr>
        <w:spacing w:line="240" w:lineRule="atLeast"/>
      </w:pPr>
      <w:r>
        <w:t>A refocus  on price positioning, and merchandise mix saw profit before tax rise 5.7% to $120.5 million, on a sales increase of 7%.</w:t>
      </w:r>
    </w:p>
    <w:p w:rsidR="00000000" w:rsidRDefault="00B03267">
      <w:pPr>
        <w:spacing w:line="240" w:lineRule="atLeast"/>
      </w:pPr>
    </w:p>
    <w:p w:rsidR="00000000" w:rsidRDefault="00B03267">
      <w:pPr>
        <w:spacing w:line="240" w:lineRule="atLeast"/>
      </w:pPr>
      <w:r>
        <w:t>This strategy also increased comparable store sales in the second half  and ensured T</w:t>
      </w:r>
      <w:r>
        <w:t>arget's new and expanded stores contributed substantially to the company's performance..</w:t>
      </w:r>
    </w:p>
    <w:p w:rsidR="00000000" w:rsidRDefault="00B03267">
      <w:pPr>
        <w:spacing w:line="240" w:lineRule="atLeast"/>
      </w:pPr>
    </w:p>
    <w:p w:rsidR="00000000" w:rsidRDefault="00B03267">
      <w:pPr>
        <w:spacing w:line="240" w:lineRule="atLeast"/>
      </w:pPr>
      <w:r>
        <w:t>Target's recognised position of quality, value, convenience and confidence and high standards of customer service remained a major strength for the business.</w:t>
      </w:r>
    </w:p>
    <w:p w:rsidR="00000000" w:rsidRDefault="00B03267">
      <w:pPr>
        <w:spacing w:line="240" w:lineRule="atLeast"/>
      </w:pPr>
    </w:p>
    <w:p w:rsidR="00000000" w:rsidRDefault="00B03267">
      <w:pPr>
        <w:spacing w:line="240" w:lineRule="atLeast"/>
      </w:pPr>
      <w:r>
        <w:t>A strong focus on further development of the Target brand remained a priority during the year.  This was reinforced  by the expansion of the number of Target branded goods and the heightened profile of the brand in both TV and catalogue advertising.</w:t>
      </w:r>
    </w:p>
    <w:p w:rsidR="00000000" w:rsidRDefault="00B03267">
      <w:pPr>
        <w:spacing w:line="240" w:lineRule="atLeast"/>
      </w:pPr>
    </w:p>
    <w:p w:rsidR="00000000" w:rsidRDefault="00B03267">
      <w:pPr>
        <w:spacing w:line="240" w:lineRule="atLeast"/>
        <w:rPr>
          <w:b/>
        </w:rPr>
      </w:pPr>
      <w:r>
        <w:rPr>
          <w:b/>
        </w:rPr>
        <w:t>Highli</w:t>
      </w:r>
      <w:r>
        <w:rPr>
          <w:b/>
        </w:rPr>
        <w:t>ghts of 1993-94 included:</w:t>
      </w:r>
    </w:p>
    <w:p w:rsidR="00000000" w:rsidRDefault="00B03267">
      <w:pPr>
        <w:pStyle w:val="HangIndent0"/>
      </w:pPr>
    </w:p>
    <w:p w:rsidR="00000000" w:rsidRDefault="00B03267">
      <w:pPr>
        <w:pStyle w:val="HangIndent0"/>
        <w:ind w:left="284" w:hanging="284"/>
      </w:pPr>
      <w:r>
        <w:t>*</w:t>
      </w:r>
      <w:r>
        <w:tab/>
        <w:t>The opening of six new stores at Penrith, Castle Hill, Carlingford and Dubbo, NSW; and Cairns and Maroochydore, Qld, bringing Target's use of integrated marketing strategies in childrenswear, ladies knitwear and underwear</w:t>
      </w:r>
    </w:p>
    <w:p w:rsidR="00000000" w:rsidRDefault="00B03267">
      <w:pPr>
        <w:pStyle w:val="HangIndent0"/>
        <w:ind w:left="284" w:hanging="284"/>
      </w:pPr>
    </w:p>
    <w:p w:rsidR="00000000" w:rsidRDefault="00B03267">
      <w:pPr>
        <w:pStyle w:val="HangIndent0"/>
        <w:ind w:left="284" w:hanging="284"/>
      </w:pPr>
      <w:r>
        <w:t>*</w:t>
      </w:r>
      <w:r>
        <w:tab/>
        <w:t>Commenced development of a  new store design prototype</w:t>
      </w:r>
    </w:p>
    <w:p w:rsidR="00000000" w:rsidRDefault="00B03267">
      <w:pPr>
        <w:pStyle w:val="HangIndent0"/>
        <w:ind w:left="284" w:hanging="284"/>
      </w:pPr>
    </w:p>
    <w:p w:rsidR="00000000" w:rsidRDefault="00B03267">
      <w:pPr>
        <w:pStyle w:val="HangIndent0"/>
        <w:ind w:left="284" w:hanging="284"/>
      </w:pPr>
      <w:r>
        <w:t>*</w:t>
      </w:r>
      <w:r>
        <w:tab/>
        <w:t>Substantial savings in a catalogue distribution through use of a targeted database.</w:t>
      </w:r>
    </w:p>
    <w:p w:rsidR="00000000" w:rsidRDefault="00B03267">
      <w:pPr>
        <w:pStyle w:val="HangIndent0"/>
        <w:ind w:left="284" w:hanging="284"/>
      </w:pPr>
    </w:p>
    <w:p w:rsidR="00000000" w:rsidRDefault="00B03267">
      <w:pPr>
        <w:pStyle w:val="HangIndent0"/>
        <w:ind w:left="284" w:hanging="284"/>
      </w:pPr>
      <w:r>
        <w:t>*</w:t>
      </w:r>
      <w:r>
        <w:tab/>
        <w:t>Introduction of a supplier accreditation enabling Target to build stronger supplier relationships while i</w:t>
      </w:r>
      <w:r>
        <w:t>mproving productivity and the overall quality of Target merchandise.</w:t>
      </w:r>
    </w:p>
    <w:p w:rsidR="00000000" w:rsidRDefault="00B03267">
      <w:pPr>
        <w:pStyle w:val="HangIndent0"/>
        <w:ind w:left="284" w:hanging="284"/>
      </w:pPr>
    </w:p>
    <w:p w:rsidR="00000000" w:rsidRDefault="00B03267">
      <w:pPr>
        <w:pStyle w:val="HangIndent0"/>
        <w:ind w:left="284" w:hanging="284"/>
      </w:pPr>
      <w:r>
        <w:t>*</w:t>
      </w:r>
      <w:r>
        <w:tab/>
        <w:t>Target and its employees together raised more than $120 000 for the Bone Marrow  Registry, to assist in the treatment of leukaemia, aplastic anaemia and rare genetic disorders</w:t>
      </w:r>
    </w:p>
    <w:p w:rsidR="00000000" w:rsidRDefault="00B03267">
      <w:pPr>
        <w:spacing w:line="240" w:lineRule="atLeast"/>
      </w:pPr>
    </w:p>
    <w:p w:rsidR="00000000" w:rsidRDefault="00B03267">
      <w:pPr>
        <w:spacing w:line="240" w:lineRule="atLeast"/>
        <w:rPr>
          <w:b/>
        </w:rPr>
      </w:pPr>
      <w:r>
        <w:rPr>
          <w:b/>
        </w:rPr>
        <w:t>Personnel</w:t>
      </w:r>
    </w:p>
    <w:p w:rsidR="00000000" w:rsidRDefault="00B03267">
      <w:pPr>
        <w:spacing w:line="240" w:lineRule="atLeast"/>
      </w:pPr>
    </w:p>
    <w:p w:rsidR="00000000" w:rsidRDefault="00B03267">
      <w:pPr>
        <w:spacing w:line="240" w:lineRule="atLeast"/>
      </w:pPr>
      <w:r>
        <w:t>Target will soon  finalise a national industrial agreement to increase rostering flexibility, job security and productivity and enhance stores' capacity to deliver on the customer service promise. Staff training programs exceeded training guarant</w:t>
      </w:r>
      <w:r>
        <w:t>ee legislation requirements. Suppliers and buyers attended two day training workshops to enable buyers to develop action plans to address supplier needs and concerns.</w:t>
      </w:r>
    </w:p>
    <w:p w:rsidR="00000000" w:rsidRDefault="00B03267">
      <w:pPr>
        <w:spacing w:line="240" w:lineRule="atLeast"/>
      </w:pPr>
    </w:p>
    <w:p w:rsidR="00000000" w:rsidRDefault="00B03267">
      <w:pPr>
        <w:spacing w:line="240" w:lineRule="atLeast"/>
        <w:rPr>
          <w:b/>
        </w:rPr>
      </w:pPr>
      <w:r>
        <w:rPr>
          <w:b/>
        </w:rPr>
        <w:t>Outlook</w:t>
      </w:r>
    </w:p>
    <w:p w:rsidR="00000000" w:rsidRDefault="00B03267">
      <w:pPr>
        <w:spacing w:line="240" w:lineRule="atLeast"/>
        <w:rPr>
          <w:b/>
        </w:rPr>
      </w:pPr>
    </w:p>
    <w:p w:rsidR="00000000" w:rsidRDefault="00B03267">
      <w:pPr>
        <w:spacing w:line="240" w:lineRule="atLeast"/>
      </w:pPr>
      <w:r>
        <w:t>Target plans to open 10 stores and refurbish four in 1994-1995.  Next year's program includes Melbourne City, Target's second CBD store.</w:t>
      </w:r>
    </w:p>
    <w:p w:rsidR="00000000" w:rsidRDefault="00B03267">
      <w:pPr>
        <w:spacing w:line="240" w:lineRule="atLeast"/>
      </w:pPr>
    </w:p>
    <w:p w:rsidR="00000000" w:rsidRDefault="00B03267">
      <w:pPr>
        <w:spacing w:line="240" w:lineRule="atLeast"/>
      </w:pPr>
      <w:r>
        <w:t>Target will continue to focus on brand development and customer service.</w:t>
      </w:r>
    </w:p>
    <w:p w:rsidR="00000000" w:rsidRDefault="00B03267">
      <w:pPr>
        <w:spacing w:line="240" w:lineRule="atLeast"/>
      </w:pPr>
    </w:p>
    <w:p w:rsidR="00000000" w:rsidRDefault="00B03267">
      <w:pPr>
        <w:spacing w:line="240" w:lineRule="atLeast"/>
        <w:rPr>
          <w:b/>
        </w:rPr>
      </w:pPr>
      <w:r>
        <w:rPr>
          <w:b/>
        </w:rPr>
        <w:t>Fosseys</w:t>
      </w:r>
    </w:p>
    <w:p w:rsidR="00000000" w:rsidRDefault="00B03267">
      <w:pPr>
        <w:spacing w:line="240" w:lineRule="atLeast"/>
      </w:pPr>
    </w:p>
    <w:p w:rsidR="00000000" w:rsidRDefault="00B03267">
      <w:pPr>
        <w:spacing w:line="240" w:lineRule="atLeast"/>
      </w:pPr>
      <w:r>
        <w:t xml:space="preserve">Fosseys' successful advertising campaign, tight expense control and a high level of customer acceptance </w:t>
      </w:r>
      <w:r>
        <w:t>of the new and refurbished stores consolidated the business' return to profit.</w:t>
      </w:r>
    </w:p>
    <w:p w:rsidR="00000000" w:rsidRDefault="00B03267">
      <w:pPr>
        <w:spacing w:line="240" w:lineRule="atLeast"/>
      </w:pPr>
    </w:p>
    <w:p w:rsidR="00000000" w:rsidRDefault="00B03267">
      <w:pPr>
        <w:spacing w:line="240" w:lineRule="atLeast"/>
      </w:pPr>
      <w:r>
        <w:t>Due to heavy exposure to drought-stricken areas of rural Australia (30% of Fosseys stores are located in drought-stricken areas of NSW and Queensland), and the closure of a further five stores, including the Melbourne CBD store, sales dropped by 10.8% to $331.9 million.  However, Fosseys managed a positive pre-tax result of $4.1 million profit, against the previous year's loss of $5.1 million</w:t>
      </w:r>
    </w:p>
    <w:p w:rsidR="00000000" w:rsidRDefault="00B03267">
      <w:pPr>
        <w:spacing w:line="240" w:lineRule="atLeast"/>
      </w:pPr>
    </w:p>
    <w:p w:rsidR="00000000" w:rsidRDefault="00B03267">
      <w:pPr>
        <w:spacing w:line="240" w:lineRule="atLeast"/>
        <w:rPr>
          <w:b/>
        </w:rPr>
      </w:pPr>
      <w:r>
        <w:rPr>
          <w:b/>
        </w:rPr>
        <w:t>Highlights of 1993-94 included:</w:t>
      </w:r>
    </w:p>
    <w:p w:rsidR="00000000" w:rsidRDefault="00B03267">
      <w:pPr>
        <w:spacing w:line="240" w:lineRule="atLeast"/>
        <w:rPr>
          <w:b/>
        </w:rPr>
      </w:pPr>
    </w:p>
    <w:p w:rsidR="00000000" w:rsidRDefault="00B03267">
      <w:pPr>
        <w:spacing w:line="240" w:lineRule="atLeast"/>
        <w:ind w:left="284" w:hanging="284"/>
      </w:pPr>
      <w:r>
        <w:rPr>
          <w:b/>
        </w:rPr>
        <w:t>*</w:t>
      </w:r>
      <w:r>
        <w:tab/>
        <w:t>Opening of four new country stores at Charters Towers, Echuca, Beaudesert and Goondiwindi, and the relocation of three others to larger sites</w:t>
      </w:r>
    </w:p>
    <w:p w:rsidR="00000000" w:rsidRDefault="00B03267">
      <w:pPr>
        <w:spacing w:line="240" w:lineRule="atLeast"/>
        <w:ind w:left="284" w:hanging="284"/>
      </w:pPr>
    </w:p>
    <w:p w:rsidR="00000000" w:rsidRDefault="00B03267">
      <w:pPr>
        <w:spacing w:line="240" w:lineRule="atLeast"/>
        <w:ind w:left="284" w:hanging="284"/>
      </w:pPr>
      <w:r>
        <w:t>*</w:t>
      </w:r>
      <w:r>
        <w:tab/>
        <w:t>Prototype store design completed and tested in Ballarat with a further six stores since converted to the successful new design format</w:t>
      </w:r>
    </w:p>
    <w:p w:rsidR="00000000" w:rsidRDefault="00B03267">
      <w:pPr>
        <w:spacing w:line="240" w:lineRule="atLeast"/>
        <w:ind w:left="284" w:hanging="284"/>
        <w:rPr>
          <w:b/>
        </w:rPr>
      </w:pPr>
    </w:p>
    <w:p w:rsidR="00000000" w:rsidRDefault="00B03267">
      <w:pPr>
        <w:spacing w:line="240" w:lineRule="atLeast"/>
        <w:ind w:left="284" w:hanging="284"/>
      </w:pPr>
      <w:r>
        <w:t>*</w:t>
      </w:r>
      <w:r>
        <w:tab/>
        <w:t>37 stores rebadged to the new logo, with remaining stores due for conversion during 1994-95</w:t>
      </w:r>
    </w:p>
    <w:p w:rsidR="00000000" w:rsidRDefault="00B03267">
      <w:pPr>
        <w:spacing w:line="240" w:lineRule="atLeast"/>
        <w:ind w:left="284" w:hanging="284"/>
      </w:pPr>
    </w:p>
    <w:p w:rsidR="00000000" w:rsidRDefault="00B03267">
      <w:pPr>
        <w:spacing w:line="240" w:lineRule="atLeast"/>
        <w:ind w:left="284" w:hanging="284"/>
      </w:pPr>
      <w:r>
        <w:t>*</w:t>
      </w:r>
      <w:r>
        <w:tab/>
        <w:t>All new and refurbished stores trading over budget</w:t>
      </w:r>
    </w:p>
    <w:p w:rsidR="00000000" w:rsidRDefault="00B03267">
      <w:pPr>
        <w:spacing w:line="240" w:lineRule="atLeast"/>
        <w:ind w:left="284" w:hanging="284"/>
      </w:pPr>
    </w:p>
    <w:p w:rsidR="00000000" w:rsidRDefault="00B03267">
      <w:pPr>
        <w:spacing w:line="240" w:lineRule="atLeast"/>
        <w:ind w:left="284" w:hanging="284"/>
      </w:pPr>
      <w:r>
        <w:t>*</w:t>
      </w:r>
      <w:r>
        <w:tab/>
        <w:t>Localised sourcing of goods, resulting in broader product selection</w:t>
      </w:r>
      <w:r>
        <w:t xml:space="preserve"> and reduced lead times in servicing local needs</w:t>
      </w:r>
    </w:p>
    <w:p w:rsidR="00000000" w:rsidRDefault="00B03267">
      <w:pPr>
        <w:spacing w:line="240" w:lineRule="atLeast"/>
      </w:pPr>
    </w:p>
    <w:p w:rsidR="00000000" w:rsidRDefault="00B03267">
      <w:pPr>
        <w:spacing w:line="240" w:lineRule="atLeast"/>
        <w:rPr>
          <w:b/>
        </w:rPr>
      </w:pPr>
      <w:r>
        <w:rPr>
          <w:b/>
        </w:rPr>
        <w:t>Personnel</w:t>
      </w:r>
    </w:p>
    <w:p w:rsidR="00000000" w:rsidRDefault="00B03267">
      <w:pPr>
        <w:spacing w:line="240" w:lineRule="atLeast"/>
        <w:rPr>
          <w:b/>
        </w:rPr>
      </w:pPr>
    </w:p>
    <w:p w:rsidR="00000000" w:rsidRDefault="00B03267">
      <w:pPr>
        <w:spacing w:line="240" w:lineRule="atLeast"/>
      </w:pPr>
      <w:r>
        <w:t>Fosseys introduced customer focus workshops for all new and refurbished stores, and developed further training programs in conjunction with the Department of Employment, Education and Training, achieving a levy of 3.1% for training guarantee requirements.</w:t>
      </w:r>
    </w:p>
    <w:p w:rsidR="00000000" w:rsidRDefault="00B03267">
      <w:pPr>
        <w:spacing w:line="240" w:lineRule="atLeast"/>
      </w:pPr>
    </w:p>
    <w:p w:rsidR="00000000" w:rsidRDefault="00B03267">
      <w:pPr>
        <w:spacing w:line="240" w:lineRule="atLeast"/>
        <w:rPr>
          <w:b/>
        </w:rPr>
      </w:pPr>
      <w:r>
        <w:rPr>
          <w:b/>
        </w:rPr>
        <w:t>Outlook</w:t>
      </w:r>
    </w:p>
    <w:p w:rsidR="00000000" w:rsidRDefault="00B03267">
      <w:pPr>
        <w:spacing w:line="240" w:lineRule="atLeast"/>
        <w:rPr>
          <w:b/>
        </w:rPr>
      </w:pPr>
    </w:p>
    <w:p w:rsidR="00000000" w:rsidRDefault="00B03267">
      <w:pPr>
        <w:spacing w:line="240" w:lineRule="atLeast"/>
      </w:pPr>
      <w:r>
        <w:t>Fosseys is expected to open 19 new or relocated stores in 1994-95, and refurbish 20 to the new look.</w:t>
      </w:r>
    </w:p>
    <w:p w:rsidR="00000000" w:rsidRDefault="00B03267">
      <w:pPr>
        <w:spacing w:line="240" w:lineRule="atLeast"/>
      </w:pPr>
    </w:p>
    <w:p w:rsidR="00000000" w:rsidRDefault="00B03267">
      <w:pPr>
        <w:spacing w:line="240" w:lineRule="atLeast"/>
        <w:rPr>
          <w:b/>
        </w:rPr>
      </w:pPr>
      <w:r>
        <w:t>Fosseys will focus on rebuilding its customer base and enhancing customer</w:t>
      </w:r>
      <w:r>
        <w:t xml:space="preserve"> service through its commitment to training and development.</w:t>
      </w:r>
    </w:p>
    <w:p w:rsidR="00000000" w:rsidRDefault="00B03267">
      <w:pPr>
        <w:spacing w:line="240" w:lineRule="atLeast"/>
        <w:rPr>
          <w:b/>
        </w:rPr>
      </w:pPr>
    </w:p>
    <w:p w:rsidR="00000000" w:rsidRDefault="00B03267">
      <w:pPr>
        <w:spacing w:line="240" w:lineRule="atLeast"/>
      </w:pPr>
      <w:r>
        <w:rPr>
          <w:b/>
        </w:rPr>
        <w:t>Myer Grace Bros</w:t>
      </w:r>
    </w:p>
    <w:p w:rsidR="00000000" w:rsidRDefault="00B03267">
      <w:pPr>
        <w:spacing w:line="240" w:lineRule="atLeast"/>
      </w:pPr>
    </w:p>
    <w:p w:rsidR="00000000" w:rsidRDefault="00B03267">
      <w:pPr>
        <w:tabs>
          <w:tab w:val="left" w:pos="144"/>
        </w:tabs>
        <w:spacing w:line="240" w:lineRule="atLeast"/>
      </w:pPr>
      <w:r>
        <w:rPr>
          <w:b/>
        </w:rPr>
        <w:t>Peter Wilkinson's return to Myer Grace Bros as Group Managing Director in February 1994 marked the beginning of a major reconstruction period for the department stores group.</w:t>
      </w:r>
    </w:p>
    <w:p w:rsidR="00000000" w:rsidRDefault="00B03267">
      <w:pPr>
        <w:tabs>
          <w:tab w:val="left" w:pos="144"/>
        </w:tabs>
        <w:spacing w:line="240" w:lineRule="atLeast"/>
      </w:pPr>
    </w:p>
    <w:p w:rsidR="00000000" w:rsidRDefault="00B03267">
      <w:pPr>
        <w:tabs>
          <w:tab w:val="left" w:pos="144"/>
        </w:tabs>
        <w:spacing w:line="240" w:lineRule="atLeast"/>
      </w:pPr>
      <w:r>
        <w:t>Initiating a series of measures to reposition the department stores required a number of hard decisions that will create long term value.  Some of these actions, including the multi-million dollar clearance of aged stock, impacted short term profitabi</w:t>
      </w:r>
      <w:r>
        <w:t>lity, with profit before tax dropping 27.9% to $63.9 million against a marginal sales increase of 0.6%.</w:t>
      </w:r>
    </w:p>
    <w:p w:rsidR="00000000" w:rsidRDefault="00B03267">
      <w:pPr>
        <w:tabs>
          <w:tab w:val="left" w:pos="144"/>
        </w:tabs>
        <w:spacing w:line="240" w:lineRule="atLeast"/>
      </w:pPr>
    </w:p>
    <w:p w:rsidR="00000000" w:rsidRDefault="00B03267">
      <w:pPr>
        <w:tabs>
          <w:tab w:val="left" w:pos="144"/>
        </w:tabs>
        <w:spacing w:line="240" w:lineRule="atLeast"/>
      </w:pPr>
      <w:r>
        <w:t>The disappointing sales increase reflected competitor discounting activity in the first half of the year.  However, the department stores are now repositioned to achieve more profitable sales in 1994-95.  In spite of restructuring, costs as a percentage to sales did not increase.</w:t>
      </w:r>
    </w:p>
    <w:p w:rsidR="00000000" w:rsidRDefault="00B03267">
      <w:pPr>
        <w:tabs>
          <w:tab w:val="left" w:pos="144"/>
        </w:tabs>
        <w:spacing w:line="240" w:lineRule="atLeast"/>
      </w:pPr>
    </w:p>
    <w:p w:rsidR="00000000" w:rsidRDefault="00B03267">
      <w:pPr>
        <w:tabs>
          <w:tab w:val="left" w:pos="144"/>
        </w:tabs>
        <w:spacing w:line="240" w:lineRule="atLeast"/>
      </w:pPr>
      <w:r>
        <w:t>The imminent closure of four unprofitable stores in rural NSW, and the implementation of policy changes to reflect Myer G</w:t>
      </w:r>
      <w:r>
        <w:t>race Bros' position and image more appropriately will reap dividends in the future.</w:t>
      </w:r>
    </w:p>
    <w:p w:rsidR="00000000" w:rsidRDefault="00B03267">
      <w:pPr>
        <w:tabs>
          <w:tab w:val="left" w:pos="144"/>
        </w:tabs>
        <w:spacing w:line="240" w:lineRule="atLeast"/>
      </w:pPr>
    </w:p>
    <w:p w:rsidR="00000000" w:rsidRDefault="00B03267">
      <w:pPr>
        <w:spacing w:line="240" w:lineRule="atLeast"/>
        <w:rPr>
          <w:b/>
        </w:rPr>
      </w:pPr>
      <w:r>
        <w:rPr>
          <w:b/>
        </w:rPr>
        <w:t xml:space="preserve">Highlights of 1993-94 included: </w:t>
      </w:r>
    </w:p>
    <w:p w:rsidR="00000000" w:rsidRDefault="00B03267">
      <w:pPr>
        <w:spacing w:line="240" w:lineRule="atLeast"/>
        <w:rPr>
          <w:b/>
        </w:rPr>
      </w:pPr>
    </w:p>
    <w:p w:rsidR="00000000" w:rsidRDefault="00B03267">
      <w:pPr>
        <w:pStyle w:val="HangIndent0"/>
        <w:ind w:left="284" w:hanging="284"/>
      </w:pPr>
      <w:r>
        <w:rPr>
          <w:b/>
        </w:rPr>
        <w:t>*</w:t>
      </w:r>
      <w:r>
        <w:rPr>
          <w:b/>
        </w:rPr>
        <w:tab/>
      </w:r>
      <w:r>
        <w:t xml:space="preserve">Development of merchandise and marketing philosophies to target customers more precisely </w:t>
      </w:r>
    </w:p>
    <w:p w:rsidR="00000000" w:rsidRDefault="00B03267">
      <w:pPr>
        <w:pStyle w:val="HangIndent0"/>
        <w:ind w:left="284" w:hanging="284"/>
      </w:pPr>
    </w:p>
    <w:p w:rsidR="00000000" w:rsidRDefault="00B03267">
      <w:pPr>
        <w:pStyle w:val="HangIndent0"/>
        <w:ind w:left="284" w:hanging="284"/>
      </w:pPr>
      <w:r>
        <w:t>*</w:t>
      </w:r>
      <w:r>
        <w:tab/>
        <w:t xml:space="preserve">Opening of the new Myer store at Morley WA, in September 1994 </w:t>
      </w:r>
    </w:p>
    <w:p w:rsidR="00000000" w:rsidRDefault="00B03267">
      <w:pPr>
        <w:pStyle w:val="HangIndent0"/>
        <w:ind w:left="284" w:hanging="284"/>
      </w:pPr>
    </w:p>
    <w:p w:rsidR="00000000" w:rsidRDefault="00B03267">
      <w:pPr>
        <w:pStyle w:val="HangIndent0"/>
        <w:ind w:left="284" w:hanging="284"/>
      </w:pPr>
      <w:r>
        <w:t>*</w:t>
      </w:r>
      <w:r>
        <w:tab/>
        <w:t>Establishment of a Good Buys Warehouse, a dedicated clearance centre on the site of the former Grace Bros Maroubra, NSW store.  This will sell slow moving stock and discontinued lines, enabling improved merchandise presentat</w:t>
      </w:r>
      <w:r>
        <w:t xml:space="preserve">ion and freeing in-store reserves and logistics systems </w:t>
      </w:r>
    </w:p>
    <w:p w:rsidR="00000000" w:rsidRDefault="00B03267">
      <w:pPr>
        <w:pStyle w:val="HangIndent0"/>
        <w:ind w:left="284" w:hanging="284"/>
      </w:pPr>
    </w:p>
    <w:p w:rsidR="00000000" w:rsidRDefault="00B03267">
      <w:pPr>
        <w:pStyle w:val="HangIndent0"/>
        <w:ind w:left="284" w:hanging="284"/>
      </w:pPr>
      <w:r>
        <w:t>*</w:t>
      </w:r>
      <w:r>
        <w:tab/>
        <w:t xml:space="preserve">Construction of a new, purpose built distribution centre for Myer Direct commenced in Rowville, Victoria, in February 1994 and will be ready for occupation in the first half of 1995 </w:t>
      </w:r>
    </w:p>
    <w:p w:rsidR="00000000" w:rsidRDefault="00B03267">
      <w:pPr>
        <w:pStyle w:val="HangIndent0"/>
        <w:ind w:left="284" w:hanging="284"/>
      </w:pPr>
    </w:p>
    <w:p w:rsidR="00000000" w:rsidRDefault="00B03267">
      <w:pPr>
        <w:pStyle w:val="HangIndent0"/>
        <w:ind w:left="284" w:hanging="284"/>
      </w:pPr>
      <w:r>
        <w:t>*</w:t>
      </w:r>
      <w:r>
        <w:tab/>
        <w:t xml:space="preserve">30% growth in Myer Direct's sales of $61.9 million and a 32% increase in its active customer mailing list </w:t>
      </w:r>
    </w:p>
    <w:p w:rsidR="00000000" w:rsidRDefault="00B03267">
      <w:pPr>
        <w:pStyle w:val="HangIndent0"/>
        <w:ind w:left="284" w:hanging="284"/>
      </w:pPr>
    </w:p>
    <w:p w:rsidR="00000000" w:rsidRDefault="00B03267">
      <w:pPr>
        <w:pStyle w:val="HangIndent0"/>
        <w:ind w:left="284" w:hanging="284"/>
      </w:pPr>
      <w:r>
        <w:t>*</w:t>
      </w:r>
      <w:r>
        <w:tab/>
        <w:t xml:space="preserve">Piloting a national, in-stock efficiency program to improve customer service, stockturn and profitability, through revenue gain and cost reductions </w:t>
      </w:r>
    </w:p>
    <w:p w:rsidR="00000000" w:rsidRDefault="00B03267">
      <w:pPr>
        <w:pStyle w:val="HangIndent0"/>
        <w:ind w:left="284" w:hanging="284"/>
      </w:pPr>
    </w:p>
    <w:p w:rsidR="00000000" w:rsidRDefault="00B03267">
      <w:pPr>
        <w:pStyle w:val="HangIndent0"/>
        <w:ind w:left="284" w:hanging="284"/>
      </w:pPr>
      <w:r>
        <w:t>*</w:t>
      </w:r>
      <w:r>
        <w:tab/>
        <w:t>Introduction of several new major international fashion design labels into Myer and Grace Bros stores, including DKNY, Joseph Abboud, Calvin Klein, Sahza, Valentino and State of Claude Montana.</w:t>
      </w:r>
    </w:p>
    <w:p w:rsidR="00000000" w:rsidRDefault="00B03267">
      <w:pPr>
        <w:spacing w:line="240" w:lineRule="atLeast"/>
      </w:pPr>
    </w:p>
    <w:p w:rsidR="00000000" w:rsidRDefault="00B03267">
      <w:pPr>
        <w:spacing w:line="240" w:lineRule="atLeast"/>
        <w:rPr>
          <w:b/>
        </w:rPr>
      </w:pPr>
      <w:r>
        <w:rPr>
          <w:b/>
        </w:rPr>
        <w:t>Personnel</w:t>
      </w:r>
    </w:p>
    <w:p w:rsidR="00000000" w:rsidRDefault="00B03267">
      <w:pPr>
        <w:spacing w:line="240" w:lineRule="atLeast"/>
      </w:pPr>
    </w:p>
    <w:p w:rsidR="00000000" w:rsidRDefault="00B03267">
      <w:pPr>
        <w:tabs>
          <w:tab w:val="left" w:pos="144"/>
        </w:tabs>
        <w:spacing w:line="240" w:lineRule="atLeast"/>
      </w:pPr>
      <w:r>
        <w:t>Organisational restructuring and streamlined stores management are helping reduce costs and improve customer focus.</w:t>
      </w:r>
    </w:p>
    <w:p w:rsidR="00000000" w:rsidRDefault="00B03267">
      <w:pPr>
        <w:tabs>
          <w:tab w:val="left" w:pos="144"/>
        </w:tabs>
        <w:spacing w:line="240" w:lineRule="atLeast"/>
      </w:pPr>
    </w:p>
    <w:p w:rsidR="00000000" w:rsidRDefault="00B03267">
      <w:pPr>
        <w:tabs>
          <w:tab w:val="left" w:pos="144"/>
        </w:tabs>
        <w:spacing w:line="240" w:lineRule="atLeast"/>
      </w:pPr>
      <w:r>
        <w:t>Implementation of a Federal award agreement covering 25,000 employees in all stores, will complement the business' organisational restructure and further streamline store manageme</w:t>
      </w:r>
      <w:r>
        <w:t>nt to maximise the commitment to customer service excellence.</w:t>
      </w:r>
    </w:p>
    <w:p w:rsidR="00000000" w:rsidRDefault="00B03267">
      <w:pPr>
        <w:tabs>
          <w:tab w:val="left" w:pos="144"/>
        </w:tabs>
        <w:spacing w:line="240" w:lineRule="atLeast"/>
      </w:pPr>
    </w:p>
    <w:p w:rsidR="00000000" w:rsidRDefault="00B03267">
      <w:pPr>
        <w:tabs>
          <w:tab w:val="left" w:pos="144"/>
        </w:tabs>
        <w:spacing w:line="240" w:lineRule="atLeast"/>
      </w:pPr>
      <w:r>
        <w:t>Workshops to brief sales staff on seasonal directions and products have been introduced with encouraging results.</w:t>
      </w:r>
    </w:p>
    <w:p w:rsidR="00000000" w:rsidRDefault="00B03267">
      <w:pPr>
        <w:tabs>
          <w:tab w:val="left" w:pos="144"/>
        </w:tabs>
        <w:spacing w:line="240" w:lineRule="atLeast"/>
      </w:pPr>
    </w:p>
    <w:p w:rsidR="00000000" w:rsidRDefault="00B03267">
      <w:pPr>
        <w:spacing w:line="240" w:lineRule="atLeast"/>
        <w:rPr>
          <w:b/>
        </w:rPr>
      </w:pPr>
      <w:r>
        <w:rPr>
          <w:b/>
        </w:rPr>
        <w:t>Outlook</w:t>
      </w:r>
    </w:p>
    <w:p w:rsidR="00000000" w:rsidRDefault="00B03267">
      <w:pPr>
        <w:spacing w:line="240" w:lineRule="atLeast"/>
      </w:pPr>
    </w:p>
    <w:p w:rsidR="00000000" w:rsidRDefault="00B03267">
      <w:pPr>
        <w:tabs>
          <w:tab w:val="left" w:pos="144"/>
        </w:tabs>
        <w:spacing w:line="240" w:lineRule="atLeast"/>
      </w:pPr>
      <w:r>
        <w:t>By focusing on marketing, value, range, service and store development, Myer Grace Bros aims to recapture patronage by repositioning the department stores clearly in the minds of target customers.</w:t>
      </w:r>
    </w:p>
    <w:p w:rsidR="00000000" w:rsidRDefault="00B03267">
      <w:pPr>
        <w:tabs>
          <w:tab w:val="left" w:pos="144"/>
        </w:tabs>
        <w:spacing w:line="240" w:lineRule="atLeast"/>
      </w:pPr>
    </w:p>
    <w:p w:rsidR="00000000" w:rsidRDefault="00B03267">
      <w:pPr>
        <w:tabs>
          <w:tab w:val="left" w:pos="144"/>
        </w:tabs>
        <w:spacing w:line="240" w:lineRule="atLeast"/>
      </w:pPr>
      <w:r>
        <w:t>The addition of further prestige designer labels to fashion ranges is planned for 1994-95.</w:t>
      </w:r>
    </w:p>
    <w:p w:rsidR="00000000" w:rsidRDefault="00B03267">
      <w:pPr>
        <w:tabs>
          <w:tab w:val="left" w:pos="144"/>
        </w:tabs>
        <w:spacing w:line="240" w:lineRule="atLeast"/>
      </w:pPr>
    </w:p>
    <w:p w:rsidR="00000000" w:rsidRDefault="00B03267">
      <w:pPr>
        <w:spacing w:line="240" w:lineRule="atLeast"/>
      </w:pPr>
      <w:r>
        <w:t xml:space="preserve">The Maroochydore store on </w:t>
      </w:r>
      <w:r>
        <w:t>Queensland's Sunshine Coast will open before Christmas 1994.  Another Myer store at Greensborough in Victoria is scheduled to open in 1995.  Major refurbishments of five Myer and Grace Bros stores are scheduled for 1994-1995.</w:t>
      </w:r>
    </w:p>
    <w:p w:rsidR="00000000" w:rsidRDefault="00B03267">
      <w:pPr>
        <w:spacing w:line="240" w:lineRule="atLeast"/>
      </w:pPr>
    </w:p>
    <w:p w:rsidR="00000000" w:rsidRDefault="00B03267">
      <w:pPr>
        <w:spacing w:line="240" w:lineRule="atLeast"/>
      </w:pPr>
      <w:r>
        <w:t>Caribbean Gardens, a 20,000 sqm service centre and one of the most advanced in the world, will open in 1995.  The new centre will support Victorian, Tasmanian and SA stores by providing a major competitive advantage through an improved logistics network.</w:t>
      </w:r>
    </w:p>
    <w:p w:rsidR="00000000" w:rsidRDefault="00B03267">
      <w:pPr>
        <w:spacing w:line="240" w:lineRule="atLeast"/>
      </w:pPr>
    </w:p>
    <w:p w:rsidR="00000000" w:rsidRDefault="00B03267">
      <w:pPr>
        <w:spacing w:line="240" w:lineRule="atLeast"/>
      </w:pPr>
      <w:r>
        <w:rPr>
          <w:b/>
        </w:rPr>
        <w:t>Specialty Group</w:t>
      </w:r>
    </w:p>
    <w:p w:rsidR="00000000" w:rsidRDefault="00B03267">
      <w:pPr>
        <w:spacing w:line="240" w:lineRule="atLeast"/>
      </w:pPr>
    </w:p>
    <w:p w:rsidR="00000000" w:rsidRDefault="00B03267">
      <w:pPr>
        <w:tabs>
          <w:tab w:val="left" w:pos="432"/>
        </w:tabs>
        <w:spacing w:line="240" w:lineRule="atLeast"/>
      </w:pPr>
      <w:r>
        <w:rPr>
          <w:b/>
        </w:rPr>
        <w:t>Specia</w:t>
      </w:r>
      <w:r>
        <w:rPr>
          <w:b/>
        </w:rPr>
        <w:t>lty Group comprises six businesses, covering liquor, ladies' fashion, fast food, toys, office/stationary supplies, and casual dining.</w:t>
      </w:r>
    </w:p>
    <w:p w:rsidR="00000000" w:rsidRDefault="00B03267">
      <w:pPr>
        <w:tabs>
          <w:tab w:val="left" w:pos="432"/>
        </w:tabs>
        <w:spacing w:line="240" w:lineRule="atLeast"/>
      </w:pPr>
    </w:p>
    <w:p w:rsidR="00000000" w:rsidRDefault="00B03267">
      <w:pPr>
        <w:tabs>
          <w:tab w:val="left" w:pos="432"/>
        </w:tabs>
        <w:spacing w:line="240" w:lineRule="atLeast"/>
      </w:pPr>
      <w:r>
        <w:t>The composition of the group changed mid-year, with Fosseys transferring to the Discount Stores Group and World 4 Kids joining Specialty for its next stage of growth as a fully independent business.</w:t>
      </w:r>
    </w:p>
    <w:p w:rsidR="00000000" w:rsidRDefault="00B03267">
      <w:pPr>
        <w:tabs>
          <w:tab w:val="left" w:pos="432"/>
        </w:tabs>
        <w:spacing w:line="240" w:lineRule="atLeast"/>
      </w:pPr>
    </w:p>
    <w:p w:rsidR="00000000" w:rsidRDefault="00B03267">
      <w:pPr>
        <w:spacing w:line="240" w:lineRule="atLeast"/>
      </w:pPr>
      <w:r>
        <w:t>All Specialty Group businesses performed well, but operating profit was impacted heavily by the write-off of start-up costs for the new businesses, World 4 Kids and Officewo</w:t>
      </w:r>
      <w:r>
        <w:t>rks.  Although sales increased by 21.7%, profit before tax dropped 77% to $12.1 million.</w:t>
      </w:r>
    </w:p>
    <w:p w:rsidR="00000000" w:rsidRDefault="00B03267">
      <w:pPr>
        <w:spacing w:line="240" w:lineRule="atLeast"/>
      </w:pPr>
    </w:p>
    <w:p w:rsidR="00000000" w:rsidRDefault="00B03267">
      <w:pPr>
        <w:spacing w:line="240" w:lineRule="atLeast"/>
        <w:rPr>
          <w:b/>
        </w:rPr>
      </w:pPr>
      <w:r>
        <w:rPr>
          <w:b/>
        </w:rPr>
        <w:t>Liquorland</w:t>
      </w:r>
    </w:p>
    <w:p w:rsidR="00000000" w:rsidRDefault="00B03267">
      <w:pPr>
        <w:spacing w:line="240" w:lineRule="atLeast"/>
      </w:pPr>
    </w:p>
    <w:p w:rsidR="00000000" w:rsidRDefault="00B03267">
      <w:pPr>
        <w:tabs>
          <w:tab w:val="left" w:pos="144"/>
        </w:tabs>
        <w:spacing w:line="240" w:lineRule="atLeast"/>
      </w:pPr>
      <w:r>
        <w:t>Liquorland recorded strong sales growth and market share gains and opened 10 new stores during the year.</w:t>
      </w:r>
    </w:p>
    <w:p w:rsidR="00000000" w:rsidRDefault="00B03267">
      <w:pPr>
        <w:tabs>
          <w:tab w:val="left" w:pos="144"/>
        </w:tabs>
        <w:spacing w:line="240" w:lineRule="atLeast"/>
      </w:pPr>
    </w:p>
    <w:p w:rsidR="00000000" w:rsidRDefault="00B03267">
      <w:pPr>
        <w:tabs>
          <w:tab w:val="left" w:pos="144"/>
        </w:tabs>
        <w:spacing w:line="240" w:lineRule="atLeast"/>
      </w:pPr>
      <w:r>
        <w:t>Wine sales increased strongly as a result of successful marketing and customer service initiatives, and the development of a range of private label brands.  Following successful trials, a new fine wine store format, branded as Vintage Cellars, is being rolled out nationally.</w:t>
      </w:r>
    </w:p>
    <w:p w:rsidR="00000000" w:rsidRDefault="00B03267">
      <w:pPr>
        <w:tabs>
          <w:tab w:val="left" w:pos="144"/>
        </w:tabs>
        <w:spacing w:line="240" w:lineRule="atLeast"/>
      </w:pPr>
    </w:p>
    <w:p w:rsidR="00000000" w:rsidRDefault="00B03267">
      <w:pPr>
        <w:tabs>
          <w:tab w:val="left" w:pos="144"/>
        </w:tabs>
        <w:spacing w:line="240" w:lineRule="atLeast"/>
      </w:pPr>
      <w:r>
        <w:t>Three new distribut</w:t>
      </w:r>
      <w:r>
        <w:t>ion centres were established in NSW, Victoria and WA during the year, continuing Liquorland's drive to improve inventory control.  Liquorland's record investment in staff has seen productivity increase by 10%.</w:t>
      </w:r>
    </w:p>
    <w:p w:rsidR="00000000" w:rsidRDefault="00B03267">
      <w:pPr>
        <w:tabs>
          <w:tab w:val="left" w:pos="144"/>
        </w:tabs>
        <w:spacing w:line="240" w:lineRule="atLeast"/>
      </w:pPr>
    </w:p>
    <w:p w:rsidR="00000000" w:rsidRDefault="00B03267">
      <w:pPr>
        <w:spacing w:line="240" w:lineRule="atLeast"/>
        <w:rPr>
          <w:b/>
        </w:rPr>
      </w:pPr>
      <w:r>
        <w:rPr>
          <w:b/>
        </w:rPr>
        <w:t>Katies</w:t>
      </w:r>
    </w:p>
    <w:p w:rsidR="00000000" w:rsidRDefault="00B03267">
      <w:pPr>
        <w:tabs>
          <w:tab w:val="left" w:pos="144"/>
        </w:tabs>
        <w:spacing w:line="240" w:lineRule="atLeast"/>
      </w:pPr>
    </w:p>
    <w:p w:rsidR="00000000" w:rsidRDefault="00B03267">
      <w:pPr>
        <w:tabs>
          <w:tab w:val="left" w:pos="144"/>
        </w:tabs>
        <w:spacing w:line="240" w:lineRule="atLeast"/>
      </w:pPr>
      <w:r>
        <w:t>Business expansion and renewed growth saw Katies' sales and market share increase significantly.  Thirteen new stores opened in Australia and three in New Zealand.</w:t>
      </w:r>
    </w:p>
    <w:p w:rsidR="00000000" w:rsidRDefault="00B03267">
      <w:pPr>
        <w:tabs>
          <w:tab w:val="left" w:pos="144"/>
        </w:tabs>
        <w:spacing w:line="240" w:lineRule="atLeast"/>
      </w:pPr>
    </w:p>
    <w:p w:rsidR="00000000" w:rsidRDefault="00B03267">
      <w:pPr>
        <w:tabs>
          <w:tab w:val="left" w:pos="144"/>
        </w:tabs>
        <w:spacing w:line="240" w:lineRule="atLeast"/>
      </w:pPr>
      <w:r>
        <w:t>The new store design concept has been by customers, with 15 stores already converted to this format.</w:t>
      </w:r>
    </w:p>
    <w:p w:rsidR="00000000" w:rsidRDefault="00B03267">
      <w:pPr>
        <w:tabs>
          <w:tab w:val="left" w:pos="144"/>
        </w:tabs>
        <w:spacing w:line="240" w:lineRule="atLeast"/>
      </w:pPr>
    </w:p>
    <w:p w:rsidR="00000000" w:rsidRDefault="00B03267">
      <w:pPr>
        <w:tabs>
          <w:tab w:val="left" w:pos="144"/>
        </w:tabs>
        <w:spacing w:line="240" w:lineRule="atLeast"/>
      </w:pPr>
      <w:r>
        <w:t>Katies commenced a</w:t>
      </w:r>
      <w:r>
        <w:t>n extensive staff training and communication program to further improve customer service.</w:t>
      </w:r>
    </w:p>
    <w:p w:rsidR="00000000" w:rsidRDefault="00B03267">
      <w:pPr>
        <w:tabs>
          <w:tab w:val="left" w:pos="144"/>
        </w:tabs>
        <w:spacing w:line="240" w:lineRule="atLeast"/>
      </w:pPr>
    </w:p>
    <w:p w:rsidR="00000000" w:rsidRDefault="00B03267">
      <w:pPr>
        <w:tabs>
          <w:tab w:val="left" w:pos="144"/>
        </w:tabs>
        <w:spacing w:line="240" w:lineRule="atLeast"/>
      </w:pPr>
      <w:r>
        <w:t>Marketing initiatives included the launch of fashion catalogues, the successful 'Style Circle' customer loyalty program, and a new fashion accessories range.  Improved inventory management and merchandise development were supported by the implementation of new POS and merchandise planning systems.</w:t>
      </w:r>
    </w:p>
    <w:p w:rsidR="00000000" w:rsidRDefault="00B03267">
      <w:pPr>
        <w:spacing w:line="240" w:lineRule="atLeast"/>
      </w:pPr>
    </w:p>
    <w:p w:rsidR="00000000" w:rsidRDefault="00B03267">
      <w:pPr>
        <w:spacing w:line="240" w:lineRule="atLeast"/>
        <w:rPr>
          <w:b/>
        </w:rPr>
      </w:pPr>
      <w:r>
        <w:rPr>
          <w:b/>
        </w:rPr>
        <w:t>Officeworks</w:t>
      </w:r>
    </w:p>
    <w:p w:rsidR="00000000" w:rsidRDefault="00B03267">
      <w:pPr>
        <w:spacing w:line="240" w:lineRule="atLeast"/>
        <w:rPr>
          <w:b/>
        </w:rPr>
      </w:pPr>
    </w:p>
    <w:p w:rsidR="00000000" w:rsidRDefault="00B03267">
      <w:pPr>
        <w:tabs>
          <w:tab w:val="left" w:pos="144"/>
        </w:tabs>
        <w:spacing w:line="240" w:lineRule="atLeast"/>
      </w:pPr>
      <w:r>
        <w:t>Officeworks is a new retail concept offering the most comprehensive range of office supplies in the ma</w:t>
      </w:r>
      <w:r>
        <w:t>rket at prices up to 60% below traditional stationery outlets.</w:t>
      </w:r>
    </w:p>
    <w:p w:rsidR="00000000" w:rsidRDefault="00B03267">
      <w:pPr>
        <w:tabs>
          <w:tab w:val="left" w:pos="144"/>
        </w:tabs>
        <w:spacing w:line="240" w:lineRule="atLeast"/>
      </w:pPr>
    </w:p>
    <w:p w:rsidR="00000000" w:rsidRDefault="00B03267">
      <w:pPr>
        <w:spacing w:line="240" w:lineRule="atLeast"/>
      </w:pPr>
      <w:r>
        <w:t>The first store, in Richmond, Victoria, was opened on 15 June, and customer response has been enthusiastic, with sales exceeding expectations.  A second store will open in Ringwood, Victoria in November and a third in South Melbourne in early 1995.</w:t>
      </w:r>
    </w:p>
    <w:p w:rsidR="00000000" w:rsidRDefault="00B03267">
      <w:pPr>
        <w:spacing w:line="240" w:lineRule="atLeast"/>
      </w:pPr>
    </w:p>
    <w:p w:rsidR="00000000" w:rsidRDefault="00B03267">
      <w:pPr>
        <w:spacing w:line="240" w:lineRule="atLeast"/>
      </w:pPr>
      <w:r>
        <w:rPr>
          <w:b/>
        </w:rPr>
        <w:t>Red Rooster</w:t>
      </w:r>
    </w:p>
    <w:p w:rsidR="00000000" w:rsidRDefault="00B03267">
      <w:pPr>
        <w:spacing w:line="240" w:lineRule="atLeast"/>
      </w:pPr>
    </w:p>
    <w:p w:rsidR="00000000" w:rsidRDefault="00B03267">
      <w:pPr>
        <w:spacing w:line="240" w:lineRule="atLeast"/>
      </w:pPr>
      <w:r>
        <w:t>Red Rooster maintained market share with modest sales growth, reflecting the intense and sustained level of market competition.</w:t>
      </w:r>
    </w:p>
    <w:p w:rsidR="00000000" w:rsidRDefault="00B03267">
      <w:pPr>
        <w:spacing w:line="240" w:lineRule="atLeast"/>
      </w:pPr>
    </w:p>
    <w:p w:rsidR="00000000" w:rsidRDefault="00B03267">
      <w:pPr>
        <w:spacing w:line="240" w:lineRule="atLeast"/>
      </w:pPr>
      <w:r>
        <w:t>A total of 23 new and replacement stores were op</w:t>
      </w:r>
      <w:r>
        <w:t>ened.  Marketing and product innovation continued with new menu items including Devil Wings and Chick'n'Chedda burger, and the introduction of meal deals and value promotions.</w:t>
      </w:r>
    </w:p>
    <w:p w:rsidR="00000000" w:rsidRDefault="00B03267">
      <w:pPr>
        <w:spacing w:line="240" w:lineRule="atLeast"/>
      </w:pPr>
    </w:p>
    <w:p w:rsidR="00000000" w:rsidRDefault="00B03267">
      <w:pPr>
        <w:spacing w:line="240" w:lineRule="atLeast"/>
      </w:pPr>
      <w:r>
        <w:t>A home delivery service is being trialled in NSW with encouraging early results and is being more extensively tested in each State.</w:t>
      </w:r>
    </w:p>
    <w:p w:rsidR="00000000" w:rsidRDefault="00B03267">
      <w:pPr>
        <w:spacing w:line="240" w:lineRule="atLeast"/>
      </w:pPr>
    </w:p>
    <w:p w:rsidR="00000000" w:rsidRDefault="00B03267">
      <w:pPr>
        <w:spacing w:line="240" w:lineRule="atLeast"/>
      </w:pPr>
      <w:r>
        <w:t>During the year Terry van Heythuysen was appointed General Manager.</w:t>
      </w:r>
    </w:p>
    <w:p w:rsidR="00000000" w:rsidRDefault="00B03267">
      <w:pPr>
        <w:spacing w:line="240" w:lineRule="atLeast"/>
      </w:pPr>
    </w:p>
    <w:p w:rsidR="00000000" w:rsidRDefault="00B03267">
      <w:pPr>
        <w:spacing w:line="240" w:lineRule="atLeast"/>
      </w:pPr>
      <w:r>
        <w:rPr>
          <w:b/>
        </w:rPr>
        <w:t>World 4 Kids</w:t>
      </w:r>
    </w:p>
    <w:p w:rsidR="00000000" w:rsidRDefault="00B03267">
      <w:pPr>
        <w:tabs>
          <w:tab w:val="left" w:pos="144"/>
        </w:tabs>
        <w:spacing w:line="240" w:lineRule="atLeast"/>
      </w:pPr>
    </w:p>
    <w:p w:rsidR="00000000" w:rsidRDefault="00B03267">
      <w:pPr>
        <w:tabs>
          <w:tab w:val="left" w:pos="144"/>
        </w:tabs>
        <w:spacing w:line="240" w:lineRule="atLeast"/>
      </w:pPr>
      <w:r>
        <w:t>World 4 Kids opened 14 stores in the business' first 12 months of operation, and there will be 16 stores tradin</w:t>
      </w:r>
      <w:r>
        <w:t>g by Christmas, plus a franchise at Miranda, NSW.</w:t>
      </w:r>
    </w:p>
    <w:p w:rsidR="00000000" w:rsidRDefault="00B03267">
      <w:pPr>
        <w:tabs>
          <w:tab w:val="left" w:pos="144"/>
        </w:tabs>
        <w:spacing w:line="240" w:lineRule="atLeast"/>
      </w:pPr>
    </w:p>
    <w:p w:rsidR="00000000" w:rsidRDefault="00B03267">
      <w:pPr>
        <w:tabs>
          <w:tab w:val="left" w:pos="144"/>
        </w:tabs>
        <w:spacing w:line="240" w:lineRule="atLeast"/>
      </w:pPr>
      <w:r>
        <w:t>World 4 Kids is the first home grown retail concept to compete successfully with an international toy super-store chain.</w:t>
      </w:r>
    </w:p>
    <w:p w:rsidR="00000000" w:rsidRDefault="00B03267">
      <w:pPr>
        <w:tabs>
          <w:tab w:val="left" w:pos="144"/>
        </w:tabs>
        <w:spacing w:line="240" w:lineRule="atLeast"/>
      </w:pPr>
    </w:p>
    <w:p w:rsidR="00000000" w:rsidRDefault="00B03267">
      <w:pPr>
        <w:spacing w:line="240" w:lineRule="atLeast"/>
      </w:pPr>
      <w:r>
        <w:t>Children of all ages have responded enthusiastically with more than eight million customer visits to stores in the first 12 months.  Overall, Coles Myer's share of the Australian toy market has increased.  World 4 Kids won the Toy and Hobby Retailer award for Major Retailer of the Year, 1993.</w:t>
      </w:r>
    </w:p>
    <w:p w:rsidR="00000000" w:rsidRDefault="00B03267">
      <w:pPr>
        <w:spacing w:line="240" w:lineRule="atLeast"/>
      </w:pPr>
    </w:p>
    <w:p w:rsidR="00000000" w:rsidRDefault="00B03267">
      <w:pPr>
        <w:spacing w:line="240" w:lineRule="atLeast"/>
      </w:pPr>
      <w:r>
        <w:rPr>
          <w:b/>
        </w:rPr>
        <w:t>Chili's</w:t>
      </w:r>
    </w:p>
    <w:p w:rsidR="00000000" w:rsidRDefault="00B03267">
      <w:pPr>
        <w:tabs>
          <w:tab w:val="left" w:pos="144"/>
        </w:tabs>
        <w:spacing w:line="240" w:lineRule="atLeast"/>
      </w:pPr>
    </w:p>
    <w:p w:rsidR="00000000" w:rsidRDefault="00B03267">
      <w:pPr>
        <w:tabs>
          <w:tab w:val="left" w:pos="144"/>
        </w:tabs>
        <w:spacing w:line="240" w:lineRule="atLeast"/>
      </w:pPr>
      <w:r>
        <w:t>Under licence to Brinker In</w:t>
      </w:r>
      <w:r>
        <w:t>ternational, Chili's has been established as an independent Coles Myer business.  Dean Kailis, former Managing Director of Red Rooster, is leading the Chili's management team.</w:t>
      </w:r>
    </w:p>
    <w:p w:rsidR="00000000" w:rsidRDefault="00B03267">
      <w:pPr>
        <w:tabs>
          <w:tab w:val="left" w:pos="144"/>
        </w:tabs>
        <w:spacing w:line="240" w:lineRule="atLeast"/>
      </w:pPr>
    </w:p>
    <w:p w:rsidR="00000000" w:rsidRDefault="00B03267">
      <w:pPr>
        <w:tabs>
          <w:tab w:val="left" w:pos="144"/>
        </w:tabs>
        <w:spacing w:line="240" w:lineRule="atLeast"/>
      </w:pPr>
      <w:r>
        <w:t>The first Chili's casual dining restaurant opened in Campbelltown, Sydney on 29 August, and has met with an enthusiastic response, trading above expectations.  Two further restaurants will open by early 1995.</w:t>
      </w:r>
    </w:p>
    <w:p w:rsidR="00000000" w:rsidRDefault="00B03267">
      <w:pPr>
        <w:tabs>
          <w:tab w:val="left" w:pos="144"/>
        </w:tabs>
        <w:spacing w:line="240" w:lineRule="atLeast"/>
      </w:pPr>
    </w:p>
    <w:p w:rsidR="00000000" w:rsidRDefault="00B03267">
      <w:pPr>
        <w:spacing w:line="240" w:lineRule="atLeast"/>
        <w:rPr>
          <w:b/>
        </w:rPr>
      </w:pPr>
      <w:r>
        <w:rPr>
          <w:b/>
        </w:rPr>
        <w:t>Outlook</w:t>
      </w:r>
    </w:p>
    <w:p w:rsidR="00000000" w:rsidRDefault="00B03267">
      <w:pPr>
        <w:tabs>
          <w:tab w:val="left" w:pos="144"/>
        </w:tabs>
        <w:spacing w:line="240" w:lineRule="atLeast"/>
        <w:rPr>
          <w:b/>
        </w:rPr>
      </w:pPr>
    </w:p>
    <w:p w:rsidR="00000000" w:rsidRDefault="00B03267">
      <w:pPr>
        <w:tabs>
          <w:tab w:val="left" w:pos="144"/>
        </w:tabs>
        <w:spacing w:line="240" w:lineRule="atLeast"/>
      </w:pPr>
      <w:r>
        <w:rPr>
          <w:b/>
        </w:rPr>
        <w:t xml:space="preserve">Liquorland </w:t>
      </w:r>
      <w:r>
        <w:t xml:space="preserve">is well positioned for further sales and market share growth through its store expansion program.  </w:t>
      </w:r>
      <w:r>
        <w:t>Inhouse initiatives to further improve customer service and business efficiencies will maintain cost competitiveness.</w:t>
      </w:r>
    </w:p>
    <w:p w:rsidR="00000000" w:rsidRDefault="00B03267">
      <w:pPr>
        <w:tabs>
          <w:tab w:val="left" w:pos="144"/>
        </w:tabs>
        <w:spacing w:line="240" w:lineRule="atLeast"/>
      </w:pPr>
    </w:p>
    <w:p w:rsidR="00000000" w:rsidRDefault="00B03267">
      <w:pPr>
        <w:tabs>
          <w:tab w:val="left" w:pos="144"/>
        </w:tabs>
        <w:spacing w:line="240" w:lineRule="atLeast"/>
      </w:pPr>
      <w:r>
        <w:t>Development of its Vintage Cellars concept will meet increasing market demands for specialty and fine wines.</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Katies' </w:t>
      </w:r>
      <w:r>
        <w:t>growth plans include further range development and brand and style positioning, and an aggressive program of new stores and redevelopments, with 30-40 new stores scheduled to open over the next five years.</w:t>
      </w:r>
    </w:p>
    <w:p w:rsidR="00000000" w:rsidRDefault="00B03267">
      <w:pPr>
        <w:tabs>
          <w:tab w:val="left" w:pos="144"/>
        </w:tabs>
        <w:spacing w:line="240" w:lineRule="atLeast"/>
      </w:pPr>
    </w:p>
    <w:p w:rsidR="00000000" w:rsidRDefault="00B03267">
      <w:pPr>
        <w:tabs>
          <w:tab w:val="left" w:pos="144"/>
        </w:tabs>
        <w:spacing w:line="240" w:lineRule="atLeast"/>
        <w:rPr>
          <w:b/>
        </w:rPr>
      </w:pPr>
      <w:r>
        <w:t>More flexible restaurant formats, increased home delivery serv</w:t>
      </w:r>
      <w:r>
        <w:t xml:space="preserve">ices, and product development will provide the basis for continued growth at </w:t>
      </w:r>
      <w:r>
        <w:rPr>
          <w:b/>
        </w:rPr>
        <w:t>Red Rooster.</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World 4 Kids </w:t>
      </w:r>
      <w:r>
        <w:t>will continue to expand, with some flexibility in store size and format to best exploit prime locations.</w:t>
      </w:r>
    </w:p>
    <w:p w:rsidR="00000000" w:rsidRDefault="00B03267">
      <w:pPr>
        <w:tabs>
          <w:tab w:val="left" w:pos="144"/>
        </w:tabs>
        <w:spacing w:line="240" w:lineRule="atLeast"/>
      </w:pPr>
    </w:p>
    <w:p w:rsidR="00000000" w:rsidRDefault="00B03267">
      <w:pPr>
        <w:tabs>
          <w:tab w:val="left" w:pos="144"/>
        </w:tabs>
        <w:spacing w:line="240" w:lineRule="atLeast"/>
      </w:pPr>
      <w:r>
        <w:rPr>
          <w:b/>
        </w:rPr>
        <w:t xml:space="preserve">Officeworks </w:t>
      </w:r>
      <w:r>
        <w:t>plans to open up to 60 stores Australia-wide over the next five years.</w:t>
      </w:r>
    </w:p>
    <w:p w:rsidR="00000000" w:rsidRDefault="00B03267">
      <w:pPr>
        <w:tabs>
          <w:tab w:val="left" w:pos="144"/>
        </w:tabs>
        <w:spacing w:line="240" w:lineRule="atLeast"/>
      </w:pPr>
    </w:p>
    <w:p w:rsidR="00000000" w:rsidRDefault="00B03267">
      <w:pPr>
        <w:tabs>
          <w:tab w:val="left" w:pos="144"/>
        </w:tabs>
        <w:spacing w:line="240" w:lineRule="atLeast"/>
      </w:pPr>
      <w:r>
        <w:t xml:space="preserve">The potential for </w:t>
      </w:r>
      <w:r>
        <w:rPr>
          <w:b/>
        </w:rPr>
        <w:t xml:space="preserve">Chili's </w:t>
      </w:r>
      <w:r>
        <w:t>in the fast growing casual dining market is significant, with Australians now spending over $4 billion a year on cafe and restaurant dining.</w:t>
      </w:r>
    </w:p>
    <w:p w:rsidR="00000000" w:rsidRDefault="00B03267">
      <w:pPr>
        <w:tabs>
          <w:tab w:val="left" w:pos="144"/>
        </w:tabs>
        <w:spacing w:line="240" w:lineRule="atLeast"/>
      </w:pPr>
    </w:p>
    <w:p w:rsidR="00000000" w:rsidRDefault="00B03267">
      <w:pPr>
        <w:pStyle w:val="Heading2"/>
      </w:pPr>
      <w:r>
        <w:t>Group Services</w:t>
      </w:r>
    </w:p>
    <w:p w:rsidR="00000000" w:rsidRDefault="00B03267">
      <w:pPr>
        <w:spacing w:line="240" w:lineRule="atLeast"/>
      </w:pPr>
    </w:p>
    <w:p w:rsidR="00000000" w:rsidRDefault="00B03267">
      <w:pPr>
        <w:spacing w:line="240" w:lineRule="atLeast"/>
        <w:rPr>
          <w:b/>
        </w:rPr>
      </w:pPr>
      <w:r>
        <w:rPr>
          <w:b/>
        </w:rPr>
        <w:t xml:space="preserve">Adding value at the top </w:t>
      </w:r>
    </w:p>
    <w:p w:rsidR="00000000" w:rsidRDefault="00B03267">
      <w:pPr>
        <w:spacing w:line="240" w:lineRule="atLeast"/>
        <w:rPr>
          <w:b/>
        </w:rPr>
      </w:pPr>
      <w:r>
        <w:rPr>
          <w:b/>
        </w:rPr>
        <w:t>A coordinated approach helps maximise business opportunities</w:t>
      </w:r>
    </w:p>
    <w:p w:rsidR="00000000" w:rsidRDefault="00B03267">
      <w:pPr>
        <w:spacing w:line="240" w:lineRule="atLeast"/>
      </w:pPr>
    </w:p>
    <w:p w:rsidR="00000000" w:rsidRDefault="00B03267">
      <w:pPr>
        <w:tabs>
          <w:tab w:val="left" w:pos="144"/>
        </w:tabs>
        <w:spacing w:line="240" w:lineRule="atLeast"/>
        <w:rPr>
          <w:b/>
        </w:rPr>
      </w:pPr>
      <w:r>
        <w:rPr>
          <w:b/>
        </w:rPr>
        <w:t>This report describes how group functions added value to the company in 1993-94. Human resources are detailed on pages 16 -17.</w:t>
      </w:r>
    </w:p>
    <w:p w:rsidR="00000000" w:rsidRDefault="00B03267">
      <w:pPr>
        <w:tabs>
          <w:tab w:val="left" w:pos="144"/>
        </w:tabs>
        <w:spacing w:line="240" w:lineRule="atLeast"/>
      </w:pPr>
    </w:p>
    <w:p w:rsidR="00000000" w:rsidRDefault="00B03267">
      <w:pPr>
        <w:spacing w:line="240" w:lineRule="atLeast"/>
      </w:pPr>
      <w:r>
        <w:rPr>
          <w:b/>
        </w:rPr>
        <w:t>Finance and Administration</w:t>
      </w:r>
    </w:p>
    <w:p w:rsidR="00000000" w:rsidRDefault="00B03267">
      <w:pPr>
        <w:tabs>
          <w:tab w:val="left" w:pos="144"/>
        </w:tabs>
        <w:spacing w:line="240" w:lineRule="atLeast"/>
      </w:pPr>
    </w:p>
    <w:p w:rsidR="00000000" w:rsidRDefault="00B03267">
      <w:pPr>
        <w:tabs>
          <w:tab w:val="left" w:pos="144"/>
        </w:tabs>
        <w:spacing w:line="240" w:lineRule="atLeast"/>
      </w:pPr>
      <w:r>
        <w:t>Under its Director, John Barner, the division saw significant improvements in cost control and productivity, while focusing on the implementation of best practice standards.</w:t>
      </w:r>
    </w:p>
    <w:p w:rsidR="00000000" w:rsidRDefault="00B03267">
      <w:pPr>
        <w:tabs>
          <w:tab w:val="left" w:pos="144"/>
        </w:tabs>
        <w:spacing w:line="240" w:lineRule="atLeast"/>
      </w:pPr>
    </w:p>
    <w:p w:rsidR="00000000" w:rsidRDefault="00B03267">
      <w:pPr>
        <w:spacing w:line="240" w:lineRule="atLeast"/>
      </w:pPr>
      <w:r>
        <w:rPr>
          <w:b/>
        </w:rPr>
        <w:t>Highlights included:</w:t>
      </w:r>
    </w:p>
    <w:p w:rsidR="00000000" w:rsidRDefault="00B03267">
      <w:pPr>
        <w:tabs>
          <w:tab w:val="left" w:pos="144"/>
        </w:tabs>
        <w:spacing w:line="240" w:lineRule="atLeast"/>
        <w:rPr>
          <w:b/>
        </w:rPr>
      </w:pPr>
    </w:p>
    <w:p w:rsidR="00000000" w:rsidRDefault="00B03267">
      <w:pPr>
        <w:pStyle w:val="HangIndent0"/>
        <w:ind w:left="284" w:hanging="284"/>
      </w:pPr>
      <w:r>
        <w:rPr>
          <w:b/>
        </w:rPr>
        <w:t>*</w:t>
      </w:r>
      <w:r>
        <w:rPr>
          <w:b/>
        </w:rPr>
        <w:tab/>
      </w:r>
      <w:r>
        <w:t>implementation of the Switch project, to provided cost savings in the processing of</w:t>
      </w:r>
      <w:r>
        <w:t xml:space="preserve"> EFTPOS transactions, and greater flexibility in the company's dealings with financial institutions.  The Switch project is a settlement system to enable the retail businesses to reconcile transactions with the banks and other credit providers</w:t>
      </w:r>
    </w:p>
    <w:p w:rsidR="00000000" w:rsidRDefault="00B03267">
      <w:pPr>
        <w:pStyle w:val="HangIndent0"/>
        <w:ind w:left="284" w:hanging="284"/>
      </w:pPr>
    </w:p>
    <w:p w:rsidR="00000000" w:rsidRDefault="00B03267">
      <w:pPr>
        <w:pStyle w:val="HangIndent0"/>
        <w:ind w:left="284" w:hanging="284"/>
      </w:pPr>
      <w:r>
        <w:t>*</w:t>
      </w:r>
      <w:r>
        <w:tab/>
        <w:t xml:space="preserve">maintenance of borrowing programs, and renewal of standby financing facilities to ensure that the company always has secure access to funding when required </w:t>
      </w:r>
    </w:p>
    <w:p w:rsidR="00000000" w:rsidRDefault="00B03267">
      <w:pPr>
        <w:pStyle w:val="HangIndent0"/>
        <w:ind w:left="284" w:hanging="284"/>
      </w:pPr>
    </w:p>
    <w:p w:rsidR="00000000" w:rsidRDefault="00B03267">
      <w:pPr>
        <w:pStyle w:val="HangIndent0"/>
        <w:ind w:left="284" w:hanging="284"/>
      </w:pPr>
      <w:r>
        <w:t>*</w:t>
      </w:r>
      <w:r>
        <w:tab/>
        <w:t>funding of the Employee Share Plan</w:t>
      </w:r>
    </w:p>
    <w:p w:rsidR="00000000" w:rsidRDefault="00B03267">
      <w:pPr>
        <w:tabs>
          <w:tab w:val="left" w:pos="144"/>
        </w:tabs>
        <w:spacing w:line="240" w:lineRule="atLeast"/>
      </w:pPr>
    </w:p>
    <w:p w:rsidR="00000000" w:rsidRDefault="00B03267">
      <w:pPr>
        <w:spacing w:line="240" w:lineRule="atLeast"/>
        <w:rPr>
          <w:b/>
        </w:rPr>
      </w:pPr>
      <w:r>
        <w:rPr>
          <w:b/>
        </w:rPr>
        <w:t>Information Technology</w:t>
      </w:r>
    </w:p>
    <w:p w:rsidR="00000000" w:rsidRDefault="00B03267">
      <w:pPr>
        <w:spacing w:line="240" w:lineRule="atLeast"/>
      </w:pPr>
    </w:p>
    <w:p w:rsidR="00000000" w:rsidRDefault="00B03267">
      <w:pPr>
        <w:tabs>
          <w:tab w:val="left" w:pos="144"/>
        </w:tabs>
        <w:spacing w:line="240" w:lineRule="atLeast"/>
      </w:pPr>
      <w:r>
        <w:t>A new information technology (IT) man</w:t>
      </w:r>
      <w:r>
        <w:t>agement strategy was developed and approved by the Board in late 1993, resulting in</w:t>
      </w:r>
      <w:r>
        <w:rPr>
          <w:b/>
        </w:rPr>
        <w:t xml:space="preserve"> </w:t>
      </w:r>
      <w:r>
        <w:t>higher quality IT support for business functions being delivered quicker and at lower cost.</w:t>
      </w:r>
    </w:p>
    <w:p w:rsidR="00000000" w:rsidRDefault="00B03267">
      <w:pPr>
        <w:tabs>
          <w:tab w:val="left" w:pos="144"/>
        </w:tabs>
        <w:spacing w:line="240" w:lineRule="atLeast"/>
      </w:pPr>
    </w:p>
    <w:p w:rsidR="00000000" w:rsidRDefault="00B03267">
      <w:pPr>
        <w:tabs>
          <w:tab w:val="left" w:pos="144"/>
        </w:tabs>
        <w:spacing w:line="240" w:lineRule="atLeast"/>
      </w:pPr>
      <w:r>
        <w:t>The heads of all business IT units and representatives from Specialty Group, group services and CMIS, formed the Information Technology Management Group - the most senior direction-setting body for IT issues within Coles Myer.</w:t>
      </w:r>
    </w:p>
    <w:p w:rsidR="00000000" w:rsidRDefault="00B03267">
      <w:pPr>
        <w:tabs>
          <w:tab w:val="left" w:pos="144"/>
        </w:tabs>
        <w:spacing w:line="240" w:lineRule="atLeast"/>
      </w:pPr>
    </w:p>
    <w:p w:rsidR="00000000" w:rsidRDefault="00B03267">
      <w:pPr>
        <w:spacing w:line="240" w:lineRule="atLeast"/>
        <w:rPr>
          <w:b/>
        </w:rPr>
      </w:pPr>
      <w:r>
        <w:rPr>
          <w:b/>
        </w:rPr>
        <w:t>Internal Audit</w:t>
      </w:r>
    </w:p>
    <w:p w:rsidR="00000000" w:rsidRDefault="00B03267">
      <w:pPr>
        <w:spacing w:line="240" w:lineRule="atLeast"/>
      </w:pPr>
    </w:p>
    <w:p w:rsidR="00000000" w:rsidRDefault="00B03267">
      <w:pPr>
        <w:tabs>
          <w:tab w:val="left" w:pos="144"/>
        </w:tabs>
        <w:spacing w:line="240" w:lineRule="atLeast"/>
      </w:pPr>
      <w:r>
        <w:t>Internal audit has worked closely with all businesses and group service departments t</w:t>
      </w:r>
      <w:r>
        <w:t>o identify risks, exposures and opportunities for improvement, helping the company to achieve its goals through the maintenance of sound internal controls, procedures and practices.</w:t>
      </w:r>
    </w:p>
    <w:p w:rsidR="00000000" w:rsidRDefault="00B03267">
      <w:pPr>
        <w:tabs>
          <w:tab w:val="left" w:pos="144"/>
        </w:tabs>
        <w:spacing w:line="240" w:lineRule="atLeast"/>
      </w:pPr>
    </w:p>
    <w:p w:rsidR="00000000" w:rsidRDefault="00B03267">
      <w:pPr>
        <w:tabs>
          <w:tab w:val="left" w:pos="144"/>
        </w:tabs>
        <w:spacing w:line="240" w:lineRule="atLeast"/>
      </w:pPr>
      <w:r>
        <w:rPr>
          <w:b/>
        </w:rPr>
        <w:t>Strategy</w:t>
      </w:r>
    </w:p>
    <w:p w:rsidR="00000000" w:rsidRDefault="00B03267">
      <w:pPr>
        <w:spacing w:line="240" w:lineRule="atLeast"/>
      </w:pPr>
      <w:r>
        <w:rPr>
          <w:b/>
        </w:rPr>
        <w:t>Highlights included:</w:t>
      </w:r>
    </w:p>
    <w:p w:rsidR="00000000" w:rsidRDefault="00B03267">
      <w:pPr>
        <w:tabs>
          <w:tab w:val="left" w:pos="144"/>
        </w:tabs>
        <w:spacing w:line="240" w:lineRule="atLeast"/>
        <w:rPr>
          <w:b/>
        </w:rPr>
      </w:pPr>
    </w:p>
    <w:p w:rsidR="00000000" w:rsidRDefault="00B03267">
      <w:pPr>
        <w:pStyle w:val="HangIndent0"/>
        <w:ind w:left="284" w:hanging="284"/>
      </w:pPr>
      <w:r>
        <w:rPr>
          <w:b/>
        </w:rPr>
        <w:t>*</w:t>
      </w:r>
      <w:r>
        <w:rPr>
          <w:b/>
        </w:rPr>
        <w:tab/>
      </w:r>
      <w:r>
        <w:t>development of the Officeworks business and the opening of the first store in Richmond, Vic</w:t>
      </w:r>
    </w:p>
    <w:p w:rsidR="00000000" w:rsidRDefault="00B03267">
      <w:pPr>
        <w:pStyle w:val="HangIndent0"/>
        <w:ind w:left="284" w:hanging="284"/>
      </w:pPr>
    </w:p>
    <w:p w:rsidR="00000000" w:rsidRDefault="00B03267">
      <w:pPr>
        <w:pStyle w:val="HangIndent0"/>
        <w:ind w:left="284" w:hanging="284"/>
      </w:pPr>
      <w:r>
        <w:t>*</w:t>
      </w:r>
      <w:r>
        <w:tab/>
        <w:t xml:space="preserve">development of a segmentation and positioning methodology to enable efficient business portfolio management and maximise coverage of the Australian market </w:t>
      </w:r>
    </w:p>
    <w:p w:rsidR="00000000" w:rsidRDefault="00B03267">
      <w:pPr>
        <w:pStyle w:val="HangIndent0"/>
        <w:ind w:left="284" w:hanging="284"/>
      </w:pPr>
    </w:p>
    <w:p w:rsidR="00000000" w:rsidRDefault="00B03267">
      <w:pPr>
        <w:pStyle w:val="HangIndent0"/>
        <w:ind w:left="284" w:hanging="284"/>
      </w:pPr>
      <w:r>
        <w:t>*</w:t>
      </w:r>
      <w:r>
        <w:tab/>
        <w:t>development of retail location st</w:t>
      </w:r>
      <w:r>
        <w:t xml:space="preserve">rategies for the businesses </w:t>
      </w:r>
    </w:p>
    <w:p w:rsidR="00000000" w:rsidRDefault="00B03267">
      <w:pPr>
        <w:pStyle w:val="HangIndent0"/>
        <w:ind w:left="284" w:hanging="284"/>
      </w:pPr>
    </w:p>
    <w:p w:rsidR="00000000" w:rsidRDefault="00B03267">
      <w:pPr>
        <w:pStyle w:val="HangIndent0"/>
        <w:ind w:left="284" w:hanging="284"/>
      </w:pPr>
      <w:r>
        <w:t>*</w:t>
      </w:r>
      <w:r>
        <w:tab/>
        <w:t>research, monitoring and evaluation of new business opportunities and changing market conditions, both locally and overseas</w:t>
      </w:r>
    </w:p>
    <w:p w:rsidR="00000000" w:rsidRDefault="00B03267">
      <w:pPr>
        <w:tabs>
          <w:tab w:val="left" w:pos="144"/>
        </w:tabs>
        <w:spacing w:line="240" w:lineRule="atLeast"/>
      </w:pPr>
    </w:p>
    <w:p w:rsidR="00000000" w:rsidRDefault="00B03267">
      <w:pPr>
        <w:spacing w:line="240" w:lineRule="atLeast"/>
      </w:pPr>
      <w:r>
        <w:rPr>
          <w:b/>
        </w:rPr>
        <w:t>Property</w:t>
      </w:r>
    </w:p>
    <w:p w:rsidR="00000000" w:rsidRDefault="00B03267">
      <w:pPr>
        <w:tabs>
          <w:tab w:val="left" w:pos="144"/>
        </w:tabs>
        <w:spacing w:line="240" w:lineRule="atLeast"/>
      </w:pPr>
    </w:p>
    <w:p w:rsidR="00000000" w:rsidRDefault="00B03267">
      <w:pPr>
        <w:tabs>
          <w:tab w:val="left" w:pos="144"/>
        </w:tabs>
        <w:spacing w:line="240" w:lineRule="atLeast"/>
      </w:pPr>
      <w:r>
        <w:t>Coles Myer Properties Limited (CMP) is responsible for managing the corporation's $1.5 billion property portfolio and the facilitation of strategic retail developments to include Coles Myer retail businesses.</w:t>
      </w:r>
    </w:p>
    <w:p w:rsidR="00000000" w:rsidRDefault="00B03267">
      <w:pPr>
        <w:tabs>
          <w:tab w:val="left" w:pos="144"/>
        </w:tabs>
        <w:spacing w:line="240" w:lineRule="atLeast"/>
      </w:pPr>
    </w:p>
    <w:p w:rsidR="00000000" w:rsidRDefault="00B03267">
      <w:pPr>
        <w:tabs>
          <w:tab w:val="left" w:pos="144"/>
        </w:tabs>
        <w:spacing w:line="240" w:lineRule="atLeast"/>
      </w:pPr>
      <w:r>
        <w:t>Property sales during the year totalled $46.5 million.  Rent and fees received totalled $155 million, up from $140 million last</w:t>
      </w:r>
      <w:r>
        <w:t xml:space="preserve"> year.</w:t>
      </w:r>
    </w:p>
    <w:p w:rsidR="00000000" w:rsidRDefault="00B03267">
      <w:pPr>
        <w:tabs>
          <w:tab w:val="left" w:pos="144"/>
        </w:tabs>
        <w:spacing w:line="240" w:lineRule="atLeast"/>
      </w:pPr>
    </w:p>
    <w:p w:rsidR="00000000" w:rsidRDefault="00B03267">
      <w:pPr>
        <w:tabs>
          <w:tab w:val="left" w:pos="144"/>
        </w:tabs>
        <w:spacing w:line="240" w:lineRule="atLeast"/>
      </w:pPr>
      <w:r>
        <w:t>Major new retail developments during the year and subsequent to year end included stage one of Eastland at Ringwood, Victoria and the opening of Morley in Perth, WA (see p. 10 for- details)</w:t>
      </w:r>
      <w:r>
        <w:rPr>
          <w:i/>
        </w:rPr>
        <w:t>.</w:t>
      </w:r>
    </w:p>
    <w:p w:rsidR="00000000" w:rsidRDefault="00B03267">
      <w:pPr>
        <w:tabs>
          <w:tab w:val="left" w:pos="144"/>
        </w:tabs>
        <w:spacing w:line="240" w:lineRule="atLeast"/>
      </w:pPr>
    </w:p>
    <w:p w:rsidR="00000000" w:rsidRDefault="00B03267">
      <w:pPr>
        <w:tabs>
          <w:tab w:val="left" w:pos="144"/>
        </w:tabs>
        <w:spacing w:line="240" w:lineRule="atLeast"/>
      </w:pPr>
      <w:r>
        <w:t>The $600 million redevelopment of the Grace Bros CBD site in Sydney is scheduled to open in mid -1997.  New retail property projects are also planned in Cairns and Toowoomba, Qld.</w:t>
      </w:r>
    </w:p>
    <w:p w:rsidR="00000000" w:rsidRDefault="00B03267">
      <w:pPr>
        <w:tabs>
          <w:tab w:val="left" w:pos="144"/>
        </w:tabs>
        <w:spacing w:line="240" w:lineRule="atLeast"/>
      </w:pPr>
    </w:p>
    <w:p w:rsidR="00000000" w:rsidRDefault="00B03267">
      <w:pPr>
        <w:tabs>
          <w:tab w:val="left" w:pos="144"/>
        </w:tabs>
        <w:spacing w:line="240" w:lineRule="atLeast"/>
      </w:pPr>
      <w:r>
        <w:t>CMP's triennial revaluation of freehold, investment and leasehold properties as at 31 March 1994, resulted in a decrease in p</w:t>
      </w:r>
      <w:r>
        <w:t>roperty assets by a net $30.8 million.  The net decrement has been taken directly to the group's asset revaluation reserve, in accordance with accounting standards.</w:t>
      </w:r>
    </w:p>
    <w:p w:rsidR="00000000" w:rsidRDefault="00B03267">
      <w:pPr>
        <w:tabs>
          <w:tab w:val="left" w:pos="144"/>
        </w:tabs>
        <w:spacing w:line="240" w:lineRule="atLeast"/>
      </w:pPr>
    </w:p>
    <w:p w:rsidR="00000000" w:rsidRDefault="00B03267">
      <w:pPr>
        <w:spacing w:line="240" w:lineRule="atLeast"/>
        <w:rPr>
          <w:b/>
        </w:rPr>
      </w:pPr>
      <w:r>
        <w:rPr>
          <w:b/>
        </w:rPr>
        <w:t>Risk Management</w:t>
      </w:r>
    </w:p>
    <w:p w:rsidR="00000000" w:rsidRDefault="00B03267">
      <w:pPr>
        <w:spacing w:line="240" w:lineRule="atLeast"/>
      </w:pPr>
    </w:p>
    <w:p w:rsidR="00000000" w:rsidRDefault="00B03267">
      <w:pPr>
        <w:tabs>
          <w:tab w:val="left" w:pos="144"/>
        </w:tabs>
        <w:spacing w:line="240" w:lineRule="atLeast"/>
      </w:pPr>
      <w:r>
        <w:t>Significant costs savings continued through control of property losses and reductions in insurance premiums.</w:t>
      </w:r>
    </w:p>
    <w:p w:rsidR="00000000" w:rsidRDefault="00B03267">
      <w:pPr>
        <w:tabs>
          <w:tab w:val="left" w:pos="144"/>
        </w:tabs>
        <w:spacing w:line="240" w:lineRule="atLeast"/>
      </w:pPr>
    </w:p>
    <w:p w:rsidR="00000000" w:rsidRDefault="00B03267">
      <w:pPr>
        <w:tabs>
          <w:tab w:val="left" w:pos="144"/>
        </w:tabs>
        <w:spacing w:line="240" w:lineRule="atLeast"/>
      </w:pPr>
      <w:r>
        <w:t>Risk management best practice for new or refurbished stores or shopping centres is being introduced to ensure the highest standards of protection against loss or damage through all project stages, from planning to</w:t>
      </w:r>
      <w:r>
        <w:t xml:space="preserve"> construction.</w:t>
      </w:r>
    </w:p>
    <w:p w:rsidR="00000000" w:rsidRDefault="00B03267">
      <w:pPr>
        <w:tabs>
          <w:tab w:val="left" w:pos="144"/>
        </w:tabs>
        <w:spacing w:line="240" w:lineRule="atLeast"/>
      </w:pPr>
    </w:p>
    <w:p w:rsidR="00000000" w:rsidRDefault="00B03267">
      <w:pPr>
        <w:tabs>
          <w:tab w:val="left" w:pos="144"/>
        </w:tabs>
        <w:spacing w:line="240" w:lineRule="atLeast"/>
      </w:pPr>
      <w:r>
        <w:t>The second year of self insurance for workers' compensation in Victoria consolidated the cost savings achieved in the previous year.</w:t>
      </w:r>
    </w:p>
    <w:p w:rsidR="00000000" w:rsidRDefault="00B03267">
      <w:pPr>
        <w:tabs>
          <w:tab w:val="left" w:pos="144"/>
        </w:tabs>
        <w:spacing w:line="240" w:lineRule="atLeast"/>
      </w:pPr>
    </w:p>
    <w:p w:rsidR="00000000" w:rsidRDefault="00B03267">
      <w:pPr>
        <w:tabs>
          <w:tab w:val="left" w:pos="144"/>
        </w:tabs>
        <w:spacing w:line="240" w:lineRule="atLeast"/>
      </w:pPr>
      <w:r>
        <w:rPr>
          <w:b/>
        </w:rPr>
        <w:t>Security &amp; Loss Prevention</w:t>
      </w:r>
    </w:p>
    <w:p w:rsidR="00000000" w:rsidRDefault="00B03267">
      <w:pPr>
        <w:tabs>
          <w:tab w:val="left" w:pos="144"/>
        </w:tabs>
        <w:spacing w:line="240" w:lineRule="atLeast"/>
      </w:pPr>
    </w:p>
    <w:p w:rsidR="00000000" w:rsidRDefault="00B03267">
      <w:pPr>
        <w:tabs>
          <w:tab w:val="left" w:pos="144"/>
        </w:tabs>
        <w:spacing w:line="240" w:lineRule="atLeast"/>
      </w:pPr>
      <w:r>
        <w:t>Shrinkage reduction is a major part of the security and loss prevention strategy.  Development of staff awareness programs, more accurate inventory monitoring and use of modern security technology have helped reduce losses.</w:t>
      </w:r>
    </w:p>
    <w:p w:rsidR="00000000" w:rsidRDefault="00B03267">
      <w:pPr>
        <w:tabs>
          <w:tab w:val="left" w:pos="144"/>
        </w:tabs>
        <w:spacing w:line="240" w:lineRule="atLeast"/>
      </w:pPr>
    </w:p>
    <w:p w:rsidR="00000000" w:rsidRDefault="00B03267">
      <w:pPr>
        <w:tabs>
          <w:tab w:val="left" w:pos="144"/>
        </w:tabs>
        <w:spacing w:line="240" w:lineRule="atLeast"/>
      </w:pPr>
      <w:r>
        <w:t>By both international and historical comparisons, the shrinkage result was tolerable, even though 44,</w:t>
      </w:r>
      <w:r>
        <w:t>000 people were detected stealing during the year.</w:t>
      </w:r>
    </w:p>
    <w:p w:rsidR="00000000" w:rsidRDefault="00B03267">
      <w:pPr>
        <w:tabs>
          <w:tab w:val="left" w:pos="144"/>
        </w:tabs>
        <w:spacing w:line="240" w:lineRule="atLeast"/>
      </w:pPr>
    </w:p>
    <w:p w:rsidR="00000000" w:rsidRDefault="00B03267">
      <w:pPr>
        <w:tabs>
          <w:tab w:val="left" w:pos="144"/>
        </w:tabs>
        <w:spacing w:line="240" w:lineRule="atLeast"/>
      </w:pPr>
      <w:r>
        <w:t>Recent achievements include: standard company-wide policies on refunds and prosecution of offenders; the piloting of a company-wide intruder alarm system; and establishment of a specialist investigative unit to assist businesses with major or sensitive inquiries.</w:t>
      </w:r>
    </w:p>
    <w:p w:rsidR="00000000" w:rsidRDefault="00B03267">
      <w:pPr>
        <w:tabs>
          <w:tab w:val="left" w:pos="144"/>
        </w:tabs>
        <w:spacing w:line="240" w:lineRule="atLeast"/>
      </w:pPr>
    </w:p>
    <w:p w:rsidR="00000000" w:rsidRDefault="00B03267">
      <w:pPr>
        <w:tabs>
          <w:tab w:val="left" w:pos="144"/>
        </w:tabs>
        <w:spacing w:line="240" w:lineRule="atLeast"/>
      </w:pPr>
      <w:r>
        <w:t>The department played a major role in the development of the Coles Myer Code of Conduct.</w:t>
      </w:r>
    </w:p>
    <w:p w:rsidR="00000000" w:rsidRDefault="00B03267">
      <w:pPr>
        <w:tabs>
          <w:tab w:val="left" w:pos="144"/>
        </w:tabs>
        <w:spacing w:line="240" w:lineRule="atLeast"/>
      </w:pPr>
    </w:p>
    <w:p w:rsidR="00000000" w:rsidRDefault="00B03267">
      <w:pPr>
        <w:pStyle w:val="Heading2"/>
      </w:pPr>
      <w:r>
        <w:t>Coles Myer Ltd Board of Directors</w:t>
      </w:r>
    </w:p>
    <w:p w:rsidR="00000000" w:rsidRDefault="00B03267">
      <w:pPr>
        <w:spacing w:line="240" w:lineRule="atLeast"/>
      </w:pPr>
    </w:p>
    <w:p w:rsidR="00000000" w:rsidRDefault="00B03267">
      <w:pPr>
        <w:spacing w:line="240" w:lineRule="atLeast"/>
      </w:pPr>
      <w:r>
        <w:t xml:space="preserve">(1) </w:t>
      </w:r>
      <w:r>
        <w:rPr>
          <w:b/>
        </w:rPr>
        <w:t>Solomon Lew (Age 49)</w:t>
      </w:r>
    </w:p>
    <w:p w:rsidR="00000000" w:rsidRDefault="00B03267">
      <w:pPr>
        <w:spacing w:line="240" w:lineRule="atLeast"/>
      </w:pPr>
      <w:r>
        <w:rPr>
          <w:b/>
        </w:rPr>
        <w:t>Non-executive Director</w:t>
      </w:r>
    </w:p>
    <w:p w:rsidR="00000000" w:rsidRDefault="00B03267">
      <w:pPr>
        <w:spacing w:line="240" w:lineRule="atLeast"/>
      </w:pPr>
      <w:r>
        <w:rPr>
          <w:b/>
        </w:rPr>
        <w:t>Chairman</w:t>
      </w:r>
    </w:p>
    <w:p w:rsidR="00000000" w:rsidRDefault="00B03267">
      <w:pPr>
        <w:spacing w:line="240" w:lineRule="atLeast"/>
      </w:pPr>
      <w:r>
        <w:t>Ap</w:t>
      </w:r>
      <w:r>
        <w:t>pointed as a director in 1985.  Appointed as Chairman in 1991.</w:t>
      </w:r>
    </w:p>
    <w:p w:rsidR="00000000" w:rsidRDefault="00B03267">
      <w:pPr>
        <w:spacing w:line="240" w:lineRule="atLeast"/>
      </w:pPr>
    </w:p>
    <w:p w:rsidR="00000000" w:rsidRDefault="00B03267">
      <w:pPr>
        <w:spacing w:line="240" w:lineRule="atLeast"/>
      </w:pPr>
      <w:r>
        <w:t xml:space="preserve">(2) </w:t>
      </w:r>
      <w:r>
        <w:rPr>
          <w:b/>
        </w:rPr>
        <w:t>S. Baillieu Myer, AC, Ch.L.H., LL.D (Hon) Melb</w:t>
      </w:r>
    </w:p>
    <w:p w:rsidR="00000000" w:rsidRDefault="00B03267">
      <w:pPr>
        <w:spacing w:line="240" w:lineRule="atLeast"/>
      </w:pPr>
      <w:r>
        <w:rPr>
          <w:b/>
        </w:rPr>
        <w:t>M.A., (Age 68)</w:t>
      </w:r>
    </w:p>
    <w:p w:rsidR="00000000" w:rsidRDefault="00B03267">
      <w:pPr>
        <w:spacing w:line="240" w:lineRule="atLeast"/>
      </w:pPr>
      <w:r>
        <w:rPr>
          <w:b/>
        </w:rPr>
        <w:t>Non-executive Director</w:t>
      </w:r>
    </w:p>
    <w:p w:rsidR="00000000" w:rsidRDefault="00B03267">
      <w:pPr>
        <w:spacing w:line="240" w:lineRule="atLeast"/>
      </w:pPr>
      <w:r>
        <w:rPr>
          <w:b/>
        </w:rPr>
        <w:t>Deputy Chairman</w:t>
      </w:r>
    </w:p>
    <w:p w:rsidR="00000000" w:rsidRDefault="00B03267">
      <w:pPr>
        <w:spacing w:line="240" w:lineRule="atLeast"/>
      </w:pPr>
      <w:r>
        <w:t>Appointed as a director in 1985.</w:t>
      </w:r>
    </w:p>
    <w:p w:rsidR="00000000" w:rsidRDefault="00B03267">
      <w:pPr>
        <w:spacing w:line="240" w:lineRule="atLeast"/>
      </w:pPr>
    </w:p>
    <w:p w:rsidR="00000000" w:rsidRDefault="00B03267">
      <w:pPr>
        <w:spacing w:line="240" w:lineRule="atLeast"/>
      </w:pPr>
      <w:r>
        <w:t xml:space="preserve">(3) </w:t>
      </w:r>
      <w:r>
        <w:rPr>
          <w:b/>
        </w:rPr>
        <w:t>Will J. Bailey, AO, LL.D. (Hon Monash), F.A.I.B.</w:t>
      </w:r>
    </w:p>
    <w:p w:rsidR="00000000" w:rsidRDefault="00B03267">
      <w:pPr>
        <w:spacing w:line="240" w:lineRule="atLeast"/>
      </w:pPr>
      <w:r>
        <w:rPr>
          <w:b/>
        </w:rPr>
        <w:t>(Age 61)</w:t>
      </w:r>
    </w:p>
    <w:p w:rsidR="00000000" w:rsidRDefault="00B03267">
      <w:pPr>
        <w:spacing w:line="240" w:lineRule="atLeast"/>
      </w:pPr>
    </w:p>
    <w:p w:rsidR="00000000" w:rsidRDefault="00B03267">
      <w:pPr>
        <w:spacing w:line="240" w:lineRule="atLeast"/>
      </w:pPr>
      <w:r>
        <w:rPr>
          <w:b/>
        </w:rPr>
        <w:t>Non-executive Director</w:t>
      </w:r>
    </w:p>
    <w:p w:rsidR="00000000" w:rsidRDefault="00B03267">
      <w:pPr>
        <w:spacing w:line="240" w:lineRule="atLeast"/>
      </w:pPr>
      <w:r>
        <w:rPr>
          <w:b/>
        </w:rPr>
        <w:t>Deputy Chairman</w:t>
      </w:r>
    </w:p>
    <w:p w:rsidR="00000000" w:rsidRDefault="00B03267">
      <w:pPr>
        <w:spacing w:line="240" w:lineRule="atLeast"/>
      </w:pPr>
      <w:r>
        <w:t>Appointed as a director in 1990.</w:t>
      </w:r>
    </w:p>
    <w:p w:rsidR="00000000" w:rsidRDefault="00B03267">
      <w:pPr>
        <w:spacing w:line="240" w:lineRule="atLeast"/>
      </w:pPr>
    </w:p>
    <w:p w:rsidR="00000000" w:rsidRDefault="00B03267">
      <w:pPr>
        <w:spacing w:line="240" w:lineRule="atLeast"/>
      </w:pPr>
      <w:r>
        <w:t xml:space="preserve">(4) </w:t>
      </w:r>
      <w:r>
        <w:rPr>
          <w:b/>
        </w:rPr>
        <w:t>Peter T. Bartels (Age 53)</w:t>
      </w:r>
    </w:p>
    <w:p w:rsidR="00000000" w:rsidRDefault="00B03267">
      <w:pPr>
        <w:spacing w:line="240" w:lineRule="atLeast"/>
      </w:pPr>
      <w:r>
        <w:rPr>
          <w:b/>
        </w:rPr>
        <w:t>Managing Director and Chief Executive Officer</w:t>
      </w:r>
    </w:p>
    <w:p w:rsidR="00000000" w:rsidRDefault="00B03267">
      <w:pPr>
        <w:spacing w:line="240" w:lineRule="atLeast"/>
      </w:pPr>
      <w:r>
        <w:t>Appointed as Managing Director and Chief Executive Officer in 1992.</w:t>
      </w:r>
    </w:p>
    <w:p w:rsidR="00000000" w:rsidRDefault="00B03267">
      <w:pPr>
        <w:spacing w:line="240" w:lineRule="atLeast"/>
      </w:pPr>
    </w:p>
    <w:p w:rsidR="00000000" w:rsidRDefault="00B03267">
      <w:pPr>
        <w:spacing w:line="240" w:lineRule="atLeast"/>
      </w:pPr>
      <w:r>
        <w:t xml:space="preserve">(5) </w:t>
      </w:r>
      <w:r>
        <w:rPr>
          <w:b/>
        </w:rPr>
        <w:t xml:space="preserve">John </w:t>
      </w:r>
      <w:r>
        <w:rPr>
          <w:b/>
        </w:rPr>
        <w:t>L. Barner, B.Sc., F.C.A., F.A.I.B., F.C.T., F.C.I.S., F.C.I.M., A.S.I.A., (Age 55)</w:t>
      </w:r>
    </w:p>
    <w:p w:rsidR="00000000" w:rsidRDefault="00B03267">
      <w:pPr>
        <w:spacing w:line="240" w:lineRule="atLeast"/>
      </w:pPr>
      <w:r>
        <w:rPr>
          <w:b/>
        </w:rPr>
        <w:t>Director Finance and Administration</w:t>
      </w:r>
    </w:p>
    <w:p w:rsidR="00000000" w:rsidRDefault="00B03267">
      <w:pPr>
        <w:spacing w:line="240" w:lineRule="atLeast"/>
      </w:pPr>
      <w:r>
        <w:t>Appointed as a director in 1987.</w:t>
      </w:r>
    </w:p>
    <w:p w:rsidR="00000000" w:rsidRDefault="00B03267">
      <w:pPr>
        <w:spacing w:line="240" w:lineRule="atLeast"/>
      </w:pPr>
    </w:p>
    <w:p w:rsidR="00000000" w:rsidRDefault="00B03267">
      <w:pPr>
        <w:spacing w:line="240" w:lineRule="atLeast"/>
      </w:pPr>
      <w:r>
        <w:t xml:space="preserve">(6) </w:t>
      </w:r>
      <w:r>
        <w:rPr>
          <w:b/>
        </w:rPr>
        <w:t>L. Peter Wilkinson (Age 50)</w:t>
      </w:r>
    </w:p>
    <w:p w:rsidR="00000000" w:rsidRDefault="00B03267">
      <w:pPr>
        <w:spacing w:line="240" w:lineRule="atLeast"/>
      </w:pPr>
      <w:r>
        <w:rPr>
          <w:b/>
        </w:rPr>
        <w:t>Group Managing Director Myer Grace Bros &amp; Specialty Stores</w:t>
      </w:r>
    </w:p>
    <w:p w:rsidR="00000000" w:rsidRDefault="00B03267">
      <w:pPr>
        <w:spacing w:line="240" w:lineRule="atLeast"/>
      </w:pPr>
      <w:r>
        <w:t>Appointed as a director in 1989.</w:t>
      </w:r>
    </w:p>
    <w:p w:rsidR="00000000" w:rsidRDefault="00B03267">
      <w:pPr>
        <w:spacing w:line="240" w:lineRule="atLeast"/>
      </w:pPr>
    </w:p>
    <w:p w:rsidR="00000000" w:rsidRDefault="00B03267">
      <w:pPr>
        <w:tabs>
          <w:tab w:val="left" w:pos="432"/>
        </w:tabs>
        <w:spacing w:line="240" w:lineRule="atLeast"/>
        <w:rPr>
          <w:b/>
        </w:rPr>
      </w:pPr>
      <w:r>
        <w:t xml:space="preserve">(7). </w:t>
      </w:r>
      <w:r>
        <w:rPr>
          <w:b/>
        </w:rPr>
        <w:t xml:space="preserve">Peter E. Morgan (Age 50) Managing Director Specialty Group </w:t>
      </w:r>
    </w:p>
    <w:p w:rsidR="00000000" w:rsidRDefault="00B03267">
      <w:pPr>
        <w:tabs>
          <w:tab w:val="left" w:pos="432"/>
        </w:tabs>
        <w:spacing w:line="240" w:lineRule="atLeast"/>
      </w:pPr>
      <w:r>
        <w:t>Appointed as a director in 1989.</w:t>
      </w:r>
    </w:p>
    <w:p w:rsidR="00000000" w:rsidRDefault="00B03267">
      <w:pPr>
        <w:tabs>
          <w:tab w:val="left" w:pos="432"/>
        </w:tabs>
        <w:spacing w:line="240" w:lineRule="atLeast"/>
      </w:pPr>
    </w:p>
    <w:p w:rsidR="00000000" w:rsidRDefault="00B03267">
      <w:pPr>
        <w:tabs>
          <w:tab w:val="left" w:pos="432"/>
        </w:tabs>
        <w:spacing w:line="240" w:lineRule="atLeast"/>
      </w:pPr>
      <w:r>
        <w:t xml:space="preserve">(8) </w:t>
      </w:r>
      <w:r>
        <w:rPr>
          <w:b/>
        </w:rPr>
        <w:t>Kenneth G. Coles, B.E., F.I.E. Aust, F.I.Mech.E., (Age 68)</w:t>
      </w:r>
    </w:p>
    <w:p w:rsidR="00000000" w:rsidRDefault="00B03267">
      <w:pPr>
        <w:spacing w:line="240" w:lineRule="atLeast"/>
      </w:pPr>
      <w:r>
        <w:rPr>
          <w:b/>
        </w:rPr>
        <w:t>Non-executive Director</w:t>
      </w:r>
    </w:p>
    <w:p w:rsidR="00000000" w:rsidRDefault="00B03267">
      <w:pPr>
        <w:spacing w:line="240" w:lineRule="atLeast"/>
      </w:pPr>
      <w:r>
        <w:t>Appointed as a director in 1976.</w:t>
      </w:r>
    </w:p>
    <w:p w:rsidR="00000000" w:rsidRDefault="00B03267">
      <w:pPr>
        <w:spacing w:line="240" w:lineRule="atLeast"/>
      </w:pPr>
    </w:p>
    <w:p w:rsidR="00000000" w:rsidRDefault="00B03267">
      <w:pPr>
        <w:spacing w:line="240" w:lineRule="atLeast"/>
      </w:pPr>
      <w:r>
        <w:t>(9)</w:t>
      </w:r>
      <w:r>
        <w:rPr>
          <w:b/>
        </w:rPr>
        <w:t xml:space="preserve"> Lindsay E. Fox, AO, (Age 57)</w:t>
      </w:r>
    </w:p>
    <w:p w:rsidR="00000000" w:rsidRDefault="00B03267">
      <w:pPr>
        <w:spacing w:line="240" w:lineRule="atLeast"/>
      </w:pPr>
      <w:r>
        <w:rPr>
          <w:b/>
        </w:rPr>
        <w:t>Non-executive Director</w:t>
      </w:r>
    </w:p>
    <w:p w:rsidR="00000000" w:rsidRDefault="00B03267">
      <w:pPr>
        <w:spacing w:line="240" w:lineRule="atLeast"/>
      </w:pPr>
      <w:r>
        <w:t>Appointed as a director in 1989.</w:t>
      </w:r>
    </w:p>
    <w:p w:rsidR="00000000" w:rsidRDefault="00B03267">
      <w:pPr>
        <w:spacing w:line="240" w:lineRule="atLeast"/>
      </w:pPr>
    </w:p>
    <w:p w:rsidR="00000000" w:rsidRDefault="00B03267">
      <w:pPr>
        <w:spacing w:line="240" w:lineRule="atLeast"/>
      </w:pPr>
      <w:r>
        <w:t xml:space="preserve">(10) </w:t>
      </w:r>
      <w:r>
        <w:rPr>
          <w:b/>
        </w:rPr>
        <w:t>The Hon.  Nick Greiner, AC, B.Ec. (Hons. Sydney), M.B.A (Harvard), (Age 47)</w:t>
      </w:r>
    </w:p>
    <w:p w:rsidR="00000000" w:rsidRDefault="00B03267">
      <w:pPr>
        <w:spacing w:line="240" w:lineRule="atLeast"/>
      </w:pPr>
      <w:r>
        <w:rPr>
          <w:b/>
        </w:rPr>
        <w:t>Non-executive Director</w:t>
      </w:r>
    </w:p>
    <w:p w:rsidR="00000000" w:rsidRDefault="00B03267">
      <w:pPr>
        <w:spacing w:line="240" w:lineRule="atLeast"/>
      </w:pPr>
      <w:r>
        <w:t>Appointed as a director in 1993.</w:t>
      </w:r>
    </w:p>
    <w:p w:rsidR="00000000" w:rsidRDefault="00B03267">
      <w:pPr>
        <w:spacing w:line="240" w:lineRule="atLeast"/>
      </w:pPr>
    </w:p>
    <w:p w:rsidR="00000000" w:rsidRDefault="00B03267">
      <w:pPr>
        <w:spacing w:line="240" w:lineRule="atLeast"/>
      </w:pPr>
      <w:r>
        <w:t xml:space="preserve">(11) </w:t>
      </w:r>
      <w:r>
        <w:rPr>
          <w:b/>
        </w:rPr>
        <w:t>Keith A.R. Skinner, LL.B., (Age 61)</w:t>
      </w:r>
    </w:p>
    <w:p w:rsidR="00000000" w:rsidRDefault="00B03267">
      <w:pPr>
        <w:spacing w:line="240" w:lineRule="atLeast"/>
      </w:pPr>
      <w:r>
        <w:rPr>
          <w:b/>
        </w:rPr>
        <w:t>Non-executive Director</w:t>
      </w:r>
    </w:p>
    <w:p w:rsidR="00000000" w:rsidRDefault="00B03267">
      <w:pPr>
        <w:spacing w:line="240" w:lineRule="atLeast"/>
      </w:pPr>
      <w:r>
        <w:t>Appointed as a director in 1980.</w:t>
      </w:r>
    </w:p>
    <w:p w:rsidR="00000000" w:rsidRDefault="00B03267">
      <w:pPr>
        <w:spacing w:line="240" w:lineRule="atLeast"/>
      </w:pPr>
    </w:p>
    <w:p w:rsidR="00000000" w:rsidRDefault="00B03267">
      <w:pPr>
        <w:spacing w:line="240" w:lineRule="atLeast"/>
      </w:pPr>
      <w:r>
        <w:rPr>
          <w:b/>
        </w:rPr>
        <w:t>Joseph E. Antonini (Age 53)</w:t>
      </w:r>
    </w:p>
    <w:p w:rsidR="00000000" w:rsidRDefault="00B03267">
      <w:pPr>
        <w:spacing w:line="240" w:lineRule="atLeast"/>
      </w:pPr>
      <w:r>
        <w:rPr>
          <w:b/>
        </w:rPr>
        <w:t>Non-executive Director</w:t>
      </w:r>
    </w:p>
    <w:p w:rsidR="00000000" w:rsidRDefault="00B03267">
      <w:pPr>
        <w:spacing w:line="240" w:lineRule="atLeast"/>
      </w:pPr>
      <w:r>
        <w:t>Appointed as a director in 1987.</w:t>
      </w:r>
    </w:p>
    <w:p w:rsidR="00000000" w:rsidRDefault="00B03267">
      <w:pPr>
        <w:spacing w:line="240" w:lineRule="atLeast"/>
      </w:pPr>
    </w:p>
    <w:p w:rsidR="00000000" w:rsidRDefault="00B03267">
      <w:pPr>
        <w:spacing w:line="240" w:lineRule="atLeast"/>
      </w:pPr>
      <w:r>
        <w:rPr>
          <w:b/>
        </w:rPr>
        <w:t>Thomas F. Murasky, M.B.A., C.P.A., B.A., (Age 49)</w:t>
      </w:r>
    </w:p>
    <w:p w:rsidR="00000000" w:rsidRDefault="00B03267">
      <w:pPr>
        <w:spacing w:line="240" w:lineRule="atLeast"/>
      </w:pPr>
      <w:r>
        <w:rPr>
          <w:b/>
        </w:rPr>
        <w:t>Non-executive Director</w:t>
      </w:r>
    </w:p>
    <w:p w:rsidR="00000000" w:rsidRDefault="00B03267">
      <w:pPr>
        <w:spacing w:line="240" w:lineRule="atLeast"/>
      </w:pPr>
      <w:r>
        <w:t xml:space="preserve">Appointed </w:t>
      </w:r>
      <w:r>
        <w:t>as a director in 1989.</w:t>
      </w:r>
    </w:p>
    <w:p w:rsidR="00000000" w:rsidRDefault="00B03267">
      <w:pPr>
        <w:spacing w:line="240" w:lineRule="atLeast"/>
      </w:pPr>
    </w:p>
    <w:p w:rsidR="00000000" w:rsidRDefault="00B03267">
      <w:pPr>
        <w:spacing w:line="240" w:lineRule="atLeast"/>
      </w:pPr>
      <w:r>
        <w:rPr>
          <w:b/>
        </w:rPr>
        <w:t>Thomas W. Watkins (Age 48)</w:t>
      </w:r>
    </w:p>
    <w:p w:rsidR="00000000" w:rsidRDefault="00B03267">
      <w:pPr>
        <w:spacing w:line="240" w:lineRule="atLeast"/>
      </w:pPr>
      <w:r>
        <w:rPr>
          <w:b/>
        </w:rPr>
        <w:t>Non-executive Director</w:t>
      </w:r>
    </w:p>
    <w:p w:rsidR="00000000" w:rsidRDefault="00B03267">
      <w:pPr>
        <w:spacing w:line="240" w:lineRule="atLeast"/>
      </w:pPr>
      <w:r>
        <w:t>Appointed as a director in February 1994.</w:t>
      </w:r>
    </w:p>
    <w:p w:rsidR="00000000" w:rsidRDefault="00B03267">
      <w:pPr>
        <w:spacing w:line="240" w:lineRule="atLeast"/>
      </w:pPr>
    </w:p>
    <w:p w:rsidR="00000000" w:rsidRDefault="00B03267">
      <w:pPr>
        <w:spacing w:line="240" w:lineRule="atLeast"/>
      </w:pPr>
      <w:r>
        <w:rPr>
          <w:b/>
        </w:rPr>
        <w:t>Sir Robert W. Mathers, O.M.R.I., (Age 66)</w:t>
      </w:r>
    </w:p>
    <w:p w:rsidR="00000000" w:rsidRDefault="00B03267">
      <w:pPr>
        <w:spacing w:line="240" w:lineRule="atLeast"/>
      </w:pPr>
      <w:r>
        <w:rPr>
          <w:b/>
        </w:rPr>
        <w:t>Non-executive Director.  Substitute director for Thomas F. Murasky</w:t>
      </w:r>
    </w:p>
    <w:p w:rsidR="00000000" w:rsidRDefault="00B03267">
      <w:pPr>
        <w:spacing w:line="240" w:lineRule="atLeast"/>
      </w:pPr>
      <w:r>
        <w:t>Appointed as a substitute director in 1992.</w:t>
      </w:r>
    </w:p>
    <w:p w:rsidR="00000000" w:rsidRDefault="00B03267">
      <w:pPr>
        <w:spacing w:line="240" w:lineRule="atLeast"/>
      </w:pPr>
    </w:p>
    <w:p w:rsidR="00000000" w:rsidRDefault="00B03267">
      <w:pPr>
        <w:spacing w:line="240" w:lineRule="atLeast"/>
      </w:pPr>
      <w:r>
        <w:rPr>
          <w:b/>
        </w:rPr>
        <w:t>James E. Miller, M.B.A., C.P.A., B.A., (Age 49)</w:t>
      </w:r>
    </w:p>
    <w:p w:rsidR="00000000" w:rsidRDefault="00B03267">
      <w:pPr>
        <w:spacing w:line="240" w:lineRule="atLeast"/>
      </w:pPr>
      <w:r>
        <w:rPr>
          <w:b/>
        </w:rPr>
        <w:t>Substitute director for Joseph E. Antonini and Thomas W. Watkins</w:t>
      </w:r>
    </w:p>
    <w:p w:rsidR="00000000" w:rsidRDefault="00B03267">
      <w:pPr>
        <w:spacing w:line="240" w:lineRule="atLeast"/>
      </w:pPr>
      <w:r>
        <w:t>Appointed as a substitute director in 1989.</w:t>
      </w:r>
    </w:p>
    <w:p w:rsidR="00000000" w:rsidRDefault="00B03267">
      <w:pPr>
        <w:spacing w:line="240" w:lineRule="atLeast"/>
      </w:pPr>
    </w:p>
    <w:p w:rsidR="00000000" w:rsidRDefault="00B03267">
      <w:pPr>
        <w:spacing w:line="240" w:lineRule="atLeast"/>
        <w:rPr>
          <w:b/>
        </w:rPr>
      </w:pPr>
      <w:r>
        <w:rPr>
          <w:b/>
        </w:rPr>
        <w:t>Board Committees</w:t>
      </w:r>
    </w:p>
    <w:p w:rsidR="00000000" w:rsidRDefault="00B03267">
      <w:pPr>
        <w:spacing w:line="240" w:lineRule="atLeast"/>
        <w:rPr>
          <w:b/>
        </w:rPr>
      </w:pPr>
    </w:p>
    <w:p w:rsidR="00000000" w:rsidRDefault="00B03267">
      <w:pPr>
        <w:spacing w:line="240" w:lineRule="atLeast"/>
      </w:pPr>
      <w:r>
        <w:rPr>
          <w:b/>
        </w:rPr>
        <w:t>Audit Committee</w:t>
      </w:r>
    </w:p>
    <w:p w:rsidR="00000000" w:rsidRDefault="00B03267">
      <w:pPr>
        <w:spacing w:line="240" w:lineRule="atLeast"/>
      </w:pPr>
      <w:r>
        <w:t>Will Bailey AO +*</w:t>
      </w:r>
    </w:p>
    <w:p w:rsidR="00000000" w:rsidRDefault="00B03267">
      <w:pPr>
        <w:spacing w:line="240" w:lineRule="atLeast"/>
      </w:pPr>
      <w:r>
        <w:t>Baillieu Myer</w:t>
      </w:r>
      <w:r>
        <w:t xml:space="preserve"> AC +</w:t>
      </w:r>
    </w:p>
    <w:p w:rsidR="00000000" w:rsidRDefault="00B03267">
      <w:pPr>
        <w:spacing w:line="240" w:lineRule="atLeast"/>
      </w:pPr>
      <w:r>
        <w:t>Ken Coles +</w:t>
      </w:r>
    </w:p>
    <w:p w:rsidR="00000000" w:rsidRDefault="00B03267">
      <w:pPr>
        <w:spacing w:line="240" w:lineRule="atLeast"/>
      </w:pPr>
      <w:r>
        <w:t>Keith Skinner +</w:t>
      </w:r>
    </w:p>
    <w:p w:rsidR="00000000" w:rsidRDefault="00B03267">
      <w:pPr>
        <w:spacing w:line="240" w:lineRule="atLeast"/>
      </w:pPr>
    </w:p>
    <w:p w:rsidR="00000000" w:rsidRDefault="00B03267">
      <w:pPr>
        <w:spacing w:line="240" w:lineRule="atLeast"/>
      </w:pPr>
      <w:r>
        <w:rPr>
          <w:b/>
        </w:rPr>
        <w:t>Due Diligence Committee</w:t>
      </w:r>
    </w:p>
    <w:p w:rsidR="00000000" w:rsidRDefault="00B03267">
      <w:pPr>
        <w:spacing w:line="240" w:lineRule="atLeast"/>
      </w:pPr>
      <w:r>
        <w:t>Will Bailey AO +*</w:t>
      </w:r>
    </w:p>
    <w:p w:rsidR="00000000" w:rsidRDefault="00B03267">
      <w:pPr>
        <w:spacing w:line="240" w:lineRule="atLeast"/>
      </w:pPr>
      <w:r>
        <w:t>Peter Bartels</w:t>
      </w:r>
    </w:p>
    <w:p w:rsidR="00000000" w:rsidRDefault="00B03267">
      <w:pPr>
        <w:spacing w:line="240" w:lineRule="atLeast"/>
      </w:pPr>
      <w:r>
        <w:t>John Barner</w:t>
      </w:r>
    </w:p>
    <w:p w:rsidR="00000000" w:rsidRDefault="00B03267">
      <w:pPr>
        <w:spacing w:line="240" w:lineRule="atLeast"/>
      </w:pPr>
      <w:r>
        <w:t>Keith Skinner +</w:t>
      </w:r>
    </w:p>
    <w:p w:rsidR="00000000" w:rsidRDefault="00B03267">
      <w:pPr>
        <w:spacing w:line="240" w:lineRule="atLeast"/>
      </w:pPr>
    </w:p>
    <w:p w:rsidR="00000000" w:rsidRDefault="00B03267">
      <w:pPr>
        <w:spacing w:line="240" w:lineRule="atLeast"/>
      </w:pPr>
      <w:r>
        <w:rPr>
          <w:b/>
        </w:rPr>
        <w:t>Human Resources Committee</w:t>
      </w:r>
    </w:p>
    <w:p w:rsidR="00000000" w:rsidRDefault="00B03267">
      <w:pPr>
        <w:spacing w:line="240" w:lineRule="atLeast"/>
      </w:pPr>
      <w:r>
        <w:t>Solomon Lew +*</w:t>
      </w:r>
    </w:p>
    <w:p w:rsidR="00000000" w:rsidRDefault="00B03267">
      <w:pPr>
        <w:spacing w:line="240" w:lineRule="atLeast"/>
      </w:pPr>
      <w:r>
        <w:t>Peter Bartels</w:t>
      </w:r>
    </w:p>
    <w:p w:rsidR="00000000" w:rsidRDefault="00B03267">
      <w:pPr>
        <w:spacing w:line="240" w:lineRule="atLeast"/>
      </w:pPr>
      <w:r>
        <w:t>Peter Wilkinson</w:t>
      </w:r>
    </w:p>
    <w:p w:rsidR="00000000" w:rsidRDefault="00B03267">
      <w:pPr>
        <w:spacing w:line="240" w:lineRule="atLeast"/>
      </w:pPr>
      <w:r>
        <w:t>Ken Coles +</w:t>
      </w:r>
    </w:p>
    <w:p w:rsidR="00000000" w:rsidRDefault="00B03267">
      <w:pPr>
        <w:spacing w:line="240" w:lineRule="atLeast"/>
      </w:pPr>
      <w:r>
        <w:t>Lindsay Fox AO +</w:t>
      </w:r>
    </w:p>
    <w:p w:rsidR="00000000" w:rsidRDefault="00B03267">
      <w:pPr>
        <w:tabs>
          <w:tab w:val="left" w:pos="144"/>
        </w:tabs>
        <w:spacing w:line="240" w:lineRule="atLeast"/>
      </w:pPr>
    </w:p>
    <w:p w:rsidR="00000000" w:rsidRDefault="00B03267">
      <w:pPr>
        <w:spacing w:line="240" w:lineRule="atLeast"/>
      </w:pPr>
      <w:r>
        <w:rPr>
          <w:b/>
        </w:rPr>
        <w:t>Nomination &amp; Remuneration Committee</w:t>
      </w:r>
    </w:p>
    <w:p w:rsidR="00000000" w:rsidRDefault="00B03267">
      <w:pPr>
        <w:spacing w:line="240" w:lineRule="atLeast"/>
      </w:pPr>
      <w:r>
        <w:t>Solomon Lew +*</w:t>
      </w:r>
    </w:p>
    <w:p w:rsidR="00000000" w:rsidRDefault="00B03267">
      <w:pPr>
        <w:spacing w:line="240" w:lineRule="atLeast"/>
      </w:pPr>
      <w:r>
        <w:t>Baillieu Myer AC +</w:t>
      </w:r>
    </w:p>
    <w:p w:rsidR="00000000" w:rsidRDefault="00B03267">
      <w:pPr>
        <w:spacing w:line="240" w:lineRule="atLeast"/>
      </w:pPr>
      <w:r>
        <w:t>Will Bailey AO +</w:t>
      </w:r>
    </w:p>
    <w:p w:rsidR="00000000" w:rsidRDefault="00B03267">
      <w:pPr>
        <w:spacing w:line="240" w:lineRule="atLeast"/>
      </w:pPr>
      <w:r>
        <w:t>Peter Bartels</w:t>
      </w:r>
    </w:p>
    <w:p w:rsidR="00000000" w:rsidRDefault="00B03267">
      <w:pPr>
        <w:spacing w:line="240" w:lineRule="atLeast"/>
      </w:pPr>
      <w:r>
        <w:t>Lindsay Fox AO +</w:t>
      </w:r>
    </w:p>
    <w:p w:rsidR="00000000" w:rsidRDefault="00B03267">
      <w:pPr>
        <w:spacing w:line="240" w:lineRule="atLeast"/>
      </w:pPr>
    </w:p>
    <w:p w:rsidR="00000000" w:rsidRDefault="00B03267">
      <w:pPr>
        <w:spacing w:line="240" w:lineRule="atLeast"/>
      </w:pPr>
      <w:r>
        <w:rPr>
          <w:b/>
        </w:rPr>
        <w:t>Properly Committee</w:t>
      </w:r>
    </w:p>
    <w:p w:rsidR="00000000" w:rsidRDefault="00B03267">
      <w:pPr>
        <w:spacing w:line="240" w:lineRule="atLeast"/>
      </w:pPr>
      <w:r>
        <w:t>Solomon Lew +*</w:t>
      </w:r>
    </w:p>
    <w:p w:rsidR="00000000" w:rsidRDefault="00B03267">
      <w:pPr>
        <w:spacing w:line="240" w:lineRule="atLeast"/>
      </w:pPr>
      <w:r>
        <w:t>Peter Bartels</w:t>
      </w:r>
    </w:p>
    <w:p w:rsidR="00000000" w:rsidRDefault="00B03267">
      <w:pPr>
        <w:spacing w:line="240" w:lineRule="atLeast"/>
      </w:pPr>
      <w:r>
        <w:t>Peter Wilkinson</w:t>
      </w:r>
    </w:p>
    <w:p w:rsidR="00000000" w:rsidRDefault="00B03267">
      <w:pPr>
        <w:spacing w:line="240" w:lineRule="atLeast"/>
      </w:pPr>
    </w:p>
    <w:p w:rsidR="00000000" w:rsidRDefault="00B03267">
      <w:pPr>
        <w:tabs>
          <w:tab w:val="left" w:pos="144"/>
        </w:tabs>
        <w:spacing w:line="240" w:lineRule="atLeast"/>
      </w:pPr>
      <w:r>
        <w:t>+ Denotes non-executive director</w:t>
      </w:r>
    </w:p>
    <w:p w:rsidR="00000000" w:rsidRDefault="00B03267">
      <w:pPr>
        <w:tabs>
          <w:tab w:val="left" w:pos="144"/>
        </w:tabs>
        <w:spacing w:line="240" w:lineRule="atLeast"/>
      </w:pPr>
      <w:r>
        <w:t>* Denotes chairman of the committee</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Not</w:t>
      </w:r>
      <w:r>
        <w:rPr>
          <w:b/>
        </w:rPr>
        <w:t xml:space="preserve">e: </w:t>
      </w:r>
    </w:p>
    <w:p w:rsidR="00000000" w:rsidRDefault="00B03267">
      <w:pPr>
        <w:spacing w:line="240" w:lineRule="atLeast"/>
      </w:pPr>
      <w:r>
        <w:t>Full Details of qualifications and experience of the directors of Coles Myer Ltd. are shown on page 2 of the 1994 Financial Statements.</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594"/>
        <w:gridCol w:w="568"/>
        <w:gridCol w:w="1"/>
        <w:gridCol w:w="565"/>
        <w:gridCol w:w="567"/>
        <w:gridCol w:w="1"/>
        <w:gridCol w:w="567"/>
        <w:gridCol w:w="567"/>
        <w:gridCol w:w="1"/>
        <w:gridCol w:w="707"/>
        <w:gridCol w:w="710"/>
        <w:gridCol w:w="1"/>
        <w:gridCol w:w="566"/>
        <w:gridCol w:w="566"/>
        <w:gridCol w:w="1"/>
        <w:gridCol w:w="567"/>
        <w:gridCol w:w="567"/>
      </w:tblGrid>
      <w:tr w:rsidR="00000000">
        <w:tblPrEx>
          <w:tblCellMar>
            <w:top w:w="0" w:type="dxa"/>
            <w:bottom w:w="0" w:type="dxa"/>
          </w:tblCellMar>
        </w:tblPrEx>
        <w:trPr>
          <w:cantSplit/>
        </w:trPr>
        <w:tc>
          <w:tcPr>
            <w:tcW w:w="4536" w:type="dxa"/>
          </w:tcPr>
          <w:p w:rsidR="00000000" w:rsidRDefault="00B03267"/>
        </w:tc>
        <w:tc>
          <w:tcPr>
            <w:tcW w:w="1163" w:type="dxa"/>
            <w:hMerge w:val="restart"/>
          </w:tcPr>
          <w:p w:rsidR="00000000" w:rsidRDefault="00B03267">
            <w:pPr>
              <w:jc w:val="center"/>
            </w:pPr>
          </w:p>
        </w:tc>
        <w:tc>
          <w:tcPr>
            <w:gridSpan w:val="2"/>
            <w:hMerge/>
          </w:tcPr>
          <w:p w:rsidR="00000000" w:rsidRDefault="00B03267">
            <w:pPr>
              <w:jc w:val="center"/>
            </w:pPr>
          </w:p>
        </w:tc>
        <w:tc>
          <w:tcPr>
            <w:tcW w:w="1133" w:type="dxa"/>
            <w:hMerge w:val="restart"/>
          </w:tcPr>
          <w:p w:rsidR="00000000" w:rsidRDefault="00B03267">
            <w:pPr>
              <w:jc w:val="center"/>
            </w:pPr>
          </w:p>
        </w:tc>
        <w:tc>
          <w:tcPr>
            <w:gridSpan w:val="2"/>
            <w:hMerge/>
          </w:tcPr>
          <w:p w:rsidR="00000000" w:rsidRDefault="00B03267">
            <w:pPr>
              <w:jc w:val="center"/>
            </w:pPr>
          </w:p>
        </w:tc>
        <w:tc>
          <w:tcPr>
            <w:tcW w:w="1134" w:type="dxa"/>
            <w:hMerge w:val="restart"/>
          </w:tcPr>
          <w:p w:rsidR="00000000" w:rsidRDefault="00B03267">
            <w:pPr>
              <w:jc w:val="center"/>
            </w:pPr>
          </w:p>
        </w:tc>
        <w:tc>
          <w:tcPr>
            <w:gridSpan w:val="2"/>
            <w:hMerge/>
          </w:tcPr>
          <w:p w:rsidR="00000000" w:rsidRDefault="00B03267">
            <w:pPr>
              <w:jc w:val="center"/>
            </w:pPr>
          </w:p>
        </w:tc>
        <w:tc>
          <w:tcPr>
            <w:tcW w:w="1418" w:type="dxa"/>
            <w:hMerge w:val="restart"/>
          </w:tcPr>
          <w:p w:rsidR="00000000" w:rsidRDefault="00B03267">
            <w:pPr>
              <w:jc w:val="center"/>
            </w:pPr>
            <w:r>
              <w:t xml:space="preserve">Nomination </w:t>
            </w:r>
          </w:p>
        </w:tc>
        <w:tc>
          <w:tcPr>
            <w:gridSpan w:val="2"/>
            <w:hMerge/>
          </w:tcPr>
          <w:p w:rsidR="00000000" w:rsidRDefault="00B03267">
            <w:pPr>
              <w:jc w:val="center"/>
            </w:pPr>
          </w:p>
        </w:tc>
        <w:tc>
          <w:tcPr>
            <w:tcW w:w="1133" w:type="dxa"/>
            <w:hMerge w:val="restart"/>
          </w:tcPr>
          <w:p w:rsidR="00000000" w:rsidRDefault="00B03267">
            <w:pPr>
              <w:jc w:val="center"/>
            </w:pPr>
          </w:p>
        </w:tc>
        <w:tc>
          <w:tcPr>
            <w:gridSpan w:val="2"/>
            <w:hMerge/>
          </w:tcPr>
          <w:p w:rsidR="00000000" w:rsidRDefault="00B03267">
            <w:pPr>
              <w:jc w:val="center"/>
            </w:pPr>
          </w:p>
        </w:tc>
        <w:tc>
          <w:tcPr>
            <w:tcW w:w="1135" w:type="dxa"/>
            <w:hMerge w:val="restart"/>
          </w:tcPr>
          <w:p w:rsidR="00000000" w:rsidRDefault="00B03267">
            <w:pPr>
              <w:jc w:val="center"/>
            </w:pPr>
          </w:p>
        </w:tc>
        <w:tc>
          <w:tcPr>
            <w:gridSpan w:val="2"/>
            <w:hMerge/>
          </w:tcPr>
          <w:p w:rsidR="00000000" w:rsidRDefault="00B03267">
            <w:pPr>
              <w:jc w:val="center"/>
            </w:pPr>
          </w:p>
        </w:tc>
      </w:tr>
      <w:tr w:rsidR="00000000">
        <w:tblPrEx>
          <w:tblCellMar>
            <w:top w:w="0" w:type="dxa"/>
            <w:bottom w:w="0" w:type="dxa"/>
          </w:tblCellMar>
        </w:tblPrEx>
        <w:trPr>
          <w:cantSplit/>
          <w:hidden/>
        </w:trPr>
        <w:tc>
          <w:tcPr>
            <w:tcW w:w="4536" w:type="dxa"/>
          </w:tcPr>
          <w:p w:rsidR="00000000" w:rsidRDefault="00B03267">
            <w:pPr>
              <w:rPr>
                <w:vanish/>
              </w:rPr>
            </w:pPr>
          </w:p>
        </w:tc>
        <w:tc>
          <w:tcPr>
            <w:tcW w:w="1163" w:type="dxa"/>
            <w:hMerge w:val="restart"/>
          </w:tcPr>
          <w:p w:rsidR="00000000" w:rsidRDefault="00B03267">
            <w:pPr>
              <w:jc w:val="center"/>
            </w:pPr>
          </w:p>
        </w:tc>
        <w:tc>
          <w:tcPr>
            <w:gridSpan w:val="2"/>
            <w:hMerge/>
          </w:tcPr>
          <w:p w:rsidR="00000000" w:rsidRDefault="00B03267">
            <w:pPr>
              <w:jc w:val="center"/>
            </w:pPr>
          </w:p>
        </w:tc>
        <w:tc>
          <w:tcPr>
            <w:tcW w:w="1133" w:type="dxa"/>
            <w:hMerge w:val="restart"/>
          </w:tcPr>
          <w:p w:rsidR="00000000" w:rsidRDefault="00B03267">
            <w:pPr>
              <w:jc w:val="center"/>
            </w:pPr>
          </w:p>
        </w:tc>
        <w:tc>
          <w:tcPr>
            <w:gridSpan w:val="2"/>
            <w:hMerge/>
          </w:tcPr>
          <w:p w:rsidR="00000000" w:rsidRDefault="00B03267">
            <w:pPr>
              <w:jc w:val="center"/>
            </w:pPr>
          </w:p>
        </w:tc>
        <w:tc>
          <w:tcPr>
            <w:tcW w:w="1134" w:type="dxa"/>
            <w:hMerge w:val="restart"/>
          </w:tcPr>
          <w:p w:rsidR="00000000" w:rsidRDefault="00B03267">
            <w:pPr>
              <w:jc w:val="center"/>
            </w:pPr>
            <w:r>
              <w:t xml:space="preserve">Due </w:t>
            </w:r>
          </w:p>
        </w:tc>
        <w:tc>
          <w:tcPr>
            <w:gridSpan w:val="2"/>
            <w:hMerge/>
          </w:tcPr>
          <w:p w:rsidR="00000000" w:rsidRDefault="00B03267">
            <w:pPr>
              <w:jc w:val="center"/>
            </w:pPr>
          </w:p>
        </w:tc>
        <w:tc>
          <w:tcPr>
            <w:tcW w:w="1418" w:type="dxa"/>
            <w:hMerge w:val="restart"/>
          </w:tcPr>
          <w:p w:rsidR="00000000" w:rsidRDefault="00B03267">
            <w:pPr>
              <w:jc w:val="center"/>
            </w:pPr>
            <w:r>
              <w:t xml:space="preserve">&amp; </w:t>
            </w:r>
          </w:p>
        </w:tc>
        <w:tc>
          <w:tcPr>
            <w:gridSpan w:val="2"/>
            <w:hMerge/>
          </w:tcPr>
          <w:p w:rsidR="00000000" w:rsidRDefault="00B03267">
            <w:pPr>
              <w:jc w:val="center"/>
            </w:pPr>
          </w:p>
        </w:tc>
        <w:tc>
          <w:tcPr>
            <w:tcW w:w="1133" w:type="dxa"/>
            <w:hMerge w:val="restart"/>
          </w:tcPr>
          <w:p w:rsidR="00000000" w:rsidRDefault="00B03267">
            <w:pPr>
              <w:jc w:val="center"/>
            </w:pPr>
            <w:r>
              <w:t xml:space="preserve">Human </w:t>
            </w:r>
          </w:p>
        </w:tc>
        <w:tc>
          <w:tcPr>
            <w:gridSpan w:val="2"/>
            <w:hMerge/>
          </w:tcPr>
          <w:p w:rsidR="00000000" w:rsidRDefault="00B03267">
            <w:pPr>
              <w:jc w:val="center"/>
            </w:pPr>
          </w:p>
        </w:tc>
        <w:tc>
          <w:tcPr>
            <w:tcW w:w="1135" w:type="dxa"/>
            <w:hMerge w:val="restart"/>
          </w:tcPr>
          <w:p w:rsidR="00000000" w:rsidRDefault="00B03267">
            <w:pPr>
              <w:jc w:val="center"/>
            </w:pP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pPr>
              <w:rPr>
                <w:vanish/>
              </w:rPr>
            </w:pPr>
            <w:r>
              <w:t xml:space="preserve">Attendances at the Board and Board Committee  </w:t>
            </w:r>
          </w:p>
        </w:tc>
        <w:tc>
          <w:tcPr>
            <w:tcW w:w="1163" w:type="dxa"/>
            <w:hMerge w:val="restart"/>
          </w:tcPr>
          <w:p w:rsidR="00000000" w:rsidRDefault="00B03267">
            <w:pPr>
              <w:jc w:val="center"/>
            </w:pPr>
            <w:r>
              <w:t xml:space="preserve">Directors' </w:t>
            </w:r>
          </w:p>
        </w:tc>
        <w:tc>
          <w:tcPr>
            <w:gridSpan w:val="2"/>
            <w:hMerge/>
          </w:tcPr>
          <w:p w:rsidR="00000000" w:rsidRDefault="00B03267">
            <w:pPr>
              <w:jc w:val="center"/>
            </w:pPr>
          </w:p>
        </w:tc>
        <w:tc>
          <w:tcPr>
            <w:tcW w:w="1133" w:type="dxa"/>
            <w:hMerge w:val="restart"/>
          </w:tcPr>
          <w:p w:rsidR="00000000" w:rsidRDefault="00B03267">
            <w:pPr>
              <w:jc w:val="center"/>
            </w:pPr>
            <w:r>
              <w:t xml:space="preserve">Audit </w:t>
            </w:r>
          </w:p>
        </w:tc>
        <w:tc>
          <w:tcPr>
            <w:gridSpan w:val="2"/>
            <w:hMerge/>
          </w:tcPr>
          <w:p w:rsidR="00000000" w:rsidRDefault="00B03267">
            <w:pPr>
              <w:jc w:val="center"/>
            </w:pPr>
          </w:p>
        </w:tc>
        <w:tc>
          <w:tcPr>
            <w:tcW w:w="1134" w:type="dxa"/>
            <w:hMerge w:val="restart"/>
          </w:tcPr>
          <w:p w:rsidR="00000000" w:rsidRDefault="00B03267">
            <w:pPr>
              <w:jc w:val="center"/>
            </w:pPr>
            <w:r>
              <w:t xml:space="preserve">Diligence </w:t>
            </w:r>
          </w:p>
        </w:tc>
        <w:tc>
          <w:tcPr>
            <w:gridSpan w:val="2"/>
            <w:hMerge/>
          </w:tcPr>
          <w:p w:rsidR="00000000" w:rsidRDefault="00B03267">
            <w:pPr>
              <w:jc w:val="center"/>
            </w:pPr>
          </w:p>
        </w:tc>
        <w:tc>
          <w:tcPr>
            <w:tcW w:w="1418" w:type="dxa"/>
            <w:hMerge w:val="restart"/>
          </w:tcPr>
          <w:p w:rsidR="00000000" w:rsidRDefault="00B03267">
            <w:pPr>
              <w:jc w:val="center"/>
            </w:pPr>
            <w:r>
              <w:t xml:space="preserve">Remuneration </w:t>
            </w:r>
          </w:p>
        </w:tc>
        <w:tc>
          <w:tcPr>
            <w:gridSpan w:val="2"/>
            <w:hMerge/>
          </w:tcPr>
          <w:p w:rsidR="00000000" w:rsidRDefault="00B03267">
            <w:pPr>
              <w:jc w:val="center"/>
            </w:pPr>
          </w:p>
        </w:tc>
        <w:tc>
          <w:tcPr>
            <w:tcW w:w="1133" w:type="dxa"/>
            <w:hMerge w:val="restart"/>
          </w:tcPr>
          <w:p w:rsidR="00000000" w:rsidRDefault="00B03267">
            <w:pPr>
              <w:jc w:val="center"/>
            </w:pPr>
            <w:r>
              <w:t xml:space="preserve">Resources </w:t>
            </w:r>
          </w:p>
        </w:tc>
        <w:tc>
          <w:tcPr>
            <w:gridSpan w:val="2"/>
            <w:hMerge/>
          </w:tcPr>
          <w:p w:rsidR="00000000" w:rsidRDefault="00B03267">
            <w:pPr>
              <w:jc w:val="center"/>
            </w:pPr>
          </w:p>
        </w:tc>
        <w:tc>
          <w:tcPr>
            <w:tcW w:w="1135" w:type="dxa"/>
            <w:hMerge w:val="restart"/>
          </w:tcPr>
          <w:p w:rsidR="00000000" w:rsidRDefault="00B03267">
            <w:pPr>
              <w:jc w:val="center"/>
            </w:pPr>
            <w:r>
              <w:t xml:space="preserve">Property </w:t>
            </w: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pPr>
              <w:rPr>
                <w:vanish/>
              </w:rPr>
            </w:pPr>
            <w:r>
              <w:t xml:space="preserve">Meetings during the 1994 financial year are as </w:t>
            </w:r>
          </w:p>
        </w:tc>
        <w:tc>
          <w:tcPr>
            <w:tcW w:w="1163" w:type="dxa"/>
            <w:hMerge w:val="restart"/>
          </w:tcPr>
          <w:p w:rsidR="00000000" w:rsidRDefault="00B03267">
            <w:pPr>
              <w:jc w:val="center"/>
            </w:pPr>
            <w:r>
              <w:t xml:space="preserve">Meetings </w:t>
            </w:r>
          </w:p>
        </w:tc>
        <w:tc>
          <w:tcPr>
            <w:gridSpan w:val="2"/>
            <w:hMerge/>
          </w:tcPr>
          <w:p w:rsidR="00000000" w:rsidRDefault="00B03267">
            <w:pPr>
              <w:jc w:val="center"/>
            </w:pPr>
          </w:p>
        </w:tc>
        <w:tc>
          <w:tcPr>
            <w:tcW w:w="1133" w:type="dxa"/>
            <w:hMerge w:val="restart"/>
          </w:tcPr>
          <w:p w:rsidR="00000000" w:rsidRDefault="00B03267">
            <w:pPr>
              <w:jc w:val="center"/>
            </w:pPr>
            <w:r>
              <w:t xml:space="preserve">Committee </w:t>
            </w:r>
          </w:p>
        </w:tc>
        <w:tc>
          <w:tcPr>
            <w:gridSpan w:val="2"/>
            <w:hMerge/>
          </w:tcPr>
          <w:p w:rsidR="00000000" w:rsidRDefault="00B03267">
            <w:pPr>
              <w:jc w:val="center"/>
            </w:pPr>
          </w:p>
        </w:tc>
        <w:tc>
          <w:tcPr>
            <w:tcW w:w="1134" w:type="dxa"/>
            <w:hMerge w:val="restart"/>
          </w:tcPr>
          <w:p w:rsidR="00000000" w:rsidRDefault="00B03267">
            <w:pPr>
              <w:jc w:val="center"/>
            </w:pPr>
            <w:r>
              <w:t xml:space="preserve">Committee </w:t>
            </w:r>
          </w:p>
        </w:tc>
        <w:tc>
          <w:tcPr>
            <w:gridSpan w:val="2"/>
            <w:hMerge/>
          </w:tcPr>
          <w:p w:rsidR="00000000" w:rsidRDefault="00B03267">
            <w:pPr>
              <w:jc w:val="center"/>
            </w:pPr>
          </w:p>
        </w:tc>
        <w:tc>
          <w:tcPr>
            <w:tcW w:w="1418" w:type="dxa"/>
            <w:hMerge w:val="restart"/>
          </w:tcPr>
          <w:p w:rsidR="00000000" w:rsidRDefault="00B03267">
            <w:pPr>
              <w:jc w:val="center"/>
            </w:pPr>
            <w:r>
              <w:t xml:space="preserve">Committee </w:t>
            </w:r>
          </w:p>
        </w:tc>
        <w:tc>
          <w:tcPr>
            <w:gridSpan w:val="2"/>
            <w:hMerge/>
          </w:tcPr>
          <w:p w:rsidR="00000000" w:rsidRDefault="00B03267">
            <w:pPr>
              <w:jc w:val="center"/>
            </w:pPr>
          </w:p>
        </w:tc>
        <w:tc>
          <w:tcPr>
            <w:tcW w:w="1133" w:type="dxa"/>
            <w:hMerge w:val="restart"/>
          </w:tcPr>
          <w:p w:rsidR="00000000" w:rsidRDefault="00B03267">
            <w:pPr>
              <w:jc w:val="center"/>
            </w:pPr>
            <w:r>
              <w:t xml:space="preserve">Committee </w:t>
            </w:r>
          </w:p>
        </w:tc>
        <w:tc>
          <w:tcPr>
            <w:gridSpan w:val="2"/>
            <w:hMerge/>
          </w:tcPr>
          <w:p w:rsidR="00000000" w:rsidRDefault="00B03267">
            <w:pPr>
              <w:jc w:val="center"/>
            </w:pPr>
          </w:p>
        </w:tc>
        <w:tc>
          <w:tcPr>
            <w:tcW w:w="1135" w:type="dxa"/>
            <w:hMerge w:val="restart"/>
          </w:tcPr>
          <w:p w:rsidR="00000000" w:rsidRDefault="00B03267">
            <w:pPr>
              <w:jc w:val="center"/>
            </w:pPr>
            <w:r>
              <w:t xml:space="preserve">Committee </w:t>
            </w:r>
          </w:p>
        </w:tc>
        <w:tc>
          <w:tcPr>
            <w:gridSpan w:val="2"/>
            <w:hMerge/>
          </w:tcPr>
          <w:p w:rsidR="00000000" w:rsidRDefault="00B03267">
            <w:pPr>
              <w:jc w:val="center"/>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follows: </w:t>
            </w:r>
          </w:p>
        </w:tc>
        <w:tc>
          <w:tcPr>
            <w:tcW w:w="595" w:type="dxa"/>
            <w:gridSpan w:val="2"/>
            <w:tcBorders>
              <w:bottom w:val="single" w:sz="18" w:space="0" w:color="auto"/>
            </w:tcBorders>
          </w:tcPr>
          <w:p w:rsidR="00000000" w:rsidRDefault="00B03267">
            <w:pPr>
              <w:jc w:val="right"/>
            </w:pPr>
            <w:r>
              <w:t>A</w:t>
            </w:r>
          </w:p>
        </w:tc>
        <w:tc>
          <w:tcPr>
            <w:tcW w:w="568" w:type="dxa"/>
            <w:tcBorders>
              <w:bottom w:val="single" w:sz="18" w:space="0" w:color="auto"/>
            </w:tcBorders>
          </w:tcPr>
          <w:p w:rsidR="00000000" w:rsidRDefault="00B03267">
            <w:pPr>
              <w:jc w:val="right"/>
            </w:pPr>
            <w:r>
              <w:t>B</w:t>
            </w:r>
          </w:p>
        </w:tc>
        <w:tc>
          <w:tcPr>
            <w:tcW w:w="566" w:type="dxa"/>
            <w:gridSpan w:val="2"/>
            <w:tcBorders>
              <w:bottom w:val="single" w:sz="18" w:space="0" w:color="auto"/>
            </w:tcBorders>
          </w:tcPr>
          <w:p w:rsidR="00000000" w:rsidRDefault="00B03267">
            <w:pPr>
              <w:jc w:val="right"/>
            </w:pPr>
            <w:r>
              <w:t>A</w:t>
            </w:r>
          </w:p>
        </w:tc>
        <w:tc>
          <w:tcPr>
            <w:tcW w:w="567" w:type="dxa"/>
            <w:tcBorders>
              <w:bottom w:val="single" w:sz="18" w:space="0" w:color="auto"/>
            </w:tcBorders>
          </w:tcPr>
          <w:p w:rsidR="00000000" w:rsidRDefault="00B03267">
            <w:pPr>
              <w:jc w:val="right"/>
            </w:pPr>
            <w:r>
              <w:t>B</w:t>
            </w:r>
          </w:p>
        </w:tc>
        <w:tc>
          <w:tcPr>
            <w:tcW w:w="568" w:type="dxa"/>
            <w:gridSpan w:val="2"/>
            <w:tcBorders>
              <w:bottom w:val="single" w:sz="18" w:space="0" w:color="auto"/>
            </w:tcBorders>
          </w:tcPr>
          <w:p w:rsidR="00000000" w:rsidRDefault="00B03267">
            <w:pPr>
              <w:jc w:val="right"/>
            </w:pPr>
            <w:r>
              <w:t>A</w:t>
            </w:r>
          </w:p>
        </w:tc>
        <w:tc>
          <w:tcPr>
            <w:tcW w:w="567" w:type="dxa"/>
            <w:tcBorders>
              <w:bottom w:val="single" w:sz="18" w:space="0" w:color="auto"/>
            </w:tcBorders>
          </w:tcPr>
          <w:p w:rsidR="00000000" w:rsidRDefault="00B03267">
            <w:pPr>
              <w:jc w:val="right"/>
            </w:pPr>
            <w:r>
              <w:t>B</w:t>
            </w:r>
          </w:p>
        </w:tc>
        <w:tc>
          <w:tcPr>
            <w:tcW w:w="708" w:type="dxa"/>
            <w:gridSpan w:val="2"/>
            <w:tcBorders>
              <w:bottom w:val="single" w:sz="18" w:space="0" w:color="auto"/>
            </w:tcBorders>
          </w:tcPr>
          <w:p w:rsidR="00000000" w:rsidRDefault="00B03267">
            <w:pPr>
              <w:jc w:val="right"/>
            </w:pPr>
            <w:r>
              <w:t>A</w:t>
            </w:r>
          </w:p>
        </w:tc>
        <w:tc>
          <w:tcPr>
            <w:tcW w:w="709" w:type="dxa"/>
            <w:tcBorders>
              <w:bottom w:val="single" w:sz="18" w:space="0" w:color="auto"/>
            </w:tcBorders>
          </w:tcPr>
          <w:p w:rsidR="00000000" w:rsidRDefault="00B03267">
            <w:pPr>
              <w:jc w:val="right"/>
            </w:pPr>
            <w:r>
              <w:t>B</w:t>
            </w:r>
          </w:p>
        </w:tc>
        <w:tc>
          <w:tcPr>
            <w:tcW w:w="567" w:type="dxa"/>
            <w:gridSpan w:val="2"/>
            <w:tcBorders>
              <w:bottom w:val="single" w:sz="18" w:space="0" w:color="auto"/>
            </w:tcBorders>
          </w:tcPr>
          <w:p w:rsidR="00000000" w:rsidRDefault="00B03267">
            <w:pPr>
              <w:jc w:val="right"/>
            </w:pPr>
            <w:r>
              <w:t>A</w:t>
            </w:r>
          </w:p>
        </w:tc>
        <w:tc>
          <w:tcPr>
            <w:tcW w:w="566" w:type="dxa"/>
            <w:tcBorders>
              <w:bottom w:val="single" w:sz="18" w:space="0" w:color="auto"/>
            </w:tcBorders>
          </w:tcPr>
          <w:p w:rsidR="00000000" w:rsidRDefault="00B03267">
            <w:pPr>
              <w:jc w:val="right"/>
            </w:pPr>
            <w:r>
              <w:t>B</w:t>
            </w:r>
          </w:p>
        </w:tc>
        <w:tc>
          <w:tcPr>
            <w:tcW w:w="568" w:type="dxa"/>
            <w:gridSpan w:val="2"/>
            <w:tcBorders>
              <w:bottom w:val="single" w:sz="18" w:space="0" w:color="auto"/>
            </w:tcBorders>
          </w:tcPr>
          <w:p w:rsidR="00000000" w:rsidRDefault="00B03267">
            <w:pPr>
              <w:jc w:val="right"/>
            </w:pPr>
            <w:r>
              <w:t>A</w:t>
            </w:r>
          </w:p>
        </w:tc>
        <w:tc>
          <w:tcPr>
            <w:tcW w:w="567" w:type="dxa"/>
            <w:tcBorders>
              <w:bottom w:val="single" w:sz="18" w:space="0" w:color="auto"/>
            </w:tcBorders>
          </w:tcPr>
          <w:p w:rsidR="00000000" w:rsidRDefault="00B03267">
            <w:pPr>
              <w:jc w:val="right"/>
            </w:pPr>
            <w:r>
              <w:t>B</w:t>
            </w:r>
          </w:p>
        </w:tc>
      </w:tr>
      <w:tr w:rsidR="00000000">
        <w:tblPrEx>
          <w:tblCellMar>
            <w:top w:w="0" w:type="dxa"/>
            <w:bottom w:w="0" w:type="dxa"/>
          </w:tblCellMar>
        </w:tblPrEx>
        <w:trPr>
          <w:cantSplit/>
        </w:trPr>
        <w:tc>
          <w:tcPr>
            <w:tcW w:w="4536" w:type="dxa"/>
          </w:tcPr>
          <w:p w:rsidR="00000000" w:rsidRDefault="00B03267">
            <w:r>
              <w:t xml:space="preserve">Solomon Lew </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r>
              <w:t>5</w:t>
            </w:r>
          </w:p>
        </w:tc>
        <w:tc>
          <w:tcPr>
            <w:tcW w:w="709" w:type="dxa"/>
          </w:tcPr>
          <w:p w:rsidR="00000000" w:rsidRDefault="00B03267">
            <w:pPr>
              <w:jc w:val="right"/>
            </w:pPr>
            <w:r>
              <w:t>5</w:t>
            </w:r>
          </w:p>
        </w:tc>
        <w:tc>
          <w:tcPr>
            <w:tcW w:w="567" w:type="dxa"/>
            <w:gridSpan w:val="2"/>
          </w:tcPr>
          <w:p w:rsidR="00000000" w:rsidRDefault="00B03267">
            <w:pPr>
              <w:jc w:val="right"/>
            </w:pPr>
            <w:r>
              <w:t>3</w:t>
            </w:r>
          </w:p>
        </w:tc>
        <w:tc>
          <w:tcPr>
            <w:tcW w:w="566" w:type="dxa"/>
          </w:tcPr>
          <w:p w:rsidR="00000000" w:rsidRDefault="00B03267">
            <w:pPr>
              <w:jc w:val="right"/>
            </w:pPr>
            <w:r>
              <w:t>3</w:t>
            </w:r>
          </w:p>
        </w:tc>
        <w:tc>
          <w:tcPr>
            <w:tcW w:w="568" w:type="dxa"/>
            <w:gridSpan w:val="2"/>
          </w:tcPr>
          <w:p w:rsidR="00000000" w:rsidRDefault="00B03267">
            <w:pPr>
              <w:jc w:val="right"/>
            </w:pPr>
            <w:r>
              <w:t>11</w:t>
            </w:r>
          </w:p>
        </w:tc>
        <w:tc>
          <w:tcPr>
            <w:tcW w:w="567" w:type="dxa"/>
          </w:tcPr>
          <w:p w:rsidR="00000000" w:rsidRDefault="00B03267">
            <w:pPr>
              <w:jc w:val="right"/>
            </w:pPr>
            <w:r>
              <w:t xml:space="preserve">l1  </w:t>
            </w:r>
          </w:p>
        </w:tc>
      </w:tr>
      <w:tr w:rsidR="00000000">
        <w:tblPrEx>
          <w:tblCellMar>
            <w:top w:w="0" w:type="dxa"/>
            <w:bottom w:w="0" w:type="dxa"/>
          </w:tblCellMar>
        </w:tblPrEx>
        <w:trPr>
          <w:cantSplit/>
        </w:trPr>
        <w:tc>
          <w:tcPr>
            <w:tcW w:w="4536" w:type="dxa"/>
          </w:tcPr>
          <w:p w:rsidR="00000000" w:rsidRDefault="00B03267">
            <w:r>
              <w:t>S. Baillieu Myer, AC</w:t>
            </w:r>
          </w:p>
        </w:tc>
        <w:tc>
          <w:tcPr>
            <w:tcW w:w="595" w:type="dxa"/>
            <w:gridSpan w:val="2"/>
          </w:tcPr>
          <w:p w:rsidR="00000000" w:rsidRDefault="00B03267">
            <w:pPr>
              <w:jc w:val="right"/>
            </w:pPr>
            <w:r>
              <w:t>12</w:t>
            </w:r>
          </w:p>
        </w:tc>
        <w:tc>
          <w:tcPr>
            <w:tcW w:w="568" w:type="dxa"/>
          </w:tcPr>
          <w:p w:rsidR="00000000" w:rsidRDefault="00B03267">
            <w:pPr>
              <w:jc w:val="right"/>
            </w:pPr>
            <w:r>
              <w:t>13</w:t>
            </w:r>
          </w:p>
        </w:tc>
        <w:tc>
          <w:tcPr>
            <w:tcW w:w="566" w:type="dxa"/>
            <w:gridSpan w:val="2"/>
          </w:tcPr>
          <w:p w:rsidR="00000000" w:rsidRDefault="00B03267">
            <w:pPr>
              <w:jc w:val="right"/>
            </w:pPr>
            <w:r>
              <w:t>4</w:t>
            </w:r>
          </w:p>
        </w:tc>
        <w:tc>
          <w:tcPr>
            <w:tcW w:w="567" w:type="dxa"/>
          </w:tcPr>
          <w:p w:rsidR="00000000" w:rsidRDefault="00B03267">
            <w:pPr>
              <w:jc w:val="right"/>
            </w:pPr>
            <w:r>
              <w:t>6</w:t>
            </w: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r>
              <w:t>5</w:t>
            </w:r>
          </w:p>
        </w:tc>
        <w:tc>
          <w:tcPr>
            <w:tcW w:w="709" w:type="dxa"/>
          </w:tcPr>
          <w:p w:rsidR="00000000" w:rsidRDefault="00B03267">
            <w:pPr>
              <w:jc w:val="right"/>
            </w:pPr>
            <w:r>
              <w:t>5</w:t>
            </w: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Will J. Bailey, AO</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r>
              <w:t>6</w:t>
            </w:r>
          </w:p>
        </w:tc>
        <w:tc>
          <w:tcPr>
            <w:tcW w:w="567" w:type="dxa"/>
          </w:tcPr>
          <w:p w:rsidR="00000000" w:rsidRDefault="00B03267">
            <w:pPr>
              <w:jc w:val="right"/>
            </w:pPr>
            <w:r>
              <w:t>6</w:t>
            </w:r>
          </w:p>
        </w:tc>
        <w:tc>
          <w:tcPr>
            <w:tcW w:w="568" w:type="dxa"/>
            <w:gridSpan w:val="2"/>
          </w:tcPr>
          <w:p w:rsidR="00000000" w:rsidRDefault="00B03267">
            <w:pPr>
              <w:jc w:val="right"/>
            </w:pPr>
            <w:r>
              <w:t>5</w:t>
            </w:r>
          </w:p>
        </w:tc>
        <w:tc>
          <w:tcPr>
            <w:tcW w:w="567" w:type="dxa"/>
          </w:tcPr>
          <w:p w:rsidR="00000000" w:rsidRDefault="00B03267">
            <w:pPr>
              <w:jc w:val="right"/>
            </w:pPr>
            <w:r>
              <w:t>6</w:t>
            </w:r>
          </w:p>
        </w:tc>
        <w:tc>
          <w:tcPr>
            <w:tcW w:w="708" w:type="dxa"/>
            <w:gridSpan w:val="2"/>
          </w:tcPr>
          <w:p w:rsidR="00000000" w:rsidRDefault="00B03267">
            <w:pPr>
              <w:jc w:val="right"/>
            </w:pPr>
            <w:r>
              <w:t>5</w:t>
            </w:r>
          </w:p>
        </w:tc>
        <w:tc>
          <w:tcPr>
            <w:tcW w:w="709" w:type="dxa"/>
          </w:tcPr>
          <w:p w:rsidR="00000000" w:rsidRDefault="00B03267">
            <w:pPr>
              <w:jc w:val="right"/>
            </w:pPr>
            <w:r>
              <w:t>5</w:t>
            </w: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Peter T. Bartels</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r>
              <w:t>5</w:t>
            </w:r>
          </w:p>
        </w:tc>
        <w:tc>
          <w:tcPr>
            <w:tcW w:w="567" w:type="dxa"/>
          </w:tcPr>
          <w:p w:rsidR="00000000" w:rsidRDefault="00B03267">
            <w:pPr>
              <w:jc w:val="right"/>
            </w:pPr>
            <w:r>
              <w:t>6</w:t>
            </w:r>
          </w:p>
        </w:tc>
        <w:tc>
          <w:tcPr>
            <w:tcW w:w="708" w:type="dxa"/>
            <w:gridSpan w:val="2"/>
          </w:tcPr>
          <w:p w:rsidR="00000000" w:rsidRDefault="00B03267">
            <w:pPr>
              <w:jc w:val="right"/>
            </w:pPr>
            <w:r>
              <w:t>5</w:t>
            </w:r>
          </w:p>
        </w:tc>
        <w:tc>
          <w:tcPr>
            <w:tcW w:w="709" w:type="dxa"/>
          </w:tcPr>
          <w:p w:rsidR="00000000" w:rsidRDefault="00B03267">
            <w:pPr>
              <w:jc w:val="right"/>
            </w:pPr>
            <w:r>
              <w:t>5</w:t>
            </w:r>
          </w:p>
        </w:tc>
        <w:tc>
          <w:tcPr>
            <w:tcW w:w="567" w:type="dxa"/>
            <w:gridSpan w:val="2"/>
          </w:tcPr>
          <w:p w:rsidR="00000000" w:rsidRDefault="00B03267">
            <w:pPr>
              <w:jc w:val="right"/>
            </w:pPr>
            <w:r>
              <w:t>3</w:t>
            </w:r>
          </w:p>
        </w:tc>
        <w:tc>
          <w:tcPr>
            <w:tcW w:w="566" w:type="dxa"/>
          </w:tcPr>
          <w:p w:rsidR="00000000" w:rsidRDefault="00B03267">
            <w:pPr>
              <w:jc w:val="right"/>
            </w:pPr>
            <w:r>
              <w:t>3</w:t>
            </w:r>
          </w:p>
        </w:tc>
        <w:tc>
          <w:tcPr>
            <w:tcW w:w="568" w:type="dxa"/>
            <w:gridSpan w:val="2"/>
          </w:tcPr>
          <w:p w:rsidR="00000000" w:rsidRDefault="00B03267">
            <w:pPr>
              <w:jc w:val="right"/>
            </w:pPr>
            <w:r>
              <w:t>11</w:t>
            </w:r>
          </w:p>
        </w:tc>
        <w:tc>
          <w:tcPr>
            <w:tcW w:w="567" w:type="dxa"/>
          </w:tcPr>
          <w:p w:rsidR="00000000" w:rsidRDefault="00B03267">
            <w:pPr>
              <w:jc w:val="right"/>
            </w:pPr>
            <w:r>
              <w:t>11</w:t>
            </w:r>
          </w:p>
        </w:tc>
      </w:tr>
      <w:tr w:rsidR="00000000">
        <w:tblPrEx>
          <w:tblCellMar>
            <w:top w:w="0" w:type="dxa"/>
            <w:bottom w:w="0" w:type="dxa"/>
          </w:tblCellMar>
        </w:tblPrEx>
        <w:trPr>
          <w:cantSplit/>
        </w:trPr>
        <w:tc>
          <w:tcPr>
            <w:tcW w:w="4536" w:type="dxa"/>
          </w:tcPr>
          <w:p w:rsidR="00000000" w:rsidRDefault="00B03267">
            <w:r>
              <w:t>John L. Barner</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r>
              <w:t>6</w:t>
            </w:r>
          </w:p>
        </w:tc>
        <w:tc>
          <w:tcPr>
            <w:tcW w:w="567" w:type="dxa"/>
          </w:tcPr>
          <w:p w:rsidR="00000000" w:rsidRDefault="00B03267">
            <w:pPr>
              <w:jc w:val="right"/>
            </w:pPr>
            <w:r>
              <w:t>6</w:t>
            </w: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 Peter Wilkinson</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r>
              <w:t>2</w:t>
            </w:r>
          </w:p>
        </w:tc>
        <w:tc>
          <w:tcPr>
            <w:tcW w:w="566" w:type="dxa"/>
          </w:tcPr>
          <w:p w:rsidR="00000000" w:rsidRDefault="00B03267">
            <w:pPr>
              <w:jc w:val="right"/>
            </w:pPr>
            <w:r>
              <w:t>3</w:t>
            </w:r>
          </w:p>
        </w:tc>
        <w:tc>
          <w:tcPr>
            <w:tcW w:w="568" w:type="dxa"/>
            <w:gridSpan w:val="2"/>
          </w:tcPr>
          <w:p w:rsidR="00000000" w:rsidRDefault="00B03267">
            <w:pPr>
              <w:jc w:val="right"/>
            </w:pPr>
            <w:r>
              <w:t>9</w:t>
            </w:r>
          </w:p>
        </w:tc>
        <w:tc>
          <w:tcPr>
            <w:tcW w:w="567" w:type="dxa"/>
          </w:tcPr>
          <w:p w:rsidR="00000000" w:rsidRDefault="00B03267">
            <w:pPr>
              <w:jc w:val="right"/>
            </w:pPr>
            <w:r>
              <w:t>11</w:t>
            </w:r>
          </w:p>
        </w:tc>
      </w:tr>
      <w:tr w:rsidR="00000000">
        <w:tblPrEx>
          <w:tblCellMar>
            <w:top w:w="0" w:type="dxa"/>
            <w:bottom w:w="0" w:type="dxa"/>
          </w:tblCellMar>
        </w:tblPrEx>
        <w:trPr>
          <w:cantSplit/>
        </w:trPr>
        <w:tc>
          <w:tcPr>
            <w:tcW w:w="4536" w:type="dxa"/>
          </w:tcPr>
          <w:p w:rsidR="00000000" w:rsidRDefault="00B03267">
            <w:r>
              <w:t>Peter E. Morgan</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Kenneth G. Coles</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r>
              <w:t>5</w:t>
            </w:r>
          </w:p>
        </w:tc>
        <w:tc>
          <w:tcPr>
            <w:tcW w:w="567" w:type="dxa"/>
          </w:tcPr>
          <w:p w:rsidR="00000000" w:rsidRDefault="00B03267">
            <w:pPr>
              <w:jc w:val="right"/>
            </w:pPr>
            <w:r>
              <w:t>6</w:t>
            </w: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r>
              <w:t>3</w:t>
            </w:r>
          </w:p>
        </w:tc>
        <w:tc>
          <w:tcPr>
            <w:tcW w:w="566" w:type="dxa"/>
          </w:tcPr>
          <w:p w:rsidR="00000000" w:rsidRDefault="00B03267">
            <w:pPr>
              <w:jc w:val="right"/>
            </w:pPr>
            <w:r>
              <w:t>3</w:t>
            </w: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Lindsay- E. Fox, AO</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r>
              <w:t>4</w:t>
            </w:r>
          </w:p>
        </w:tc>
        <w:tc>
          <w:tcPr>
            <w:tcW w:w="709" w:type="dxa"/>
          </w:tcPr>
          <w:p w:rsidR="00000000" w:rsidRDefault="00B03267">
            <w:pPr>
              <w:jc w:val="right"/>
            </w:pPr>
            <w:r>
              <w:t>5</w:t>
            </w:r>
          </w:p>
        </w:tc>
        <w:tc>
          <w:tcPr>
            <w:tcW w:w="567" w:type="dxa"/>
            <w:gridSpan w:val="2"/>
          </w:tcPr>
          <w:p w:rsidR="00000000" w:rsidRDefault="00B03267">
            <w:pPr>
              <w:jc w:val="right"/>
            </w:pPr>
            <w:r>
              <w:t>3</w:t>
            </w:r>
          </w:p>
        </w:tc>
        <w:tc>
          <w:tcPr>
            <w:tcW w:w="566" w:type="dxa"/>
          </w:tcPr>
          <w:p w:rsidR="00000000" w:rsidRDefault="00B03267">
            <w:pPr>
              <w:jc w:val="right"/>
            </w:pPr>
            <w:r>
              <w:t>3</w:t>
            </w: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The Hon. Nick Greiner, AC</w:t>
            </w:r>
          </w:p>
        </w:tc>
        <w:tc>
          <w:tcPr>
            <w:tcW w:w="595" w:type="dxa"/>
            <w:gridSpan w:val="2"/>
          </w:tcPr>
          <w:p w:rsidR="00000000" w:rsidRDefault="00B03267">
            <w:pPr>
              <w:jc w:val="right"/>
            </w:pPr>
            <w:r>
              <w:t>11</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Keith A.R. Skinner</w:t>
            </w:r>
          </w:p>
        </w:tc>
        <w:tc>
          <w:tcPr>
            <w:tcW w:w="595" w:type="dxa"/>
            <w:gridSpan w:val="2"/>
          </w:tcPr>
          <w:p w:rsidR="00000000" w:rsidRDefault="00B03267">
            <w:pPr>
              <w:jc w:val="right"/>
            </w:pPr>
            <w:r>
              <w:t>13</w:t>
            </w:r>
          </w:p>
        </w:tc>
        <w:tc>
          <w:tcPr>
            <w:tcW w:w="568" w:type="dxa"/>
          </w:tcPr>
          <w:p w:rsidR="00000000" w:rsidRDefault="00B03267">
            <w:pPr>
              <w:jc w:val="right"/>
            </w:pPr>
            <w:r>
              <w:t>13</w:t>
            </w:r>
          </w:p>
        </w:tc>
        <w:tc>
          <w:tcPr>
            <w:tcW w:w="566" w:type="dxa"/>
            <w:gridSpan w:val="2"/>
          </w:tcPr>
          <w:p w:rsidR="00000000" w:rsidRDefault="00B03267">
            <w:pPr>
              <w:jc w:val="right"/>
            </w:pPr>
            <w:r>
              <w:t>6</w:t>
            </w:r>
          </w:p>
        </w:tc>
        <w:tc>
          <w:tcPr>
            <w:tcW w:w="567" w:type="dxa"/>
          </w:tcPr>
          <w:p w:rsidR="00000000" w:rsidRDefault="00B03267">
            <w:pPr>
              <w:jc w:val="right"/>
            </w:pPr>
            <w:r>
              <w:t>6</w:t>
            </w:r>
          </w:p>
        </w:tc>
        <w:tc>
          <w:tcPr>
            <w:tcW w:w="568" w:type="dxa"/>
            <w:gridSpan w:val="2"/>
          </w:tcPr>
          <w:p w:rsidR="00000000" w:rsidRDefault="00B03267">
            <w:pPr>
              <w:jc w:val="right"/>
            </w:pPr>
            <w:r>
              <w:t>6</w:t>
            </w:r>
          </w:p>
        </w:tc>
        <w:tc>
          <w:tcPr>
            <w:tcW w:w="567" w:type="dxa"/>
          </w:tcPr>
          <w:p w:rsidR="00000000" w:rsidRDefault="00B03267">
            <w:pPr>
              <w:jc w:val="right"/>
            </w:pPr>
            <w:r>
              <w:t>6</w:t>
            </w: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Joseph E. Antonini</w:t>
            </w:r>
          </w:p>
        </w:tc>
        <w:tc>
          <w:tcPr>
            <w:tcW w:w="595" w:type="dxa"/>
            <w:gridSpan w:val="2"/>
          </w:tcPr>
          <w:p w:rsidR="00000000" w:rsidRDefault="00B03267">
            <w:pPr>
              <w:jc w:val="right"/>
            </w:pPr>
            <w:r>
              <w:t>1</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His substitute director, James E. Miller</w:t>
            </w:r>
          </w:p>
        </w:tc>
        <w:tc>
          <w:tcPr>
            <w:tcW w:w="595" w:type="dxa"/>
            <w:gridSpan w:val="2"/>
          </w:tcPr>
          <w:p w:rsidR="00000000" w:rsidRDefault="00B03267">
            <w:pPr>
              <w:jc w:val="right"/>
            </w:pPr>
            <w:r>
              <w:t>12</w:t>
            </w:r>
          </w:p>
        </w:tc>
        <w:tc>
          <w:tcPr>
            <w:tcW w:w="568" w:type="dxa"/>
          </w:tcPr>
          <w:p w:rsidR="00000000" w:rsidRDefault="00B03267">
            <w:pPr>
              <w:jc w:val="right"/>
            </w:pPr>
            <w:r>
              <w:t>13</w:t>
            </w:r>
          </w:p>
        </w:tc>
        <w:tc>
          <w:tcPr>
            <w:tcW w:w="566" w:type="dxa"/>
            <w:gridSpan w:val="2"/>
          </w:tcPr>
          <w:p w:rsidR="00000000" w:rsidRDefault="00B03267">
            <w:pPr>
              <w:jc w:val="right"/>
            </w:pPr>
            <w:r>
              <w:t>6</w:t>
            </w:r>
          </w:p>
        </w:tc>
        <w:tc>
          <w:tcPr>
            <w:tcW w:w="567" w:type="dxa"/>
          </w:tcPr>
          <w:p w:rsidR="00000000" w:rsidRDefault="00B03267">
            <w:pPr>
              <w:jc w:val="right"/>
            </w:pPr>
            <w:r>
              <w:t>6</w:t>
            </w: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Joseph R. Thomas (until his resignation in February </w:t>
            </w:r>
          </w:p>
        </w:tc>
        <w:tc>
          <w:tcPr>
            <w:tcW w:w="595" w:type="dxa"/>
            <w:gridSpan w:val="2"/>
          </w:tcPr>
          <w:p w:rsidR="00000000" w:rsidRDefault="00B03267">
            <w:pPr>
              <w:jc w:val="right"/>
            </w:pPr>
          </w:p>
        </w:tc>
        <w:tc>
          <w:tcPr>
            <w:tcW w:w="568" w:type="dxa"/>
          </w:tcPr>
          <w:p w:rsidR="00000000" w:rsidRDefault="00B03267">
            <w:pPr>
              <w:jc w:val="right"/>
            </w:pP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1994)</w:t>
            </w:r>
          </w:p>
        </w:tc>
        <w:tc>
          <w:tcPr>
            <w:tcW w:w="595" w:type="dxa"/>
            <w:gridSpan w:val="2"/>
          </w:tcPr>
          <w:p w:rsidR="00000000" w:rsidRDefault="00B03267">
            <w:pPr>
              <w:jc w:val="right"/>
            </w:pPr>
            <w:r>
              <w:t>1</w:t>
            </w:r>
          </w:p>
        </w:tc>
        <w:tc>
          <w:tcPr>
            <w:tcW w:w="568" w:type="dxa"/>
          </w:tcPr>
          <w:p w:rsidR="00000000" w:rsidRDefault="00B03267">
            <w:pPr>
              <w:jc w:val="right"/>
            </w:pPr>
            <w:r>
              <w:t>7</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His substitute director, James E. Miller (see above)</w:t>
            </w:r>
          </w:p>
        </w:tc>
        <w:tc>
          <w:tcPr>
            <w:tcW w:w="595" w:type="dxa"/>
            <w:gridSpan w:val="2"/>
          </w:tcPr>
          <w:p w:rsidR="00000000" w:rsidRDefault="00B03267"/>
        </w:tc>
        <w:tc>
          <w:tcPr>
            <w:tcW w:w="568" w:type="dxa"/>
          </w:tcPr>
          <w:p w:rsidR="00000000" w:rsidRDefault="00B03267">
            <w:pPr>
              <w:jc w:val="right"/>
            </w:pP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Thomas W. Watkins (appointed February 1994)</w:t>
            </w:r>
          </w:p>
        </w:tc>
        <w:tc>
          <w:tcPr>
            <w:tcW w:w="595" w:type="dxa"/>
            <w:gridSpan w:val="2"/>
          </w:tcPr>
          <w:p w:rsidR="00000000" w:rsidRDefault="00B03267">
            <w:pPr>
              <w:jc w:val="right"/>
            </w:pPr>
            <w:r>
              <w:t>2</w:t>
            </w:r>
          </w:p>
        </w:tc>
        <w:tc>
          <w:tcPr>
            <w:tcW w:w="568" w:type="dxa"/>
          </w:tcPr>
          <w:p w:rsidR="00000000" w:rsidRDefault="00B03267">
            <w:pPr>
              <w:jc w:val="right"/>
            </w:pPr>
            <w:r>
              <w:t>6</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His s</w:t>
            </w:r>
            <w:r>
              <w:t>ubstitute director, James E. Miller (see above)</w:t>
            </w:r>
          </w:p>
        </w:tc>
        <w:tc>
          <w:tcPr>
            <w:tcW w:w="595" w:type="dxa"/>
            <w:gridSpan w:val="2"/>
          </w:tcPr>
          <w:p w:rsidR="00000000" w:rsidRDefault="00B03267"/>
        </w:tc>
        <w:tc>
          <w:tcPr>
            <w:tcW w:w="568" w:type="dxa"/>
          </w:tcPr>
          <w:p w:rsidR="00000000" w:rsidRDefault="00B03267">
            <w:pPr>
              <w:jc w:val="right"/>
            </w:pP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Thomas F. Murasky</w:t>
            </w:r>
          </w:p>
        </w:tc>
        <w:tc>
          <w:tcPr>
            <w:tcW w:w="595" w:type="dxa"/>
            <w:gridSpan w:val="2"/>
          </w:tcPr>
          <w:p w:rsidR="00000000" w:rsidRDefault="00B03267">
            <w:pPr>
              <w:jc w:val="right"/>
            </w:pPr>
            <w:r>
              <w:t>2</w:t>
            </w:r>
          </w:p>
        </w:tc>
        <w:tc>
          <w:tcPr>
            <w:tcW w:w="568" w:type="dxa"/>
          </w:tcPr>
          <w:p w:rsidR="00000000" w:rsidRDefault="00B03267">
            <w:pPr>
              <w:jc w:val="right"/>
            </w:pPr>
            <w:r>
              <w:t>13</w:t>
            </w: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His substitute director, Sir Robert W. Mathers, </w:t>
            </w:r>
          </w:p>
        </w:tc>
        <w:tc>
          <w:tcPr>
            <w:tcW w:w="595" w:type="dxa"/>
            <w:gridSpan w:val="2"/>
          </w:tcPr>
          <w:p w:rsidR="00000000" w:rsidRDefault="00B03267">
            <w:pPr>
              <w:jc w:val="right"/>
            </w:pPr>
          </w:p>
        </w:tc>
        <w:tc>
          <w:tcPr>
            <w:tcW w:w="568" w:type="dxa"/>
          </w:tcPr>
          <w:p w:rsidR="00000000" w:rsidRDefault="00B03267">
            <w:pPr>
              <w:jc w:val="right"/>
            </w:pPr>
          </w:p>
        </w:tc>
        <w:tc>
          <w:tcPr>
            <w:tcW w:w="566" w:type="dxa"/>
            <w:gridSpan w:val="2"/>
          </w:tcPr>
          <w:p w:rsidR="00000000" w:rsidRDefault="00B03267">
            <w:pPr>
              <w:jc w:val="right"/>
            </w:pPr>
          </w:p>
        </w:tc>
        <w:tc>
          <w:tcPr>
            <w:tcW w:w="567"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c>
          <w:tcPr>
            <w:tcW w:w="708" w:type="dxa"/>
            <w:gridSpan w:val="2"/>
          </w:tcPr>
          <w:p w:rsidR="00000000" w:rsidRDefault="00B03267">
            <w:pPr>
              <w:jc w:val="right"/>
            </w:pPr>
          </w:p>
        </w:tc>
        <w:tc>
          <w:tcPr>
            <w:tcW w:w="709" w:type="dxa"/>
          </w:tcPr>
          <w:p w:rsidR="00000000" w:rsidRDefault="00B03267">
            <w:pPr>
              <w:jc w:val="right"/>
            </w:pPr>
          </w:p>
        </w:tc>
        <w:tc>
          <w:tcPr>
            <w:tcW w:w="567" w:type="dxa"/>
            <w:gridSpan w:val="2"/>
          </w:tcPr>
          <w:p w:rsidR="00000000" w:rsidRDefault="00B03267">
            <w:pPr>
              <w:jc w:val="right"/>
            </w:pPr>
          </w:p>
        </w:tc>
        <w:tc>
          <w:tcPr>
            <w:tcW w:w="566" w:type="dxa"/>
          </w:tcPr>
          <w:p w:rsidR="00000000" w:rsidRDefault="00B03267">
            <w:pPr>
              <w:jc w:val="right"/>
            </w:pPr>
          </w:p>
        </w:tc>
        <w:tc>
          <w:tcPr>
            <w:tcW w:w="568" w:type="dxa"/>
            <w:gridSpan w:val="2"/>
          </w:tcPr>
          <w:p w:rsidR="00000000" w:rsidRDefault="00B03267">
            <w:pPr>
              <w:jc w:val="right"/>
            </w:pPr>
          </w:p>
        </w:tc>
        <w:tc>
          <w:tcPr>
            <w:tcW w:w="567"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O.M.R.I.</w:t>
            </w:r>
          </w:p>
        </w:tc>
        <w:tc>
          <w:tcPr>
            <w:tcW w:w="595" w:type="dxa"/>
            <w:gridSpan w:val="2"/>
            <w:tcBorders>
              <w:bottom w:val="single" w:sz="18" w:space="0" w:color="auto"/>
            </w:tcBorders>
          </w:tcPr>
          <w:p w:rsidR="00000000" w:rsidRDefault="00B03267">
            <w:pPr>
              <w:jc w:val="right"/>
            </w:pPr>
            <w:r>
              <w:t>11</w:t>
            </w:r>
          </w:p>
        </w:tc>
        <w:tc>
          <w:tcPr>
            <w:tcW w:w="568" w:type="dxa"/>
            <w:tcBorders>
              <w:bottom w:val="single" w:sz="18" w:space="0" w:color="auto"/>
            </w:tcBorders>
          </w:tcPr>
          <w:p w:rsidR="00000000" w:rsidRDefault="00B03267">
            <w:pPr>
              <w:jc w:val="right"/>
            </w:pPr>
            <w:r>
              <w:t>13</w:t>
            </w:r>
          </w:p>
        </w:tc>
        <w:tc>
          <w:tcPr>
            <w:tcW w:w="566" w:type="dxa"/>
            <w:gridSpan w:val="2"/>
            <w:tcBorders>
              <w:bottom w:val="single" w:sz="18" w:space="0" w:color="auto"/>
            </w:tcBorders>
          </w:tcPr>
          <w:p w:rsidR="00000000" w:rsidRDefault="00B03267">
            <w:pPr>
              <w:jc w:val="right"/>
            </w:pPr>
          </w:p>
        </w:tc>
        <w:tc>
          <w:tcPr>
            <w:tcW w:w="567" w:type="dxa"/>
            <w:tcBorders>
              <w:bottom w:val="single" w:sz="18" w:space="0" w:color="auto"/>
            </w:tcBorders>
          </w:tcPr>
          <w:p w:rsidR="00000000" w:rsidRDefault="00B03267">
            <w:pPr>
              <w:jc w:val="right"/>
            </w:pPr>
          </w:p>
        </w:tc>
        <w:tc>
          <w:tcPr>
            <w:tcW w:w="568" w:type="dxa"/>
            <w:gridSpan w:val="2"/>
            <w:tcBorders>
              <w:bottom w:val="single" w:sz="18" w:space="0" w:color="auto"/>
            </w:tcBorders>
          </w:tcPr>
          <w:p w:rsidR="00000000" w:rsidRDefault="00B03267">
            <w:pPr>
              <w:jc w:val="right"/>
            </w:pPr>
          </w:p>
        </w:tc>
        <w:tc>
          <w:tcPr>
            <w:tcW w:w="567" w:type="dxa"/>
            <w:tcBorders>
              <w:bottom w:val="single" w:sz="18" w:space="0" w:color="auto"/>
            </w:tcBorders>
          </w:tcPr>
          <w:p w:rsidR="00000000" w:rsidRDefault="00B03267">
            <w:pPr>
              <w:jc w:val="right"/>
            </w:pPr>
          </w:p>
        </w:tc>
        <w:tc>
          <w:tcPr>
            <w:tcW w:w="708" w:type="dxa"/>
            <w:gridSpan w:val="2"/>
            <w:tcBorders>
              <w:bottom w:val="single" w:sz="18" w:space="0" w:color="auto"/>
            </w:tcBorders>
          </w:tcPr>
          <w:p w:rsidR="00000000" w:rsidRDefault="00B03267">
            <w:pPr>
              <w:jc w:val="right"/>
            </w:pPr>
          </w:p>
        </w:tc>
        <w:tc>
          <w:tcPr>
            <w:tcW w:w="709" w:type="dxa"/>
            <w:tcBorders>
              <w:bottom w:val="single" w:sz="18" w:space="0" w:color="auto"/>
            </w:tcBorders>
          </w:tcPr>
          <w:p w:rsidR="00000000" w:rsidRDefault="00B03267">
            <w:pPr>
              <w:jc w:val="right"/>
            </w:pPr>
          </w:p>
        </w:tc>
        <w:tc>
          <w:tcPr>
            <w:tcW w:w="567" w:type="dxa"/>
            <w:gridSpan w:val="2"/>
            <w:tcBorders>
              <w:bottom w:val="single" w:sz="18" w:space="0" w:color="auto"/>
            </w:tcBorders>
          </w:tcPr>
          <w:p w:rsidR="00000000" w:rsidRDefault="00B03267">
            <w:pPr>
              <w:jc w:val="right"/>
            </w:pPr>
          </w:p>
        </w:tc>
        <w:tc>
          <w:tcPr>
            <w:tcW w:w="566" w:type="dxa"/>
            <w:tcBorders>
              <w:bottom w:val="single" w:sz="18" w:space="0" w:color="auto"/>
            </w:tcBorders>
          </w:tcPr>
          <w:p w:rsidR="00000000" w:rsidRDefault="00B03267">
            <w:pPr>
              <w:jc w:val="right"/>
            </w:pPr>
          </w:p>
        </w:tc>
        <w:tc>
          <w:tcPr>
            <w:tcW w:w="568" w:type="dxa"/>
            <w:gridSpan w:val="2"/>
            <w:tcBorders>
              <w:bottom w:val="single" w:sz="18" w:space="0" w:color="auto"/>
            </w:tcBorders>
          </w:tcPr>
          <w:p w:rsidR="00000000" w:rsidRDefault="00B03267">
            <w:pPr>
              <w:jc w:val="right"/>
            </w:pPr>
          </w:p>
        </w:tc>
        <w:tc>
          <w:tcPr>
            <w:tcW w:w="567" w:type="dxa"/>
            <w:tcBorders>
              <w:bottom w:val="single" w:sz="18" w:space="0" w:color="auto"/>
            </w:tcBorders>
          </w:tcPr>
          <w:p w:rsidR="00000000" w:rsidRDefault="00B03267">
            <w:pPr>
              <w:jc w:val="right"/>
            </w:pPr>
          </w:p>
        </w:tc>
      </w:tr>
    </w:tbl>
    <w:p w:rsidR="00000000" w:rsidRDefault="00B03267">
      <w:pPr>
        <w:tabs>
          <w:tab w:val="left" w:pos="288"/>
        </w:tabs>
        <w:spacing w:line="240" w:lineRule="atLeast"/>
      </w:pPr>
    </w:p>
    <w:p w:rsidR="00000000" w:rsidRDefault="00B03267">
      <w:pPr>
        <w:spacing w:line="240" w:lineRule="atLeast"/>
      </w:pPr>
      <w:r>
        <w:t>A = number of meetings attended</w:t>
      </w:r>
    </w:p>
    <w:p w:rsidR="00000000" w:rsidRDefault="00B03267">
      <w:pPr>
        <w:spacing w:line="240" w:lineRule="atLeast"/>
      </w:pPr>
      <w:r>
        <w:t>B = number of meetings held while in office</w:t>
      </w:r>
    </w:p>
    <w:p w:rsidR="00000000" w:rsidRDefault="00B03267">
      <w:pPr>
        <w:spacing w:line="240" w:lineRule="atLeast"/>
      </w:pPr>
    </w:p>
    <w:p w:rsidR="00000000" w:rsidRDefault="00B03267">
      <w:pPr>
        <w:spacing w:line="240" w:lineRule="atLeast"/>
      </w:pPr>
      <w:r>
        <w:t>During the year, 10 Executive Share and Share Option Plan Committee meetings of directors were held which were attended by Solomon Lew - (5), Peter Bartels (7), John Barner (5) and Pet</w:t>
      </w:r>
      <w:r>
        <w:t>er Morgan (3).</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Statement Of Shareholdings</w:t>
      </w:r>
    </w:p>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gridCol w:w="1134"/>
      </w:tblGrid>
      <w:tr w:rsidR="00000000">
        <w:tblPrEx>
          <w:tblCellMar>
            <w:top w:w="0" w:type="dxa"/>
            <w:bottom w:w="0" w:type="dxa"/>
          </w:tblCellMar>
        </w:tblPrEx>
        <w:trPr>
          <w:cantSplit/>
        </w:trPr>
        <w:tc>
          <w:tcPr>
            <w:tcW w:w="4536" w:type="dxa"/>
          </w:tcPr>
          <w:p w:rsidR="00000000" w:rsidRDefault="00B03267">
            <w:r>
              <w:t>Number of shareholders by size of</w:t>
            </w:r>
          </w:p>
        </w:tc>
        <w:tc>
          <w:tcPr>
            <w:tcW w:w="1134" w:type="dxa"/>
          </w:tcPr>
          <w:p w:rsidR="00000000" w:rsidRDefault="00B03267">
            <w:pPr>
              <w:jc w:val="right"/>
            </w:pPr>
            <w:r>
              <w:t>Options</w:t>
            </w:r>
          </w:p>
        </w:tc>
        <w:tc>
          <w:tcPr>
            <w:tcW w:w="1134" w:type="dxa"/>
          </w:tcPr>
          <w:p w:rsidR="00000000" w:rsidRDefault="00B03267">
            <w:pPr>
              <w:jc w:val="right"/>
            </w:pPr>
            <w:r>
              <w:t xml:space="preserve">Ordinary </w:t>
            </w:r>
          </w:p>
        </w:tc>
        <w:tc>
          <w:tcPr>
            <w:tcW w:w="1134" w:type="dxa"/>
          </w:tcPr>
          <w:p w:rsidR="00000000" w:rsidRDefault="00B03267">
            <w:pPr>
              <w:jc w:val="right"/>
            </w:pPr>
            <w:r>
              <w:t xml:space="preserve">Ordinary </w:t>
            </w:r>
          </w:p>
        </w:tc>
        <w:tc>
          <w:tcPr>
            <w:tcW w:w="1134" w:type="dxa"/>
          </w:tcPr>
          <w:p w:rsidR="00000000" w:rsidRDefault="00B03267">
            <w:pPr>
              <w:jc w:val="right"/>
            </w:pPr>
            <w:r>
              <w:t>K ordinary</w:t>
            </w:r>
          </w:p>
        </w:tc>
        <w:tc>
          <w:tcPr>
            <w:tcW w:w="1134" w:type="dxa"/>
          </w:tcPr>
          <w:p w:rsidR="00000000" w:rsidRDefault="00B03267">
            <w:pPr>
              <w:jc w:val="right"/>
            </w:pPr>
            <w:r>
              <w:t xml:space="preserve">Converting </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r>
              <w:t>holding at 23 September 1994</w:t>
            </w:r>
            <w:r>
              <w:rPr>
                <w:vanish/>
              </w:rPr>
              <w:t>[SULON]</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partly paid</w:t>
            </w:r>
          </w:p>
        </w:tc>
        <w:tc>
          <w:tcPr>
            <w:tcW w:w="1134" w:type="dxa"/>
            <w:tcBorders>
              <w:bottom w:val="single" w:sz="18" w:space="0" w:color="auto"/>
            </w:tcBorders>
          </w:tcPr>
          <w:p w:rsidR="00000000" w:rsidRDefault="00B03267">
            <w:pPr>
              <w:jc w:val="right"/>
            </w:pPr>
            <w:r>
              <w:t>fully paid</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Preference</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1-1,000 </w:t>
            </w:r>
          </w:p>
        </w:tc>
        <w:tc>
          <w:tcPr>
            <w:tcW w:w="1134" w:type="dxa"/>
          </w:tcPr>
          <w:p w:rsidR="00000000" w:rsidRDefault="00B03267">
            <w:pPr>
              <w:jc w:val="right"/>
            </w:pPr>
          </w:p>
        </w:tc>
        <w:tc>
          <w:tcPr>
            <w:tcW w:w="1134" w:type="dxa"/>
          </w:tcPr>
          <w:p w:rsidR="00000000" w:rsidRDefault="00B03267">
            <w:pPr>
              <w:jc w:val="right"/>
            </w:pPr>
            <w:r>
              <w:t>3</w:t>
            </w:r>
          </w:p>
        </w:tc>
        <w:tc>
          <w:tcPr>
            <w:tcW w:w="1134" w:type="dxa"/>
          </w:tcPr>
          <w:p w:rsidR="00000000" w:rsidRDefault="00B03267">
            <w:pPr>
              <w:jc w:val="right"/>
            </w:pPr>
            <w:r>
              <w:t>44,798</w:t>
            </w:r>
          </w:p>
        </w:tc>
        <w:tc>
          <w:tcPr>
            <w:tcW w:w="1134" w:type="dxa"/>
          </w:tcPr>
          <w:p w:rsidR="00000000" w:rsidRDefault="00B03267">
            <w:pPr>
              <w:jc w:val="right"/>
            </w:pPr>
          </w:p>
        </w:tc>
        <w:tc>
          <w:tcPr>
            <w:tcW w:w="1134" w:type="dxa"/>
          </w:tcPr>
          <w:p w:rsidR="00000000" w:rsidRDefault="00B03267">
            <w:pPr>
              <w:jc w:val="right"/>
            </w:pPr>
            <w:r>
              <w:t>35,396</w:t>
            </w:r>
          </w:p>
        </w:tc>
      </w:tr>
      <w:tr w:rsidR="00000000">
        <w:tblPrEx>
          <w:tblCellMar>
            <w:top w:w="0" w:type="dxa"/>
            <w:bottom w:w="0" w:type="dxa"/>
          </w:tblCellMar>
        </w:tblPrEx>
        <w:trPr>
          <w:cantSplit/>
        </w:trPr>
        <w:tc>
          <w:tcPr>
            <w:tcW w:w="4536" w:type="dxa"/>
          </w:tcPr>
          <w:p w:rsidR="00000000" w:rsidRDefault="00B03267">
            <w:r>
              <w:t>1,001-5,000</w:t>
            </w:r>
          </w:p>
        </w:tc>
        <w:tc>
          <w:tcPr>
            <w:tcW w:w="1134" w:type="dxa"/>
          </w:tcPr>
          <w:p w:rsidR="00000000" w:rsidRDefault="00B03267">
            <w:pPr>
              <w:jc w:val="right"/>
            </w:pPr>
            <w:r>
              <w:t>7</w:t>
            </w:r>
          </w:p>
        </w:tc>
        <w:tc>
          <w:tcPr>
            <w:tcW w:w="1134" w:type="dxa"/>
          </w:tcPr>
          <w:p w:rsidR="00000000" w:rsidRDefault="00B03267">
            <w:pPr>
              <w:jc w:val="right"/>
            </w:pPr>
            <w:r>
              <w:t>59</w:t>
            </w:r>
          </w:p>
        </w:tc>
        <w:tc>
          <w:tcPr>
            <w:tcW w:w="1134" w:type="dxa"/>
          </w:tcPr>
          <w:p w:rsidR="00000000" w:rsidRDefault="00B03267">
            <w:pPr>
              <w:jc w:val="right"/>
            </w:pPr>
            <w:r>
              <w:t>35,205</w:t>
            </w:r>
          </w:p>
        </w:tc>
        <w:tc>
          <w:tcPr>
            <w:tcW w:w="1134" w:type="dxa"/>
          </w:tcPr>
          <w:p w:rsidR="00000000" w:rsidRDefault="00B03267">
            <w:pPr>
              <w:jc w:val="right"/>
            </w:pPr>
          </w:p>
        </w:tc>
        <w:tc>
          <w:tcPr>
            <w:tcW w:w="1134" w:type="dxa"/>
          </w:tcPr>
          <w:p w:rsidR="00000000" w:rsidRDefault="00B03267">
            <w:pPr>
              <w:jc w:val="right"/>
            </w:pPr>
            <w:r>
              <w:t>797</w:t>
            </w:r>
          </w:p>
        </w:tc>
      </w:tr>
      <w:tr w:rsidR="00000000">
        <w:tblPrEx>
          <w:tblCellMar>
            <w:top w:w="0" w:type="dxa"/>
            <w:bottom w:w="0" w:type="dxa"/>
          </w:tblCellMar>
        </w:tblPrEx>
        <w:trPr>
          <w:cantSplit/>
        </w:trPr>
        <w:tc>
          <w:tcPr>
            <w:tcW w:w="4536" w:type="dxa"/>
          </w:tcPr>
          <w:p w:rsidR="00000000" w:rsidRDefault="00B03267">
            <w:r>
              <w:t>5,001-10,000</w:t>
            </w:r>
          </w:p>
        </w:tc>
        <w:tc>
          <w:tcPr>
            <w:tcW w:w="1134" w:type="dxa"/>
          </w:tcPr>
          <w:p w:rsidR="00000000" w:rsidRDefault="00B03267">
            <w:pPr>
              <w:jc w:val="right"/>
            </w:pPr>
            <w:r>
              <w:t>43</w:t>
            </w:r>
          </w:p>
        </w:tc>
        <w:tc>
          <w:tcPr>
            <w:tcW w:w="1134" w:type="dxa"/>
          </w:tcPr>
          <w:p w:rsidR="00000000" w:rsidRDefault="00B03267">
            <w:pPr>
              <w:jc w:val="right"/>
            </w:pPr>
            <w:r>
              <w:t>2.7</w:t>
            </w:r>
          </w:p>
        </w:tc>
        <w:tc>
          <w:tcPr>
            <w:tcW w:w="1134" w:type="dxa"/>
          </w:tcPr>
          <w:p w:rsidR="00000000" w:rsidRDefault="00B03267">
            <w:pPr>
              <w:jc w:val="right"/>
            </w:pPr>
            <w:r>
              <w:t>7,152</w:t>
            </w:r>
          </w:p>
        </w:tc>
        <w:tc>
          <w:tcPr>
            <w:tcW w:w="1134" w:type="dxa"/>
          </w:tcPr>
          <w:p w:rsidR="00000000" w:rsidRDefault="00B03267">
            <w:pPr>
              <w:jc w:val="right"/>
            </w:pPr>
          </w:p>
        </w:tc>
        <w:tc>
          <w:tcPr>
            <w:tcW w:w="1134" w:type="dxa"/>
          </w:tcPr>
          <w:p w:rsidR="00000000" w:rsidRDefault="00B03267">
            <w:pPr>
              <w:jc w:val="right"/>
            </w:pPr>
            <w:r>
              <w:t>72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10,001 and over</w:t>
            </w:r>
          </w:p>
        </w:tc>
        <w:tc>
          <w:tcPr>
            <w:tcW w:w="1134" w:type="dxa"/>
            <w:tcBorders>
              <w:bottom w:val="single" w:sz="18" w:space="0" w:color="auto"/>
            </w:tcBorders>
          </w:tcPr>
          <w:p w:rsidR="00000000" w:rsidRDefault="00B03267">
            <w:pPr>
              <w:jc w:val="right"/>
            </w:pPr>
            <w:r>
              <w:t>218</w:t>
            </w:r>
          </w:p>
        </w:tc>
        <w:tc>
          <w:tcPr>
            <w:tcW w:w="1134" w:type="dxa"/>
            <w:tcBorders>
              <w:bottom w:val="single" w:sz="18" w:space="0" w:color="auto"/>
            </w:tcBorders>
          </w:tcPr>
          <w:p w:rsidR="00000000" w:rsidRDefault="00B03267">
            <w:pPr>
              <w:jc w:val="right"/>
            </w:pPr>
            <w:r>
              <w:t>5</w:t>
            </w:r>
          </w:p>
        </w:tc>
        <w:tc>
          <w:tcPr>
            <w:tcW w:w="1134" w:type="dxa"/>
            <w:tcBorders>
              <w:bottom w:val="single" w:sz="18" w:space="0" w:color="auto"/>
            </w:tcBorders>
          </w:tcPr>
          <w:p w:rsidR="00000000" w:rsidRDefault="00B03267">
            <w:pPr>
              <w:jc w:val="right"/>
            </w:pPr>
            <w:r>
              <w:t>5,884</w:t>
            </w:r>
          </w:p>
        </w:tc>
        <w:tc>
          <w:tcPr>
            <w:tcW w:w="1134" w:type="dxa"/>
            <w:tcBorders>
              <w:bottom w:val="single" w:sz="18" w:space="0" w:color="auto"/>
            </w:tcBorders>
          </w:tcPr>
          <w:p w:rsidR="00000000" w:rsidRDefault="00B03267">
            <w:pPr>
              <w:jc w:val="right"/>
            </w:pPr>
            <w:r>
              <w:t>2</w:t>
            </w:r>
          </w:p>
        </w:tc>
        <w:tc>
          <w:tcPr>
            <w:tcW w:w="1134" w:type="dxa"/>
            <w:tcBorders>
              <w:bottom w:val="single" w:sz="18" w:space="0" w:color="auto"/>
            </w:tcBorders>
          </w:tcPr>
          <w:p w:rsidR="00000000" w:rsidRDefault="00B03267">
            <w:pPr>
              <w:jc w:val="right"/>
            </w:pPr>
            <w:r>
              <w:t>85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Total</w:t>
            </w:r>
          </w:p>
        </w:tc>
        <w:tc>
          <w:tcPr>
            <w:tcW w:w="1134" w:type="dxa"/>
            <w:tcBorders>
              <w:bottom w:val="single" w:sz="18" w:space="0" w:color="auto"/>
            </w:tcBorders>
          </w:tcPr>
          <w:p w:rsidR="00000000" w:rsidRDefault="00B03267">
            <w:pPr>
              <w:jc w:val="right"/>
            </w:pPr>
            <w:r>
              <w:t>268</w:t>
            </w:r>
          </w:p>
        </w:tc>
        <w:tc>
          <w:tcPr>
            <w:tcW w:w="1134" w:type="dxa"/>
            <w:tcBorders>
              <w:bottom w:val="single" w:sz="18" w:space="0" w:color="auto"/>
            </w:tcBorders>
          </w:tcPr>
          <w:p w:rsidR="00000000" w:rsidRDefault="00B03267">
            <w:pPr>
              <w:jc w:val="right"/>
            </w:pPr>
            <w:r>
              <w:t>94</w:t>
            </w:r>
          </w:p>
        </w:tc>
        <w:tc>
          <w:tcPr>
            <w:tcW w:w="1134" w:type="dxa"/>
            <w:tcBorders>
              <w:bottom w:val="single" w:sz="18" w:space="0" w:color="auto"/>
            </w:tcBorders>
          </w:tcPr>
          <w:p w:rsidR="00000000" w:rsidRDefault="00B03267">
            <w:pPr>
              <w:jc w:val="right"/>
            </w:pPr>
            <w:r>
              <w:t>93,039</w:t>
            </w:r>
          </w:p>
        </w:tc>
        <w:tc>
          <w:tcPr>
            <w:tcW w:w="1134" w:type="dxa"/>
            <w:tcBorders>
              <w:bottom w:val="single" w:sz="18" w:space="0" w:color="auto"/>
            </w:tcBorders>
          </w:tcPr>
          <w:p w:rsidR="00000000" w:rsidRDefault="00B03267">
            <w:pPr>
              <w:jc w:val="right"/>
            </w:pPr>
            <w:r>
              <w:t>2</w:t>
            </w:r>
          </w:p>
        </w:tc>
        <w:tc>
          <w:tcPr>
            <w:tcW w:w="1134" w:type="dxa"/>
            <w:tcBorders>
              <w:bottom w:val="single" w:sz="18" w:space="0" w:color="auto"/>
            </w:tcBorders>
          </w:tcPr>
          <w:p w:rsidR="00000000" w:rsidRDefault="00B03267">
            <w:pPr>
              <w:jc w:val="right"/>
            </w:pPr>
            <w:r>
              <w:t>36,350</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Of the total issued capital in each</w:t>
            </w: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cat</w:t>
            </w:r>
            <w:r>
              <w:t>egory  the 20 largest holders control</w:t>
            </w:r>
          </w:p>
        </w:tc>
        <w:tc>
          <w:tcPr>
            <w:tcW w:w="1134" w:type="dxa"/>
            <w:tcBorders>
              <w:bottom w:val="single" w:sz="18" w:space="0" w:color="auto"/>
            </w:tcBorders>
          </w:tcPr>
          <w:p w:rsidR="00000000" w:rsidRDefault="00B03267">
            <w:pPr>
              <w:jc w:val="right"/>
            </w:pPr>
            <w:r>
              <w:t>56.1%</w:t>
            </w:r>
          </w:p>
        </w:tc>
        <w:tc>
          <w:tcPr>
            <w:tcW w:w="1134" w:type="dxa"/>
            <w:tcBorders>
              <w:bottom w:val="single" w:sz="18" w:space="0" w:color="auto"/>
            </w:tcBorders>
          </w:tcPr>
          <w:p w:rsidR="00000000" w:rsidRDefault="00B03267">
            <w:pPr>
              <w:jc w:val="right"/>
            </w:pPr>
            <w:r>
              <w:t>39.5%</w:t>
            </w:r>
          </w:p>
        </w:tc>
        <w:tc>
          <w:tcPr>
            <w:tcW w:w="1134" w:type="dxa"/>
            <w:tcBorders>
              <w:bottom w:val="single" w:sz="18" w:space="0" w:color="auto"/>
            </w:tcBorders>
          </w:tcPr>
          <w:p w:rsidR="00000000" w:rsidRDefault="00B03267">
            <w:pPr>
              <w:jc w:val="right"/>
            </w:pPr>
            <w:r>
              <w:t>60.7%</w:t>
            </w:r>
          </w:p>
        </w:tc>
        <w:tc>
          <w:tcPr>
            <w:tcW w:w="1134" w:type="dxa"/>
            <w:tcBorders>
              <w:bottom w:val="single" w:sz="18" w:space="0" w:color="auto"/>
            </w:tcBorders>
          </w:tcPr>
          <w:p w:rsidR="00000000" w:rsidRDefault="00B03267">
            <w:pPr>
              <w:jc w:val="right"/>
            </w:pPr>
            <w:r>
              <w:t>100.0%</w:t>
            </w:r>
          </w:p>
        </w:tc>
        <w:tc>
          <w:tcPr>
            <w:tcW w:w="1134" w:type="dxa"/>
            <w:tcBorders>
              <w:bottom w:val="single" w:sz="18" w:space="0" w:color="auto"/>
            </w:tcBorders>
          </w:tcPr>
          <w:p w:rsidR="00000000" w:rsidRDefault="00B03267">
            <w:pPr>
              <w:jc w:val="right"/>
            </w:pPr>
            <w:r>
              <w:t>42.1%</w:t>
            </w:r>
          </w:p>
        </w:tc>
      </w:tr>
    </w:tbl>
    <w:p w:rsidR="00000000" w:rsidRDefault="00B03267">
      <w:pPr>
        <w:spacing w:line="240" w:lineRule="atLeast"/>
      </w:pPr>
    </w:p>
    <w:p w:rsidR="00000000" w:rsidRDefault="00B03267">
      <w:pPr>
        <w:spacing w:line="240" w:lineRule="atLeast"/>
      </w:pPr>
      <w:r>
        <w:t>There arc 1,052 ordinary fully paid shareholders and 4,977 converting preference shareholders holding less than a marketable parcel.  At 23 September 1994, a marketable parcel was 100 ordinary shares and 50 converting preference shares.</w:t>
      </w:r>
    </w:p>
    <w:p w:rsidR="00000000" w:rsidRDefault="00B03267">
      <w:pPr>
        <w:spacing w:line="240" w:lineRule="atLeast"/>
      </w:pPr>
    </w:p>
    <w:p w:rsidR="00000000" w:rsidRDefault="00B03267">
      <w:pPr>
        <w:spacing w:line="240" w:lineRule="atLeast"/>
      </w:pPr>
      <w:r>
        <w:t>Executive Share and Option Plans: Under these plans, 94 executives hold 483,000 partly paid ordinary shares and 241 executives hold 9,820,500 options.  Total shares issuable under the plans rep</w:t>
      </w:r>
      <w:r>
        <w:t>resent 1.28% of issued capital.  The partly paid shares have no voting rights until fully paid and the options have no voting rights until exercised.</w:t>
      </w:r>
    </w:p>
    <w:p w:rsidR="00000000" w:rsidRDefault="00B03267">
      <w:pPr>
        <w:spacing w:line="240" w:lineRule="atLeast"/>
      </w:pPr>
    </w:p>
    <w:p w:rsidR="00000000" w:rsidRDefault="00B03267">
      <w:pPr>
        <w:pStyle w:val="Heading2"/>
      </w:pPr>
      <w:r>
        <w:t>Details Of Shareholdings</w:t>
      </w:r>
    </w:p>
    <w:p w:rsidR="00000000" w:rsidRDefault="00B03267">
      <w:pPr>
        <w:spacing w:line="240" w:lineRule="atLeast"/>
      </w:pPr>
    </w:p>
    <w:p w:rsidR="00000000" w:rsidRDefault="00B03267">
      <w:pPr>
        <w:spacing w:line="240" w:lineRule="atLeast"/>
      </w:pPr>
      <w:r>
        <w:rPr>
          <w:b/>
        </w:rPr>
        <w:t>Top 20 Shareholders As At 23 September 1994</w:t>
      </w:r>
    </w:p>
    <w:p w:rsidR="00000000" w:rsidRDefault="00B03267">
      <w:pPr>
        <w:spacing w:line="240" w:lineRule="atLeast"/>
      </w:pPr>
    </w:p>
    <w:tbl>
      <w:tblPr>
        <w:tblW w:w="0" w:type="auto"/>
        <w:tblLayout w:type="fixed"/>
        <w:tblCellMar>
          <w:left w:w="28" w:type="dxa"/>
          <w:right w:w="28" w:type="dxa"/>
        </w:tblCellMar>
        <w:tblLook w:val="0000"/>
      </w:tblPr>
      <w:tblGrid>
        <w:gridCol w:w="4536"/>
        <w:gridCol w:w="1729"/>
        <w:gridCol w:w="1702"/>
      </w:tblGrid>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729" w:type="dxa"/>
            <w:tcBorders>
              <w:bottom w:val="single" w:sz="18" w:space="0" w:color="auto"/>
            </w:tcBorders>
          </w:tcPr>
          <w:p w:rsidR="00000000" w:rsidRDefault="00B03267">
            <w:pPr>
              <w:jc w:val="right"/>
            </w:pPr>
            <w:r>
              <w:t>Number of shares</w:t>
            </w:r>
          </w:p>
        </w:tc>
        <w:tc>
          <w:tcPr>
            <w:tcW w:w="1702" w:type="dxa"/>
            <w:tcBorders>
              <w:bottom w:val="single" w:sz="18" w:space="0" w:color="auto"/>
            </w:tcBorders>
          </w:tcPr>
          <w:p w:rsidR="00000000" w:rsidRDefault="00B03267">
            <w:pPr>
              <w:jc w:val="right"/>
            </w:pPr>
            <w:r>
              <w:t>% of issued shares</w:t>
            </w:r>
          </w:p>
        </w:tc>
      </w:tr>
      <w:tr w:rsidR="00000000">
        <w:tblPrEx>
          <w:tblCellMar>
            <w:top w:w="0" w:type="dxa"/>
            <w:bottom w:w="0" w:type="dxa"/>
          </w:tblCellMar>
        </w:tblPrEx>
        <w:trPr>
          <w:cantSplit/>
        </w:trPr>
        <w:tc>
          <w:tcPr>
            <w:tcW w:w="4536" w:type="dxa"/>
          </w:tcPr>
          <w:p w:rsidR="00000000" w:rsidRDefault="00B03267"/>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Ordinary Shares</w:t>
            </w:r>
          </w:p>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 Kmart Overseas Corporation Inc.</w:t>
            </w:r>
          </w:p>
        </w:tc>
        <w:tc>
          <w:tcPr>
            <w:tcW w:w="1729" w:type="dxa"/>
          </w:tcPr>
          <w:p w:rsidR="00000000" w:rsidRDefault="00B03267">
            <w:pPr>
              <w:jc w:val="right"/>
            </w:pPr>
            <w:r>
              <w:t>129,000,000</w:t>
            </w:r>
          </w:p>
        </w:tc>
        <w:tc>
          <w:tcPr>
            <w:tcW w:w="1702" w:type="dxa"/>
          </w:tcPr>
          <w:p w:rsidR="00000000" w:rsidRDefault="00B03267">
            <w:pPr>
              <w:jc w:val="right"/>
            </w:pPr>
            <w:r>
              <w:t>11.29</w:t>
            </w:r>
          </w:p>
        </w:tc>
      </w:tr>
      <w:tr w:rsidR="00000000">
        <w:tblPrEx>
          <w:tblCellMar>
            <w:top w:w="0" w:type="dxa"/>
            <w:bottom w:w="0" w:type="dxa"/>
          </w:tblCellMar>
        </w:tblPrEx>
        <w:trPr>
          <w:cantSplit/>
        </w:trPr>
        <w:tc>
          <w:tcPr>
            <w:tcW w:w="4536" w:type="dxa"/>
          </w:tcPr>
          <w:p w:rsidR="00000000" w:rsidRDefault="00B03267">
            <w:r>
              <w:t>2. Voyager Distributing Company Pty. Ltd.</w:t>
            </w:r>
          </w:p>
        </w:tc>
        <w:tc>
          <w:tcPr>
            <w:tcW w:w="1729" w:type="dxa"/>
          </w:tcPr>
          <w:p w:rsidR="00000000" w:rsidRDefault="00B03267">
            <w:pPr>
              <w:jc w:val="right"/>
            </w:pPr>
            <w:r>
              <w:t>80,922,008</w:t>
            </w:r>
          </w:p>
        </w:tc>
        <w:tc>
          <w:tcPr>
            <w:tcW w:w="1702" w:type="dxa"/>
          </w:tcPr>
          <w:p w:rsidR="00000000" w:rsidRDefault="00B03267">
            <w:pPr>
              <w:jc w:val="right"/>
            </w:pPr>
            <w:r>
              <w:t>7.08</w:t>
            </w:r>
          </w:p>
        </w:tc>
      </w:tr>
      <w:tr w:rsidR="00000000">
        <w:tblPrEx>
          <w:tblCellMar>
            <w:top w:w="0" w:type="dxa"/>
            <w:bottom w:w="0" w:type="dxa"/>
          </w:tblCellMar>
        </w:tblPrEx>
        <w:trPr>
          <w:cantSplit/>
        </w:trPr>
        <w:tc>
          <w:tcPr>
            <w:tcW w:w="4536" w:type="dxa"/>
          </w:tcPr>
          <w:p w:rsidR="00000000" w:rsidRDefault="00B03267">
            <w:r>
              <w:t>3. Barclay Investment Pty. Ltd.</w:t>
            </w:r>
          </w:p>
        </w:tc>
        <w:tc>
          <w:tcPr>
            <w:tcW w:w="1729" w:type="dxa"/>
          </w:tcPr>
          <w:p w:rsidR="00000000" w:rsidRDefault="00B03267">
            <w:pPr>
              <w:jc w:val="right"/>
            </w:pPr>
            <w:r>
              <w:t>78,400,764</w:t>
            </w:r>
          </w:p>
        </w:tc>
        <w:tc>
          <w:tcPr>
            <w:tcW w:w="1702" w:type="dxa"/>
          </w:tcPr>
          <w:p w:rsidR="00000000" w:rsidRDefault="00B03267">
            <w:pPr>
              <w:jc w:val="right"/>
            </w:pPr>
            <w:r>
              <w:t>6.86</w:t>
            </w:r>
          </w:p>
        </w:tc>
      </w:tr>
      <w:tr w:rsidR="00000000">
        <w:tblPrEx>
          <w:tblCellMar>
            <w:top w:w="0" w:type="dxa"/>
            <w:bottom w:w="0" w:type="dxa"/>
          </w:tblCellMar>
        </w:tblPrEx>
        <w:trPr>
          <w:cantSplit/>
        </w:trPr>
        <w:tc>
          <w:tcPr>
            <w:tcW w:w="4536" w:type="dxa"/>
          </w:tcPr>
          <w:p w:rsidR="00000000" w:rsidRDefault="00B03267">
            <w:r>
              <w:t>4. ANZ Nominees Limited</w:t>
            </w:r>
          </w:p>
        </w:tc>
        <w:tc>
          <w:tcPr>
            <w:tcW w:w="1729" w:type="dxa"/>
          </w:tcPr>
          <w:p w:rsidR="00000000" w:rsidRDefault="00B03267">
            <w:pPr>
              <w:jc w:val="right"/>
            </w:pPr>
            <w:r>
              <w:t>61,81</w:t>
            </w:r>
            <w:r>
              <w:t>8,326</w:t>
            </w:r>
          </w:p>
        </w:tc>
        <w:tc>
          <w:tcPr>
            <w:tcW w:w="1702" w:type="dxa"/>
          </w:tcPr>
          <w:p w:rsidR="00000000" w:rsidRDefault="00B03267">
            <w:pPr>
              <w:jc w:val="right"/>
            </w:pPr>
            <w:r>
              <w:t>5.41</w:t>
            </w:r>
          </w:p>
        </w:tc>
      </w:tr>
      <w:tr w:rsidR="00000000">
        <w:tblPrEx>
          <w:tblCellMar>
            <w:top w:w="0" w:type="dxa"/>
            <w:bottom w:w="0" w:type="dxa"/>
          </w:tblCellMar>
        </w:tblPrEx>
        <w:trPr>
          <w:cantSplit/>
        </w:trPr>
        <w:tc>
          <w:tcPr>
            <w:tcW w:w="4536" w:type="dxa"/>
          </w:tcPr>
          <w:p w:rsidR="00000000" w:rsidRDefault="00B03267">
            <w:r>
              <w:t>5. Permanent Trustee Australia Ltd.</w:t>
            </w:r>
          </w:p>
        </w:tc>
        <w:tc>
          <w:tcPr>
            <w:tcW w:w="1729" w:type="dxa"/>
          </w:tcPr>
          <w:p w:rsidR="00000000" w:rsidRDefault="00B03267">
            <w:pPr>
              <w:jc w:val="right"/>
            </w:pPr>
            <w:r>
              <w:t>60,201,118</w:t>
            </w:r>
          </w:p>
        </w:tc>
        <w:tc>
          <w:tcPr>
            <w:tcW w:w="1702" w:type="dxa"/>
          </w:tcPr>
          <w:p w:rsidR="00000000" w:rsidRDefault="00B03267">
            <w:pPr>
              <w:jc w:val="right"/>
            </w:pPr>
            <w:r>
              <w:t>5.27</w:t>
            </w:r>
          </w:p>
        </w:tc>
      </w:tr>
      <w:tr w:rsidR="00000000">
        <w:tblPrEx>
          <w:tblCellMar>
            <w:top w:w="0" w:type="dxa"/>
            <w:bottom w:w="0" w:type="dxa"/>
          </w:tblCellMar>
        </w:tblPrEx>
        <w:trPr>
          <w:cantSplit/>
        </w:trPr>
        <w:tc>
          <w:tcPr>
            <w:tcW w:w="4536" w:type="dxa"/>
          </w:tcPr>
          <w:p w:rsidR="00000000" w:rsidRDefault="00B03267">
            <w:r>
              <w:t>6. Pendal Nominees Ltd.</w:t>
            </w:r>
          </w:p>
        </w:tc>
        <w:tc>
          <w:tcPr>
            <w:tcW w:w="1729" w:type="dxa"/>
          </w:tcPr>
          <w:p w:rsidR="00000000" w:rsidRDefault="00B03267">
            <w:pPr>
              <w:jc w:val="right"/>
            </w:pPr>
            <w:r>
              <w:t>34,157,788</w:t>
            </w:r>
          </w:p>
        </w:tc>
        <w:tc>
          <w:tcPr>
            <w:tcW w:w="1702" w:type="dxa"/>
          </w:tcPr>
          <w:p w:rsidR="00000000" w:rsidRDefault="00B03267">
            <w:pPr>
              <w:jc w:val="right"/>
            </w:pPr>
            <w:r>
              <w:t>2.99</w:t>
            </w:r>
          </w:p>
        </w:tc>
      </w:tr>
      <w:tr w:rsidR="00000000">
        <w:tblPrEx>
          <w:tblCellMar>
            <w:top w:w="0" w:type="dxa"/>
            <w:bottom w:w="0" w:type="dxa"/>
          </w:tblCellMar>
        </w:tblPrEx>
        <w:trPr>
          <w:cantSplit/>
        </w:trPr>
        <w:tc>
          <w:tcPr>
            <w:tcW w:w="4536" w:type="dxa"/>
          </w:tcPr>
          <w:p w:rsidR="00000000" w:rsidRDefault="00B03267">
            <w:r>
              <w:t>7. Westpac Custodian Nominees Ltd.</w:t>
            </w:r>
          </w:p>
        </w:tc>
        <w:tc>
          <w:tcPr>
            <w:tcW w:w="1729" w:type="dxa"/>
          </w:tcPr>
          <w:p w:rsidR="00000000" w:rsidRDefault="00B03267">
            <w:pPr>
              <w:jc w:val="right"/>
            </w:pPr>
            <w:r>
              <w:t>33,869,671</w:t>
            </w:r>
          </w:p>
        </w:tc>
        <w:tc>
          <w:tcPr>
            <w:tcW w:w="1702" w:type="dxa"/>
          </w:tcPr>
          <w:p w:rsidR="00000000" w:rsidRDefault="00B03267">
            <w:pPr>
              <w:jc w:val="right"/>
            </w:pPr>
            <w:r>
              <w:t>2.96</w:t>
            </w:r>
          </w:p>
        </w:tc>
      </w:tr>
      <w:tr w:rsidR="00000000">
        <w:tblPrEx>
          <w:tblCellMar>
            <w:top w:w="0" w:type="dxa"/>
            <w:bottom w:w="0" w:type="dxa"/>
          </w:tblCellMar>
        </w:tblPrEx>
        <w:trPr>
          <w:cantSplit/>
        </w:trPr>
        <w:tc>
          <w:tcPr>
            <w:tcW w:w="4536" w:type="dxa"/>
          </w:tcPr>
          <w:p w:rsidR="00000000" w:rsidRDefault="00B03267">
            <w:r>
              <w:t>8. Coles Myer Employee Share Plan Ltd.</w:t>
            </w:r>
          </w:p>
        </w:tc>
        <w:tc>
          <w:tcPr>
            <w:tcW w:w="1729" w:type="dxa"/>
          </w:tcPr>
          <w:p w:rsidR="00000000" w:rsidRDefault="00B03267">
            <w:pPr>
              <w:jc w:val="right"/>
            </w:pPr>
            <w:r>
              <w:t>33,837,600</w:t>
            </w:r>
          </w:p>
        </w:tc>
        <w:tc>
          <w:tcPr>
            <w:tcW w:w="1702" w:type="dxa"/>
          </w:tcPr>
          <w:p w:rsidR="00000000" w:rsidRDefault="00B03267">
            <w:pPr>
              <w:jc w:val="right"/>
            </w:pPr>
            <w:r>
              <w:t>2.96</w:t>
            </w:r>
          </w:p>
        </w:tc>
      </w:tr>
      <w:tr w:rsidR="00000000">
        <w:tblPrEx>
          <w:tblCellMar>
            <w:top w:w="0" w:type="dxa"/>
            <w:bottom w:w="0" w:type="dxa"/>
          </w:tblCellMar>
        </w:tblPrEx>
        <w:trPr>
          <w:cantSplit/>
        </w:trPr>
        <w:tc>
          <w:tcPr>
            <w:tcW w:w="4536" w:type="dxa"/>
          </w:tcPr>
          <w:p w:rsidR="00000000" w:rsidRDefault="00B03267">
            <w:r>
              <w:t>9. National Nominee's Ltd.</w:t>
            </w:r>
          </w:p>
        </w:tc>
        <w:tc>
          <w:tcPr>
            <w:tcW w:w="1729" w:type="dxa"/>
          </w:tcPr>
          <w:p w:rsidR="00000000" w:rsidRDefault="00B03267">
            <w:pPr>
              <w:jc w:val="right"/>
            </w:pPr>
            <w:r>
              <w:t>33,374,958</w:t>
            </w:r>
          </w:p>
        </w:tc>
        <w:tc>
          <w:tcPr>
            <w:tcW w:w="1702" w:type="dxa"/>
          </w:tcPr>
          <w:p w:rsidR="00000000" w:rsidRDefault="00B03267">
            <w:pPr>
              <w:jc w:val="right"/>
            </w:pPr>
            <w:r>
              <w:t>2.92</w:t>
            </w:r>
          </w:p>
        </w:tc>
      </w:tr>
      <w:tr w:rsidR="00000000">
        <w:tblPrEx>
          <w:tblCellMar>
            <w:top w:w="0" w:type="dxa"/>
            <w:bottom w:w="0" w:type="dxa"/>
          </w:tblCellMar>
        </w:tblPrEx>
        <w:trPr>
          <w:cantSplit/>
        </w:trPr>
        <w:tc>
          <w:tcPr>
            <w:tcW w:w="4536" w:type="dxa"/>
          </w:tcPr>
          <w:p w:rsidR="00000000" w:rsidRDefault="00B03267">
            <w:r>
              <w:t>10. State Authorities Superannuation Board</w:t>
            </w:r>
          </w:p>
        </w:tc>
        <w:tc>
          <w:tcPr>
            <w:tcW w:w="1729" w:type="dxa"/>
          </w:tcPr>
          <w:p w:rsidR="00000000" w:rsidRDefault="00B03267">
            <w:pPr>
              <w:jc w:val="right"/>
            </w:pPr>
            <w:r>
              <w:t>26,581,443</w:t>
            </w:r>
          </w:p>
        </w:tc>
        <w:tc>
          <w:tcPr>
            <w:tcW w:w="1702" w:type="dxa"/>
          </w:tcPr>
          <w:p w:rsidR="00000000" w:rsidRDefault="00B03267">
            <w:pPr>
              <w:jc w:val="right"/>
            </w:pPr>
            <w:r>
              <w:t>2.33</w:t>
            </w:r>
          </w:p>
        </w:tc>
      </w:tr>
      <w:tr w:rsidR="00000000">
        <w:tblPrEx>
          <w:tblCellMar>
            <w:top w:w="0" w:type="dxa"/>
            <w:bottom w:w="0" w:type="dxa"/>
          </w:tblCellMar>
        </w:tblPrEx>
        <w:trPr>
          <w:cantSplit/>
        </w:trPr>
        <w:tc>
          <w:tcPr>
            <w:tcW w:w="4536" w:type="dxa"/>
          </w:tcPr>
          <w:p w:rsidR="00000000" w:rsidRDefault="00B03267">
            <w:r>
              <w:t>11. Australian Mutual Provident Society</w:t>
            </w:r>
          </w:p>
        </w:tc>
        <w:tc>
          <w:tcPr>
            <w:tcW w:w="1729" w:type="dxa"/>
          </w:tcPr>
          <w:p w:rsidR="00000000" w:rsidRDefault="00B03267">
            <w:pPr>
              <w:jc w:val="right"/>
            </w:pPr>
            <w:r>
              <w:t>21,560,344</w:t>
            </w:r>
          </w:p>
        </w:tc>
        <w:tc>
          <w:tcPr>
            <w:tcW w:w="1702" w:type="dxa"/>
          </w:tcPr>
          <w:p w:rsidR="00000000" w:rsidRDefault="00B03267">
            <w:pPr>
              <w:jc w:val="right"/>
            </w:pPr>
            <w:r>
              <w:t>1.89</w:t>
            </w:r>
          </w:p>
        </w:tc>
      </w:tr>
      <w:tr w:rsidR="00000000">
        <w:tblPrEx>
          <w:tblCellMar>
            <w:top w:w="0" w:type="dxa"/>
            <w:bottom w:w="0" w:type="dxa"/>
          </w:tblCellMar>
        </w:tblPrEx>
        <w:trPr>
          <w:cantSplit/>
        </w:trPr>
        <w:tc>
          <w:tcPr>
            <w:tcW w:w="4536" w:type="dxa"/>
          </w:tcPr>
          <w:p w:rsidR="00000000" w:rsidRDefault="00B03267">
            <w:r>
              <w:t>12. Queensland Investment Corporation</w:t>
            </w:r>
          </w:p>
        </w:tc>
        <w:tc>
          <w:tcPr>
            <w:tcW w:w="1729" w:type="dxa"/>
          </w:tcPr>
          <w:p w:rsidR="00000000" w:rsidRDefault="00B03267">
            <w:pPr>
              <w:jc w:val="right"/>
            </w:pPr>
            <w:r>
              <w:t>18,657,533</w:t>
            </w:r>
          </w:p>
        </w:tc>
        <w:tc>
          <w:tcPr>
            <w:tcW w:w="1702" w:type="dxa"/>
          </w:tcPr>
          <w:p w:rsidR="00000000" w:rsidRDefault="00B03267">
            <w:pPr>
              <w:jc w:val="right"/>
            </w:pPr>
            <w:r>
              <w:t>1.63</w:t>
            </w:r>
          </w:p>
        </w:tc>
      </w:tr>
      <w:tr w:rsidR="00000000">
        <w:tblPrEx>
          <w:tblCellMar>
            <w:top w:w="0" w:type="dxa"/>
            <w:bottom w:w="0" w:type="dxa"/>
          </w:tblCellMar>
        </w:tblPrEx>
        <w:trPr>
          <w:cantSplit/>
        </w:trPr>
        <w:tc>
          <w:tcPr>
            <w:tcW w:w="4536" w:type="dxa"/>
          </w:tcPr>
          <w:p w:rsidR="00000000" w:rsidRDefault="00B03267">
            <w:r>
              <w:t>13. MLC Life Ltd.</w:t>
            </w:r>
          </w:p>
        </w:tc>
        <w:tc>
          <w:tcPr>
            <w:tcW w:w="1729" w:type="dxa"/>
          </w:tcPr>
          <w:p w:rsidR="00000000" w:rsidRDefault="00B03267">
            <w:pPr>
              <w:jc w:val="right"/>
            </w:pPr>
            <w:r>
              <w:t>15,556,746</w:t>
            </w:r>
          </w:p>
        </w:tc>
        <w:tc>
          <w:tcPr>
            <w:tcW w:w="1702" w:type="dxa"/>
          </w:tcPr>
          <w:p w:rsidR="00000000" w:rsidRDefault="00B03267">
            <w:pPr>
              <w:jc w:val="right"/>
            </w:pPr>
            <w:r>
              <w:t>1.36</w:t>
            </w:r>
          </w:p>
        </w:tc>
      </w:tr>
      <w:tr w:rsidR="00000000">
        <w:tblPrEx>
          <w:tblCellMar>
            <w:top w:w="0" w:type="dxa"/>
            <w:bottom w:w="0" w:type="dxa"/>
          </w:tblCellMar>
        </w:tblPrEx>
        <w:trPr>
          <w:cantSplit/>
        </w:trPr>
        <w:tc>
          <w:tcPr>
            <w:tcW w:w="4536" w:type="dxa"/>
          </w:tcPr>
          <w:p w:rsidR="00000000" w:rsidRDefault="00B03267">
            <w:r>
              <w:t>14. Chas</w:t>
            </w:r>
            <w:r>
              <w:t>e Manhattan Nominees Ltd.</w:t>
            </w:r>
          </w:p>
        </w:tc>
        <w:tc>
          <w:tcPr>
            <w:tcW w:w="1729" w:type="dxa"/>
          </w:tcPr>
          <w:p w:rsidR="00000000" w:rsidRDefault="00B03267">
            <w:pPr>
              <w:jc w:val="right"/>
            </w:pPr>
            <w:r>
              <w:t>14,488,970</w:t>
            </w:r>
          </w:p>
        </w:tc>
        <w:tc>
          <w:tcPr>
            <w:tcW w:w="1702" w:type="dxa"/>
          </w:tcPr>
          <w:p w:rsidR="00000000" w:rsidRDefault="00B03267">
            <w:pPr>
              <w:jc w:val="right"/>
            </w:pPr>
            <w:r>
              <w:t>1.27</w:t>
            </w:r>
          </w:p>
        </w:tc>
      </w:tr>
      <w:tr w:rsidR="00000000">
        <w:tblPrEx>
          <w:tblCellMar>
            <w:top w:w="0" w:type="dxa"/>
            <w:bottom w:w="0" w:type="dxa"/>
          </w:tblCellMar>
        </w:tblPrEx>
        <w:trPr>
          <w:cantSplit/>
        </w:trPr>
        <w:tc>
          <w:tcPr>
            <w:tcW w:w="4536" w:type="dxa"/>
          </w:tcPr>
          <w:p w:rsidR="00000000" w:rsidRDefault="00B03267">
            <w:r>
              <w:t>15. Barclay Custodian Pty. Ltd.</w:t>
            </w:r>
          </w:p>
        </w:tc>
        <w:tc>
          <w:tcPr>
            <w:tcW w:w="1729" w:type="dxa"/>
          </w:tcPr>
          <w:p w:rsidR="00000000" w:rsidRDefault="00B03267">
            <w:pPr>
              <w:jc w:val="right"/>
            </w:pPr>
            <w:r>
              <w:t>10,280,218</w:t>
            </w:r>
          </w:p>
        </w:tc>
        <w:tc>
          <w:tcPr>
            <w:tcW w:w="1702" w:type="dxa"/>
          </w:tcPr>
          <w:p w:rsidR="00000000" w:rsidRDefault="00B03267">
            <w:pPr>
              <w:jc w:val="right"/>
            </w:pPr>
            <w:r>
              <w:t>0.90</w:t>
            </w:r>
          </w:p>
        </w:tc>
      </w:tr>
      <w:tr w:rsidR="00000000">
        <w:tblPrEx>
          <w:tblCellMar>
            <w:top w:w="0" w:type="dxa"/>
            <w:bottom w:w="0" w:type="dxa"/>
          </w:tblCellMar>
        </w:tblPrEx>
        <w:trPr>
          <w:cantSplit/>
        </w:trPr>
        <w:tc>
          <w:tcPr>
            <w:tcW w:w="4536" w:type="dxa"/>
          </w:tcPr>
          <w:p w:rsidR="00000000" w:rsidRDefault="00B03267">
            <w:r>
              <w:t>16. Citicorp Nominees Ltd.</w:t>
            </w:r>
          </w:p>
        </w:tc>
        <w:tc>
          <w:tcPr>
            <w:tcW w:w="1729" w:type="dxa"/>
          </w:tcPr>
          <w:p w:rsidR="00000000" w:rsidRDefault="00B03267">
            <w:pPr>
              <w:jc w:val="right"/>
            </w:pPr>
            <w:r>
              <w:t>9,113,423</w:t>
            </w:r>
          </w:p>
        </w:tc>
        <w:tc>
          <w:tcPr>
            <w:tcW w:w="1702" w:type="dxa"/>
          </w:tcPr>
          <w:p w:rsidR="00000000" w:rsidRDefault="00B03267">
            <w:pPr>
              <w:jc w:val="right"/>
            </w:pPr>
            <w:r>
              <w:t>0.80</w:t>
            </w:r>
          </w:p>
        </w:tc>
      </w:tr>
      <w:tr w:rsidR="00000000">
        <w:tblPrEx>
          <w:tblCellMar>
            <w:top w:w="0" w:type="dxa"/>
            <w:bottom w:w="0" w:type="dxa"/>
          </w:tblCellMar>
        </w:tblPrEx>
        <w:trPr>
          <w:cantSplit/>
        </w:trPr>
        <w:tc>
          <w:tcPr>
            <w:tcW w:w="4536" w:type="dxa"/>
          </w:tcPr>
          <w:p w:rsidR="00000000" w:rsidRDefault="00B03267">
            <w:r>
              <w:t>17. Perpetual Trustees Victoria Ltd.</w:t>
            </w:r>
          </w:p>
        </w:tc>
        <w:tc>
          <w:tcPr>
            <w:tcW w:w="1729" w:type="dxa"/>
          </w:tcPr>
          <w:p w:rsidR="00000000" w:rsidRDefault="00B03267">
            <w:pPr>
              <w:jc w:val="right"/>
            </w:pPr>
            <w:r>
              <w:t>8,686,571</w:t>
            </w:r>
          </w:p>
        </w:tc>
        <w:tc>
          <w:tcPr>
            <w:tcW w:w="1702" w:type="dxa"/>
          </w:tcPr>
          <w:p w:rsidR="00000000" w:rsidRDefault="00B03267">
            <w:pPr>
              <w:jc w:val="right"/>
            </w:pPr>
            <w:r>
              <w:t>0.76</w:t>
            </w:r>
          </w:p>
        </w:tc>
      </w:tr>
      <w:tr w:rsidR="00000000">
        <w:tblPrEx>
          <w:tblCellMar>
            <w:top w:w="0" w:type="dxa"/>
            <w:bottom w:w="0" w:type="dxa"/>
          </w:tblCellMar>
        </w:tblPrEx>
        <w:trPr>
          <w:cantSplit/>
        </w:trPr>
        <w:tc>
          <w:tcPr>
            <w:tcW w:w="4536" w:type="dxa"/>
          </w:tcPr>
          <w:p w:rsidR="00000000" w:rsidRDefault="00B03267">
            <w:r>
              <w:t>18. Permanent Trustee Company Ltd.</w:t>
            </w:r>
          </w:p>
        </w:tc>
        <w:tc>
          <w:tcPr>
            <w:tcW w:w="1729" w:type="dxa"/>
          </w:tcPr>
          <w:p w:rsidR="00000000" w:rsidRDefault="00B03267">
            <w:pPr>
              <w:jc w:val="right"/>
            </w:pPr>
            <w:r>
              <w:t>8,495,067</w:t>
            </w:r>
          </w:p>
        </w:tc>
        <w:tc>
          <w:tcPr>
            <w:tcW w:w="1702" w:type="dxa"/>
          </w:tcPr>
          <w:p w:rsidR="00000000" w:rsidRDefault="00B03267">
            <w:pPr>
              <w:jc w:val="right"/>
            </w:pPr>
            <w:r>
              <w:t>0.74</w:t>
            </w:r>
          </w:p>
        </w:tc>
      </w:tr>
      <w:tr w:rsidR="00000000">
        <w:tblPrEx>
          <w:tblCellMar>
            <w:top w:w="0" w:type="dxa"/>
            <w:bottom w:w="0" w:type="dxa"/>
          </w:tblCellMar>
        </w:tblPrEx>
        <w:trPr>
          <w:cantSplit/>
        </w:trPr>
        <w:tc>
          <w:tcPr>
            <w:tcW w:w="4536" w:type="dxa"/>
          </w:tcPr>
          <w:p w:rsidR="00000000" w:rsidRDefault="00B03267">
            <w:r>
              <w:t>19. Macquarie Bank Limited</w:t>
            </w:r>
          </w:p>
        </w:tc>
        <w:tc>
          <w:tcPr>
            <w:tcW w:w="1729" w:type="dxa"/>
          </w:tcPr>
          <w:p w:rsidR="00000000" w:rsidRDefault="00B03267">
            <w:pPr>
              <w:jc w:val="right"/>
            </w:pPr>
            <w:r>
              <w:t>8,000,336</w:t>
            </w:r>
          </w:p>
        </w:tc>
        <w:tc>
          <w:tcPr>
            <w:tcW w:w="1702" w:type="dxa"/>
          </w:tcPr>
          <w:p w:rsidR="00000000" w:rsidRDefault="00B03267">
            <w:pPr>
              <w:jc w:val="right"/>
            </w:pPr>
            <w:r>
              <w:t>0.70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20. Barclays Australia Custodian Services Ltd.</w:t>
            </w:r>
          </w:p>
        </w:tc>
        <w:tc>
          <w:tcPr>
            <w:tcW w:w="1729" w:type="dxa"/>
            <w:tcBorders>
              <w:bottom w:val="single" w:sz="18" w:space="0" w:color="auto"/>
            </w:tcBorders>
          </w:tcPr>
          <w:p w:rsidR="00000000" w:rsidRDefault="00B03267">
            <w:pPr>
              <w:jc w:val="right"/>
            </w:pPr>
            <w:r>
              <w:t>6,991,429</w:t>
            </w:r>
          </w:p>
        </w:tc>
        <w:tc>
          <w:tcPr>
            <w:tcW w:w="1702" w:type="dxa"/>
            <w:tcBorders>
              <w:bottom w:val="single" w:sz="18" w:space="0" w:color="auto"/>
            </w:tcBorders>
          </w:tcPr>
          <w:p w:rsidR="00000000" w:rsidRDefault="00B03267">
            <w:pPr>
              <w:jc w:val="right"/>
            </w:pPr>
            <w:r>
              <w:t>0.61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729" w:type="dxa"/>
            <w:tcBorders>
              <w:bottom w:val="double" w:sz="18" w:space="0" w:color="auto"/>
            </w:tcBorders>
          </w:tcPr>
          <w:p w:rsidR="00000000" w:rsidRDefault="00B03267">
            <w:pPr>
              <w:jc w:val="right"/>
            </w:pPr>
            <w:r>
              <w:t>693,994,313</w:t>
            </w:r>
          </w:p>
        </w:tc>
        <w:tc>
          <w:tcPr>
            <w:tcW w:w="1702" w:type="dxa"/>
            <w:tcBorders>
              <w:bottom w:val="double" w:sz="18" w:space="0" w:color="auto"/>
            </w:tcBorders>
          </w:tcPr>
          <w:p w:rsidR="00000000" w:rsidRDefault="00B03267">
            <w:pPr>
              <w:jc w:val="right"/>
            </w:pPr>
            <w:r>
              <w:t>60.72</w:t>
            </w:r>
          </w:p>
        </w:tc>
      </w:tr>
      <w:tr w:rsidR="00000000">
        <w:tblPrEx>
          <w:tblCellMar>
            <w:top w:w="0" w:type="dxa"/>
            <w:bottom w:w="0" w:type="dxa"/>
          </w:tblCellMar>
        </w:tblPrEx>
        <w:trPr>
          <w:cantSplit/>
        </w:trPr>
        <w:tc>
          <w:tcPr>
            <w:tcW w:w="4536" w:type="dxa"/>
          </w:tcPr>
          <w:p w:rsidR="00000000" w:rsidRDefault="00B03267"/>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K Ordinary Shares</w:t>
            </w:r>
          </w:p>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 Kmart Holdings Pty. Ltd.</w:t>
            </w:r>
          </w:p>
        </w:tc>
        <w:tc>
          <w:tcPr>
            <w:tcW w:w="1729" w:type="dxa"/>
          </w:tcPr>
          <w:p w:rsidR="00000000" w:rsidRDefault="00B03267">
            <w:pPr>
              <w:jc w:val="right"/>
            </w:pPr>
            <w:r>
              <w:t>138,386,962</w:t>
            </w:r>
          </w:p>
        </w:tc>
        <w:tc>
          <w:tcPr>
            <w:tcW w:w="1702" w:type="dxa"/>
          </w:tcPr>
          <w:p w:rsidR="00000000" w:rsidRDefault="00B03267">
            <w:pPr>
              <w:jc w:val="right"/>
            </w:pPr>
            <w:r>
              <w:t>93.65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2. Kmart O</w:t>
            </w:r>
            <w:r>
              <w:t>verseas Corporation Inc.</w:t>
            </w:r>
          </w:p>
        </w:tc>
        <w:tc>
          <w:tcPr>
            <w:tcW w:w="1729" w:type="dxa"/>
            <w:tcBorders>
              <w:bottom w:val="single" w:sz="18" w:space="0" w:color="auto"/>
            </w:tcBorders>
          </w:tcPr>
          <w:p w:rsidR="00000000" w:rsidRDefault="00B03267">
            <w:pPr>
              <w:jc w:val="right"/>
            </w:pPr>
            <w:r>
              <w:t>9,386,962</w:t>
            </w:r>
          </w:p>
        </w:tc>
        <w:tc>
          <w:tcPr>
            <w:tcW w:w="1702" w:type="dxa"/>
            <w:tcBorders>
              <w:bottom w:val="single" w:sz="18" w:space="0" w:color="auto"/>
            </w:tcBorders>
          </w:tcPr>
          <w:p w:rsidR="00000000" w:rsidRDefault="00B03267">
            <w:pPr>
              <w:jc w:val="right"/>
            </w:pPr>
            <w:r>
              <w:t>6.35</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729" w:type="dxa"/>
            <w:tcBorders>
              <w:bottom w:val="double" w:sz="18" w:space="0" w:color="auto"/>
            </w:tcBorders>
          </w:tcPr>
          <w:p w:rsidR="00000000" w:rsidRDefault="00B03267">
            <w:pPr>
              <w:jc w:val="right"/>
            </w:pPr>
            <w:r>
              <w:t>147,773,924</w:t>
            </w:r>
          </w:p>
        </w:tc>
        <w:tc>
          <w:tcPr>
            <w:tcW w:w="1702" w:type="dxa"/>
            <w:tcBorders>
              <w:bottom w:val="double" w:sz="18" w:space="0" w:color="auto"/>
            </w:tcBorders>
          </w:tcPr>
          <w:p w:rsidR="00000000" w:rsidRDefault="00B03267">
            <w:pPr>
              <w:jc w:val="right"/>
            </w:pPr>
            <w:r>
              <w:t>100.00</w:t>
            </w:r>
          </w:p>
        </w:tc>
      </w:tr>
      <w:tr w:rsidR="00000000">
        <w:tblPrEx>
          <w:tblCellMar>
            <w:top w:w="0" w:type="dxa"/>
            <w:bottom w:w="0" w:type="dxa"/>
          </w:tblCellMar>
        </w:tblPrEx>
        <w:trPr>
          <w:cantSplit/>
        </w:trPr>
        <w:tc>
          <w:tcPr>
            <w:tcW w:w="4536" w:type="dxa"/>
          </w:tcPr>
          <w:p w:rsidR="00000000" w:rsidRDefault="00B03267"/>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Converting Preference Shares</w:t>
            </w:r>
          </w:p>
        </w:tc>
        <w:tc>
          <w:tcPr>
            <w:tcW w:w="1729" w:type="dxa"/>
          </w:tcPr>
          <w:p w:rsidR="00000000" w:rsidRDefault="00B03267">
            <w:pPr>
              <w:jc w:val="right"/>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 Permanent Trustee Co. Ltd.</w:t>
            </w:r>
          </w:p>
        </w:tc>
        <w:tc>
          <w:tcPr>
            <w:tcW w:w="1729" w:type="dxa"/>
          </w:tcPr>
          <w:p w:rsidR="00000000" w:rsidRDefault="00B03267">
            <w:pPr>
              <w:jc w:val="right"/>
            </w:pPr>
            <w:r>
              <w:t>1,282,017</w:t>
            </w:r>
          </w:p>
        </w:tc>
        <w:tc>
          <w:tcPr>
            <w:tcW w:w="1702" w:type="dxa"/>
          </w:tcPr>
          <w:p w:rsidR="00000000" w:rsidRDefault="00B03267">
            <w:pPr>
              <w:jc w:val="right"/>
            </w:pPr>
            <w:r>
              <w:t>10.12</w:t>
            </w:r>
          </w:p>
        </w:tc>
      </w:tr>
      <w:tr w:rsidR="00000000">
        <w:tblPrEx>
          <w:tblCellMar>
            <w:top w:w="0" w:type="dxa"/>
            <w:bottom w:w="0" w:type="dxa"/>
          </w:tblCellMar>
        </w:tblPrEx>
        <w:trPr>
          <w:cantSplit/>
        </w:trPr>
        <w:tc>
          <w:tcPr>
            <w:tcW w:w="4536" w:type="dxa"/>
          </w:tcPr>
          <w:p w:rsidR="00000000" w:rsidRDefault="00B03267">
            <w:r>
              <w:t>2. Legal &amp; General Life of Australia Ltd.</w:t>
            </w:r>
          </w:p>
        </w:tc>
        <w:tc>
          <w:tcPr>
            <w:tcW w:w="1729" w:type="dxa"/>
          </w:tcPr>
          <w:p w:rsidR="00000000" w:rsidRDefault="00B03267">
            <w:pPr>
              <w:jc w:val="right"/>
            </w:pPr>
            <w:r>
              <w:t>533,699</w:t>
            </w:r>
          </w:p>
        </w:tc>
        <w:tc>
          <w:tcPr>
            <w:tcW w:w="1702" w:type="dxa"/>
          </w:tcPr>
          <w:p w:rsidR="00000000" w:rsidRDefault="00B03267">
            <w:pPr>
              <w:jc w:val="right"/>
            </w:pPr>
            <w:r>
              <w:t>4.21</w:t>
            </w:r>
          </w:p>
        </w:tc>
      </w:tr>
      <w:tr w:rsidR="00000000">
        <w:tblPrEx>
          <w:tblCellMar>
            <w:top w:w="0" w:type="dxa"/>
            <w:bottom w:w="0" w:type="dxa"/>
          </w:tblCellMar>
        </w:tblPrEx>
        <w:trPr>
          <w:cantSplit/>
        </w:trPr>
        <w:tc>
          <w:tcPr>
            <w:tcW w:w="4536" w:type="dxa"/>
          </w:tcPr>
          <w:p w:rsidR="00000000" w:rsidRDefault="00B03267">
            <w:r>
              <w:t>3. Pendal Nominees Pty. Ltd.</w:t>
            </w:r>
          </w:p>
        </w:tc>
        <w:tc>
          <w:tcPr>
            <w:tcW w:w="1729" w:type="dxa"/>
          </w:tcPr>
          <w:p w:rsidR="00000000" w:rsidRDefault="00B03267">
            <w:pPr>
              <w:jc w:val="right"/>
            </w:pPr>
            <w:r>
              <w:t>477,177</w:t>
            </w:r>
          </w:p>
        </w:tc>
        <w:tc>
          <w:tcPr>
            <w:tcW w:w="1702" w:type="dxa"/>
          </w:tcPr>
          <w:p w:rsidR="00000000" w:rsidRDefault="00B03267">
            <w:pPr>
              <w:jc w:val="right"/>
            </w:pPr>
            <w:r>
              <w:t>3.77</w:t>
            </w:r>
          </w:p>
        </w:tc>
      </w:tr>
      <w:tr w:rsidR="00000000">
        <w:tblPrEx>
          <w:tblCellMar>
            <w:top w:w="0" w:type="dxa"/>
            <w:bottom w:w="0" w:type="dxa"/>
          </w:tblCellMar>
        </w:tblPrEx>
        <w:trPr>
          <w:cantSplit/>
        </w:trPr>
        <w:tc>
          <w:tcPr>
            <w:tcW w:w="4536" w:type="dxa"/>
          </w:tcPr>
          <w:p w:rsidR="00000000" w:rsidRDefault="00B03267">
            <w:r>
              <w:t>4. Perpetual Trustees Nominees Ltd.</w:t>
            </w:r>
          </w:p>
        </w:tc>
        <w:tc>
          <w:tcPr>
            <w:tcW w:w="1729" w:type="dxa"/>
          </w:tcPr>
          <w:p w:rsidR="00000000" w:rsidRDefault="00B03267">
            <w:pPr>
              <w:jc w:val="right"/>
            </w:pPr>
            <w:r>
              <w:t>380,350</w:t>
            </w:r>
          </w:p>
        </w:tc>
        <w:tc>
          <w:tcPr>
            <w:tcW w:w="1702" w:type="dxa"/>
          </w:tcPr>
          <w:p w:rsidR="00000000" w:rsidRDefault="00B03267">
            <w:pPr>
              <w:jc w:val="right"/>
            </w:pPr>
            <w:r>
              <w:t>3.00</w:t>
            </w:r>
          </w:p>
        </w:tc>
      </w:tr>
      <w:tr w:rsidR="00000000">
        <w:tblPrEx>
          <w:tblCellMar>
            <w:top w:w="0" w:type="dxa"/>
            <w:bottom w:w="0" w:type="dxa"/>
          </w:tblCellMar>
        </w:tblPrEx>
        <w:trPr>
          <w:cantSplit/>
        </w:trPr>
        <w:tc>
          <w:tcPr>
            <w:tcW w:w="4536" w:type="dxa"/>
          </w:tcPr>
          <w:p w:rsidR="00000000" w:rsidRDefault="00B03267">
            <w:r>
              <w:t>5. BT Custodians Ltd.</w:t>
            </w:r>
          </w:p>
        </w:tc>
        <w:tc>
          <w:tcPr>
            <w:tcW w:w="1729" w:type="dxa"/>
          </w:tcPr>
          <w:p w:rsidR="00000000" w:rsidRDefault="00B03267">
            <w:pPr>
              <w:jc w:val="right"/>
            </w:pPr>
            <w:r>
              <w:t>340,784</w:t>
            </w:r>
          </w:p>
        </w:tc>
        <w:tc>
          <w:tcPr>
            <w:tcW w:w="1702" w:type="dxa"/>
          </w:tcPr>
          <w:p w:rsidR="00000000" w:rsidRDefault="00B03267">
            <w:pPr>
              <w:jc w:val="right"/>
            </w:pPr>
            <w:r>
              <w:t>2.69</w:t>
            </w:r>
          </w:p>
        </w:tc>
      </w:tr>
      <w:tr w:rsidR="00000000">
        <w:tblPrEx>
          <w:tblCellMar>
            <w:top w:w="0" w:type="dxa"/>
            <w:bottom w:w="0" w:type="dxa"/>
          </w:tblCellMar>
        </w:tblPrEx>
        <w:trPr>
          <w:cantSplit/>
        </w:trPr>
        <w:tc>
          <w:tcPr>
            <w:tcW w:w="4536" w:type="dxa"/>
          </w:tcPr>
          <w:p w:rsidR="00000000" w:rsidRDefault="00B03267">
            <w:r>
              <w:t>6. Perpetual Trustee Co. Ltd.</w:t>
            </w:r>
          </w:p>
        </w:tc>
        <w:tc>
          <w:tcPr>
            <w:tcW w:w="1729" w:type="dxa"/>
          </w:tcPr>
          <w:p w:rsidR="00000000" w:rsidRDefault="00B03267">
            <w:pPr>
              <w:jc w:val="right"/>
            </w:pPr>
            <w:r>
              <w:t>294,034</w:t>
            </w:r>
          </w:p>
        </w:tc>
        <w:tc>
          <w:tcPr>
            <w:tcW w:w="1702" w:type="dxa"/>
          </w:tcPr>
          <w:p w:rsidR="00000000" w:rsidRDefault="00B03267">
            <w:pPr>
              <w:jc w:val="right"/>
            </w:pPr>
            <w:r>
              <w:t>2.32</w:t>
            </w:r>
          </w:p>
        </w:tc>
      </w:tr>
      <w:tr w:rsidR="00000000">
        <w:tblPrEx>
          <w:tblCellMar>
            <w:top w:w="0" w:type="dxa"/>
            <w:bottom w:w="0" w:type="dxa"/>
          </w:tblCellMar>
        </w:tblPrEx>
        <w:trPr>
          <w:cantSplit/>
        </w:trPr>
        <w:tc>
          <w:tcPr>
            <w:tcW w:w="4536" w:type="dxa"/>
          </w:tcPr>
          <w:p w:rsidR="00000000" w:rsidRDefault="00B03267">
            <w:r>
              <w:t>7. Queensland Investment Corporation</w:t>
            </w:r>
          </w:p>
        </w:tc>
        <w:tc>
          <w:tcPr>
            <w:tcW w:w="1729" w:type="dxa"/>
          </w:tcPr>
          <w:p w:rsidR="00000000" w:rsidRDefault="00B03267">
            <w:pPr>
              <w:jc w:val="right"/>
            </w:pPr>
            <w:r>
              <w:t>209,409</w:t>
            </w:r>
          </w:p>
        </w:tc>
        <w:tc>
          <w:tcPr>
            <w:tcW w:w="1702" w:type="dxa"/>
          </w:tcPr>
          <w:p w:rsidR="00000000" w:rsidRDefault="00B03267">
            <w:pPr>
              <w:jc w:val="right"/>
            </w:pPr>
            <w:r>
              <w:t>1.65</w:t>
            </w:r>
          </w:p>
        </w:tc>
      </w:tr>
      <w:tr w:rsidR="00000000">
        <w:tblPrEx>
          <w:tblCellMar>
            <w:top w:w="0" w:type="dxa"/>
            <w:bottom w:w="0" w:type="dxa"/>
          </w:tblCellMar>
        </w:tblPrEx>
        <w:trPr>
          <w:cantSplit/>
        </w:trPr>
        <w:tc>
          <w:tcPr>
            <w:tcW w:w="4536" w:type="dxa"/>
          </w:tcPr>
          <w:p w:rsidR="00000000" w:rsidRDefault="00B03267">
            <w:r>
              <w:t>8. Westpac Custodian Nominees Ltd.</w:t>
            </w:r>
          </w:p>
        </w:tc>
        <w:tc>
          <w:tcPr>
            <w:tcW w:w="1729" w:type="dxa"/>
          </w:tcPr>
          <w:p w:rsidR="00000000" w:rsidRDefault="00B03267">
            <w:pPr>
              <w:jc w:val="right"/>
            </w:pPr>
            <w:r>
              <w:t>205,457</w:t>
            </w:r>
          </w:p>
        </w:tc>
        <w:tc>
          <w:tcPr>
            <w:tcW w:w="1702" w:type="dxa"/>
          </w:tcPr>
          <w:p w:rsidR="00000000" w:rsidRDefault="00B03267">
            <w:pPr>
              <w:jc w:val="right"/>
            </w:pPr>
            <w:r>
              <w:t>1.62</w:t>
            </w:r>
          </w:p>
        </w:tc>
      </w:tr>
      <w:tr w:rsidR="00000000">
        <w:tblPrEx>
          <w:tblCellMar>
            <w:top w:w="0" w:type="dxa"/>
            <w:bottom w:w="0" w:type="dxa"/>
          </w:tblCellMar>
        </w:tblPrEx>
        <w:trPr>
          <w:cantSplit/>
        </w:trPr>
        <w:tc>
          <w:tcPr>
            <w:tcW w:w="4536" w:type="dxa"/>
          </w:tcPr>
          <w:p w:rsidR="00000000" w:rsidRDefault="00B03267">
            <w:r>
              <w:t>9. Equity Life Ltd.</w:t>
            </w:r>
          </w:p>
        </w:tc>
        <w:tc>
          <w:tcPr>
            <w:tcW w:w="1729" w:type="dxa"/>
          </w:tcPr>
          <w:p w:rsidR="00000000" w:rsidRDefault="00B03267">
            <w:pPr>
              <w:jc w:val="right"/>
            </w:pPr>
            <w:r>
              <w:t>201,800</w:t>
            </w:r>
          </w:p>
        </w:tc>
        <w:tc>
          <w:tcPr>
            <w:tcW w:w="1702" w:type="dxa"/>
          </w:tcPr>
          <w:p w:rsidR="00000000" w:rsidRDefault="00B03267">
            <w:pPr>
              <w:jc w:val="right"/>
            </w:pPr>
            <w:r>
              <w:t>1.59</w:t>
            </w:r>
          </w:p>
        </w:tc>
      </w:tr>
      <w:tr w:rsidR="00000000">
        <w:tblPrEx>
          <w:tblCellMar>
            <w:top w:w="0" w:type="dxa"/>
            <w:bottom w:w="0" w:type="dxa"/>
          </w:tblCellMar>
        </w:tblPrEx>
        <w:trPr>
          <w:cantSplit/>
        </w:trPr>
        <w:tc>
          <w:tcPr>
            <w:tcW w:w="4536" w:type="dxa"/>
          </w:tcPr>
          <w:p w:rsidR="00000000" w:rsidRDefault="00B03267">
            <w:r>
              <w:t>10. Royal Australia Investments Ltd.</w:t>
            </w:r>
          </w:p>
        </w:tc>
        <w:tc>
          <w:tcPr>
            <w:tcW w:w="1729" w:type="dxa"/>
          </w:tcPr>
          <w:p w:rsidR="00000000" w:rsidRDefault="00B03267">
            <w:pPr>
              <w:jc w:val="right"/>
            </w:pPr>
            <w:r>
              <w:t>196,600</w:t>
            </w:r>
          </w:p>
        </w:tc>
        <w:tc>
          <w:tcPr>
            <w:tcW w:w="1702" w:type="dxa"/>
          </w:tcPr>
          <w:p w:rsidR="00000000" w:rsidRDefault="00B03267">
            <w:pPr>
              <w:jc w:val="right"/>
            </w:pPr>
            <w:r>
              <w:t>1.55</w:t>
            </w:r>
          </w:p>
        </w:tc>
      </w:tr>
      <w:tr w:rsidR="00000000">
        <w:tblPrEx>
          <w:tblCellMar>
            <w:top w:w="0" w:type="dxa"/>
            <w:bottom w:w="0" w:type="dxa"/>
          </w:tblCellMar>
        </w:tblPrEx>
        <w:trPr>
          <w:cantSplit/>
        </w:trPr>
        <w:tc>
          <w:tcPr>
            <w:tcW w:w="4536" w:type="dxa"/>
          </w:tcPr>
          <w:p w:rsidR="00000000" w:rsidRDefault="00B03267">
            <w:r>
              <w:t>11. Perpetual Trustees Victoria Ltd.</w:t>
            </w:r>
          </w:p>
        </w:tc>
        <w:tc>
          <w:tcPr>
            <w:tcW w:w="1729" w:type="dxa"/>
          </w:tcPr>
          <w:p w:rsidR="00000000" w:rsidRDefault="00B03267">
            <w:pPr>
              <w:jc w:val="right"/>
            </w:pPr>
            <w:r>
              <w:t>171,715</w:t>
            </w:r>
          </w:p>
        </w:tc>
        <w:tc>
          <w:tcPr>
            <w:tcW w:w="1702" w:type="dxa"/>
          </w:tcPr>
          <w:p w:rsidR="00000000" w:rsidRDefault="00B03267">
            <w:pPr>
              <w:jc w:val="right"/>
            </w:pPr>
            <w:r>
              <w:t>1.36</w:t>
            </w:r>
          </w:p>
        </w:tc>
      </w:tr>
      <w:tr w:rsidR="00000000">
        <w:tblPrEx>
          <w:tblCellMar>
            <w:top w:w="0" w:type="dxa"/>
            <w:bottom w:w="0" w:type="dxa"/>
          </w:tblCellMar>
        </w:tblPrEx>
        <w:trPr>
          <w:cantSplit/>
        </w:trPr>
        <w:tc>
          <w:tcPr>
            <w:tcW w:w="4536" w:type="dxa"/>
          </w:tcPr>
          <w:p w:rsidR="00000000" w:rsidRDefault="00B03267">
            <w:r>
              <w:t>12. National Mutual Life Association of Australasia</w:t>
            </w:r>
          </w:p>
        </w:tc>
        <w:tc>
          <w:tcPr>
            <w:tcW w:w="1729" w:type="dxa"/>
          </w:tcPr>
          <w:p w:rsidR="00000000" w:rsidRDefault="00B03267">
            <w:pPr>
              <w:jc w:val="right"/>
            </w:pPr>
            <w:r>
              <w:t>171,286</w:t>
            </w:r>
          </w:p>
        </w:tc>
        <w:tc>
          <w:tcPr>
            <w:tcW w:w="1702" w:type="dxa"/>
          </w:tcPr>
          <w:p w:rsidR="00000000" w:rsidRDefault="00B03267">
            <w:pPr>
              <w:jc w:val="right"/>
            </w:pPr>
            <w:r>
              <w:t>1.35</w:t>
            </w:r>
          </w:p>
        </w:tc>
      </w:tr>
      <w:tr w:rsidR="00000000">
        <w:tblPrEx>
          <w:tblCellMar>
            <w:top w:w="0" w:type="dxa"/>
            <w:bottom w:w="0" w:type="dxa"/>
          </w:tblCellMar>
        </w:tblPrEx>
        <w:trPr>
          <w:cantSplit/>
        </w:trPr>
        <w:tc>
          <w:tcPr>
            <w:tcW w:w="4536" w:type="dxa"/>
          </w:tcPr>
          <w:p w:rsidR="00000000" w:rsidRDefault="00B03267">
            <w:r>
              <w:t>13. Norwich Union Life Australia Ltd.</w:t>
            </w:r>
          </w:p>
        </w:tc>
        <w:tc>
          <w:tcPr>
            <w:tcW w:w="1729" w:type="dxa"/>
          </w:tcPr>
          <w:p w:rsidR="00000000" w:rsidRDefault="00B03267">
            <w:pPr>
              <w:jc w:val="right"/>
            </w:pPr>
            <w:r>
              <w:t>159,583</w:t>
            </w:r>
          </w:p>
        </w:tc>
        <w:tc>
          <w:tcPr>
            <w:tcW w:w="1702" w:type="dxa"/>
          </w:tcPr>
          <w:p w:rsidR="00000000" w:rsidRDefault="00B03267">
            <w:pPr>
              <w:jc w:val="right"/>
            </w:pPr>
            <w:r>
              <w:t>1.26</w:t>
            </w:r>
          </w:p>
        </w:tc>
      </w:tr>
      <w:tr w:rsidR="00000000">
        <w:tblPrEx>
          <w:tblCellMar>
            <w:top w:w="0" w:type="dxa"/>
            <w:bottom w:w="0" w:type="dxa"/>
          </w:tblCellMar>
        </w:tblPrEx>
        <w:trPr>
          <w:cantSplit/>
        </w:trPr>
        <w:tc>
          <w:tcPr>
            <w:tcW w:w="4536" w:type="dxa"/>
          </w:tcPr>
          <w:p w:rsidR="00000000" w:rsidRDefault="00B03267">
            <w:r>
              <w:t>14. Permanent Nominees ( Aust.) Ltd.</w:t>
            </w:r>
          </w:p>
        </w:tc>
        <w:tc>
          <w:tcPr>
            <w:tcW w:w="1729" w:type="dxa"/>
          </w:tcPr>
          <w:p w:rsidR="00000000" w:rsidRDefault="00B03267">
            <w:pPr>
              <w:jc w:val="right"/>
            </w:pPr>
            <w:r>
              <w:t>157,299</w:t>
            </w:r>
          </w:p>
        </w:tc>
        <w:tc>
          <w:tcPr>
            <w:tcW w:w="1702" w:type="dxa"/>
          </w:tcPr>
          <w:p w:rsidR="00000000" w:rsidRDefault="00B03267">
            <w:pPr>
              <w:jc w:val="right"/>
            </w:pPr>
            <w:r>
              <w:t>1.24</w:t>
            </w:r>
          </w:p>
        </w:tc>
      </w:tr>
      <w:tr w:rsidR="00000000">
        <w:tblPrEx>
          <w:tblCellMar>
            <w:top w:w="0" w:type="dxa"/>
            <w:bottom w:w="0" w:type="dxa"/>
          </w:tblCellMar>
        </w:tblPrEx>
        <w:trPr>
          <w:cantSplit/>
        </w:trPr>
        <w:tc>
          <w:tcPr>
            <w:tcW w:w="4536" w:type="dxa"/>
          </w:tcPr>
          <w:p w:rsidR="00000000" w:rsidRDefault="00B03267">
            <w:r>
              <w:t>15. Permanent Trustee Australia Ltd.</w:t>
            </w:r>
          </w:p>
        </w:tc>
        <w:tc>
          <w:tcPr>
            <w:tcW w:w="1729" w:type="dxa"/>
          </w:tcPr>
          <w:p w:rsidR="00000000" w:rsidRDefault="00B03267">
            <w:pPr>
              <w:jc w:val="right"/>
            </w:pPr>
            <w:r>
              <w:t>115,350</w:t>
            </w:r>
          </w:p>
        </w:tc>
        <w:tc>
          <w:tcPr>
            <w:tcW w:w="1702" w:type="dxa"/>
          </w:tcPr>
          <w:p w:rsidR="00000000" w:rsidRDefault="00B03267">
            <w:pPr>
              <w:jc w:val="right"/>
            </w:pPr>
            <w:r>
              <w:t>0.91</w:t>
            </w:r>
          </w:p>
        </w:tc>
      </w:tr>
      <w:tr w:rsidR="00000000">
        <w:tblPrEx>
          <w:tblCellMar>
            <w:top w:w="0" w:type="dxa"/>
            <w:bottom w:w="0" w:type="dxa"/>
          </w:tblCellMar>
        </w:tblPrEx>
        <w:trPr>
          <w:cantSplit/>
        </w:trPr>
        <w:tc>
          <w:tcPr>
            <w:tcW w:w="4536" w:type="dxa"/>
          </w:tcPr>
          <w:p w:rsidR="00000000" w:rsidRDefault="00B03267">
            <w:r>
              <w:t>16. GIO Life Limited</w:t>
            </w:r>
          </w:p>
        </w:tc>
        <w:tc>
          <w:tcPr>
            <w:tcW w:w="1729" w:type="dxa"/>
          </w:tcPr>
          <w:p w:rsidR="00000000" w:rsidRDefault="00B03267">
            <w:pPr>
              <w:jc w:val="right"/>
            </w:pPr>
            <w:r>
              <w:t>108,000</w:t>
            </w:r>
          </w:p>
        </w:tc>
        <w:tc>
          <w:tcPr>
            <w:tcW w:w="1702" w:type="dxa"/>
          </w:tcPr>
          <w:p w:rsidR="00000000" w:rsidRDefault="00B03267">
            <w:pPr>
              <w:jc w:val="right"/>
            </w:pPr>
            <w:r>
              <w:t>0.85</w:t>
            </w:r>
          </w:p>
        </w:tc>
      </w:tr>
      <w:tr w:rsidR="00000000">
        <w:tblPrEx>
          <w:tblCellMar>
            <w:top w:w="0" w:type="dxa"/>
            <w:bottom w:w="0" w:type="dxa"/>
          </w:tblCellMar>
        </w:tblPrEx>
        <w:trPr>
          <w:cantSplit/>
        </w:trPr>
        <w:tc>
          <w:tcPr>
            <w:tcW w:w="4536" w:type="dxa"/>
          </w:tcPr>
          <w:p w:rsidR="00000000" w:rsidRDefault="00B03267">
            <w:r>
              <w:t>17. National Nominees Ltd.</w:t>
            </w:r>
          </w:p>
        </w:tc>
        <w:tc>
          <w:tcPr>
            <w:tcW w:w="1729" w:type="dxa"/>
          </w:tcPr>
          <w:p w:rsidR="00000000" w:rsidRDefault="00B03267">
            <w:pPr>
              <w:jc w:val="right"/>
            </w:pPr>
            <w:r>
              <w:t>100,554</w:t>
            </w:r>
          </w:p>
        </w:tc>
        <w:tc>
          <w:tcPr>
            <w:tcW w:w="1702" w:type="dxa"/>
          </w:tcPr>
          <w:p w:rsidR="00000000" w:rsidRDefault="00B03267">
            <w:pPr>
              <w:jc w:val="right"/>
            </w:pPr>
            <w:r>
              <w:t>0.79</w:t>
            </w:r>
          </w:p>
        </w:tc>
      </w:tr>
      <w:tr w:rsidR="00000000">
        <w:tblPrEx>
          <w:tblCellMar>
            <w:top w:w="0" w:type="dxa"/>
            <w:bottom w:w="0" w:type="dxa"/>
          </w:tblCellMar>
        </w:tblPrEx>
        <w:trPr>
          <w:cantSplit/>
        </w:trPr>
        <w:tc>
          <w:tcPr>
            <w:tcW w:w="4536" w:type="dxa"/>
          </w:tcPr>
          <w:p w:rsidR="00000000" w:rsidRDefault="00B03267">
            <w:r>
              <w:t>18. Australian Foundation I</w:t>
            </w:r>
            <w:r>
              <w:t>nvestment Co. Ltd.</w:t>
            </w:r>
          </w:p>
        </w:tc>
        <w:tc>
          <w:tcPr>
            <w:tcW w:w="1729" w:type="dxa"/>
          </w:tcPr>
          <w:p w:rsidR="00000000" w:rsidRDefault="00B03267">
            <w:pPr>
              <w:jc w:val="right"/>
            </w:pPr>
            <w:r>
              <w:t>87,400</w:t>
            </w:r>
          </w:p>
        </w:tc>
        <w:tc>
          <w:tcPr>
            <w:tcW w:w="1702" w:type="dxa"/>
          </w:tcPr>
          <w:p w:rsidR="00000000" w:rsidRDefault="00B03267">
            <w:pPr>
              <w:jc w:val="right"/>
            </w:pPr>
            <w:r>
              <w:t>0.69</w:t>
            </w:r>
          </w:p>
        </w:tc>
      </w:tr>
      <w:tr w:rsidR="00000000">
        <w:tblPrEx>
          <w:tblCellMar>
            <w:top w:w="0" w:type="dxa"/>
            <w:bottom w:w="0" w:type="dxa"/>
          </w:tblCellMar>
        </w:tblPrEx>
        <w:trPr>
          <w:cantSplit/>
        </w:trPr>
        <w:tc>
          <w:tcPr>
            <w:tcW w:w="4536" w:type="dxa"/>
          </w:tcPr>
          <w:p w:rsidR="00000000" w:rsidRDefault="00B03267">
            <w:r>
              <w:t>19. Investment Services Nominees Pty. Ltd.</w:t>
            </w:r>
          </w:p>
        </w:tc>
        <w:tc>
          <w:tcPr>
            <w:tcW w:w="1729" w:type="dxa"/>
          </w:tcPr>
          <w:p w:rsidR="00000000" w:rsidRDefault="00B03267">
            <w:pPr>
              <w:jc w:val="right"/>
            </w:pPr>
            <w:r>
              <w:t>72,000</w:t>
            </w:r>
          </w:p>
        </w:tc>
        <w:tc>
          <w:tcPr>
            <w:tcW w:w="1702" w:type="dxa"/>
          </w:tcPr>
          <w:p w:rsidR="00000000" w:rsidRDefault="00B03267">
            <w:pPr>
              <w:jc w:val="right"/>
            </w:pPr>
            <w:r>
              <w:t>0.57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20. Hevea Pty. Ltd.</w:t>
            </w:r>
          </w:p>
        </w:tc>
        <w:tc>
          <w:tcPr>
            <w:tcW w:w="1729" w:type="dxa"/>
            <w:tcBorders>
              <w:bottom w:val="single" w:sz="18" w:space="0" w:color="auto"/>
            </w:tcBorders>
          </w:tcPr>
          <w:p w:rsidR="00000000" w:rsidRDefault="00B03267">
            <w:pPr>
              <w:jc w:val="right"/>
            </w:pPr>
            <w:r>
              <w:t>71,200</w:t>
            </w:r>
          </w:p>
        </w:tc>
        <w:tc>
          <w:tcPr>
            <w:tcW w:w="1702" w:type="dxa"/>
            <w:tcBorders>
              <w:bottom w:val="single" w:sz="18" w:space="0" w:color="auto"/>
            </w:tcBorders>
          </w:tcPr>
          <w:p w:rsidR="00000000" w:rsidRDefault="00B03267">
            <w:pPr>
              <w:jc w:val="right"/>
            </w:pPr>
            <w:r>
              <w:t>0.56</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729" w:type="dxa"/>
            <w:tcBorders>
              <w:bottom w:val="double" w:sz="18" w:space="0" w:color="auto"/>
            </w:tcBorders>
          </w:tcPr>
          <w:p w:rsidR="00000000" w:rsidRDefault="00B03267">
            <w:pPr>
              <w:jc w:val="right"/>
            </w:pPr>
            <w:r>
              <w:t>5,335,714</w:t>
            </w:r>
          </w:p>
        </w:tc>
        <w:tc>
          <w:tcPr>
            <w:tcW w:w="1702" w:type="dxa"/>
            <w:tcBorders>
              <w:bottom w:val="double" w:sz="18" w:space="0" w:color="auto"/>
            </w:tcBorders>
          </w:tcPr>
          <w:p w:rsidR="00000000" w:rsidRDefault="00B03267">
            <w:pPr>
              <w:jc w:val="right"/>
            </w:pPr>
            <w:r>
              <w:t>42.12</w:t>
            </w:r>
          </w:p>
        </w:tc>
      </w:tr>
    </w:tbl>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Substantial Shareholders as at 23 September 1994</w:t>
      </w:r>
    </w:p>
    <w:p w:rsidR="00000000" w:rsidRDefault="00B03267">
      <w:pPr>
        <w:spacing w:line="240" w:lineRule="atLeast"/>
      </w:pPr>
    </w:p>
    <w:p w:rsidR="00000000" w:rsidRDefault="00B03267">
      <w:pPr>
        <w:spacing w:line="240" w:lineRule="atLeast"/>
      </w:pPr>
      <w:r>
        <w:t>Shareholders appearing on the register of substantial shareholders as at 23 September 1994, are as follows:</w:t>
      </w:r>
    </w:p>
    <w:p w:rsidR="00000000" w:rsidRDefault="00B03267">
      <w:pPr>
        <w:spacing w:line="240" w:lineRule="atLeast"/>
      </w:pPr>
    </w:p>
    <w:tbl>
      <w:tblPr>
        <w:tblW w:w="0" w:type="auto"/>
        <w:tblLayout w:type="fixed"/>
        <w:tblCellMar>
          <w:left w:w="28" w:type="dxa"/>
          <w:right w:w="28" w:type="dxa"/>
        </w:tblCellMar>
        <w:tblLook w:val="0000"/>
      </w:tblPr>
      <w:tblGrid>
        <w:gridCol w:w="4536"/>
        <w:gridCol w:w="1729"/>
      </w:tblGrid>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729" w:type="dxa"/>
            <w:tcBorders>
              <w:bottom w:val="single" w:sz="18" w:space="0" w:color="auto"/>
            </w:tcBorders>
          </w:tcPr>
          <w:p w:rsidR="00000000" w:rsidRDefault="00B03267">
            <w:pPr>
              <w:jc w:val="right"/>
            </w:pPr>
            <w:r>
              <w:t>Number of shares</w:t>
            </w:r>
          </w:p>
        </w:tc>
      </w:tr>
      <w:tr w:rsidR="00000000">
        <w:tblPrEx>
          <w:tblCellMar>
            <w:top w:w="0" w:type="dxa"/>
            <w:bottom w:w="0" w:type="dxa"/>
          </w:tblCellMar>
        </w:tblPrEx>
        <w:trPr>
          <w:cantSplit/>
        </w:trPr>
        <w:tc>
          <w:tcPr>
            <w:tcW w:w="4536" w:type="dxa"/>
          </w:tcPr>
          <w:p w:rsidR="00000000" w:rsidRDefault="00B03267"/>
        </w:tc>
        <w:tc>
          <w:tcPr>
            <w:tcW w:w="1729"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Ordinary Shares</w:t>
            </w:r>
          </w:p>
        </w:tc>
        <w:tc>
          <w:tcPr>
            <w:tcW w:w="1729"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S.L. Nominees Pty. Ltd. and its associates    </w:t>
            </w:r>
          </w:p>
        </w:tc>
        <w:tc>
          <w:tcPr>
            <w:tcW w:w="1729" w:type="dxa"/>
          </w:tcPr>
          <w:p w:rsidR="00000000" w:rsidRDefault="00B03267">
            <w:pPr>
              <w:jc w:val="right"/>
            </w:pPr>
            <w:r>
              <w:t>141,290,384</w:t>
            </w:r>
          </w:p>
        </w:tc>
      </w:tr>
      <w:tr w:rsidR="00000000">
        <w:tblPrEx>
          <w:tblCellMar>
            <w:top w:w="0" w:type="dxa"/>
            <w:bottom w:w="0" w:type="dxa"/>
          </w:tblCellMar>
        </w:tblPrEx>
        <w:trPr>
          <w:cantSplit/>
        </w:trPr>
        <w:tc>
          <w:tcPr>
            <w:tcW w:w="4536" w:type="dxa"/>
          </w:tcPr>
          <w:p w:rsidR="00000000" w:rsidRDefault="00B03267">
            <w:r>
              <w:t>Kmart Overseas Corporation Inc.</w:t>
            </w:r>
          </w:p>
        </w:tc>
        <w:tc>
          <w:tcPr>
            <w:tcW w:w="1729" w:type="dxa"/>
          </w:tcPr>
          <w:p w:rsidR="00000000" w:rsidRDefault="00B03267">
            <w:pPr>
              <w:jc w:val="right"/>
            </w:pPr>
            <w:r>
              <w:t>129,000,000</w:t>
            </w:r>
          </w:p>
        </w:tc>
      </w:tr>
      <w:tr w:rsidR="00000000">
        <w:tblPrEx>
          <w:tblCellMar>
            <w:top w:w="0" w:type="dxa"/>
            <w:bottom w:w="0" w:type="dxa"/>
          </w:tblCellMar>
        </w:tblPrEx>
        <w:trPr>
          <w:cantSplit/>
        </w:trPr>
        <w:tc>
          <w:tcPr>
            <w:tcW w:w="4536" w:type="dxa"/>
          </w:tcPr>
          <w:p w:rsidR="00000000" w:rsidRDefault="00B03267">
            <w:r>
              <w:t>Barclay I</w:t>
            </w:r>
            <w:r>
              <w:t>nvestment Pty. Ltd. and its associates</w:t>
            </w:r>
          </w:p>
        </w:tc>
        <w:tc>
          <w:tcPr>
            <w:tcW w:w="1729" w:type="dxa"/>
          </w:tcPr>
          <w:p w:rsidR="00000000" w:rsidRDefault="00B03267">
            <w:pPr>
              <w:jc w:val="right"/>
            </w:pPr>
            <w:r>
              <w:t>91,656,878</w:t>
            </w:r>
          </w:p>
        </w:tc>
      </w:tr>
      <w:tr w:rsidR="00000000">
        <w:tblPrEx>
          <w:tblCellMar>
            <w:top w:w="0" w:type="dxa"/>
            <w:bottom w:w="0" w:type="dxa"/>
          </w:tblCellMar>
        </w:tblPrEx>
        <w:trPr>
          <w:cantSplit/>
        </w:trPr>
        <w:tc>
          <w:tcPr>
            <w:tcW w:w="4536" w:type="dxa"/>
          </w:tcPr>
          <w:p w:rsidR="00000000" w:rsidRDefault="00B03267">
            <w:r>
              <w:t>Macquarie Bank Limited and its associates</w:t>
            </w:r>
          </w:p>
        </w:tc>
        <w:tc>
          <w:tcPr>
            <w:tcW w:w="1729" w:type="dxa"/>
          </w:tcPr>
          <w:p w:rsidR="00000000" w:rsidRDefault="00B03267">
            <w:pPr>
              <w:jc w:val="right"/>
            </w:pPr>
            <w:r>
              <w:t>85,660,000</w:t>
            </w:r>
          </w:p>
        </w:tc>
      </w:tr>
      <w:tr w:rsidR="00000000">
        <w:tblPrEx>
          <w:tblCellMar>
            <w:top w:w="0" w:type="dxa"/>
            <w:bottom w:w="0" w:type="dxa"/>
          </w:tblCellMar>
        </w:tblPrEx>
        <w:trPr>
          <w:cantSplit/>
        </w:trPr>
        <w:tc>
          <w:tcPr>
            <w:tcW w:w="4536" w:type="dxa"/>
          </w:tcPr>
          <w:p w:rsidR="00000000" w:rsidRDefault="00B03267">
            <w:r>
              <w:t>Coles Myer Ltd. and its associates</w:t>
            </w:r>
          </w:p>
        </w:tc>
        <w:tc>
          <w:tcPr>
            <w:tcW w:w="1729" w:type="dxa"/>
          </w:tcPr>
          <w:p w:rsidR="00000000" w:rsidRDefault="00B03267">
            <w:pPr>
              <w:jc w:val="right"/>
            </w:pPr>
            <w:r>
              <w:t>95,441,411</w:t>
            </w:r>
          </w:p>
        </w:tc>
      </w:tr>
      <w:tr w:rsidR="00000000">
        <w:tblPrEx>
          <w:tblCellMar>
            <w:top w:w="0" w:type="dxa"/>
            <w:bottom w:w="0" w:type="dxa"/>
          </w:tblCellMar>
        </w:tblPrEx>
        <w:trPr>
          <w:cantSplit/>
        </w:trPr>
        <w:tc>
          <w:tcPr>
            <w:tcW w:w="4536" w:type="dxa"/>
          </w:tcPr>
          <w:p w:rsidR="00000000" w:rsidRDefault="00B03267"/>
        </w:tc>
        <w:tc>
          <w:tcPr>
            <w:tcW w:w="1729"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K Ordinary Shares</w:t>
            </w:r>
          </w:p>
        </w:tc>
        <w:tc>
          <w:tcPr>
            <w:tcW w:w="1729"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Kmart Holdings Pty. Ltd.</w:t>
            </w:r>
          </w:p>
        </w:tc>
        <w:tc>
          <w:tcPr>
            <w:tcW w:w="1729" w:type="dxa"/>
          </w:tcPr>
          <w:p w:rsidR="00000000" w:rsidRDefault="00B03267">
            <w:pPr>
              <w:jc w:val="right"/>
            </w:pPr>
            <w:r>
              <w:t>138,386,962</w:t>
            </w:r>
          </w:p>
        </w:tc>
      </w:tr>
      <w:tr w:rsidR="00000000">
        <w:tblPrEx>
          <w:tblCellMar>
            <w:top w:w="0" w:type="dxa"/>
            <w:bottom w:w="0" w:type="dxa"/>
          </w:tblCellMar>
        </w:tblPrEx>
        <w:trPr>
          <w:cantSplit/>
        </w:trPr>
        <w:tc>
          <w:tcPr>
            <w:tcW w:w="4536" w:type="dxa"/>
          </w:tcPr>
          <w:p w:rsidR="00000000" w:rsidRDefault="00B03267">
            <w:r>
              <w:t>Kmart Overseas Corporation Inc.</w:t>
            </w:r>
          </w:p>
        </w:tc>
        <w:tc>
          <w:tcPr>
            <w:tcW w:w="1729" w:type="dxa"/>
          </w:tcPr>
          <w:p w:rsidR="00000000" w:rsidRDefault="00B03267">
            <w:pPr>
              <w:jc w:val="right"/>
            </w:pPr>
            <w:r>
              <w:t>9,386,962</w:t>
            </w:r>
          </w:p>
        </w:tc>
      </w:tr>
      <w:tr w:rsidR="00000000">
        <w:tblPrEx>
          <w:tblCellMar>
            <w:top w:w="0" w:type="dxa"/>
            <w:bottom w:w="0" w:type="dxa"/>
          </w:tblCellMar>
        </w:tblPrEx>
        <w:trPr>
          <w:cantSplit/>
        </w:trPr>
        <w:tc>
          <w:tcPr>
            <w:tcW w:w="4536" w:type="dxa"/>
          </w:tcPr>
          <w:p w:rsidR="00000000" w:rsidRDefault="00B03267">
            <w:r>
              <w:t>Coles Myer Ltd. and its associates</w:t>
            </w:r>
          </w:p>
        </w:tc>
        <w:tc>
          <w:tcPr>
            <w:tcW w:w="1729" w:type="dxa"/>
          </w:tcPr>
          <w:p w:rsidR="00000000" w:rsidRDefault="00B03267">
            <w:pPr>
              <w:jc w:val="right"/>
            </w:pPr>
            <w:r>
              <w:t>147,773,924</w:t>
            </w:r>
          </w:p>
        </w:tc>
      </w:tr>
    </w:tbl>
    <w:p w:rsidR="00000000" w:rsidRDefault="00B03267">
      <w:pPr>
        <w:spacing w:line="240" w:lineRule="atLeast"/>
      </w:pPr>
    </w:p>
    <w:p w:rsidR="00000000" w:rsidRDefault="00B03267">
      <w:pPr>
        <w:pStyle w:val="Heading2"/>
        <w:rPr>
          <w:b w:val="0"/>
        </w:rPr>
      </w:pPr>
      <w:r>
        <w:t>Profit And Loss Account</w:t>
      </w:r>
    </w:p>
    <w:p w:rsidR="00000000" w:rsidRDefault="00B03267">
      <w:pPr>
        <w:spacing w:line="240" w:lineRule="atLeast"/>
        <w:rPr>
          <w:b/>
          <w:i/>
        </w:rPr>
      </w:pPr>
    </w:p>
    <w:tbl>
      <w:tblPr>
        <w:tblW w:w="0" w:type="auto"/>
        <w:tblLayout w:type="fixed"/>
        <w:tblCellMar>
          <w:left w:w="28" w:type="dxa"/>
          <w:right w:w="28" w:type="dxa"/>
        </w:tblCellMar>
        <w:tblLook w:val="0000"/>
      </w:tblPr>
      <w:tblGrid>
        <w:gridCol w:w="4536"/>
        <w:gridCol w:w="1"/>
        <w:gridCol w:w="1728"/>
        <w:gridCol w:w="1701"/>
      </w:tblGrid>
      <w:tr w:rsidR="00000000">
        <w:tblPrEx>
          <w:tblCellMar>
            <w:top w:w="0" w:type="dxa"/>
            <w:bottom w:w="0" w:type="dxa"/>
          </w:tblCellMar>
        </w:tblPrEx>
        <w:trPr>
          <w:cantSplit/>
        </w:trPr>
        <w:tc>
          <w:tcPr>
            <w:tcW w:w="4536" w:type="dxa"/>
          </w:tcPr>
          <w:p w:rsidR="00000000" w:rsidRDefault="00B03267"/>
        </w:tc>
        <w:tc>
          <w:tcPr>
            <w:tcW w:w="3430" w:type="dxa"/>
            <w:hMerge w:val="restart"/>
          </w:tcPr>
          <w:p w:rsidR="00000000" w:rsidRDefault="00B03267">
            <w:pPr>
              <w:jc w:val="center"/>
              <w:rPr>
                <w:b/>
              </w:rPr>
            </w:pPr>
            <w:r>
              <w:rPr>
                <w:b/>
              </w:rPr>
              <w:t xml:space="preserve">CML Group </w:t>
            </w: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r>
              <w:rPr>
                <w:b/>
              </w:rPr>
              <w:t>For the 53 weeks ended 31 July 1994</w:t>
            </w:r>
          </w:p>
        </w:tc>
        <w:tc>
          <w:tcPr>
            <w:tcW w:w="1729" w:type="dxa"/>
            <w:gridSpan w:val="2"/>
          </w:tcPr>
          <w:p w:rsidR="00000000" w:rsidRDefault="00B03267">
            <w:pPr>
              <w:jc w:val="right"/>
              <w:rPr>
                <w:b/>
              </w:rPr>
            </w:pPr>
            <w:r>
              <w:rPr>
                <w:b/>
              </w:rPr>
              <w:t>1994</w:t>
            </w:r>
          </w:p>
        </w:tc>
        <w:tc>
          <w:tcPr>
            <w:tcW w:w="1701"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(52 weeks ended 25 July 1993)</w:t>
            </w:r>
          </w:p>
        </w:tc>
        <w:tc>
          <w:tcPr>
            <w:tcW w:w="1729" w:type="dxa"/>
            <w:gridSpan w:val="2"/>
            <w:tcBorders>
              <w:bottom w:val="single" w:sz="18" w:space="0" w:color="auto"/>
            </w:tcBorders>
          </w:tcPr>
          <w:p w:rsidR="00000000" w:rsidRDefault="00B03267">
            <w:pPr>
              <w:jc w:val="right"/>
              <w:rPr>
                <w:b/>
              </w:rPr>
            </w:pPr>
            <w:r>
              <w:rPr>
                <w:b/>
              </w:rPr>
              <w:t>$M</w:t>
            </w:r>
          </w:p>
        </w:tc>
        <w:tc>
          <w:tcPr>
            <w:tcW w:w="1701"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Sales</w:t>
            </w:r>
          </w:p>
        </w:tc>
        <w:tc>
          <w:tcPr>
            <w:tcW w:w="1729" w:type="dxa"/>
            <w:gridSpan w:val="2"/>
            <w:tcBorders>
              <w:bottom w:val="double" w:sz="18" w:space="0" w:color="auto"/>
            </w:tcBorders>
          </w:tcPr>
          <w:p w:rsidR="00000000" w:rsidRDefault="00B03267">
            <w:pPr>
              <w:jc w:val="right"/>
              <w:rPr>
                <w:b/>
              </w:rPr>
            </w:pPr>
            <w:r>
              <w:rPr>
                <w:b/>
              </w:rPr>
              <w:t>15,921.4</w:t>
            </w:r>
          </w:p>
        </w:tc>
        <w:tc>
          <w:tcPr>
            <w:tcW w:w="1701" w:type="dxa"/>
            <w:tcBorders>
              <w:bottom w:val="double" w:sz="18" w:space="0" w:color="auto"/>
            </w:tcBorders>
          </w:tcPr>
          <w:p w:rsidR="00000000" w:rsidRDefault="00B03267">
            <w:pPr>
              <w:jc w:val="right"/>
            </w:pPr>
            <w:r>
              <w:t>15,168</w:t>
            </w:r>
            <w:r>
              <w:t>.1</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Operating profit before abnormal items,</w:t>
            </w:r>
          </w:p>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interest and income tax</w:t>
            </w:r>
          </w:p>
        </w:tc>
        <w:tc>
          <w:tcPr>
            <w:tcW w:w="1729" w:type="dxa"/>
            <w:gridSpan w:val="2"/>
          </w:tcPr>
          <w:p w:rsidR="00000000" w:rsidRDefault="00B03267">
            <w:pPr>
              <w:jc w:val="right"/>
              <w:rPr>
                <w:b/>
              </w:rPr>
            </w:pPr>
            <w:r>
              <w:rPr>
                <w:b/>
              </w:rPr>
              <w:t>661.3</w:t>
            </w:r>
          </w:p>
        </w:tc>
        <w:tc>
          <w:tcPr>
            <w:tcW w:w="1701" w:type="dxa"/>
          </w:tcPr>
          <w:p w:rsidR="00000000" w:rsidRDefault="00B03267">
            <w:pPr>
              <w:jc w:val="right"/>
            </w:pPr>
            <w:r>
              <w:t>643.3</w:t>
            </w:r>
          </w:p>
        </w:tc>
      </w:tr>
      <w:tr w:rsidR="00000000">
        <w:tblPrEx>
          <w:tblCellMar>
            <w:top w:w="0" w:type="dxa"/>
            <w:bottom w:w="0" w:type="dxa"/>
          </w:tblCellMar>
        </w:tblPrEx>
        <w:trPr>
          <w:cantSplit/>
        </w:trPr>
        <w:tc>
          <w:tcPr>
            <w:tcW w:w="4536" w:type="dxa"/>
          </w:tcPr>
          <w:p w:rsidR="00000000" w:rsidRDefault="00B03267">
            <w:r>
              <w:t>Abnormal items</w:t>
            </w:r>
          </w:p>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Abnormal profits before income tax</w:t>
            </w:r>
          </w:p>
        </w:tc>
        <w:tc>
          <w:tcPr>
            <w:tcW w:w="1729" w:type="dxa"/>
            <w:gridSpan w:val="2"/>
          </w:tcPr>
          <w:p w:rsidR="00000000" w:rsidRDefault="00B03267">
            <w:pPr>
              <w:jc w:val="right"/>
              <w:rPr>
                <w:b/>
              </w:rPr>
            </w:pPr>
          </w:p>
        </w:tc>
        <w:tc>
          <w:tcPr>
            <w:tcW w:w="1701" w:type="dxa"/>
          </w:tcPr>
          <w:p w:rsidR="00000000" w:rsidRDefault="00B03267">
            <w:pPr>
              <w:jc w:val="right"/>
            </w:pPr>
            <w:r>
              <w:t>48.0</w:t>
            </w:r>
          </w:p>
        </w:tc>
      </w:tr>
      <w:tr w:rsidR="00000000">
        <w:tblPrEx>
          <w:tblCellMar>
            <w:top w:w="0" w:type="dxa"/>
            <w:bottom w:w="0" w:type="dxa"/>
          </w:tblCellMar>
        </w:tblPrEx>
        <w:trPr>
          <w:cantSplit/>
        </w:trPr>
        <w:tc>
          <w:tcPr>
            <w:tcW w:w="4536" w:type="dxa"/>
          </w:tcPr>
          <w:p w:rsidR="00000000" w:rsidRDefault="00B03267">
            <w:r>
              <w:t>Abnormal (losses) before income tax</w:t>
            </w:r>
          </w:p>
        </w:tc>
        <w:tc>
          <w:tcPr>
            <w:tcW w:w="1729" w:type="dxa"/>
            <w:gridSpan w:val="2"/>
          </w:tcPr>
          <w:p w:rsidR="00000000" w:rsidRDefault="00B03267">
            <w:pPr>
              <w:jc w:val="right"/>
              <w:rPr>
                <w:b/>
              </w:rPr>
            </w:pPr>
          </w:p>
        </w:tc>
        <w:tc>
          <w:tcPr>
            <w:tcW w:w="1701" w:type="dxa"/>
          </w:tcPr>
          <w:p w:rsidR="00000000" w:rsidRDefault="00B03267">
            <w:pPr>
              <w:jc w:val="right"/>
            </w:pPr>
            <w:r>
              <w:t>(64.3)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Net interest cost</w:t>
            </w:r>
          </w:p>
        </w:tc>
        <w:tc>
          <w:tcPr>
            <w:tcW w:w="1729" w:type="dxa"/>
            <w:gridSpan w:val="2"/>
            <w:tcBorders>
              <w:bottom w:val="single" w:sz="18" w:space="0" w:color="auto"/>
            </w:tcBorders>
          </w:tcPr>
          <w:p w:rsidR="00000000" w:rsidRDefault="00B03267">
            <w:pPr>
              <w:jc w:val="right"/>
              <w:rPr>
                <w:b/>
              </w:rPr>
            </w:pPr>
            <w:r>
              <w:rPr>
                <w:b/>
              </w:rPr>
              <w:t>(49.8)</w:t>
            </w:r>
          </w:p>
        </w:tc>
        <w:tc>
          <w:tcPr>
            <w:tcW w:w="1701" w:type="dxa"/>
            <w:tcBorders>
              <w:bottom w:val="single" w:sz="18" w:space="0" w:color="auto"/>
            </w:tcBorders>
          </w:tcPr>
          <w:p w:rsidR="00000000" w:rsidRDefault="00B03267">
            <w:pPr>
              <w:jc w:val="right"/>
            </w:pPr>
            <w:r>
              <w:t>(44.6)</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Operating profit</w:t>
            </w:r>
          </w:p>
        </w:tc>
        <w:tc>
          <w:tcPr>
            <w:tcW w:w="1729" w:type="dxa"/>
            <w:gridSpan w:val="2"/>
          </w:tcPr>
          <w:p w:rsidR="00000000" w:rsidRDefault="00B03267">
            <w:pPr>
              <w:jc w:val="right"/>
              <w:rPr>
                <w:b/>
              </w:rPr>
            </w:pPr>
            <w:r>
              <w:rPr>
                <w:b/>
              </w:rPr>
              <w:t>611.5</w:t>
            </w:r>
          </w:p>
        </w:tc>
        <w:tc>
          <w:tcPr>
            <w:tcW w:w="1701" w:type="dxa"/>
          </w:tcPr>
          <w:p w:rsidR="00000000" w:rsidRDefault="00B03267">
            <w:pPr>
              <w:jc w:val="right"/>
            </w:pPr>
            <w:r>
              <w:t>582.4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Income tax attributable to operating profit</w:t>
            </w:r>
          </w:p>
        </w:tc>
        <w:tc>
          <w:tcPr>
            <w:tcW w:w="1729" w:type="dxa"/>
            <w:gridSpan w:val="2"/>
            <w:tcBorders>
              <w:bottom w:val="single" w:sz="18" w:space="0" w:color="auto"/>
            </w:tcBorders>
          </w:tcPr>
          <w:p w:rsidR="00000000" w:rsidRDefault="00B03267">
            <w:pPr>
              <w:jc w:val="right"/>
              <w:rPr>
                <w:b/>
              </w:rPr>
            </w:pPr>
            <w:r>
              <w:rPr>
                <w:b/>
              </w:rPr>
              <w:t>(187.3)</w:t>
            </w:r>
          </w:p>
        </w:tc>
        <w:tc>
          <w:tcPr>
            <w:tcW w:w="1701" w:type="dxa"/>
            <w:tcBorders>
              <w:bottom w:val="single" w:sz="18" w:space="0" w:color="auto"/>
            </w:tcBorders>
          </w:tcPr>
          <w:p w:rsidR="00000000" w:rsidRDefault="00B03267">
            <w:pPr>
              <w:jc w:val="right"/>
            </w:pPr>
            <w:r>
              <w:t>(170.6)</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Operating profit after income tax</w:t>
            </w:r>
          </w:p>
        </w:tc>
        <w:tc>
          <w:tcPr>
            <w:tcW w:w="1729" w:type="dxa"/>
            <w:gridSpan w:val="2"/>
          </w:tcPr>
          <w:p w:rsidR="00000000" w:rsidRDefault="00B03267">
            <w:pPr>
              <w:jc w:val="right"/>
              <w:rPr>
                <w:b/>
              </w:rPr>
            </w:pPr>
            <w:r>
              <w:rPr>
                <w:b/>
              </w:rPr>
              <w:t>424.2</w:t>
            </w:r>
          </w:p>
        </w:tc>
        <w:tc>
          <w:tcPr>
            <w:tcW w:w="1701" w:type="dxa"/>
          </w:tcPr>
          <w:p w:rsidR="00000000" w:rsidRDefault="00B03267">
            <w:pPr>
              <w:jc w:val="right"/>
            </w:pPr>
            <w:r>
              <w:t>411.8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Retained profits at the beginning of the financial Near</w:t>
            </w:r>
          </w:p>
        </w:tc>
        <w:tc>
          <w:tcPr>
            <w:tcW w:w="1729" w:type="dxa"/>
            <w:gridSpan w:val="2"/>
            <w:tcBorders>
              <w:bottom w:val="single" w:sz="18" w:space="0" w:color="auto"/>
            </w:tcBorders>
          </w:tcPr>
          <w:p w:rsidR="00000000" w:rsidRDefault="00B03267">
            <w:pPr>
              <w:jc w:val="right"/>
              <w:rPr>
                <w:b/>
              </w:rPr>
            </w:pPr>
            <w:r>
              <w:rPr>
                <w:b/>
              </w:rPr>
              <w:t>645.3</w:t>
            </w:r>
          </w:p>
        </w:tc>
        <w:tc>
          <w:tcPr>
            <w:tcW w:w="1701" w:type="dxa"/>
            <w:tcBorders>
              <w:bottom w:val="single" w:sz="18" w:space="0" w:color="auto"/>
            </w:tcBorders>
          </w:tcPr>
          <w:p w:rsidR="00000000" w:rsidRDefault="00B03267">
            <w:pPr>
              <w:jc w:val="right"/>
            </w:pPr>
            <w:r>
              <w:t xml:space="preserve"> 510.</w:t>
            </w:r>
            <w:r>
              <w:t>8</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Total available for appropriation</w:t>
            </w:r>
          </w:p>
        </w:tc>
        <w:tc>
          <w:tcPr>
            <w:tcW w:w="1729" w:type="dxa"/>
            <w:gridSpan w:val="2"/>
          </w:tcPr>
          <w:p w:rsidR="00000000" w:rsidRDefault="00B03267">
            <w:pPr>
              <w:jc w:val="right"/>
              <w:rPr>
                <w:b/>
              </w:rPr>
            </w:pPr>
            <w:r>
              <w:rPr>
                <w:b/>
              </w:rPr>
              <w:t>1,069.5</w:t>
            </w:r>
          </w:p>
        </w:tc>
        <w:tc>
          <w:tcPr>
            <w:tcW w:w="1701" w:type="dxa"/>
          </w:tcPr>
          <w:p w:rsidR="00000000" w:rsidRDefault="00B03267">
            <w:pPr>
              <w:jc w:val="right"/>
            </w:pPr>
            <w:r>
              <w:t>922.6</w:t>
            </w:r>
          </w:p>
        </w:tc>
      </w:tr>
      <w:tr w:rsidR="00000000">
        <w:tblPrEx>
          <w:tblCellMar>
            <w:top w:w="0" w:type="dxa"/>
            <w:bottom w:w="0" w:type="dxa"/>
          </w:tblCellMar>
        </w:tblPrEx>
        <w:trPr>
          <w:cantSplit/>
        </w:trPr>
        <w:tc>
          <w:tcPr>
            <w:tcW w:w="4536" w:type="dxa"/>
          </w:tcPr>
          <w:p w:rsidR="00000000" w:rsidRDefault="00B03267">
            <w:r>
              <w:t>Dividends</w:t>
            </w:r>
          </w:p>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Ordinary</w:t>
            </w:r>
          </w:p>
        </w:tc>
        <w:tc>
          <w:tcPr>
            <w:tcW w:w="1729" w:type="dxa"/>
            <w:gridSpan w:val="2"/>
          </w:tcPr>
          <w:p w:rsidR="00000000" w:rsidRDefault="00B03267">
            <w:pPr>
              <w:jc w:val="right"/>
              <w:rPr>
                <w:b/>
              </w:rPr>
            </w:pPr>
            <w:r>
              <w:rPr>
                <w:b/>
              </w:rPr>
              <w:t>(257.8)</w:t>
            </w:r>
          </w:p>
        </w:tc>
        <w:tc>
          <w:tcPr>
            <w:tcW w:w="1701" w:type="dxa"/>
          </w:tcPr>
          <w:p w:rsidR="00000000" w:rsidRDefault="00B03267">
            <w:pPr>
              <w:jc w:val="right"/>
            </w:pPr>
            <w:r>
              <w:t>(250.8)</w:t>
            </w:r>
          </w:p>
        </w:tc>
      </w:tr>
      <w:tr w:rsidR="00000000">
        <w:tblPrEx>
          <w:tblCellMar>
            <w:top w:w="0" w:type="dxa"/>
            <w:bottom w:w="0" w:type="dxa"/>
          </w:tblCellMar>
        </w:tblPrEx>
        <w:trPr>
          <w:cantSplit/>
        </w:trPr>
        <w:tc>
          <w:tcPr>
            <w:tcW w:w="4536" w:type="dxa"/>
          </w:tcPr>
          <w:p w:rsidR="00000000" w:rsidRDefault="00B03267">
            <w:r>
              <w:t>Converting preference</w:t>
            </w:r>
          </w:p>
        </w:tc>
        <w:tc>
          <w:tcPr>
            <w:tcW w:w="1729" w:type="dxa"/>
            <w:gridSpan w:val="2"/>
          </w:tcPr>
          <w:p w:rsidR="00000000" w:rsidRDefault="00B03267">
            <w:pPr>
              <w:jc w:val="right"/>
              <w:rPr>
                <w:b/>
              </w:rPr>
            </w:pPr>
            <w:r>
              <w:rPr>
                <w:b/>
              </w:rPr>
              <w:t>(21.6)</w:t>
            </w:r>
          </w:p>
        </w:tc>
        <w:tc>
          <w:tcPr>
            <w:tcW w:w="1701" w:type="dxa"/>
          </w:tcPr>
          <w:p w:rsidR="00000000" w:rsidRDefault="00B03267">
            <w:pPr>
              <w:jc w:val="right"/>
            </w:pPr>
            <w:r>
              <w:t>(21.6)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Aggregate of net amounts transferred to reserves</w:t>
            </w:r>
          </w:p>
        </w:tc>
        <w:tc>
          <w:tcPr>
            <w:tcW w:w="1729" w:type="dxa"/>
            <w:gridSpan w:val="2"/>
            <w:tcBorders>
              <w:bottom w:val="single" w:sz="18" w:space="0" w:color="auto"/>
            </w:tcBorders>
          </w:tcPr>
          <w:p w:rsidR="00000000" w:rsidRDefault="00B03267">
            <w:pPr>
              <w:jc w:val="right"/>
              <w:rPr>
                <w:b/>
              </w:rPr>
            </w:pPr>
            <w:r>
              <w:rPr>
                <w:b/>
              </w:rPr>
              <w:t>(2.8)</w:t>
            </w:r>
          </w:p>
        </w:tc>
        <w:tc>
          <w:tcPr>
            <w:tcW w:w="1701" w:type="dxa"/>
            <w:tcBorders>
              <w:bottom w:val="single" w:sz="18" w:space="0" w:color="auto"/>
            </w:tcBorders>
          </w:tcPr>
          <w:p w:rsidR="00000000" w:rsidRDefault="00B03267">
            <w:pPr>
              <w:jc w:val="right"/>
            </w:pPr>
            <w:r>
              <w:t>(4.9)</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1"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Retained profits at the end of the financial year</w:t>
            </w:r>
          </w:p>
        </w:tc>
        <w:tc>
          <w:tcPr>
            <w:tcW w:w="1729" w:type="dxa"/>
            <w:gridSpan w:val="2"/>
            <w:tcBorders>
              <w:bottom w:val="double" w:sz="18" w:space="0" w:color="auto"/>
            </w:tcBorders>
          </w:tcPr>
          <w:p w:rsidR="00000000" w:rsidRDefault="00B03267">
            <w:pPr>
              <w:jc w:val="right"/>
              <w:rPr>
                <w:b/>
              </w:rPr>
            </w:pPr>
            <w:r>
              <w:rPr>
                <w:b/>
              </w:rPr>
              <w:t>787.3</w:t>
            </w:r>
          </w:p>
        </w:tc>
        <w:tc>
          <w:tcPr>
            <w:tcW w:w="1701" w:type="dxa"/>
            <w:tcBorders>
              <w:bottom w:val="double" w:sz="18" w:space="0" w:color="auto"/>
            </w:tcBorders>
          </w:tcPr>
          <w:p w:rsidR="00000000" w:rsidRDefault="00B03267">
            <w:pPr>
              <w:jc w:val="right"/>
            </w:pPr>
            <w:r>
              <w:t>645.3</w:t>
            </w:r>
          </w:p>
        </w:tc>
      </w:tr>
    </w:tbl>
    <w:p w:rsidR="00000000" w:rsidRDefault="00B03267">
      <w:pPr>
        <w:spacing w:line="240" w:lineRule="atLeast"/>
      </w:pPr>
    </w:p>
    <w:p w:rsidR="00000000" w:rsidRDefault="00B03267">
      <w:pPr>
        <w:spacing w:line="240" w:lineRule="atLeast"/>
      </w:pPr>
    </w:p>
    <w:p w:rsidR="00000000" w:rsidRDefault="00B03267">
      <w:pPr>
        <w:pStyle w:val="Heading2"/>
      </w:pPr>
      <w:r>
        <w:t>Value Added</w:t>
      </w:r>
    </w:p>
    <w:p w:rsidR="00000000" w:rsidRDefault="00B03267">
      <w:pPr>
        <w:tabs>
          <w:tab w:val="right" w:pos="3744"/>
        </w:tabs>
        <w:spacing w:line="240" w:lineRule="atLeast"/>
        <w:rPr>
          <w:b/>
          <w:i/>
        </w:rPr>
      </w:pPr>
    </w:p>
    <w:tbl>
      <w:tblPr>
        <w:tblW w:w="0" w:type="auto"/>
        <w:tblLayout w:type="fixed"/>
        <w:tblCellMar>
          <w:left w:w="28" w:type="dxa"/>
          <w:right w:w="28" w:type="dxa"/>
        </w:tblCellMar>
        <w:tblLook w:val="0000"/>
      </w:tblPr>
      <w:tblGrid>
        <w:gridCol w:w="4565"/>
        <w:gridCol w:w="1729"/>
      </w:tblGrid>
      <w:tr w:rsidR="00000000">
        <w:tblPrEx>
          <w:tblCellMar>
            <w:top w:w="0" w:type="dxa"/>
            <w:bottom w:w="0" w:type="dxa"/>
          </w:tblCellMar>
        </w:tblPrEx>
        <w:trPr>
          <w:cantSplit/>
        </w:trPr>
        <w:tc>
          <w:tcPr>
            <w:tcW w:w="4565" w:type="dxa"/>
          </w:tcPr>
          <w:p w:rsidR="00000000" w:rsidRDefault="00B03267">
            <w:r>
              <w:t xml:space="preserve">Coles Myer's 1994 contribution to wealth creation    </w:t>
            </w:r>
          </w:p>
        </w:tc>
        <w:tc>
          <w:tcPr>
            <w:tcW w:w="1729" w:type="dxa"/>
          </w:tcPr>
          <w:p w:rsidR="00000000" w:rsidRDefault="00B03267">
            <w:pPr>
              <w:jc w:val="right"/>
              <w:rPr>
                <w:b/>
              </w:rPr>
            </w:pPr>
            <w:r>
              <w:rPr>
                <w:b/>
              </w:rPr>
              <w:t>$M</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During 1994, sales totalled</w:t>
            </w:r>
          </w:p>
        </w:tc>
        <w:tc>
          <w:tcPr>
            <w:tcW w:w="1729" w:type="dxa"/>
          </w:tcPr>
          <w:p w:rsidR="00000000" w:rsidRDefault="00B03267">
            <w:pPr>
              <w:jc w:val="right"/>
              <w:rPr>
                <w:b/>
              </w:rPr>
            </w:pPr>
            <w:r>
              <w:rPr>
                <w:b/>
              </w:rPr>
              <w:t>15,921.4</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The cost of merchandise sold</w:t>
            </w:r>
          </w:p>
        </w:tc>
        <w:tc>
          <w:tcPr>
            <w:tcW w:w="1729" w:type="dxa"/>
          </w:tcPr>
          <w:p w:rsidR="00000000" w:rsidRDefault="00B03267">
            <w:pPr>
              <w:jc w:val="right"/>
              <w:rPr>
                <w:b/>
              </w:rPr>
            </w:pP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r>
              <w:t>and services purchased was</w:t>
            </w:r>
          </w:p>
        </w:tc>
        <w:tc>
          <w:tcPr>
            <w:tcW w:w="1729" w:type="dxa"/>
            <w:tcBorders>
              <w:bottom w:val="single" w:sz="18" w:space="0" w:color="auto"/>
            </w:tcBorders>
          </w:tcPr>
          <w:p w:rsidR="00000000" w:rsidRDefault="00B03267">
            <w:pPr>
              <w:jc w:val="right"/>
              <w:rPr>
                <w:b/>
              </w:rPr>
            </w:pPr>
            <w:r>
              <w:rPr>
                <w:b/>
              </w:rPr>
              <w:t>1</w:t>
            </w:r>
            <w:r>
              <w:rPr>
                <w:b/>
              </w:rPr>
              <w:t>2,508.4</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The difference, the value added, represents</w:t>
            </w:r>
          </w:p>
        </w:tc>
        <w:tc>
          <w:tcPr>
            <w:tcW w:w="1729" w:type="dxa"/>
          </w:tcPr>
          <w:p w:rsidR="00000000" w:rsidRDefault="00B03267">
            <w:pPr>
              <w:jc w:val="right"/>
              <w:rPr>
                <w:b/>
              </w:rPr>
            </w:pPr>
          </w:p>
        </w:tc>
      </w:tr>
      <w:tr w:rsidR="00000000">
        <w:tblPrEx>
          <w:tblCellMar>
            <w:top w:w="0" w:type="dxa"/>
            <w:bottom w:w="0" w:type="dxa"/>
          </w:tblCellMar>
        </w:tblPrEx>
        <w:trPr>
          <w:cantSplit/>
          <w:hidden/>
        </w:trPr>
        <w:tc>
          <w:tcPr>
            <w:tcW w:w="4565" w:type="dxa"/>
            <w:tcBorders>
              <w:bottom w:val="double" w:sz="18" w:space="0" w:color="auto"/>
            </w:tcBorders>
          </w:tcPr>
          <w:p w:rsidR="00000000" w:rsidRDefault="00B03267">
            <w:r>
              <w:rPr>
                <w:vanish/>
              </w:rPr>
              <w:t>[DULON]</w:t>
            </w:r>
            <w:r>
              <w:t>the wealth created by  Coles Myer</w:t>
            </w:r>
          </w:p>
        </w:tc>
        <w:tc>
          <w:tcPr>
            <w:tcW w:w="1729" w:type="dxa"/>
            <w:tcBorders>
              <w:bottom w:val="double" w:sz="18" w:space="0" w:color="auto"/>
            </w:tcBorders>
          </w:tcPr>
          <w:p w:rsidR="00000000" w:rsidRDefault="00B03267">
            <w:pPr>
              <w:jc w:val="right"/>
              <w:rPr>
                <w:b/>
              </w:rPr>
            </w:pPr>
            <w:r>
              <w:rPr>
                <w:b/>
              </w:rPr>
              <w:t>3,413.0</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This wealth was distributed as follows:</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pPr>
              <w:rPr>
                <w:b/>
              </w:rPr>
            </w:pPr>
            <w:r>
              <w:rPr>
                <w:b/>
              </w:rPr>
              <w:t>Employees 161.8%)</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 xml:space="preserve">Salaries, wages  and other  employment benefits </w:t>
            </w:r>
          </w:p>
        </w:tc>
        <w:tc>
          <w:tcPr>
            <w:tcW w:w="1729" w:type="dxa"/>
          </w:tcPr>
          <w:p w:rsidR="00000000" w:rsidRDefault="00B03267">
            <w:pPr>
              <w:jc w:val="right"/>
              <w:rPr>
                <w:b/>
              </w:rPr>
            </w:pPr>
            <w:r>
              <w:rPr>
                <w:b/>
              </w:rPr>
              <w:t>2,108.7</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pPr>
              <w:rPr>
                <w:b/>
              </w:rPr>
            </w:pPr>
            <w:r>
              <w:rPr>
                <w:b/>
              </w:rPr>
              <w:t>Reinvested (13.4%)</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Depreciation, amortisation and retained profits</w:t>
            </w:r>
          </w:p>
        </w:tc>
        <w:tc>
          <w:tcPr>
            <w:tcW w:w="1729" w:type="dxa"/>
          </w:tcPr>
          <w:p w:rsidR="00000000" w:rsidRDefault="00B03267">
            <w:pPr>
              <w:jc w:val="right"/>
              <w:rPr>
                <w:b/>
              </w:rPr>
            </w:pPr>
            <w:r>
              <w:rPr>
                <w:b/>
              </w:rPr>
              <w:t>458.4</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pPr>
              <w:rPr>
                <w:b/>
              </w:rPr>
            </w:pPr>
            <w:r>
              <w:rPr>
                <w:b/>
              </w:rPr>
              <w:t>Shareholders (8.2%)</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Dividends</w:t>
            </w:r>
          </w:p>
        </w:tc>
        <w:tc>
          <w:tcPr>
            <w:tcW w:w="1729" w:type="dxa"/>
          </w:tcPr>
          <w:p w:rsidR="00000000" w:rsidRDefault="00B03267">
            <w:pPr>
              <w:jc w:val="right"/>
              <w:rPr>
                <w:b/>
              </w:rPr>
            </w:pPr>
            <w:r>
              <w:rPr>
                <w:b/>
              </w:rPr>
              <w:t>279.4</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pPr>
              <w:rPr>
                <w:b/>
              </w:rPr>
            </w:pPr>
            <w:r>
              <w:rPr>
                <w:b/>
              </w:rPr>
              <w:t>Lenders (1.5%)</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Net interest on borrowings</w:t>
            </w:r>
          </w:p>
        </w:tc>
        <w:tc>
          <w:tcPr>
            <w:tcW w:w="1729" w:type="dxa"/>
          </w:tcPr>
          <w:p w:rsidR="00000000" w:rsidRDefault="00B03267">
            <w:pPr>
              <w:jc w:val="right"/>
              <w:rPr>
                <w:b/>
              </w:rPr>
            </w:pPr>
            <w:r>
              <w:rPr>
                <w:b/>
              </w:rPr>
              <w:t>49.8</w:t>
            </w:r>
          </w:p>
        </w:tc>
      </w:tr>
      <w:tr w:rsidR="00000000">
        <w:tblPrEx>
          <w:tblCellMar>
            <w:top w:w="0" w:type="dxa"/>
            <w:bottom w:w="0" w:type="dxa"/>
          </w:tblCellMar>
        </w:tblPrEx>
        <w:trPr>
          <w:cantSplit/>
        </w:trPr>
        <w:tc>
          <w:tcPr>
            <w:tcW w:w="4565" w:type="dxa"/>
          </w:tcPr>
          <w:p w:rsidR="00000000" w:rsidRDefault="00B03267"/>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pPr>
              <w:rPr>
                <w:b/>
              </w:rPr>
            </w:pPr>
            <w:r>
              <w:rPr>
                <w:b/>
              </w:rPr>
              <w:t>Governments (15.1%)</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 xml:space="preserve">Income tax, payroll </w:t>
            </w:r>
            <w:r>
              <w:t>and fringe benefits tax, rated</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Pr>
          <w:p w:rsidR="00000000" w:rsidRDefault="00B03267">
            <w:r>
              <w:t>and land tax, customs duty and sale tax on</w:t>
            </w:r>
          </w:p>
        </w:tc>
        <w:tc>
          <w:tcPr>
            <w:tcW w:w="1729" w:type="dxa"/>
          </w:tcPr>
          <w:p w:rsidR="00000000" w:rsidRDefault="00B03267">
            <w:pPr>
              <w:jc w:val="right"/>
              <w:rPr>
                <w:b/>
              </w:rPr>
            </w:pPr>
          </w:p>
        </w:tc>
      </w:tr>
      <w:tr w:rsidR="00000000">
        <w:tblPrEx>
          <w:tblCellMar>
            <w:top w:w="0" w:type="dxa"/>
            <w:bottom w:w="0" w:type="dxa"/>
          </w:tblCellMar>
        </w:tblPrEx>
        <w:trPr>
          <w:cantSplit/>
        </w:trPr>
        <w:tc>
          <w:tcPr>
            <w:tcW w:w="4565" w:type="dxa"/>
            <w:tcBorders>
              <w:bottom w:val="single" w:sz="18" w:space="0" w:color="auto"/>
            </w:tcBorders>
          </w:tcPr>
          <w:p w:rsidR="00000000" w:rsidRDefault="00B03267">
            <w:r>
              <w:t>i</w:t>
            </w:r>
            <w:r>
              <w:rPr>
                <w:vanish/>
              </w:rPr>
              <w:t>[SULON]</w:t>
            </w:r>
            <w:r>
              <w:t>Imported merchandise</w:t>
            </w:r>
          </w:p>
        </w:tc>
        <w:tc>
          <w:tcPr>
            <w:tcW w:w="1729" w:type="dxa"/>
            <w:tcBorders>
              <w:bottom w:val="single" w:sz="18" w:space="0" w:color="auto"/>
            </w:tcBorders>
          </w:tcPr>
          <w:p w:rsidR="00000000" w:rsidRDefault="00B03267">
            <w:pPr>
              <w:jc w:val="right"/>
              <w:rPr>
                <w:b/>
              </w:rPr>
            </w:pPr>
            <w:r>
              <w:rPr>
                <w:b/>
              </w:rPr>
              <w:t>516.7</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p>
        </w:tc>
        <w:tc>
          <w:tcPr>
            <w:tcW w:w="1729" w:type="dxa"/>
            <w:tcBorders>
              <w:bottom w:val="single" w:sz="18" w:space="0" w:color="auto"/>
            </w:tcBorders>
          </w:tcPr>
          <w:p w:rsidR="00000000" w:rsidRDefault="00B03267">
            <w:pPr>
              <w:jc w:val="right"/>
              <w:rPr>
                <w:b/>
              </w:rPr>
            </w:pPr>
            <w:r>
              <w:rPr>
                <w:b/>
              </w:rPr>
              <w:t>3,413.0</w:t>
            </w:r>
          </w:p>
        </w:tc>
      </w:tr>
    </w:tbl>
    <w:p w:rsidR="00000000" w:rsidRDefault="00B03267">
      <w:pPr>
        <w:tabs>
          <w:tab w:val="left" w:pos="1872"/>
        </w:tabs>
        <w:spacing w:line="240" w:lineRule="atLeast"/>
      </w:pPr>
    </w:p>
    <w:p w:rsidR="00000000" w:rsidRDefault="00B03267">
      <w:pPr>
        <w:pStyle w:val="Heading2"/>
      </w:pPr>
      <w:r>
        <w:t>Balance Sheet</w:t>
      </w: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728"/>
        <w:gridCol w:w="1702"/>
      </w:tblGrid>
      <w:tr w:rsidR="00000000">
        <w:tblPrEx>
          <w:tblCellMar>
            <w:top w:w="0" w:type="dxa"/>
            <w:bottom w:w="0" w:type="dxa"/>
          </w:tblCellMar>
        </w:tblPrEx>
        <w:trPr>
          <w:cantSplit/>
        </w:trPr>
        <w:tc>
          <w:tcPr>
            <w:tcW w:w="4536" w:type="dxa"/>
          </w:tcPr>
          <w:p w:rsidR="00000000" w:rsidRDefault="00B03267"/>
        </w:tc>
        <w:tc>
          <w:tcPr>
            <w:tcW w:w="3431" w:type="dxa"/>
            <w:hMerge w:val="restart"/>
          </w:tcPr>
          <w:p w:rsidR="00000000" w:rsidRDefault="00B03267">
            <w:pPr>
              <w:jc w:val="center"/>
              <w:rPr>
                <w:b/>
              </w:rPr>
            </w:pPr>
            <w:r>
              <w:rPr>
                <w:b/>
              </w:rPr>
              <w:t xml:space="preserve">CML Group </w:t>
            </w: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At 31 July 1994</w:t>
            </w:r>
          </w:p>
        </w:tc>
        <w:tc>
          <w:tcPr>
            <w:tcW w:w="1729" w:type="dxa"/>
            <w:gridSpan w:val="2"/>
          </w:tcPr>
          <w:p w:rsidR="00000000" w:rsidRDefault="00B03267">
            <w:pPr>
              <w:jc w:val="right"/>
              <w:rPr>
                <w:b/>
              </w:rPr>
            </w:pPr>
            <w:r>
              <w:rPr>
                <w:b/>
              </w:rPr>
              <w:t>1994</w:t>
            </w:r>
          </w:p>
        </w:tc>
        <w:tc>
          <w:tcPr>
            <w:tcW w:w="1702"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(25 July 1993)</w:t>
            </w:r>
          </w:p>
        </w:tc>
        <w:tc>
          <w:tcPr>
            <w:tcW w:w="1729" w:type="dxa"/>
            <w:gridSpan w:val="2"/>
            <w:tcBorders>
              <w:bottom w:val="single" w:sz="18" w:space="0" w:color="auto"/>
            </w:tcBorders>
          </w:tcPr>
          <w:p w:rsidR="00000000" w:rsidRDefault="00B03267">
            <w:pPr>
              <w:jc w:val="right"/>
              <w:rPr>
                <w:b/>
              </w:rPr>
            </w:pPr>
            <w:r>
              <w:rPr>
                <w:b/>
              </w:rPr>
              <w:t>$M</w:t>
            </w:r>
          </w:p>
        </w:tc>
        <w:tc>
          <w:tcPr>
            <w:tcW w:w="1702"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Current Assets</w:t>
            </w:r>
          </w:p>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Cash</w:t>
            </w:r>
          </w:p>
        </w:tc>
        <w:tc>
          <w:tcPr>
            <w:tcW w:w="1729" w:type="dxa"/>
            <w:gridSpan w:val="2"/>
          </w:tcPr>
          <w:p w:rsidR="00000000" w:rsidRDefault="00B03267">
            <w:pPr>
              <w:jc w:val="right"/>
              <w:rPr>
                <w:b/>
              </w:rPr>
            </w:pPr>
            <w:r>
              <w:rPr>
                <w:b/>
              </w:rPr>
              <w:t>101.0</w:t>
            </w:r>
          </w:p>
        </w:tc>
        <w:tc>
          <w:tcPr>
            <w:tcW w:w="1702" w:type="dxa"/>
          </w:tcPr>
          <w:p w:rsidR="00000000" w:rsidRDefault="00B03267">
            <w:pPr>
              <w:jc w:val="right"/>
            </w:pPr>
            <w:r>
              <w:t>78.5</w:t>
            </w:r>
          </w:p>
        </w:tc>
      </w:tr>
      <w:tr w:rsidR="00000000">
        <w:tblPrEx>
          <w:tblCellMar>
            <w:top w:w="0" w:type="dxa"/>
            <w:bottom w:w="0" w:type="dxa"/>
          </w:tblCellMar>
        </w:tblPrEx>
        <w:trPr>
          <w:cantSplit/>
        </w:trPr>
        <w:tc>
          <w:tcPr>
            <w:tcW w:w="4536" w:type="dxa"/>
          </w:tcPr>
          <w:p w:rsidR="00000000" w:rsidRDefault="00B03267">
            <w:r>
              <w:t>Receivables</w:t>
            </w:r>
          </w:p>
        </w:tc>
        <w:tc>
          <w:tcPr>
            <w:tcW w:w="1729" w:type="dxa"/>
            <w:gridSpan w:val="2"/>
          </w:tcPr>
          <w:p w:rsidR="00000000" w:rsidRDefault="00B03267">
            <w:pPr>
              <w:jc w:val="right"/>
              <w:rPr>
                <w:b/>
              </w:rPr>
            </w:pPr>
            <w:r>
              <w:rPr>
                <w:b/>
              </w:rPr>
              <w:t>761.7</w:t>
            </w:r>
          </w:p>
        </w:tc>
        <w:tc>
          <w:tcPr>
            <w:tcW w:w="1702" w:type="dxa"/>
          </w:tcPr>
          <w:p w:rsidR="00000000" w:rsidRDefault="00B03267">
            <w:pPr>
              <w:jc w:val="right"/>
            </w:pPr>
            <w:r>
              <w:t>654.1</w:t>
            </w:r>
          </w:p>
        </w:tc>
      </w:tr>
      <w:tr w:rsidR="00000000">
        <w:tblPrEx>
          <w:tblCellMar>
            <w:top w:w="0" w:type="dxa"/>
            <w:bottom w:w="0" w:type="dxa"/>
          </w:tblCellMar>
        </w:tblPrEx>
        <w:trPr>
          <w:cantSplit/>
        </w:trPr>
        <w:tc>
          <w:tcPr>
            <w:tcW w:w="4536" w:type="dxa"/>
          </w:tcPr>
          <w:p w:rsidR="00000000" w:rsidRDefault="00B03267">
            <w:r>
              <w:t>Inventories</w:t>
            </w:r>
          </w:p>
        </w:tc>
        <w:tc>
          <w:tcPr>
            <w:tcW w:w="1729" w:type="dxa"/>
            <w:gridSpan w:val="2"/>
          </w:tcPr>
          <w:p w:rsidR="00000000" w:rsidRDefault="00B03267">
            <w:pPr>
              <w:jc w:val="right"/>
              <w:rPr>
                <w:b/>
              </w:rPr>
            </w:pPr>
            <w:r>
              <w:rPr>
                <w:b/>
              </w:rPr>
              <w:t>2,051.6</w:t>
            </w:r>
          </w:p>
        </w:tc>
        <w:tc>
          <w:tcPr>
            <w:tcW w:w="1702" w:type="dxa"/>
          </w:tcPr>
          <w:p w:rsidR="00000000" w:rsidRDefault="00B03267">
            <w:pPr>
              <w:jc w:val="right"/>
            </w:pPr>
            <w:r>
              <w:t>1,905.7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729" w:type="dxa"/>
            <w:gridSpan w:val="2"/>
            <w:tcBorders>
              <w:bottom w:val="single" w:sz="18" w:space="0" w:color="auto"/>
            </w:tcBorders>
          </w:tcPr>
          <w:p w:rsidR="00000000" w:rsidRDefault="00B03267">
            <w:pPr>
              <w:jc w:val="right"/>
              <w:rPr>
                <w:b/>
              </w:rPr>
            </w:pPr>
            <w:r>
              <w:rPr>
                <w:b/>
              </w:rPr>
              <w:t>344.8</w:t>
            </w:r>
          </w:p>
        </w:tc>
        <w:tc>
          <w:tcPr>
            <w:tcW w:w="1702" w:type="dxa"/>
            <w:tcBorders>
              <w:bottom w:val="single" w:sz="18" w:space="0" w:color="auto"/>
            </w:tcBorders>
          </w:tcPr>
          <w:p w:rsidR="00000000" w:rsidRDefault="00B03267">
            <w:pPr>
              <w:jc w:val="right"/>
            </w:pPr>
            <w:r>
              <w:t>280.9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Current Assets</w:t>
            </w:r>
          </w:p>
        </w:tc>
        <w:tc>
          <w:tcPr>
            <w:tcW w:w="1729" w:type="dxa"/>
            <w:gridSpan w:val="2"/>
            <w:tcBorders>
              <w:bottom w:val="single" w:sz="18" w:space="0" w:color="auto"/>
            </w:tcBorders>
          </w:tcPr>
          <w:p w:rsidR="00000000" w:rsidRDefault="00B03267">
            <w:pPr>
              <w:jc w:val="right"/>
              <w:rPr>
                <w:b/>
              </w:rPr>
            </w:pPr>
            <w:r>
              <w:rPr>
                <w:b/>
              </w:rPr>
              <w:t>3,259.1</w:t>
            </w:r>
          </w:p>
        </w:tc>
        <w:tc>
          <w:tcPr>
            <w:tcW w:w="1702" w:type="dxa"/>
            <w:tcBorders>
              <w:bottom w:val="single" w:sz="18" w:space="0" w:color="auto"/>
            </w:tcBorders>
          </w:tcPr>
          <w:p w:rsidR="00000000" w:rsidRDefault="00B03267">
            <w:pPr>
              <w:jc w:val="right"/>
            </w:pPr>
            <w:r>
              <w:t>2,919.2</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Non-Current Assets</w:t>
            </w:r>
          </w:p>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Receivables</w:t>
            </w:r>
          </w:p>
        </w:tc>
        <w:tc>
          <w:tcPr>
            <w:tcW w:w="1729" w:type="dxa"/>
            <w:gridSpan w:val="2"/>
          </w:tcPr>
          <w:p w:rsidR="00000000" w:rsidRDefault="00B03267">
            <w:pPr>
              <w:jc w:val="right"/>
              <w:rPr>
                <w:b/>
              </w:rPr>
            </w:pPr>
            <w:r>
              <w:rPr>
                <w:b/>
              </w:rPr>
              <w:t>252.9</w:t>
            </w:r>
          </w:p>
        </w:tc>
        <w:tc>
          <w:tcPr>
            <w:tcW w:w="1702" w:type="dxa"/>
          </w:tcPr>
          <w:p w:rsidR="00000000" w:rsidRDefault="00B03267">
            <w:pPr>
              <w:jc w:val="right"/>
            </w:pPr>
            <w:r>
              <w:t>32.0</w:t>
            </w:r>
          </w:p>
        </w:tc>
      </w:tr>
      <w:tr w:rsidR="00000000">
        <w:tblPrEx>
          <w:tblCellMar>
            <w:top w:w="0" w:type="dxa"/>
            <w:bottom w:w="0" w:type="dxa"/>
          </w:tblCellMar>
        </w:tblPrEx>
        <w:trPr>
          <w:cantSplit/>
        </w:trPr>
        <w:tc>
          <w:tcPr>
            <w:tcW w:w="4536" w:type="dxa"/>
          </w:tcPr>
          <w:p w:rsidR="00000000" w:rsidRDefault="00B03267">
            <w:r>
              <w:t>Invest</w:t>
            </w:r>
            <w:r>
              <w:t>ments</w:t>
            </w:r>
          </w:p>
        </w:tc>
        <w:tc>
          <w:tcPr>
            <w:tcW w:w="1729" w:type="dxa"/>
            <w:gridSpan w:val="2"/>
          </w:tcPr>
          <w:p w:rsidR="00000000" w:rsidRDefault="00B03267">
            <w:pPr>
              <w:jc w:val="right"/>
              <w:rPr>
                <w:b/>
              </w:rPr>
            </w:pPr>
            <w:r>
              <w:rPr>
                <w:b/>
              </w:rPr>
              <w:t>327.2</w:t>
            </w:r>
          </w:p>
        </w:tc>
        <w:tc>
          <w:tcPr>
            <w:tcW w:w="1702" w:type="dxa"/>
          </w:tcPr>
          <w:p w:rsidR="00000000" w:rsidRDefault="00B03267">
            <w:pPr>
              <w:jc w:val="right"/>
            </w:pPr>
            <w:r>
              <w:t>275.0</w:t>
            </w:r>
          </w:p>
        </w:tc>
      </w:tr>
      <w:tr w:rsidR="00000000">
        <w:tblPrEx>
          <w:tblCellMar>
            <w:top w:w="0" w:type="dxa"/>
            <w:bottom w:w="0" w:type="dxa"/>
          </w:tblCellMar>
        </w:tblPrEx>
        <w:trPr>
          <w:cantSplit/>
        </w:trPr>
        <w:tc>
          <w:tcPr>
            <w:tcW w:w="4536" w:type="dxa"/>
          </w:tcPr>
          <w:p w:rsidR="00000000" w:rsidRDefault="00B03267">
            <w:r>
              <w:t>Property, plant and equipment</w:t>
            </w:r>
          </w:p>
        </w:tc>
        <w:tc>
          <w:tcPr>
            <w:tcW w:w="1729" w:type="dxa"/>
            <w:gridSpan w:val="2"/>
          </w:tcPr>
          <w:p w:rsidR="00000000" w:rsidRDefault="00B03267">
            <w:pPr>
              <w:jc w:val="right"/>
              <w:rPr>
                <w:b/>
              </w:rPr>
            </w:pPr>
            <w:r>
              <w:rPr>
                <w:b/>
              </w:rPr>
              <w:t>2,973.7</w:t>
            </w:r>
          </w:p>
        </w:tc>
        <w:tc>
          <w:tcPr>
            <w:tcW w:w="1702" w:type="dxa"/>
          </w:tcPr>
          <w:p w:rsidR="00000000" w:rsidRDefault="00B03267">
            <w:pPr>
              <w:jc w:val="right"/>
            </w:pPr>
            <w:r>
              <w:t>2,935.8</w:t>
            </w:r>
          </w:p>
        </w:tc>
      </w:tr>
      <w:tr w:rsidR="00000000">
        <w:tblPrEx>
          <w:tblCellMar>
            <w:top w:w="0" w:type="dxa"/>
            <w:bottom w:w="0" w:type="dxa"/>
          </w:tblCellMar>
        </w:tblPrEx>
        <w:trPr>
          <w:cantSplit/>
        </w:trPr>
        <w:tc>
          <w:tcPr>
            <w:tcW w:w="4536" w:type="dxa"/>
          </w:tcPr>
          <w:p w:rsidR="00000000" w:rsidRDefault="00B03267">
            <w:r>
              <w:t>Intangibles</w:t>
            </w:r>
          </w:p>
        </w:tc>
        <w:tc>
          <w:tcPr>
            <w:tcW w:w="1729" w:type="dxa"/>
            <w:gridSpan w:val="2"/>
          </w:tcPr>
          <w:p w:rsidR="00000000" w:rsidRDefault="00B03267">
            <w:pPr>
              <w:jc w:val="right"/>
              <w:rPr>
                <w:b/>
              </w:rPr>
            </w:pPr>
            <w:r>
              <w:rPr>
                <w:b/>
              </w:rPr>
              <w:t>49.1</w:t>
            </w:r>
          </w:p>
        </w:tc>
        <w:tc>
          <w:tcPr>
            <w:tcW w:w="1702" w:type="dxa"/>
          </w:tcPr>
          <w:p w:rsidR="00000000" w:rsidRDefault="00B03267">
            <w:pPr>
              <w:jc w:val="right"/>
            </w:pPr>
            <w:r>
              <w:t>48.6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729" w:type="dxa"/>
            <w:gridSpan w:val="2"/>
            <w:tcBorders>
              <w:bottom w:val="single" w:sz="18" w:space="0" w:color="auto"/>
            </w:tcBorders>
          </w:tcPr>
          <w:p w:rsidR="00000000" w:rsidRDefault="00B03267">
            <w:pPr>
              <w:jc w:val="right"/>
              <w:rPr>
                <w:b/>
              </w:rPr>
            </w:pPr>
            <w:r>
              <w:rPr>
                <w:b/>
              </w:rPr>
              <w:t>48.1</w:t>
            </w:r>
          </w:p>
        </w:tc>
        <w:tc>
          <w:tcPr>
            <w:tcW w:w="1702" w:type="dxa"/>
            <w:tcBorders>
              <w:bottom w:val="single" w:sz="18" w:space="0" w:color="auto"/>
            </w:tcBorders>
          </w:tcPr>
          <w:p w:rsidR="00000000" w:rsidRDefault="00B03267">
            <w:pPr>
              <w:jc w:val="right"/>
            </w:pPr>
            <w:r>
              <w:t>24.0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Non-Current Assets</w:t>
            </w:r>
          </w:p>
        </w:tc>
        <w:tc>
          <w:tcPr>
            <w:tcW w:w="1729" w:type="dxa"/>
            <w:gridSpan w:val="2"/>
            <w:tcBorders>
              <w:bottom w:val="single" w:sz="18" w:space="0" w:color="auto"/>
            </w:tcBorders>
          </w:tcPr>
          <w:p w:rsidR="00000000" w:rsidRDefault="00B03267">
            <w:pPr>
              <w:jc w:val="right"/>
              <w:rPr>
                <w:b/>
              </w:rPr>
            </w:pPr>
            <w:r>
              <w:rPr>
                <w:b/>
              </w:rPr>
              <w:t>3,651.0</w:t>
            </w:r>
          </w:p>
        </w:tc>
        <w:tc>
          <w:tcPr>
            <w:tcW w:w="1702" w:type="dxa"/>
            <w:tcBorders>
              <w:bottom w:val="single" w:sz="18" w:space="0" w:color="auto"/>
            </w:tcBorders>
          </w:tcPr>
          <w:p w:rsidR="00000000" w:rsidRDefault="00B03267">
            <w:pPr>
              <w:jc w:val="right"/>
            </w:pPr>
            <w:r>
              <w:t>3,315.4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Assets</w:t>
            </w:r>
          </w:p>
        </w:tc>
        <w:tc>
          <w:tcPr>
            <w:tcW w:w="1729" w:type="dxa"/>
            <w:gridSpan w:val="2"/>
            <w:tcBorders>
              <w:bottom w:val="single" w:sz="18" w:space="0" w:color="auto"/>
            </w:tcBorders>
          </w:tcPr>
          <w:p w:rsidR="00000000" w:rsidRDefault="00B03267">
            <w:pPr>
              <w:jc w:val="right"/>
              <w:rPr>
                <w:b/>
              </w:rPr>
            </w:pPr>
            <w:r>
              <w:rPr>
                <w:b/>
              </w:rPr>
              <w:t>6,910.1</w:t>
            </w:r>
          </w:p>
        </w:tc>
        <w:tc>
          <w:tcPr>
            <w:tcW w:w="1702" w:type="dxa"/>
            <w:tcBorders>
              <w:bottom w:val="single" w:sz="18" w:space="0" w:color="auto"/>
            </w:tcBorders>
          </w:tcPr>
          <w:p w:rsidR="00000000" w:rsidRDefault="00B03267">
            <w:pPr>
              <w:jc w:val="right"/>
            </w:pPr>
            <w:r>
              <w:t>6,234.6</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Current Liabilities</w:t>
            </w:r>
          </w:p>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Creditors and borrowings</w:t>
            </w:r>
          </w:p>
        </w:tc>
        <w:tc>
          <w:tcPr>
            <w:tcW w:w="1729" w:type="dxa"/>
            <w:gridSpan w:val="2"/>
          </w:tcPr>
          <w:p w:rsidR="00000000" w:rsidRDefault="00B03267">
            <w:pPr>
              <w:jc w:val="right"/>
              <w:rPr>
                <w:b/>
              </w:rPr>
            </w:pPr>
            <w:r>
              <w:rPr>
                <w:b/>
              </w:rPr>
              <w:t>1,508.4</w:t>
            </w:r>
          </w:p>
        </w:tc>
        <w:tc>
          <w:tcPr>
            <w:tcW w:w="1702" w:type="dxa"/>
          </w:tcPr>
          <w:p w:rsidR="00000000" w:rsidRDefault="00B03267">
            <w:pPr>
              <w:jc w:val="right"/>
            </w:pPr>
            <w:r>
              <w:t>1,472.0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Provisions</w:t>
            </w:r>
          </w:p>
        </w:tc>
        <w:tc>
          <w:tcPr>
            <w:tcW w:w="1729" w:type="dxa"/>
            <w:gridSpan w:val="2"/>
            <w:tcBorders>
              <w:bottom w:val="single" w:sz="18" w:space="0" w:color="auto"/>
            </w:tcBorders>
          </w:tcPr>
          <w:p w:rsidR="00000000" w:rsidRDefault="00B03267">
            <w:pPr>
              <w:jc w:val="right"/>
              <w:rPr>
                <w:b/>
              </w:rPr>
            </w:pPr>
            <w:r>
              <w:rPr>
                <w:b/>
              </w:rPr>
              <w:t>455.4</w:t>
            </w:r>
          </w:p>
        </w:tc>
        <w:tc>
          <w:tcPr>
            <w:tcW w:w="1702" w:type="dxa"/>
            <w:tcBorders>
              <w:bottom w:val="single" w:sz="18" w:space="0" w:color="auto"/>
            </w:tcBorders>
          </w:tcPr>
          <w:p w:rsidR="00000000" w:rsidRDefault="00B03267">
            <w:pPr>
              <w:jc w:val="right"/>
            </w:pPr>
            <w:r>
              <w:t>456.7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Current Liabilities</w:t>
            </w:r>
          </w:p>
        </w:tc>
        <w:tc>
          <w:tcPr>
            <w:tcW w:w="1729" w:type="dxa"/>
            <w:gridSpan w:val="2"/>
            <w:tcBorders>
              <w:bottom w:val="single" w:sz="18" w:space="0" w:color="auto"/>
            </w:tcBorders>
          </w:tcPr>
          <w:p w:rsidR="00000000" w:rsidRDefault="00B03267">
            <w:pPr>
              <w:jc w:val="right"/>
              <w:rPr>
                <w:b/>
              </w:rPr>
            </w:pPr>
            <w:r>
              <w:rPr>
                <w:b/>
              </w:rPr>
              <w:t>1,963.8</w:t>
            </w:r>
          </w:p>
        </w:tc>
        <w:tc>
          <w:tcPr>
            <w:tcW w:w="1702" w:type="dxa"/>
            <w:tcBorders>
              <w:bottom w:val="single" w:sz="18" w:space="0" w:color="auto"/>
            </w:tcBorders>
          </w:tcPr>
          <w:p w:rsidR="00000000" w:rsidRDefault="00B03267">
            <w:pPr>
              <w:jc w:val="right"/>
            </w:pPr>
            <w:r>
              <w:t>1,928.7</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Non-Current Liabilities</w:t>
            </w:r>
          </w:p>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Creditors and borrowings</w:t>
            </w:r>
          </w:p>
        </w:tc>
        <w:tc>
          <w:tcPr>
            <w:tcW w:w="1729" w:type="dxa"/>
            <w:gridSpan w:val="2"/>
          </w:tcPr>
          <w:p w:rsidR="00000000" w:rsidRDefault="00B03267">
            <w:pPr>
              <w:jc w:val="right"/>
              <w:rPr>
                <w:b/>
              </w:rPr>
            </w:pPr>
            <w:r>
              <w:rPr>
                <w:b/>
              </w:rPr>
              <w:t>1,464.0</w:t>
            </w:r>
          </w:p>
        </w:tc>
        <w:tc>
          <w:tcPr>
            <w:tcW w:w="1702" w:type="dxa"/>
          </w:tcPr>
          <w:p w:rsidR="00000000" w:rsidRDefault="00B03267">
            <w:pPr>
              <w:jc w:val="right"/>
            </w:pPr>
            <w:r>
              <w:t>996.8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Provisions</w:t>
            </w:r>
          </w:p>
        </w:tc>
        <w:tc>
          <w:tcPr>
            <w:tcW w:w="1729" w:type="dxa"/>
            <w:gridSpan w:val="2"/>
            <w:tcBorders>
              <w:bottom w:val="single" w:sz="18" w:space="0" w:color="auto"/>
            </w:tcBorders>
          </w:tcPr>
          <w:p w:rsidR="00000000" w:rsidRDefault="00B03267">
            <w:pPr>
              <w:jc w:val="right"/>
              <w:rPr>
                <w:b/>
              </w:rPr>
            </w:pPr>
            <w:r>
              <w:rPr>
                <w:b/>
              </w:rPr>
              <w:t>107.8</w:t>
            </w:r>
          </w:p>
        </w:tc>
        <w:tc>
          <w:tcPr>
            <w:tcW w:w="1702" w:type="dxa"/>
            <w:tcBorders>
              <w:bottom w:val="single" w:sz="18" w:space="0" w:color="auto"/>
            </w:tcBorders>
          </w:tcPr>
          <w:p w:rsidR="00000000" w:rsidRDefault="00B03267">
            <w:pPr>
              <w:jc w:val="right"/>
            </w:pPr>
            <w:r>
              <w:t>64.7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w:t>
            </w:r>
            <w:r>
              <w:rPr>
                <w:b/>
                <w:vanish/>
              </w:rPr>
              <w:t>ULON]</w:t>
            </w:r>
            <w:r>
              <w:rPr>
                <w:b/>
              </w:rPr>
              <w:t>Total Non-Current Liabilities</w:t>
            </w:r>
          </w:p>
        </w:tc>
        <w:tc>
          <w:tcPr>
            <w:tcW w:w="1729" w:type="dxa"/>
            <w:gridSpan w:val="2"/>
            <w:tcBorders>
              <w:bottom w:val="single" w:sz="18" w:space="0" w:color="auto"/>
            </w:tcBorders>
          </w:tcPr>
          <w:p w:rsidR="00000000" w:rsidRDefault="00B03267">
            <w:pPr>
              <w:jc w:val="right"/>
              <w:rPr>
                <w:b/>
              </w:rPr>
            </w:pPr>
            <w:r>
              <w:rPr>
                <w:b/>
              </w:rPr>
              <w:t>1,571.8</w:t>
            </w:r>
          </w:p>
        </w:tc>
        <w:tc>
          <w:tcPr>
            <w:tcW w:w="1702" w:type="dxa"/>
            <w:tcBorders>
              <w:bottom w:val="single" w:sz="18" w:space="0" w:color="auto"/>
            </w:tcBorders>
          </w:tcPr>
          <w:p w:rsidR="00000000" w:rsidRDefault="00B03267">
            <w:pPr>
              <w:jc w:val="right"/>
            </w:pPr>
            <w:r>
              <w:t>1,061.5</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Liabilities</w:t>
            </w:r>
          </w:p>
        </w:tc>
        <w:tc>
          <w:tcPr>
            <w:tcW w:w="1729" w:type="dxa"/>
            <w:gridSpan w:val="2"/>
            <w:tcBorders>
              <w:bottom w:val="single" w:sz="18" w:space="0" w:color="auto"/>
            </w:tcBorders>
          </w:tcPr>
          <w:p w:rsidR="00000000" w:rsidRDefault="00B03267">
            <w:pPr>
              <w:jc w:val="right"/>
              <w:rPr>
                <w:b/>
              </w:rPr>
            </w:pPr>
            <w:r>
              <w:rPr>
                <w:b/>
              </w:rPr>
              <w:t>3,535.6</w:t>
            </w:r>
          </w:p>
        </w:tc>
        <w:tc>
          <w:tcPr>
            <w:tcW w:w="1702" w:type="dxa"/>
            <w:tcBorders>
              <w:bottom w:val="single" w:sz="18" w:space="0" w:color="auto"/>
            </w:tcBorders>
          </w:tcPr>
          <w:p w:rsidR="00000000" w:rsidRDefault="00B03267">
            <w:pPr>
              <w:jc w:val="right"/>
            </w:pPr>
            <w:r>
              <w:t>2,990.2</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Net Assets</w:t>
            </w:r>
          </w:p>
        </w:tc>
        <w:tc>
          <w:tcPr>
            <w:tcW w:w="1729" w:type="dxa"/>
            <w:gridSpan w:val="2"/>
            <w:tcBorders>
              <w:bottom w:val="double" w:sz="18" w:space="0" w:color="auto"/>
            </w:tcBorders>
          </w:tcPr>
          <w:p w:rsidR="00000000" w:rsidRDefault="00B03267">
            <w:pPr>
              <w:jc w:val="right"/>
              <w:rPr>
                <w:b/>
              </w:rPr>
            </w:pPr>
            <w:r>
              <w:rPr>
                <w:b/>
              </w:rPr>
              <w:t>3,374.5</w:t>
            </w:r>
          </w:p>
        </w:tc>
        <w:tc>
          <w:tcPr>
            <w:tcW w:w="1702" w:type="dxa"/>
            <w:tcBorders>
              <w:bottom w:val="double" w:sz="18" w:space="0" w:color="auto"/>
            </w:tcBorders>
          </w:tcPr>
          <w:p w:rsidR="00000000" w:rsidRDefault="00B03267">
            <w:pPr>
              <w:jc w:val="right"/>
            </w:pPr>
            <w:r>
              <w:t>3,244.4</w:t>
            </w:r>
          </w:p>
        </w:tc>
      </w:tr>
      <w:tr w:rsidR="00000000">
        <w:tblPrEx>
          <w:tblCellMar>
            <w:top w:w="0" w:type="dxa"/>
            <w:bottom w:w="0" w:type="dxa"/>
          </w:tblCellMar>
        </w:tblPrEx>
        <w:trPr>
          <w:cantSplit/>
        </w:trPr>
        <w:tc>
          <w:tcPr>
            <w:tcW w:w="4536" w:type="dxa"/>
          </w:tcPr>
          <w:p w:rsidR="00000000" w:rsidRDefault="00B03267"/>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Shareholders' Equity</w:t>
            </w:r>
          </w:p>
        </w:tc>
        <w:tc>
          <w:tcPr>
            <w:tcW w:w="1729" w:type="dxa"/>
            <w:gridSpan w:val="2"/>
          </w:tcPr>
          <w:p w:rsidR="00000000" w:rsidRDefault="00B03267">
            <w:pPr>
              <w:jc w:val="right"/>
              <w:rPr>
                <w:b/>
              </w:rPr>
            </w:pPr>
          </w:p>
        </w:tc>
        <w:tc>
          <w:tcPr>
            <w:tcW w:w="1702"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 capital</w:t>
            </w:r>
          </w:p>
        </w:tc>
        <w:tc>
          <w:tcPr>
            <w:tcW w:w="1729" w:type="dxa"/>
            <w:gridSpan w:val="2"/>
          </w:tcPr>
          <w:p w:rsidR="00000000" w:rsidRDefault="00B03267">
            <w:pPr>
              <w:jc w:val="right"/>
              <w:rPr>
                <w:b/>
              </w:rPr>
            </w:pPr>
            <w:r>
              <w:rPr>
                <w:b/>
              </w:rPr>
              <w:t>651.7</w:t>
            </w:r>
          </w:p>
        </w:tc>
        <w:tc>
          <w:tcPr>
            <w:tcW w:w="1702" w:type="dxa"/>
          </w:tcPr>
          <w:p w:rsidR="00000000" w:rsidRDefault="00B03267">
            <w:pPr>
              <w:jc w:val="right"/>
            </w:pPr>
            <w:r>
              <w:t>649.7</w:t>
            </w:r>
          </w:p>
        </w:tc>
      </w:tr>
      <w:tr w:rsidR="00000000">
        <w:tblPrEx>
          <w:tblCellMar>
            <w:top w:w="0" w:type="dxa"/>
            <w:bottom w:w="0" w:type="dxa"/>
          </w:tblCellMar>
        </w:tblPrEx>
        <w:trPr>
          <w:cantSplit/>
        </w:trPr>
        <w:tc>
          <w:tcPr>
            <w:tcW w:w="4536" w:type="dxa"/>
          </w:tcPr>
          <w:p w:rsidR="00000000" w:rsidRDefault="00B03267">
            <w:r>
              <w:t>Reserves</w:t>
            </w:r>
          </w:p>
        </w:tc>
        <w:tc>
          <w:tcPr>
            <w:tcW w:w="1729" w:type="dxa"/>
            <w:gridSpan w:val="2"/>
          </w:tcPr>
          <w:p w:rsidR="00000000" w:rsidRDefault="00B03267">
            <w:pPr>
              <w:jc w:val="right"/>
              <w:rPr>
                <w:b/>
              </w:rPr>
            </w:pPr>
            <w:r>
              <w:rPr>
                <w:b/>
              </w:rPr>
              <w:t>1,935.5</w:t>
            </w:r>
          </w:p>
        </w:tc>
        <w:tc>
          <w:tcPr>
            <w:tcW w:w="1702" w:type="dxa"/>
          </w:tcPr>
          <w:p w:rsidR="00000000" w:rsidRDefault="00B03267">
            <w:pPr>
              <w:jc w:val="right"/>
            </w:pPr>
            <w:r>
              <w:t>1,949.4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Retained profits</w:t>
            </w:r>
          </w:p>
        </w:tc>
        <w:tc>
          <w:tcPr>
            <w:tcW w:w="1729" w:type="dxa"/>
            <w:gridSpan w:val="2"/>
            <w:tcBorders>
              <w:bottom w:val="single" w:sz="18" w:space="0" w:color="auto"/>
            </w:tcBorders>
          </w:tcPr>
          <w:p w:rsidR="00000000" w:rsidRDefault="00B03267">
            <w:pPr>
              <w:jc w:val="right"/>
              <w:rPr>
                <w:b/>
              </w:rPr>
            </w:pPr>
            <w:r>
              <w:rPr>
                <w:b/>
              </w:rPr>
              <w:t>787.3</w:t>
            </w:r>
          </w:p>
        </w:tc>
        <w:tc>
          <w:tcPr>
            <w:tcW w:w="1702" w:type="dxa"/>
            <w:tcBorders>
              <w:bottom w:val="single" w:sz="18" w:space="0" w:color="auto"/>
            </w:tcBorders>
          </w:tcPr>
          <w:p w:rsidR="00000000" w:rsidRDefault="00B03267">
            <w:pPr>
              <w:jc w:val="right"/>
            </w:pPr>
            <w:r>
              <w:t>645.3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Total Shareholders' Equity</w:t>
            </w:r>
          </w:p>
        </w:tc>
        <w:tc>
          <w:tcPr>
            <w:tcW w:w="1729" w:type="dxa"/>
            <w:gridSpan w:val="2"/>
            <w:tcBorders>
              <w:bottom w:val="double" w:sz="18" w:space="0" w:color="auto"/>
            </w:tcBorders>
          </w:tcPr>
          <w:p w:rsidR="00000000" w:rsidRDefault="00B03267">
            <w:pPr>
              <w:jc w:val="right"/>
              <w:rPr>
                <w:b/>
              </w:rPr>
            </w:pPr>
            <w:r>
              <w:rPr>
                <w:b/>
              </w:rPr>
              <w:t>3,374.5</w:t>
            </w:r>
          </w:p>
        </w:tc>
        <w:tc>
          <w:tcPr>
            <w:tcW w:w="1702" w:type="dxa"/>
            <w:tcBorders>
              <w:bottom w:val="double" w:sz="18" w:space="0" w:color="auto"/>
            </w:tcBorders>
          </w:tcPr>
          <w:p w:rsidR="00000000" w:rsidRDefault="00B03267">
            <w:pPr>
              <w:jc w:val="right"/>
            </w:pPr>
            <w:r>
              <w:t xml:space="preserve"> 3,244.4</w:t>
            </w:r>
          </w:p>
        </w:tc>
      </w:tr>
    </w:tbl>
    <w:p w:rsidR="00000000" w:rsidRDefault="00B03267">
      <w:pPr>
        <w:spacing w:line="240" w:lineRule="atLeast"/>
      </w:pPr>
    </w:p>
    <w:p w:rsidR="00000000" w:rsidRDefault="00B03267">
      <w:pPr>
        <w:tabs>
          <w:tab w:val="left" w:pos="576"/>
        </w:tabs>
        <w:spacing w:line="240" w:lineRule="atLeast"/>
      </w:pPr>
      <w:r>
        <w:t>Note: for detail, refer to the 1994 Financial Statements</w:t>
      </w:r>
    </w:p>
    <w:p w:rsidR="00000000" w:rsidRDefault="00B03267">
      <w:pPr>
        <w:tabs>
          <w:tab w:val="left" w:pos="576"/>
        </w:tabs>
        <w:spacing w:line="240" w:lineRule="atLeast"/>
      </w:pPr>
    </w:p>
    <w:p w:rsidR="00000000" w:rsidRDefault="00B03267">
      <w:pPr>
        <w:pStyle w:val="Heading2"/>
      </w:pPr>
      <w:r>
        <w:t>Abridged Cash Flow Statement</w:t>
      </w: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
        <w:gridCol w:w="1132"/>
        <w:gridCol w:w="1134"/>
        <w:gridCol w:w="1134"/>
      </w:tblGrid>
      <w:tr w:rsidR="00000000">
        <w:tblPrEx>
          <w:tblCellMar>
            <w:top w:w="0" w:type="dxa"/>
            <w:bottom w:w="0" w:type="dxa"/>
          </w:tblCellMar>
        </w:tblPrEx>
        <w:trPr>
          <w:cantSplit/>
        </w:trPr>
        <w:tc>
          <w:tcPr>
            <w:tcW w:w="4536" w:type="dxa"/>
          </w:tcPr>
          <w:p w:rsidR="00000000" w:rsidRDefault="00B03267"/>
        </w:tc>
        <w:tc>
          <w:tcPr>
            <w:tcW w:w="1134" w:type="dxa"/>
            <w:gridSpan w:val="3"/>
          </w:tcPr>
          <w:p w:rsidR="00000000" w:rsidRDefault="00B03267">
            <w:pPr>
              <w:jc w:val="right"/>
              <w:rPr>
                <w:b/>
              </w:rPr>
            </w:pPr>
            <w:r>
              <w:rPr>
                <w:b/>
              </w:rPr>
              <w:t>1994</w:t>
            </w:r>
          </w:p>
        </w:tc>
        <w:tc>
          <w:tcPr>
            <w:tcW w:w="1134" w:type="dxa"/>
          </w:tcPr>
          <w:p w:rsidR="00000000" w:rsidRDefault="00B03267">
            <w:pPr>
              <w:jc w:val="right"/>
            </w:pP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3"/>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3402" w:type="dxa"/>
            <w:hMerge w:val="restart"/>
          </w:tcPr>
          <w:p w:rsidR="00000000" w:rsidRDefault="00B03267">
            <w:pPr>
              <w:jc w:val="center"/>
              <w:rPr>
                <w:b/>
              </w:rPr>
            </w:pPr>
            <w:r>
              <w:rPr>
                <w:b/>
              </w:rPr>
              <w:t xml:space="preserve"> Inflows/(Outflows) </w:t>
            </w:r>
          </w:p>
        </w:tc>
        <w:tc>
          <w:tcPr>
            <w:hMerge/>
          </w:tcPr>
          <w:p w:rsidR="00000000" w:rsidRDefault="00B03267">
            <w:pPr>
              <w:jc w:val="center"/>
            </w:pPr>
          </w:p>
        </w:tc>
        <w:tc>
          <w:tcPr>
            <w:gridSpan w:val="3"/>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tc>
        <w:tc>
          <w:tcPr>
            <w:tcW w:w="1134" w:type="dxa"/>
            <w:gridSpan w:val="3"/>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Net cash provided by operating activities</w:t>
            </w:r>
          </w:p>
        </w:tc>
        <w:tc>
          <w:tcPr>
            <w:tcW w:w="1134" w:type="dxa"/>
            <w:gridSpan w:val="3"/>
          </w:tcPr>
          <w:p w:rsidR="00000000" w:rsidRDefault="00B03267">
            <w:pPr>
              <w:jc w:val="right"/>
              <w:rPr>
                <w:b/>
              </w:rPr>
            </w:pPr>
            <w:r>
              <w:rPr>
                <w:b/>
              </w:rPr>
              <w:t>602.9</w:t>
            </w:r>
          </w:p>
        </w:tc>
        <w:tc>
          <w:tcPr>
            <w:tcW w:w="1134" w:type="dxa"/>
          </w:tcPr>
          <w:p w:rsidR="00000000" w:rsidRDefault="00B03267">
            <w:pPr>
              <w:jc w:val="right"/>
            </w:pPr>
          </w:p>
        </w:tc>
        <w:tc>
          <w:tcPr>
            <w:tcW w:w="1134" w:type="dxa"/>
          </w:tcPr>
          <w:p w:rsidR="00000000" w:rsidRDefault="00B03267">
            <w:pPr>
              <w:jc w:val="right"/>
            </w:pPr>
            <w:r>
              <w:t>649.0</w:t>
            </w:r>
          </w:p>
        </w:tc>
      </w:tr>
      <w:tr w:rsidR="00000000">
        <w:tblPrEx>
          <w:tblCellMar>
            <w:top w:w="0" w:type="dxa"/>
            <w:bottom w:w="0" w:type="dxa"/>
          </w:tblCellMar>
        </w:tblPrEx>
        <w:trPr>
          <w:cantSplit/>
        </w:trPr>
        <w:tc>
          <w:tcPr>
            <w:tcW w:w="4536" w:type="dxa"/>
          </w:tcPr>
          <w:p w:rsidR="00000000" w:rsidRDefault="00B03267">
            <w:r>
              <w:t>Net cash (used in) investing activities</w:t>
            </w:r>
          </w:p>
        </w:tc>
        <w:tc>
          <w:tcPr>
            <w:tcW w:w="1134" w:type="dxa"/>
            <w:gridSpan w:val="3"/>
          </w:tcPr>
          <w:p w:rsidR="00000000" w:rsidRDefault="00B03267">
            <w:pPr>
              <w:jc w:val="right"/>
              <w:rPr>
                <w:b/>
              </w:rPr>
            </w:pPr>
            <w:r>
              <w:rPr>
                <w:b/>
              </w:rPr>
              <w:t>(671.2)</w:t>
            </w:r>
          </w:p>
        </w:tc>
        <w:tc>
          <w:tcPr>
            <w:tcW w:w="1134" w:type="dxa"/>
          </w:tcPr>
          <w:p w:rsidR="00000000" w:rsidRDefault="00B03267">
            <w:pPr>
              <w:jc w:val="right"/>
            </w:pPr>
          </w:p>
        </w:tc>
        <w:tc>
          <w:tcPr>
            <w:tcW w:w="1134" w:type="dxa"/>
          </w:tcPr>
          <w:p w:rsidR="00000000" w:rsidRDefault="00B03267">
            <w:pPr>
              <w:jc w:val="right"/>
            </w:pPr>
            <w:r>
              <w:t>(448.6)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Net cash provided by used in) financing activities</w:t>
            </w:r>
          </w:p>
        </w:tc>
        <w:tc>
          <w:tcPr>
            <w:tcW w:w="1134" w:type="dxa"/>
            <w:gridSpan w:val="3"/>
            <w:tcBorders>
              <w:bottom w:val="single" w:sz="18" w:space="0" w:color="auto"/>
            </w:tcBorders>
          </w:tcPr>
          <w:p w:rsidR="00000000" w:rsidRDefault="00B03267">
            <w:pPr>
              <w:jc w:val="right"/>
              <w:rPr>
                <w:b/>
              </w:rPr>
            </w:pPr>
            <w:r>
              <w:rPr>
                <w:b/>
              </w:rPr>
              <w:t>96.2</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(208.3)</w:t>
            </w:r>
          </w:p>
        </w:tc>
      </w:tr>
      <w:tr w:rsidR="00000000">
        <w:tblPrEx>
          <w:tblCellMar>
            <w:top w:w="0" w:type="dxa"/>
            <w:bottom w:w="0" w:type="dxa"/>
          </w:tblCellMar>
        </w:tblPrEx>
        <w:trPr>
          <w:cantSplit/>
        </w:trPr>
        <w:tc>
          <w:tcPr>
            <w:tcW w:w="4536" w:type="dxa"/>
          </w:tcPr>
          <w:p w:rsidR="00000000" w:rsidRDefault="00B03267">
            <w:r>
              <w:t>Net increase/(decrease) in cash held</w:t>
            </w:r>
          </w:p>
        </w:tc>
        <w:tc>
          <w:tcPr>
            <w:tcW w:w="1134" w:type="dxa"/>
            <w:gridSpan w:val="3"/>
          </w:tcPr>
          <w:p w:rsidR="00000000" w:rsidRDefault="00B03267">
            <w:pPr>
              <w:jc w:val="right"/>
              <w:rPr>
                <w:b/>
              </w:rPr>
            </w:pPr>
            <w:r>
              <w:rPr>
                <w:b/>
              </w:rPr>
              <w:t>27.9</w:t>
            </w:r>
          </w:p>
        </w:tc>
        <w:tc>
          <w:tcPr>
            <w:tcW w:w="1134" w:type="dxa"/>
          </w:tcPr>
          <w:p w:rsidR="00000000" w:rsidRDefault="00B03267">
            <w:pPr>
              <w:jc w:val="right"/>
            </w:pPr>
          </w:p>
        </w:tc>
        <w:tc>
          <w:tcPr>
            <w:tcW w:w="1134" w:type="dxa"/>
          </w:tcPr>
          <w:p w:rsidR="00000000" w:rsidRDefault="00B03267">
            <w:pPr>
              <w:jc w:val="right"/>
            </w:pPr>
            <w:r>
              <w:t>(7.9)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Cash at beginning of the year</w:t>
            </w:r>
          </w:p>
        </w:tc>
        <w:tc>
          <w:tcPr>
            <w:tcW w:w="1134" w:type="dxa"/>
            <w:gridSpan w:val="3"/>
            <w:tcBorders>
              <w:bottom w:val="single" w:sz="18" w:space="0" w:color="auto"/>
            </w:tcBorders>
          </w:tcPr>
          <w:p w:rsidR="00000000" w:rsidRDefault="00B03267">
            <w:pPr>
              <w:jc w:val="right"/>
              <w:rPr>
                <w:b/>
              </w:rPr>
            </w:pPr>
            <w:r>
              <w:rPr>
                <w:b/>
              </w:rPr>
              <w:t>53.2</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61.1</w:t>
            </w:r>
          </w:p>
        </w:tc>
      </w:tr>
      <w:tr w:rsidR="00000000">
        <w:tblPrEx>
          <w:tblCellMar>
            <w:top w:w="0" w:type="dxa"/>
            <w:bottom w:w="0" w:type="dxa"/>
          </w:tblCellMar>
        </w:tblPrEx>
        <w:trPr>
          <w:cantSplit/>
        </w:trPr>
        <w:tc>
          <w:tcPr>
            <w:tcW w:w="4536" w:type="dxa"/>
            <w:tcBorders>
              <w:bottom w:val="double" w:sz="18" w:space="0" w:color="auto"/>
            </w:tcBorders>
          </w:tcPr>
          <w:p w:rsidR="00000000" w:rsidRDefault="00B03267">
            <w:r>
              <w:t>Cash at end of the year</w:t>
            </w:r>
            <w:r>
              <w:rPr>
                <w:vanish/>
              </w:rPr>
              <w:t>[DULON]</w:t>
            </w:r>
          </w:p>
        </w:tc>
        <w:tc>
          <w:tcPr>
            <w:tcW w:w="1134" w:type="dxa"/>
            <w:gridSpan w:val="3"/>
            <w:tcBorders>
              <w:bottom w:val="double" w:sz="18" w:space="0" w:color="auto"/>
            </w:tcBorders>
          </w:tcPr>
          <w:p w:rsidR="00000000" w:rsidRDefault="00B03267">
            <w:pPr>
              <w:jc w:val="right"/>
              <w:rPr>
                <w:b/>
              </w:rPr>
            </w:pPr>
            <w:r>
              <w:rPr>
                <w:b/>
              </w:rPr>
              <w:t>81.1</w:t>
            </w:r>
          </w:p>
        </w:tc>
        <w:tc>
          <w:tcPr>
            <w:tcW w:w="1134" w:type="dxa"/>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r>
              <w:t>53.2</w:t>
            </w:r>
          </w:p>
        </w:tc>
      </w:tr>
    </w:tbl>
    <w:p w:rsidR="00000000" w:rsidRDefault="00B03267">
      <w:pPr>
        <w:spacing w:line="240" w:lineRule="atLeast"/>
        <w:rPr>
          <w:i/>
        </w:rPr>
      </w:pPr>
    </w:p>
    <w:p w:rsidR="00000000" w:rsidRDefault="00B03267">
      <w:pPr>
        <w:spacing w:line="240" w:lineRule="atLeast"/>
      </w:pPr>
      <w:r>
        <w:t>Note: for details refer to the 1994 Financial Statements</w:t>
      </w:r>
    </w:p>
    <w:p w:rsidR="00000000" w:rsidRDefault="00B03267">
      <w:pPr>
        <w:spacing w:line="240" w:lineRule="atLeast"/>
      </w:pPr>
    </w:p>
    <w:p w:rsidR="00000000" w:rsidRDefault="00B03267">
      <w:pPr>
        <w:pStyle w:val="Heading2"/>
      </w:pPr>
      <w:r>
        <w:t>Investor Information And Services</w:t>
      </w:r>
    </w:p>
    <w:p w:rsidR="00000000" w:rsidRDefault="00B03267">
      <w:pPr>
        <w:spacing w:line="240" w:lineRule="atLeast"/>
        <w:rPr>
          <w:b/>
        </w:rPr>
      </w:pPr>
    </w:p>
    <w:p w:rsidR="00000000" w:rsidRDefault="00B03267">
      <w:pPr>
        <w:spacing w:line="240" w:lineRule="atLeast"/>
        <w:rPr>
          <w:b/>
        </w:rPr>
      </w:pPr>
      <w:r>
        <w:rPr>
          <w:b/>
        </w:rPr>
        <w:t>Dividends</w:t>
      </w:r>
    </w:p>
    <w:p w:rsidR="00000000" w:rsidRDefault="00B03267">
      <w:pPr>
        <w:spacing w:line="240" w:lineRule="atLeast"/>
      </w:pPr>
    </w:p>
    <w:p w:rsidR="00000000" w:rsidRDefault="00B03267">
      <w:pPr>
        <w:spacing w:line="240" w:lineRule="atLeast"/>
      </w:pPr>
      <w:r>
        <w:t>A fully franked final dividen</w:t>
      </w:r>
      <w:r>
        <w:t>d of nine cents per share will be paid on all fully paid ordinary and K ordinary shares on the share register at 18 November 1994.  The dividend is payable on 9 December 1994.</w:t>
      </w:r>
    </w:p>
    <w:p w:rsidR="00000000" w:rsidRDefault="00B03267">
      <w:pPr>
        <w:spacing w:line="240" w:lineRule="atLeast"/>
      </w:pPr>
    </w:p>
    <w:p w:rsidR="00000000" w:rsidRDefault="00B03267">
      <w:pPr>
        <w:spacing w:line="240" w:lineRule="atLeast"/>
      </w:pPr>
      <w:r>
        <w:t>A base dividend of 85.0 cents per share fully franked, will be paid on 9 December 1994 to converting preference shareholders on the register at 18 November 1994.</w:t>
      </w:r>
    </w:p>
    <w:p w:rsidR="00000000" w:rsidRDefault="00B03267">
      <w:pPr>
        <w:spacing w:line="240" w:lineRule="atLeast"/>
      </w:pPr>
    </w:p>
    <w:p w:rsidR="00000000" w:rsidRDefault="00B03267">
      <w:pPr>
        <w:spacing w:line="240" w:lineRule="atLeast"/>
        <w:rPr>
          <w:b/>
        </w:rPr>
      </w:pPr>
      <w:r>
        <w:rPr>
          <w:b/>
        </w:rPr>
        <w:t>Dividend Reinvestment Plan</w:t>
      </w:r>
    </w:p>
    <w:p w:rsidR="00000000" w:rsidRDefault="00B03267">
      <w:pPr>
        <w:spacing w:line="240" w:lineRule="atLeast"/>
      </w:pPr>
    </w:p>
    <w:p w:rsidR="00000000" w:rsidRDefault="00B03267">
      <w:pPr>
        <w:spacing w:line="240" w:lineRule="atLeast"/>
      </w:pPr>
      <w:r>
        <w:t>Whilst the company's dividend reinvestment plan has been suspended, it may be reactivated in 1995.  The plan enables investors in ordinary</w:t>
      </w:r>
      <w:r>
        <w:t xml:space="preserve"> shares and converting preference shares to make a maximum reinvestment of $1,500 from each half yearly dividend.  Under the plan, investors can purchase fully paid ordinary shares at a discount of 5% to the market price, free of all brokerage costs, stamp duties and transaction costs.</w:t>
      </w:r>
    </w:p>
    <w:p w:rsidR="00000000" w:rsidRDefault="00B03267">
      <w:pPr>
        <w:spacing w:line="240" w:lineRule="atLeast"/>
      </w:pPr>
    </w:p>
    <w:p w:rsidR="00000000" w:rsidRDefault="00B03267">
      <w:pPr>
        <w:spacing w:line="240" w:lineRule="atLeast"/>
        <w:rPr>
          <w:b/>
        </w:rPr>
      </w:pPr>
      <w:r>
        <w:rPr>
          <w:b/>
        </w:rPr>
        <w:t>Payment direct to a bank or building society account</w:t>
      </w:r>
    </w:p>
    <w:p w:rsidR="00000000" w:rsidRDefault="00B03267">
      <w:pPr>
        <w:spacing w:line="240" w:lineRule="atLeast"/>
      </w:pPr>
    </w:p>
    <w:p w:rsidR="00000000" w:rsidRDefault="00B03267">
      <w:pPr>
        <w:spacing w:line="240" w:lineRule="atLeast"/>
      </w:pPr>
      <w:r>
        <w:t>Shareholders manage their dividends paid directly into any bank or building society account within Australia.</w:t>
      </w:r>
    </w:p>
    <w:p w:rsidR="00000000" w:rsidRDefault="00B03267">
      <w:pPr>
        <w:spacing w:line="240" w:lineRule="atLeast"/>
      </w:pPr>
    </w:p>
    <w:p w:rsidR="00000000" w:rsidRDefault="00B03267">
      <w:pPr>
        <w:spacing w:line="240" w:lineRule="atLeast"/>
        <w:rPr>
          <w:b/>
        </w:rPr>
      </w:pPr>
      <w:r>
        <w:rPr>
          <w:b/>
        </w:rPr>
        <w:t>Shareholder Discount Card</w:t>
      </w:r>
    </w:p>
    <w:p w:rsidR="00000000" w:rsidRDefault="00B03267">
      <w:pPr>
        <w:spacing w:line="240" w:lineRule="atLeast"/>
      </w:pPr>
    </w:p>
    <w:p w:rsidR="00000000" w:rsidRDefault="00B03267">
      <w:pPr>
        <w:spacing w:line="240" w:lineRule="atLeast"/>
      </w:pPr>
      <w:r>
        <w:t>After a six month qualif</w:t>
      </w:r>
      <w:r>
        <w:t>ying period, eligible shareholders are automatically issued a Shareholder Discount Card which entitles them to discounts ranging from 3% to 10% on purchases in all Coles Myer stores.  The cards are reissued twice a year.</w:t>
      </w:r>
    </w:p>
    <w:p w:rsidR="00000000" w:rsidRDefault="00B03267">
      <w:pPr>
        <w:spacing w:line="240" w:lineRule="atLeast"/>
      </w:pPr>
    </w:p>
    <w:p w:rsidR="00000000" w:rsidRDefault="00B03267">
      <w:pPr>
        <w:spacing w:line="240" w:lineRule="atLeast"/>
        <w:rPr>
          <w:b/>
        </w:rPr>
      </w:pPr>
      <w:r>
        <w:rPr>
          <w:b/>
        </w:rPr>
        <w:t>Annual Report mailing lists</w:t>
      </w:r>
    </w:p>
    <w:p w:rsidR="00000000" w:rsidRDefault="00B03267">
      <w:pPr>
        <w:spacing w:line="240" w:lineRule="atLeast"/>
      </w:pPr>
    </w:p>
    <w:p w:rsidR="00000000" w:rsidRDefault="00B03267">
      <w:pPr>
        <w:spacing w:line="240" w:lineRule="atLeast"/>
      </w:pPr>
      <w:r>
        <w:t>Shareholders may choose to receive either both volumes of the  Annual Report, volume one or volume two only, or none at all.  Shareholders should use the election form included with the 1994 Chairman's letter and proxy form to indicate their choice.</w:t>
      </w:r>
    </w:p>
    <w:p w:rsidR="00000000" w:rsidRDefault="00B03267">
      <w:pPr>
        <w:spacing w:line="240" w:lineRule="atLeast"/>
      </w:pPr>
    </w:p>
    <w:p w:rsidR="00000000" w:rsidRDefault="00B03267">
      <w:pPr>
        <w:spacing w:line="240" w:lineRule="atLeast"/>
      </w:pPr>
      <w:r>
        <w:t>If n</w:t>
      </w:r>
      <w:r>
        <w:t>o election form is lodged, shareholders will automatically receive both volumes, unless they have previously elected not to receive an Annual Report.  Requests for changes to the mailing status subsequent to the 1994 Annual Report should be advised to the company in writing and include shareholder number.</w:t>
      </w:r>
    </w:p>
    <w:p w:rsidR="00000000" w:rsidRDefault="00B03267">
      <w:pPr>
        <w:spacing w:line="240" w:lineRule="atLeast"/>
      </w:pPr>
    </w:p>
    <w:p w:rsidR="00000000" w:rsidRDefault="00B03267">
      <w:pPr>
        <w:spacing w:line="240" w:lineRule="atLeast"/>
        <w:rPr>
          <w:b/>
        </w:rPr>
      </w:pPr>
      <w:r>
        <w:rPr>
          <w:b/>
        </w:rPr>
        <w:t>American Depositary Shares and Receipts</w:t>
      </w:r>
    </w:p>
    <w:p w:rsidR="00000000" w:rsidRDefault="00B03267">
      <w:pPr>
        <w:spacing w:line="240" w:lineRule="atLeast"/>
      </w:pPr>
    </w:p>
    <w:p w:rsidR="00000000" w:rsidRDefault="00B03267">
      <w:pPr>
        <w:spacing w:line="240" w:lineRule="atLeast"/>
      </w:pPr>
      <w:r>
        <w:t>Coles Myer Ltd. ordinary shares are listed on the New York Stock Exchange in the form of an American Depositary Share (ADS) and are traded under the symbol "CM</w:t>
      </w:r>
      <w:r>
        <w:t>".  Each ADS represents eight ordinary shares deposited with the depositary as custodian.  Citibank N.A. acts as depositary, and the custodian is Citicorp Capital Markets Australia Ltd.  Holders of the ADS are entitled to vote be instructing the depositary as to the exercise of the voting rights.  An American Depositary Receipt (ADR) is the certificate issued to the holder and can represent any number of ADS.  Holders of an ADR receive all reports and information mailed to shareholders.  Holders should deal</w:t>
      </w:r>
      <w:r>
        <w:t xml:space="preserve"> directly with the depository, Citibank N. A. of New York, on all matters relating to their ADR. Coles Myer Ltd, shares are also listed on the International Stock Exchange London.</w:t>
      </w:r>
    </w:p>
    <w:p w:rsidR="00000000" w:rsidRDefault="00B03267">
      <w:pPr>
        <w:spacing w:line="240" w:lineRule="atLeast"/>
      </w:pPr>
    </w:p>
    <w:p w:rsidR="00000000" w:rsidRDefault="00B03267">
      <w:pPr>
        <w:spacing w:line="240" w:lineRule="atLeast"/>
        <w:rPr>
          <w:b/>
        </w:rPr>
      </w:pPr>
      <w:r>
        <w:rPr>
          <w:b/>
        </w:rPr>
        <w:t>Investor publications</w:t>
      </w:r>
    </w:p>
    <w:p w:rsidR="00000000" w:rsidRDefault="00B03267">
      <w:pPr>
        <w:spacing w:line="240" w:lineRule="atLeast"/>
      </w:pPr>
    </w:p>
    <w:p w:rsidR="00000000" w:rsidRDefault="00B03267">
      <w:pPr>
        <w:spacing w:line="240" w:lineRule="atLeast"/>
      </w:pPr>
      <w:r>
        <w:t>Investors with questions regarding financial and operating information about Coles Myer Ltd are invited to contact: Investor Relations, Coles Myer Ltd ., 800 Toorak Road, Tooronga, Victoria, 3146, Australia.</w:t>
      </w:r>
    </w:p>
    <w:p w:rsidR="00000000" w:rsidRDefault="00B03267">
      <w:pPr>
        <w:spacing w:line="240" w:lineRule="atLeast"/>
      </w:pPr>
    </w:p>
    <w:p w:rsidR="00000000" w:rsidRDefault="00B03267">
      <w:pPr>
        <w:spacing w:line="240" w:lineRule="atLeast"/>
      </w:pPr>
      <w:r>
        <w:t>Telephone (03) 829 3333 Facsimile (03) 829 6866 Telex AA34688</w:t>
      </w:r>
    </w:p>
    <w:p w:rsidR="00000000" w:rsidRDefault="00B03267">
      <w:pPr>
        <w:spacing w:line="240" w:lineRule="atLeast"/>
      </w:pPr>
    </w:p>
    <w:p w:rsidR="00000000" w:rsidRDefault="00B03267">
      <w:pPr>
        <w:spacing w:line="240" w:lineRule="atLeast"/>
      </w:pPr>
      <w:r>
        <w:t>The Annual Report is the mai</w:t>
      </w:r>
      <w:r>
        <w:t>n source of information about Coles Myer Ltd.  Other publications include:</w:t>
      </w:r>
    </w:p>
    <w:p w:rsidR="00000000" w:rsidRDefault="00B03267">
      <w:pPr>
        <w:spacing w:line="240" w:lineRule="atLeast"/>
        <w:ind w:left="284" w:hanging="284"/>
      </w:pPr>
    </w:p>
    <w:p w:rsidR="00000000" w:rsidRDefault="00B03267">
      <w:pPr>
        <w:pStyle w:val="HangIndent0"/>
        <w:ind w:left="284" w:hanging="284"/>
      </w:pPr>
      <w:r>
        <w:t>*</w:t>
      </w:r>
      <w:r>
        <w:tab/>
        <w:t>Half year report - reviews the January half year</w:t>
      </w:r>
    </w:p>
    <w:p w:rsidR="00000000" w:rsidRDefault="00B03267">
      <w:pPr>
        <w:pStyle w:val="HangIndent0"/>
        <w:ind w:left="284" w:hanging="284"/>
      </w:pPr>
    </w:p>
    <w:p w:rsidR="00000000" w:rsidRDefault="00B03267">
      <w:pPr>
        <w:pStyle w:val="HangIndent0"/>
        <w:ind w:left="284" w:hanging="284"/>
      </w:pPr>
      <w:r>
        <w:t>*</w:t>
      </w:r>
      <w:r>
        <w:tab/>
        <w:t>Annual General Meeting Highlights - advises proceedings of the meetings</w:t>
      </w:r>
    </w:p>
    <w:p w:rsidR="00000000" w:rsidRDefault="00B03267">
      <w:pPr>
        <w:pStyle w:val="HangIndent0"/>
        <w:ind w:left="284" w:hanging="284"/>
      </w:pPr>
    </w:p>
    <w:p w:rsidR="00000000" w:rsidRDefault="00B03267">
      <w:pPr>
        <w:pStyle w:val="HangIndent0"/>
        <w:ind w:left="284" w:hanging="284"/>
      </w:pPr>
      <w:r>
        <w:t>*</w:t>
      </w:r>
      <w:r>
        <w:tab/>
        <w:t>Investor News - a bi-annual newsletter for investors</w:t>
      </w:r>
    </w:p>
    <w:p w:rsidR="00000000" w:rsidRDefault="00B03267">
      <w:pPr>
        <w:pStyle w:val="HangIndent0"/>
        <w:ind w:left="284" w:hanging="284"/>
      </w:pPr>
    </w:p>
    <w:p w:rsidR="00000000" w:rsidRDefault="00B03267">
      <w:pPr>
        <w:pStyle w:val="HangIndent0"/>
        <w:ind w:left="284" w:hanging="284"/>
      </w:pPr>
      <w:r>
        <w:t>*</w:t>
      </w:r>
      <w:r>
        <w:tab/>
        <w:t>Corporate Perspective - an overview of Coles Myer Ltd.</w:t>
      </w:r>
    </w:p>
    <w:p w:rsidR="00000000" w:rsidRDefault="00B03267">
      <w:pPr>
        <w:pStyle w:val="HangIndent0"/>
        <w:ind w:left="284" w:hanging="284"/>
      </w:pPr>
    </w:p>
    <w:p w:rsidR="00000000" w:rsidRDefault="00B03267">
      <w:pPr>
        <w:pStyle w:val="HangIndent0"/>
        <w:ind w:left="284" w:hanging="284"/>
      </w:pPr>
      <w:r>
        <w:t>*</w:t>
      </w:r>
      <w:r>
        <w:tab/>
        <w:t>A video describing the company - available on loan only</w:t>
      </w:r>
    </w:p>
    <w:p w:rsidR="00000000" w:rsidRDefault="00B03267">
      <w:pPr>
        <w:tabs>
          <w:tab w:val="left" w:pos="144"/>
        </w:tabs>
        <w:spacing w:line="240" w:lineRule="atLeast"/>
      </w:pPr>
    </w:p>
    <w:p w:rsidR="00000000" w:rsidRDefault="00B03267">
      <w:pPr>
        <w:tabs>
          <w:tab w:val="left" w:pos="144"/>
        </w:tabs>
        <w:spacing w:line="240" w:lineRule="atLeast"/>
      </w:pPr>
      <w:r>
        <w:t>These are available from Coles Myer's Corporate Affairs Department, telephone (03) 829 3611.</w:t>
      </w:r>
    </w:p>
    <w:p w:rsidR="00000000" w:rsidRDefault="00B03267">
      <w:pPr>
        <w:tabs>
          <w:tab w:val="left" w:pos="144"/>
        </w:tabs>
        <w:spacing w:line="240" w:lineRule="atLeast"/>
      </w:pPr>
    </w:p>
    <w:p w:rsidR="00000000" w:rsidRDefault="00B03267">
      <w:pPr>
        <w:tabs>
          <w:tab w:val="left" w:pos="144"/>
        </w:tabs>
        <w:spacing w:line="240" w:lineRule="atLeast"/>
        <w:rPr>
          <w:b/>
        </w:rPr>
      </w:pPr>
      <w:r>
        <w:rPr>
          <w:b/>
        </w:rPr>
        <w:t>Queries</w:t>
      </w:r>
    </w:p>
    <w:p w:rsidR="00000000" w:rsidRDefault="00B03267">
      <w:pPr>
        <w:tabs>
          <w:tab w:val="left" w:pos="144"/>
        </w:tabs>
        <w:spacing w:line="240" w:lineRule="atLeast"/>
      </w:pPr>
    </w:p>
    <w:p w:rsidR="00000000" w:rsidRDefault="00B03267">
      <w:pPr>
        <w:spacing w:line="240" w:lineRule="atLeast"/>
      </w:pPr>
      <w:r>
        <w:t>Investors with qu</w:t>
      </w:r>
      <w:r>
        <w:t>estions about their shareholding are invited to contact the Share Registrar, as detailed below.</w:t>
      </w:r>
    </w:p>
    <w:p w:rsidR="00000000" w:rsidRDefault="00B03267">
      <w:pPr>
        <w:spacing w:line="240" w:lineRule="atLeast"/>
      </w:pPr>
    </w:p>
    <w:p w:rsidR="00000000" w:rsidRDefault="00B03267">
      <w:pPr>
        <w:spacing w:line="240" w:lineRule="atLeast"/>
      </w:pPr>
      <w:r>
        <w:rPr>
          <w:b/>
        </w:rPr>
        <w:t>Share register</w:t>
      </w:r>
    </w:p>
    <w:p w:rsidR="00000000" w:rsidRDefault="00B03267">
      <w:pPr>
        <w:spacing w:line="240" w:lineRule="atLeast"/>
      </w:pPr>
    </w:p>
    <w:p w:rsidR="00000000" w:rsidRDefault="00B03267">
      <w:pPr>
        <w:spacing w:line="240" w:lineRule="atLeast"/>
      </w:pPr>
      <w:r>
        <w:t>800 Toorak Road, Tooronga, Victoria, 3146, Australia.</w:t>
      </w:r>
    </w:p>
    <w:p w:rsidR="00000000" w:rsidRDefault="00B03267">
      <w:pPr>
        <w:spacing w:line="240" w:lineRule="atLeast"/>
      </w:pPr>
      <w:r>
        <w:t>Telephone (03) 829 3687 Toll free 1 800 807 691</w:t>
      </w:r>
    </w:p>
    <w:p w:rsidR="00000000" w:rsidRDefault="00B03267">
      <w:pPr>
        <w:spacing w:line="240" w:lineRule="atLeast"/>
      </w:pPr>
      <w:r>
        <w:t>Facsimile (03) 829 3903</w:t>
      </w:r>
    </w:p>
    <w:p w:rsidR="00000000" w:rsidRDefault="00B03267">
      <w:pPr>
        <w:spacing w:line="240" w:lineRule="atLeast"/>
      </w:pPr>
    </w:p>
    <w:p w:rsidR="00000000" w:rsidRDefault="00B03267">
      <w:pPr>
        <w:spacing w:line="240" w:lineRule="atLeast"/>
      </w:pPr>
      <w:r>
        <w:rPr>
          <w:b/>
        </w:rPr>
        <w:t>Branch registers</w:t>
      </w:r>
    </w:p>
    <w:p w:rsidR="00000000" w:rsidRDefault="00B03267">
      <w:pPr>
        <w:spacing w:line="240" w:lineRule="atLeast"/>
      </w:pPr>
    </w:p>
    <w:p w:rsidR="00000000" w:rsidRDefault="00B03267">
      <w:pPr>
        <w:spacing w:line="240" w:lineRule="atLeast"/>
      </w:pPr>
      <w:r>
        <w:t>127 Liverpool Street Sydney, N.S.W., 2000.</w:t>
      </w:r>
    </w:p>
    <w:p w:rsidR="00000000" w:rsidRDefault="00B03267">
      <w:pPr>
        <w:spacing w:line="240" w:lineRule="atLeast"/>
      </w:pPr>
      <w:r>
        <w:t>Garden Square, 643 Kessels Road, Upper Mt. Gravatt, QLD., 4122</w:t>
      </w:r>
    </w:p>
    <w:p w:rsidR="00000000" w:rsidRDefault="00B03267">
      <w:pPr>
        <w:spacing w:line="240" w:lineRule="atLeast"/>
      </w:pPr>
    </w:p>
    <w:p w:rsidR="00000000" w:rsidRDefault="00B03267">
      <w:pPr>
        <w:spacing w:line="240" w:lineRule="atLeast"/>
      </w:pPr>
      <w:r>
        <w:t>33 Port Wakefield Road, Gepps Cross, S.A., 5094.</w:t>
      </w:r>
    </w:p>
    <w:p w:rsidR="00000000" w:rsidRDefault="00B03267">
      <w:pPr>
        <w:spacing w:line="240" w:lineRule="atLeast"/>
      </w:pPr>
      <w:r>
        <w:t>Cnr. Bannister &amp; Nicholson Roads, Canning Vale, W.A., 6155.</w:t>
      </w:r>
    </w:p>
    <w:p w:rsidR="00000000" w:rsidRDefault="00B03267">
      <w:pPr>
        <w:spacing w:line="240" w:lineRule="atLeast"/>
      </w:pPr>
    </w:p>
    <w:p w:rsidR="00000000" w:rsidRDefault="00B03267">
      <w:pPr>
        <w:spacing w:line="240" w:lineRule="atLeast"/>
      </w:pPr>
      <w:r>
        <w:t>71 Galvin Street, Sou</w:t>
      </w:r>
      <w:r>
        <w:t>th Launceston, TAS., 7249.</w:t>
      </w:r>
    </w:p>
    <w:p w:rsidR="00000000" w:rsidRDefault="00B03267">
      <w:pPr>
        <w:spacing w:line="240" w:lineRule="atLeast"/>
      </w:pPr>
      <w:r>
        <w:t>C/o Price Waterhouse, 19 Moore Street, Canberra, A.C.T., 2601.</w:t>
      </w:r>
    </w:p>
    <w:p w:rsidR="00000000" w:rsidRDefault="00B03267">
      <w:pPr>
        <w:spacing w:line="240" w:lineRule="atLeast"/>
      </w:pPr>
    </w:p>
    <w:p w:rsidR="00000000" w:rsidRDefault="00B03267">
      <w:pPr>
        <w:spacing w:line="240" w:lineRule="atLeast"/>
        <w:rPr>
          <w:b/>
        </w:rPr>
      </w:pPr>
      <w:r>
        <w:rPr>
          <w:b/>
        </w:rPr>
        <w:t>Agent - United Kingdom</w:t>
      </w:r>
    </w:p>
    <w:p w:rsidR="00000000" w:rsidRDefault="00B03267">
      <w:pPr>
        <w:spacing w:line="240" w:lineRule="atLeast"/>
      </w:pPr>
      <w:r>
        <w:t>National Westminster Bank,</w:t>
      </w:r>
    </w:p>
    <w:p w:rsidR="00000000" w:rsidRDefault="00B03267">
      <w:pPr>
        <w:spacing w:line="240" w:lineRule="atLeast"/>
      </w:pPr>
      <w:r>
        <w:t>P.O. Box 82,</w:t>
      </w:r>
    </w:p>
    <w:p w:rsidR="00000000" w:rsidRDefault="00B03267">
      <w:pPr>
        <w:spacing w:line="240" w:lineRule="atLeast"/>
      </w:pPr>
      <w:r>
        <w:t>Caxton House, Redcliffe Way,</w:t>
      </w:r>
    </w:p>
    <w:p w:rsidR="00000000" w:rsidRDefault="00B03267">
      <w:pPr>
        <w:spacing w:line="240" w:lineRule="atLeast"/>
      </w:pPr>
      <w:r>
        <w:t xml:space="preserve">Bristol, BS99 7NH, England </w:t>
      </w:r>
    </w:p>
    <w:p w:rsidR="00000000" w:rsidRDefault="00B03267">
      <w:pPr>
        <w:spacing w:line="240" w:lineRule="atLeast"/>
      </w:pPr>
      <w:r>
        <w:t>Telephone (44) (272) 30 6666</w:t>
      </w:r>
    </w:p>
    <w:p w:rsidR="00000000" w:rsidRDefault="00B03267">
      <w:pPr>
        <w:spacing w:line="240" w:lineRule="atLeast"/>
      </w:pPr>
      <w:r>
        <w:t>Facsimile (44) (272) 30 6509</w:t>
      </w:r>
    </w:p>
    <w:p w:rsidR="00000000" w:rsidRDefault="00B03267">
      <w:pPr>
        <w:spacing w:line="240" w:lineRule="atLeast"/>
      </w:pPr>
    </w:p>
    <w:p w:rsidR="00000000" w:rsidRDefault="00B03267">
      <w:pPr>
        <w:spacing w:line="240" w:lineRule="atLeast"/>
        <w:rPr>
          <w:b/>
        </w:rPr>
      </w:pPr>
      <w:r>
        <w:rPr>
          <w:b/>
        </w:rPr>
        <w:t>U.S.A. Depositary Bank</w:t>
      </w:r>
    </w:p>
    <w:p w:rsidR="00000000" w:rsidRDefault="00B03267">
      <w:pPr>
        <w:spacing w:line="240" w:lineRule="atLeast"/>
      </w:pPr>
      <w:r>
        <w:t>Citibank N. A.</w:t>
      </w:r>
    </w:p>
    <w:p w:rsidR="00000000" w:rsidRDefault="00B03267">
      <w:pPr>
        <w:spacing w:line="240" w:lineRule="atLeast"/>
      </w:pPr>
      <w:r>
        <w:t>111 Wall Street,</w:t>
      </w:r>
    </w:p>
    <w:p w:rsidR="00000000" w:rsidRDefault="00B03267">
      <w:pPr>
        <w:spacing w:line="240" w:lineRule="atLeast"/>
      </w:pPr>
      <w:r>
        <w:t>New York, 10043, U.S.A.</w:t>
      </w:r>
    </w:p>
    <w:p w:rsidR="00000000" w:rsidRDefault="00B03267">
      <w:pPr>
        <w:spacing w:line="240" w:lineRule="atLeast"/>
      </w:pPr>
      <w:r>
        <w:t>Telephone (1) (212) 657 7321</w:t>
      </w:r>
    </w:p>
    <w:p w:rsidR="00000000" w:rsidRDefault="00B03267">
      <w:pPr>
        <w:spacing w:line="240" w:lineRule="atLeast"/>
      </w:pPr>
      <w:r>
        <w:t>Facsimile (1) (212) 248 8503</w:t>
      </w:r>
    </w:p>
    <w:p w:rsidR="00000000" w:rsidRDefault="00B03267">
      <w:pPr>
        <w:spacing w:line="240" w:lineRule="atLeast"/>
      </w:pPr>
    </w:p>
    <w:p w:rsidR="00000000" w:rsidRDefault="00B03267">
      <w:pPr>
        <w:spacing w:line="240" w:lineRule="atLeast"/>
        <w:rPr>
          <w:b/>
        </w:rPr>
      </w:pPr>
      <w:r>
        <w:rPr>
          <w:b/>
        </w:rPr>
        <w:t>Registered office</w:t>
      </w:r>
    </w:p>
    <w:p w:rsidR="00000000" w:rsidRDefault="00B03267">
      <w:pPr>
        <w:spacing w:line="240" w:lineRule="atLeast"/>
      </w:pPr>
      <w:r>
        <w:t>800 Toorak Road, Tooronga, Victoria, 3146, Australia.</w:t>
      </w:r>
    </w:p>
    <w:p w:rsidR="00000000" w:rsidRDefault="00B03267">
      <w:pPr>
        <w:spacing w:line="240" w:lineRule="atLeast"/>
      </w:pPr>
      <w:r>
        <w:t>Telephone (6</w:t>
      </w:r>
      <w:r>
        <w:t>1)(03) 829 3111</w:t>
      </w:r>
    </w:p>
    <w:p w:rsidR="00000000" w:rsidRDefault="00B03267">
      <w:pPr>
        <w:spacing w:line="240" w:lineRule="atLeast"/>
      </w:pPr>
      <w:r>
        <w:t>Facsimile (61)(03) 829 6787</w:t>
      </w:r>
    </w:p>
    <w:p w:rsidR="00000000" w:rsidRDefault="00B03267">
      <w:pPr>
        <w:spacing w:line="240" w:lineRule="atLeast"/>
      </w:pPr>
    </w:p>
    <w:p w:rsidR="00000000" w:rsidRDefault="00B03267">
      <w:pPr>
        <w:spacing w:line="240" w:lineRule="atLeast"/>
      </w:pPr>
      <w:r>
        <w:rPr>
          <w:b/>
        </w:rPr>
        <w:t>Business Addresses Australia</w:t>
      </w:r>
    </w:p>
    <w:p w:rsidR="00000000" w:rsidRDefault="00B03267">
      <w:pPr>
        <w:spacing w:line="240" w:lineRule="atLeast"/>
      </w:pPr>
    </w:p>
    <w:p w:rsidR="00000000" w:rsidRDefault="00B03267">
      <w:pPr>
        <w:spacing w:line="240" w:lineRule="atLeast"/>
      </w:pPr>
      <w:r>
        <w:rPr>
          <w:b/>
        </w:rPr>
        <w:t>Bi-Lo</w:t>
      </w:r>
    </w:p>
    <w:p w:rsidR="00000000" w:rsidRDefault="00B03267">
      <w:pPr>
        <w:spacing w:line="240" w:lineRule="atLeast"/>
      </w:pPr>
      <w:r>
        <w:t>33 Port Wakefield Road,</w:t>
      </w:r>
    </w:p>
    <w:p w:rsidR="00000000" w:rsidRDefault="00B03267">
      <w:pPr>
        <w:spacing w:line="240" w:lineRule="atLeast"/>
      </w:pPr>
      <w:r>
        <w:t>GEPPS CROSS SA 5094</w:t>
      </w:r>
    </w:p>
    <w:p w:rsidR="00000000" w:rsidRDefault="00B03267">
      <w:pPr>
        <w:spacing w:line="240" w:lineRule="atLeast"/>
      </w:pPr>
      <w:r>
        <w:t>Telephone (08) 300 2200</w:t>
      </w:r>
    </w:p>
    <w:p w:rsidR="00000000" w:rsidRDefault="00B03267">
      <w:pPr>
        <w:spacing w:line="240" w:lineRule="atLeast"/>
      </w:pPr>
      <w:r>
        <w:t>Facsimile (08) 300 2302</w:t>
      </w:r>
    </w:p>
    <w:p w:rsidR="00000000" w:rsidRDefault="00B03267">
      <w:pPr>
        <w:spacing w:line="240" w:lineRule="atLeast"/>
      </w:pPr>
    </w:p>
    <w:p w:rsidR="00000000" w:rsidRDefault="00B03267">
      <w:pPr>
        <w:spacing w:line="240" w:lineRule="atLeast"/>
      </w:pPr>
      <w:r>
        <w:rPr>
          <w:b/>
        </w:rPr>
        <w:t>Coles Supermarkets</w:t>
      </w:r>
    </w:p>
    <w:p w:rsidR="00000000" w:rsidRDefault="00B03267">
      <w:pPr>
        <w:spacing w:line="240" w:lineRule="atLeast"/>
      </w:pPr>
      <w:r>
        <w:t>800 Toorak Road</w:t>
      </w:r>
    </w:p>
    <w:p w:rsidR="00000000" w:rsidRDefault="00B03267">
      <w:pPr>
        <w:spacing w:line="240" w:lineRule="atLeast"/>
      </w:pPr>
      <w:r>
        <w:t>TOORONGA VIC 3146</w:t>
      </w:r>
    </w:p>
    <w:p w:rsidR="00000000" w:rsidRDefault="00B03267">
      <w:pPr>
        <w:spacing w:line="240" w:lineRule="atLeast"/>
      </w:pPr>
      <w:r>
        <w:t>Telephone (03) 829 5111</w:t>
      </w:r>
    </w:p>
    <w:p w:rsidR="00000000" w:rsidRDefault="00B03267">
      <w:pPr>
        <w:spacing w:line="240" w:lineRule="atLeast"/>
      </w:pPr>
      <w:r>
        <w:t>Facsimile (03) 829 6886</w:t>
      </w:r>
    </w:p>
    <w:p w:rsidR="00000000" w:rsidRDefault="00B03267">
      <w:pPr>
        <w:spacing w:line="240" w:lineRule="atLeast"/>
      </w:pPr>
    </w:p>
    <w:p w:rsidR="00000000" w:rsidRDefault="00B03267">
      <w:pPr>
        <w:spacing w:line="240" w:lineRule="atLeast"/>
        <w:rPr>
          <w:b/>
        </w:rPr>
      </w:pPr>
      <w:r>
        <w:rPr>
          <w:b/>
        </w:rPr>
        <w:t xml:space="preserve">Myer Grace Bros </w:t>
      </w:r>
    </w:p>
    <w:p w:rsidR="00000000" w:rsidRDefault="00B03267">
      <w:pPr>
        <w:spacing w:line="240" w:lineRule="atLeast"/>
      </w:pPr>
      <w:r>
        <w:t>295 Lonsdale Street</w:t>
      </w:r>
    </w:p>
    <w:p w:rsidR="00000000" w:rsidRDefault="00B03267">
      <w:pPr>
        <w:spacing w:line="240" w:lineRule="atLeast"/>
      </w:pPr>
      <w:r>
        <w:t>MELBOURNE VIC 3000</w:t>
      </w:r>
    </w:p>
    <w:p w:rsidR="00000000" w:rsidRDefault="00B03267">
      <w:pPr>
        <w:spacing w:line="240" w:lineRule="atLeast"/>
      </w:pPr>
      <w:r>
        <w:t>telephone (03) 6 6111</w:t>
      </w:r>
    </w:p>
    <w:p w:rsidR="00000000" w:rsidRDefault="00B03267">
      <w:pPr>
        <w:spacing w:line="240" w:lineRule="atLeast"/>
      </w:pPr>
      <w:r>
        <w:t>Facsimile (03) 661 3770</w:t>
      </w:r>
    </w:p>
    <w:p w:rsidR="00000000" w:rsidRDefault="00B03267">
      <w:pPr>
        <w:spacing w:line="240" w:lineRule="atLeast"/>
      </w:pPr>
    </w:p>
    <w:p w:rsidR="00000000" w:rsidRDefault="00B03267">
      <w:pPr>
        <w:spacing w:line="240" w:lineRule="atLeast"/>
      </w:pPr>
      <w:r>
        <w:rPr>
          <w:b/>
        </w:rPr>
        <w:t>Fosseys</w:t>
      </w:r>
    </w:p>
    <w:p w:rsidR="00000000" w:rsidRDefault="00B03267">
      <w:pPr>
        <w:spacing w:line="240" w:lineRule="atLeast"/>
      </w:pPr>
      <w:r>
        <w:t>54 Railway Road</w:t>
      </w:r>
    </w:p>
    <w:p w:rsidR="00000000" w:rsidRDefault="00B03267">
      <w:pPr>
        <w:spacing w:line="240" w:lineRule="atLeast"/>
      </w:pPr>
      <w:r>
        <w:t>BLACKBURN VIC 3130</w:t>
      </w:r>
    </w:p>
    <w:p w:rsidR="00000000" w:rsidRDefault="00B03267">
      <w:pPr>
        <w:spacing w:line="240" w:lineRule="atLeast"/>
      </w:pPr>
      <w:r>
        <w:t>Telephone (03) 875 6555</w:t>
      </w:r>
    </w:p>
    <w:p w:rsidR="00000000" w:rsidRDefault="00B03267">
      <w:pPr>
        <w:spacing w:line="240" w:lineRule="atLeast"/>
      </w:pPr>
      <w:r>
        <w:t>Facsimile (03) 875 6444</w:t>
      </w:r>
    </w:p>
    <w:p w:rsidR="00000000" w:rsidRDefault="00B03267">
      <w:pPr>
        <w:spacing w:line="240" w:lineRule="atLeast"/>
      </w:pPr>
    </w:p>
    <w:p w:rsidR="00000000" w:rsidRDefault="00B03267">
      <w:pPr>
        <w:spacing w:line="240" w:lineRule="atLeast"/>
      </w:pPr>
      <w:r>
        <w:rPr>
          <w:b/>
        </w:rPr>
        <w:t>Katies</w:t>
      </w:r>
    </w:p>
    <w:p w:rsidR="00000000" w:rsidRDefault="00B03267">
      <w:pPr>
        <w:spacing w:line="240" w:lineRule="atLeast"/>
      </w:pPr>
      <w:r>
        <w:t>10 W</w:t>
      </w:r>
      <w:r>
        <w:t>aterloo Street</w:t>
      </w:r>
    </w:p>
    <w:p w:rsidR="00000000" w:rsidRDefault="00B03267">
      <w:pPr>
        <w:spacing w:line="240" w:lineRule="atLeast"/>
      </w:pPr>
      <w:r>
        <w:t>SURRY HILLS NSW 2010</w:t>
      </w:r>
    </w:p>
    <w:p w:rsidR="00000000" w:rsidRDefault="00B03267">
      <w:pPr>
        <w:spacing w:line="240" w:lineRule="atLeast"/>
      </w:pPr>
      <w:r>
        <w:t>Telephone (02) 289 0444</w:t>
      </w:r>
    </w:p>
    <w:p w:rsidR="00000000" w:rsidRDefault="00B03267">
      <w:pPr>
        <w:spacing w:line="240" w:lineRule="atLeast"/>
      </w:pPr>
      <w:r>
        <w:t>Facsimile (02) 212 6596</w:t>
      </w:r>
    </w:p>
    <w:p w:rsidR="00000000" w:rsidRDefault="00B03267">
      <w:pPr>
        <w:spacing w:line="240" w:lineRule="atLeast"/>
      </w:pPr>
    </w:p>
    <w:p w:rsidR="00000000" w:rsidRDefault="00B03267">
      <w:pPr>
        <w:spacing w:line="240" w:lineRule="atLeast"/>
      </w:pPr>
      <w:r>
        <w:rPr>
          <w:b/>
        </w:rPr>
        <w:t>Kmart</w:t>
      </w:r>
    </w:p>
    <w:p w:rsidR="00000000" w:rsidRDefault="00B03267">
      <w:pPr>
        <w:spacing w:line="240" w:lineRule="atLeast"/>
      </w:pPr>
      <w:r>
        <w:t>800 Toorak Road</w:t>
      </w:r>
    </w:p>
    <w:p w:rsidR="00000000" w:rsidRDefault="00B03267">
      <w:pPr>
        <w:spacing w:line="240" w:lineRule="atLeast"/>
      </w:pPr>
      <w:r>
        <w:t>TOORONGA VIC 3146</w:t>
      </w:r>
    </w:p>
    <w:p w:rsidR="00000000" w:rsidRDefault="00B03267">
      <w:pPr>
        <w:spacing w:line="240" w:lineRule="atLeast"/>
      </w:pPr>
      <w:r>
        <w:t>Telephone (03) 829 4111</w:t>
      </w:r>
    </w:p>
    <w:p w:rsidR="00000000" w:rsidRDefault="00B03267">
      <w:pPr>
        <w:spacing w:line="240" w:lineRule="atLeast"/>
      </w:pPr>
      <w:r>
        <w:t xml:space="preserve"> Facsimile (03) 829 6860</w:t>
      </w:r>
    </w:p>
    <w:p w:rsidR="00000000" w:rsidRDefault="00B03267">
      <w:pPr>
        <w:spacing w:line="240" w:lineRule="atLeast"/>
      </w:pPr>
    </w:p>
    <w:p w:rsidR="00000000" w:rsidRDefault="00B03267">
      <w:pPr>
        <w:spacing w:line="240" w:lineRule="atLeast"/>
      </w:pPr>
      <w:r>
        <w:rPr>
          <w:b/>
        </w:rPr>
        <w:t>Liquorland</w:t>
      </w:r>
    </w:p>
    <w:p w:rsidR="00000000" w:rsidRDefault="00B03267">
      <w:pPr>
        <w:spacing w:line="240" w:lineRule="atLeast"/>
      </w:pPr>
      <w:r>
        <w:t>110 Silverwater Road</w:t>
      </w:r>
    </w:p>
    <w:p w:rsidR="00000000" w:rsidRDefault="00B03267">
      <w:pPr>
        <w:spacing w:line="240" w:lineRule="atLeast"/>
      </w:pPr>
      <w:r>
        <w:t>SILVERWATER NSW 2141</w:t>
      </w:r>
    </w:p>
    <w:p w:rsidR="00000000" w:rsidRDefault="00B03267">
      <w:pPr>
        <w:spacing w:line="240" w:lineRule="atLeast"/>
      </w:pPr>
      <w:r>
        <w:t>Telephone (02) 748 5555</w:t>
      </w:r>
    </w:p>
    <w:p w:rsidR="00000000" w:rsidRDefault="00B03267">
      <w:pPr>
        <w:spacing w:line="240" w:lineRule="atLeast"/>
      </w:pPr>
      <w:r>
        <w:t>Facsimile (02) 748  5588</w:t>
      </w:r>
    </w:p>
    <w:p w:rsidR="00000000" w:rsidRDefault="00B03267">
      <w:pPr>
        <w:spacing w:line="240" w:lineRule="atLeast"/>
      </w:pPr>
    </w:p>
    <w:p w:rsidR="00000000" w:rsidRDefault="00B03267">
      <w:pPr>
        <w:spacing w:line="240" w:lineRule="atLeast"/>
      </w:pPr>
      <w:r>
        <w:rPr>
          <w:b/>
        </w:rPr>
        <w:t>Red Rooster</w:t>
      </w:r>
    </w:p>
    <w:p w:rsidR="00000000" w:rsidRDefault="00B03267">
      <w:pPr>
        <w:spacing w:line="240" w:lineRule="atLeast"/>
      </w:pPr>
      <w:r>
        <w:t>342 Scarborough Beach Road</w:t>
      </w:r>
    </w:p>
    <w:p w:rsidR="00000000" w:rsidRDefault="00B03267">
      <w:pPr>
        <w:spacing w:line="240" w:lineRule="atLeast"/>
      </w:pPr>
      <w:r>
        <w:t>OSBORNE PARK WA 6017</w:t>
      </w:r>
    </w:p>
    <w:p w:rsidR="00000000" w:rsidRDefault="00B03267">
      <w:pPr>
        <w:spacing w:line="240" w:lineRule="atLeast"/>
      </w:pPr>
      <w:r>
        <w:t>Telephone (09) 444 8055</w:t>
      </w:r>
    </w:p>
    <w:p w:rsidR="00000000" w:rsidRDefault="00B03267">
      <w:pPr>
        <w:spacing w:line="240" w:lineRule="atLeast"/>
      </w:pPr>
      <w:r>
        <w:t>Facsimile  (09) 242 1987</w:t>
      </w:r>
    </w:p>
    <w:p w:rsidR="00000000" w:rsidRDefault="00B03267">
      <w:pPr>
        <w:spacing w:line="240" w:lineRule="atLeast"/>
      </w:pPr>
    </w:p>
    <w:p w:rsidR="00000000" w:rsidRDefault="00B03267">
      <w:pPr>
        <w:spacing w:line="240" w:lineRule="atLeast"/>
      </w:pPr>
      <w:r>
        <w:rPr>
          <w:b/>
        </w:rPr>
        <w:t>Target</w:t>
      </w:r>
    </w:p>
    <w:p w:rsidR="00000000" w:rsidRDefault="00B03267">
      <w:pPr>
        <w:spacing w:line="240" w:lineRule="atLeast"/>
      </w:pPr>
      <w:r>
        <w:t>12-14 Thompsons Road</w:t>
      </w:r>
    </w:p>
    <w:p w:rsidR="00000000" w:rsidRDefault="00B03267">
      <w:pPr>
        <w:spacing w:line="240" w:lineRule="atLeast"/>
      </w:pPr>
      <w:r>
        <w:t>NORTH GEELONG VC 3215</w:t>
      </w:r>
    </w:p>
    <w:p w:rsidR="00000000" w:rsidRDefault="00B03267">
      <w:pPr>
        <w:spacing w:line="240" w:lineRule="atLeast"/>
      </w:pPr>
      <w:r>
        <w:t>Telephone (052) 78 0300</w:t>
      </w:r>
    </w:p>
    <w:p w:rsidR="00000000" w:rsidRDefault="00B03267">
      <w:pPr>
        <w:spacing w:line="240" w:lineRule="atLeast"/>
      </w:pPr>
      <w:r>
        <w:t>Facsimile (052) 78 0700</w:t>
      </w:r>
    </w:p>
    <w:p w:rsidR="00000000" w:rsidRDefault="00B03267">
      <w:pPr>
        <w:spacing w:line="240" w:lineRule="atLeast"/>
      </w:pPr>
    </w:p>
    <w:p w:rsidR="00000000" w:rsidRDefault="00B03267">
      <w:pPr>
        <w:spacing w:line="240" w:lineRule="atLeast"/>
      </w:pPr>
      <w:r>
        <w:rPr>
          <w:b/>
        </w:rPr>
        <w:t>Chili's Texas Grill</w:t>
      </w:r>
    </w:p>
    <w:p w:rsidR="00000000" w:rsidRDefault="00B03267">
      <w:pPr>
        <w:spacing w:line="240" w:lineRule="atLeast"/>
      </w:pPr>
      <w:r>
        <w:t>Cnr Campbelltown Road &amp; Harbord Road,</w:t>
      </w:r>
    </w:p>
    <w:p w:rsidR="00000000" w:rsidRDefault="00B03267">
      <w:pPr>
        <w:spacing w:line="240" w:lineRule="atLeast"/>
      </w:pPr>
      <w:r>
        <w:t>CAMPBELLTOWN, NSW 2560</w:t>
      </w:r>
    </w:p>
    <w:p w:rsidR="00000000" w:rsidRDefault="00B03267">
      <w:pPr>
        <w:spacing w:line="240" w:lineRule="atLeast"/>
      </w:pPr>
      <w:r>
        <w:t>Telephone (046) 280 412</w:t>
      </w:r>
    </w:p>
    <w:p w:rsidR="00000000" w:rsidRDefault="00B03267">
      <w:pPr>
        <w:spacing w:line="240" w:lineRule="atLeast"/>
      </w:pPr>
    </w:p>
    <w:p w:rsidR="00000000" w:rsidRDefault="00B03267">
      <w:pPr>
        <w:spacing w:line="240" w:lineRule="atLeast"/>
      </w:pPr>
      <w:r>
        <w:rPr>
          <w:b/>
        </w:rPr>
        <w:t>Officeworks</w:t>
      </w:r>
    </w:p>
    <w:p w:rsidR="00000000" w:rsidRDefault="00B03267">
      <w:pPr>
        <w:spacing w:line="240" w:lineRule="atLeast"/>
      </w:pPr>
      <w:r>
        <w:t>65 Stawell Street</w:t>
      </w:r>
    </w:p>
    <w:p w:rsidR="00000000" w:rsidRDefault="00B03267">
      <w:pPr>
        <w:spacing w:line="240" w:lineRule="atLeast"/>
      </w:pPr>
      <w:r>
        <w:t>RICHMOND VIC 3121</w:t>
      </w:r>
    </w:p>
    <w:p w:rsidR="00000000" w:rsidRDefault="00B03267">
      <w:pPr>
        <w:spacing w:line="240" w:lineRule="atLeast"/>
      </w:pPr>
      <w:r>
        <w:t>Telephone (03) 427 9833</w:t>
      </w:r>
    </w:p>
    <w:p w:rsidR="00000000" w:rsidRDefault="00B03267">
      <w:pPr>
        <w:spacing w:line="240" w:lineRule="atLeast"/>
      </w:pPr>
      <w:r>
        <w:t>Facsimile (03) 428 0587</w:t>
      </w:r>
    </w:p>
    <w:p w:rsidR="00000000" w:rsidRDefault="00B03267">
      <w:pPr>
        <w:spacing w:line="240" w:lineRule="atLeast"/>
      </w:pPr>
    </w:p>
    <w:p w:rsidR="00000000" w:rsidRDefault="00B03267">
      <w:pPr>
        <w:spacing w:line="240" w:lineRule="atLeast"/>
      </w:pPr>
      <w:r>
        <w:rPr>
          <w:b/>
        </w:rPr>
        <w:t>World 4 Kids</w:t>
      </w:r>
    </w:p>
    <w:p w:rsidR="00000000" w:rsidRDefault="00B03267">
      <w:pPr>
        <w:spacing w:line="240" w:lineRule="atLeast"/>
      </w:pPr>
      <w:r>
        <w:t>Level 2, 43 Carrington Street</w:t>
      </w:r>
    </w:p>
    <w:p w:rsidR="00000000" w:rsidRDefault="00B03267">
      <w:pPr>
        <w:spacing w:line="240" w:lineRule="atLeast"/>
      </w:pPr>
      <w:r>
        <w:t>BOX HILL VIC 3128</w:t>
      </w:r>
    </w:p>
    <w:p w:rsidR="00000000" w:rsidRDefault="00B03267">
      <w:pPr>
        <w:spacing w:line="240" w:lineRule="atLeast"/>
      </w:pPr>
      <w:r>
        <w:t>Telephone (03) 272 1600</w:t>
      </w:r>
    </w:p>
    <w:p w:rsidR="00000000" w:rsidRDefault="00B03267">
      <w:pPr>
        <w:spacing w:line="240" w:lineRule="atLeast"/>
      </w:pPr>
      <w:r>
        <w:t>Facsimile (03) 272 1694</w:t>
      </w:r>
    </w:p>
    <w:p w:rsidR="00000000" w:rsidRDefault="00B03267">
      <w:pPr>
        <w:spacing w:line="240" w:lineRule="atLeast"/>
      </w:pPr>
    </w:p>
    <w:p w:rsidR="00000000" w:rsidRDefault="00B03267">
      <w:pPr>
        <w:spacing w:line="240" w:lineRule="atLeast"/>
      </w:pPr>
      <w:r>
        <w:rPr>
          <w:b/>
        </w:rPr>
        <w:t>Coles Myer Properties</w:t>
      </w:r>
    </w:p>
    <w:p w:rsidR="00000000" w:rsidRDefault="00B03267">
      <w:pPr>
        <w:spacing w:line="240" w:lineRule="atLeast"/>
      </w:pPr>
      <w:r>
        <w:t>800 Toorak Road,</w:t>
      </w:r>
    </w:p>
    <w:p w:rsidR="00000000" w:rsidRDefault="00B03267">
      <w:pPr>
        <w:spacing w:line="240" w:lineRule="atLeast"/>
      </w:pPr>
      <w:r>
        <w:t>TOORONGA, VIC 3146</w:t>
      </w:r>
    </w:p>
    <w:p w:rsidR="00000000" w:rsidRDefault="00B03267">
      <w:pPr>
        <w:spacing w:line="240" w:lineRule="atLeast"/>
      </w:pPr>
      <w:r>
        <w:t>Telephone (03) 829 3111</w:t>
      </w:r>
    </w:p>
    <w:p w:rsidR="00000000" w:rsidRDefault="00B03267">
      <w:pPr>
        <w:spacing w:line="240" w:lineRule="atLeast"/>
      </w:pPr>
      <w:r>
        <w:t>Facsimile (03) 829 3300</w:t>
      </w:r>
    </w:p>
    <w:p w:rsidR="00000000" w:rsidRDefault="00B03267">
      <w:pPr>
        <w:spacing w:line="240" w:lineRule="atLeast"/>
      </w:pPr>
    </w:p>
    <w:p w:rsidR="00000000" w:rsidRDefault="00B03267">
      <w:pPr>
        <w:spacing w:line="240" w:lineRule="atLeast"/>
      </w:pPr>
      <w:r>
        <w:rPr>
          <w:b/>
        </w:rPr>
        <w:t>New Zealand</w:t>
      </w:r>
    </w:p>
    <w:p w:rsidR="00000000" w:rsidRDefault="00B03267">
      <w:pPr>
        <w:spacing w:line="240" w:lineRule="atLeast"/>
      </w:pPr>
    </w:p>
    <w:p w:rsidR="00000000" w:rsidRDefault="00B03267">
      <w:pPr>
        <w:spacing w:line="240" w:lineRule="atLeast"/>
      </w:pPr>
      <w:r>
        <w:rPr>
          <w:b/>
        </w:rPr>
        <w:t>Coles Myer New Zealand Holdings Ltd.</w:t>
      </w:r>
    </w:p>
    <w:p w:rsidR="00000000" w:rsidRDefault="00B03267">
      <w:pPr>
        <w:spacing w:line="240" w:lineRule="atLeast"/>
      </w:pPr>
      <w:r>
        <w:t>ASB Building</w:t>
      </w:r>
    </w:p>
    <w:p w:rsidR="00000000" w:rsidRDefault="00B03267">
      <w:pPr>
        <w:spacing w:line="240" w:lineRule="atLeast"/>
      </w:pPr>
      <w:r>
        <w:rPr>
          <w:i/>
        </w:rPr>
        <w:t>32</w:t>
      </w:r>
      <w:r>
        <w:t>3 Great South Road</w:t>
      </w:r>
    </w:p>
    <w:p w:rsidR="00000000" w:rsidRDefault="00B03267">
      <w:pPr>
        <w:spacing w:line="240" w:lineRule="atLeast"/>
      </w:pPr>
      <w:r>
        <w:t>GREENLANE</w:t>
      </w:r>
    </w:p>
    <w:p w:rsidR="00000000" w:rsidRDefault="00B03267">
      <w:pPr>
        <w:spacing w:line="240" w:lineRule="atLeast"/>
      </w:pPr>
      <w:r>
        <w:t>AIUCKLAND N.Z.</w:t>
      </w:r>
    </w:p>
    <w:p w:rsidR="00000000" w:rsidRDefault="00B03267">
      <w:pPr>
        <w:spacing w:line="240" w:lineRule="atLeast"/>
      </w:pPr>
      <w:r>
        <w:t>Telephone (64) (9) 579 1278</w:t>
      </w:r>
    </w:p>
    <w:p w:rsidR="00000000" w:rsidRDefault="00B03267">
      <w:pPr>
        <w:spacing w:line="240" w:lineRule="atLeast"/>
      </w:pPr>
      <w:r>
        <w:t>Facsimile (64) (9) 579 9866</w:t>
      </w:r>
    </w:p>
    <w:p w:rsidR="00000000" w:rsidRDefault="00B03267">
      <w:pPr>
        <w:spacing w:line="240" w:lineRule="atLeast"/>
      </w:pPr>
    </w:p>
    <w:p w:rsidR="00000000" w:rsidRDefault="00B03267">
      <w:pPr>
        <w:spacing w:line="240" w:lineRule="atLeast"/>
      </w:pPr>
      <w:r>
        <w:rPr>
          <w:b/>
        </w:rPr>
        <w:t>Kmart New Zealand</w:t>
      </w:r>
    </w:p>
    <w:p w:rsidR="00000000" w:rsidRDefault="00B03267">
      <w:pPr>
        <w:spacing w:line="240" w:lineRule="atLeast"/>
      </w:pPr>
      <w:r>
        <w:t>17 Mayo Road,</w:t>
      </w:r>
    </w:p>
    <w:p w:rsidR="00000000" w:rsidRDefault="00B03267">
      <w:pPr>
        <w:spacing w:line="240" w:lineRule="atLeast"/>
      </w:pPr>
      <w:r>
        <w:t>MANUKAU CITY</w:t>
      </w:r>
    </w:p>
    <w:p w:rsidR="00000000" w:rsidRDefault="00B03267">
      <w:pPr>
        <w:spacing w:line="240" w:lineRule="atLeast"/>
      </w:pPr>
      <w:r>
        <w:t>AUCKLAND N.Z.</w:t>
      </w:r>
    </w:p>
    <w:p w:rsidR="00000000" w:rsidRDefault="00B03267">
      <w:pPr>
        <w:spacing w:line="240" w:lineRule="atLeast"/>
      </w:pPr>
      <w:r>
        <w:t>Telephone (64) (9) 279</w:t>
      </w:r>
      <w:r>
        <w:rPr>
          <w:b/>
        </w:rPr>
        <w:t xml:space="preserve"> </w:t>
      </w:r>
      <w:r>
        <w:t>4409</w:t>
      </w:r>
    </w:p>
    <w:p w:rsidR="00000000" w:rsidRDefault="00B03267">
      <w:pPr>
        <w:spacing w:line="240" w:lineRule="atLeast"/>
      </w:pPr>
      <w:r>
        <w:t>Facsimile (64) (9) -279 6199</w:t>
      </w:r>
    </w:p>
    <w:p w:rsidR="00000000" w:rsidRDefault="00B03267">
      <w:pPr>
        <w:spacing w:line="240" w:lineRule="atLeast"/>
      </w:pPr>
    </w:p>
    <w:p w:rsidR="00000000" w:rsidRDefault="00B03267">
      <w:pPr>
        <w:pStyle w:val="Heading2"/>
      </w:pPr>
      <w:r>
        <w:t>Financial Statements</w:t>
      </w:r>
    </w:p>
    <w:p w:rsidR="00000000" w:rsidRDefault="00B03267">
      <w:pPr>
        <w:spacing w:line="240" w:lineRule="atLeast"/>
      </w:pPr>
    </w:p>
    <w:p w:rsidR="00000000" w:rsidRDefault="00B03267">
      <w:pPr>
        <w:pStyle w:val="Heading3"/>
      </w:pPr>
      <w:r>
        <w:t>Directors Report</w:t>
      </w:r>
    </w:p>
    <w:p w:rsidR="00000000" w:rsidRDefault="00B03267">
      <w:pPr>
        <w:spacing w:line="240" w:lineRule="atLeast"/>
      </w:pPr>
    </w:p>
    <w:p w:rsidR="00000000" w:rsidRDefault="00B03267">
      <w:pPr>
        <w:spacing w:line="240" w:lineRule="atLeast"/>
      </w:pPr>
      <w:r>
        <w:t>The directors present their report together with the financial statements for the financial year (comprising 53 weeks) ended 31 July 1994.  This year the Annual Report has been presented in two parts: the Annual Review and the 1994 F</w:t>
      </w:r>
      <w:r>
        <w:t>inancial Statements.  The information set out below is to be read in conjunction with that appearing in the Annual Review and the 1994 Financial Statements.</w:t>
      </w:r>
    </w:p>
    <w:p w:rsidR="00000000" w:rsidRDefault="00B03267">
      <w:pPr>
        <w:spacing w:line="240" w:lineRule="atLeast"/>
      </w:pPr>
    </w:p>
    <w:p w:rsidR="00000000" w:rsidRDefault="00B03267">
      <w:pPr>
        <w:spacing w:line="240" w:lineRule="atLeast"/>
        <w:rPr>
          <w:b/>
        </w:rPr>
      </w:pPr>
      <w:r>
        <w:rPr>
          <w:b/>
        </w:rPr>
        <w:t>Directors' profiles</w:t>
      </w:r>
    </w:p>
    <w:p w:rsidR="00000000" w:rsidRDefault="00B03267">
      <w:pPr>
        <w:spacing w:line="240" w:lineRule="atLeast"/>
      </w:pPr>
    </w:p>
    <w:p w:rsidR="00000000" w:rsidRDefault="00B03267">
      <w:pPr>
        <w:spacing w:line="240" w:lineRule="atLeast"/>
      </w:pPr>
      <w:r>
        <w:t>The names of the directors of CML in office at the date of this report, with particulars of their qualifications, experience and special responsibilities are:</w:t>
      </w:r>
    </w:p>
    <w:p w:rsidR="00000000" w:rsidRDefault="00B03267">
      <w:pPr>
        <w:spacing w:line="240" w:lineRule="atLeast"/>
      </w:pPr>
    </w:p>
    <w:p w:rsidR="00000000" w:rsidRDefault="00B03267">
      <w:pPr>
        <w:spacing w:line="240" w:lineRule="atLeast"/>
        <w:rPr>
          <w:b/>
        </w:rPr>
      </w:pPr>
      <w:r>
        <w:rPr>
          <w:b/>
        </w:rPr>
        <w:t>Solomon Lew (Age 49)</w:t>
      </w:r>
    </w:p>
    <w:p w:rsidR="00000000" w:rsidRDefault="00B03267">
      <w:pPr>
        <w:spacing w:line="240" w:lineRule="atLeast"/>
      </w:pPr>
      <w:r>
        <w:t>Chairman.</w:t>
      </w:r>
    </w:p>
    <w:p w:rsidR="00000000" w:rsidRDefault="00B03267">
      <w:pPr>
        <w:spacing w:line="240" w:lineRule="atLeast"/>
      </w:pPr>
      <w:r>
        <w:t>Appointed as a director in 1985.  Appointed as Chairman in 1991.  Chairman of the Century Plaza group of companies.  Chairman of the V</w:t>
      </w:r>
      <w:r>
        <w:t>oyager-Solo group of companies.  Director of Reserve Bank of Australia.  Chairman of Mt. Scopus College Foundation.  Chairman of Monash University David Syme Faculty of Business Foundation.</w:t>
      </w:r>
    </w:p>
    <w:p w:rsidR="00000000" w:rsidRDefault="00B03267">
      <w:pPr>
        <w:spacing w:line="240" w:lineRule="atLeast"/>
      </w:pPr>
    </w:p>
    <w:p w:rsidR="00000000" w:rsidRDefault="00B03267">
      <w:pPr>
        <w:spacing w:line="240" w:lineRule="atLeast"/>
        <w:rPr>
          <w:b/>
        </w:rPr>
      </w:pPr>
      <w:r>
        <w:rPr>
          <w:b/>
        </w:rPr>
        <w:t>S. Baillieu Myer, AC, Ch.L.H., LL.D (Hon Melb) M.A. (Age 68)</w:t>
      </w:r>
    </w:p>
    <w:p w:rsidR="00000000" w:rsidRDefault="00B03267">
      <w:pPr>
        <w:spacing w:line="240" w:lineRule="atLeast"/>
      </w:pPr>
      <w:r>
        <w:t>Deputy Chairman.</w:t>
      </w:r>
    </w:p>
    <w:p w:rsidR="00000000" w:rsidRDefault="00B03267">
      <w:pPr>
        <w:spacing w:line="240" w:lineRule="atLeast"/>
      </w:pPr>
      <w:r>
        <w:t xml:space="preserve">Appointed as a director in 1985.  Director of The Myer Emporium Limited 1955 - 1978, Chairman 1978 - 1985.  Former Chairman of National Mutual Life Association of Australasia Ltd.  Former director of Commonwealth Bank, Elders IXL Ltd. and </w:t>
      </w:r>
      <w:r>
        <w:t>Cadbury Schweppes Aust.  Ltd.  President of The Myer Foundation.  President of The Howard Florey Institute of Experimental Physiology and Medicine, Chairman of the Tasman Institute, Director of N.M. Rothschild &amp; Sons (Australia) Pty.  Ltd.</w:t>
      </w:r>
    </w:p>
    <w:p w:rsidR="00000000" w:rsidRDefault="00B03267">
      <w:pPr>
        <w:spacing w:line="240" w:lineRule="atLeast"/>
      </w:pPr>
    </w:p>
    <w:p w:rsidR="00000000" w:rsidRDefault="00B03267">
      <w:pPr>
        <w:spacing w:line="240" w:lineRule="atLeast"/>
        <w:rPr>
          <w:b/>
        </w:rPr>
      </w:pPr>
      <w:r>
        <w:rPr>
          <w:b/>
        </w:rPr>
        <w:t xml:space="preserve">Will J. Bailey, AO, LL.D. (Hon Monash), F.A.I.B., (Age 61) </w:t>
      </w:r>
    </w:p>
    <w:p w:rsidR="00000000" w:rsidRDefault="00B03267">
      <w:pPr>
        <w:spacing w:line="240" w:lineRule="atLeast"/>
      </w:pPr>
      <w:r>
        <w:t>Deputy Chairman.</w:t>
      </w:r>
    </w:p>
    <w:p w:rsidR="00000000" w:rsidRDefault="00B03267">
      <w:pPr>
        <w:spacing w:line="240" w:lineRule="atLeast"/>
      </w:pPr>
      <w:r>
        <w:t>Appointed as a director in 1990.  Chairman of Morrison Knudsen Corporation of Australia Ltd.  Deputy Chairman of Open Learning Agency of Australia Pty.  Ltd.  Director of Kambrook Holdings P</w:t>
      </w:r>
      <w:r>
        <w:t>ty.  Ltd., MFP Development Corporation and Doncaster Motors Pty.  Ltd.  Former Deputy Chairman and Group Chief Executive of Australia and New Zealand Banking Group Limited.  President of Trustees National Gallery of Victoria.  Director of Care Australia.</w:t>
      </w:r>
    </w:p>
    <w:p w:rsidR="00000000" w:rsidRDefault="00B03267">
      <w:pPr>
        <w:spacing w:line="240" w:lineRule="atLeast"/>
        <w:rPr>
          <w:b/>
        </w:rPr>
      </w:pPr>
    </w:p>
    <w:p w:rsidR="00000000" w:rsidRDefault="00B03267">
      <w:pPr>
        <w:spacing w:line="240" w:lineRule="atLeast"/>
        <w:rPr>
          <w:b/>
        </w:rPr>
      </w:pPr>
      <w:r>
        <w:rPr>
          <w:b/>
        </w:rPr>
        <w:t>Peter T. Bartels (Age 53)</w:t>
      </w:r>
    </w:p>
    <w:p w:rsidR="00000000" w:rsidRDefault="00B03267">
      <w:pPr>
        <w:spacing w:line="240" w:lineRule="atLeast"/>
      </w:pPr>
      <w:r>
        <w:t>Managing Director and Chief Executive Officer.</w:t>
      </w:r>
    </w:p>
    <w:p w:rsidR="00000000" w:rsidRDefault="00B03267">
      <w:pPr>
        <w:spacing w:line="240" w:lineRule="atLeast"/>
      </w:pPr>
      <w:r>
        <w:t>Appointed as Managing Director and Chief Executive Officer in 1992.  Extensive experience in marketing and manufacturing, in industries including brewing, pharmaceuticals, food an</w:t>
      </w:r>
      <w:r>
        <w:t>d commodities trading, both in Australia and overseas.  Commissioner of the Australian Sports Commission.  Director of the Graduate School of Management, University of Melbourne.</w:t>
      </w:r>
    </w:p>
    <w:p w:rsidR="00000000" w:rsidRDefault="00B03267">
      <w:pPr>
        <w:spacing w:line="240" w:lineRule="atLeast"/>
      </w:pPr>
    </w:p>
    <w:p w:rsidR="00000000" w:rsidRDefault="00B03267">
      <w:pPr>
        <w:spacing w:line="240" w:lineRule="atLeast"/>
        <w:rPr>
          <w:b/>
        </w:rPr>
      </w:pPr>
      <w:r>
        <w:rPr>
          <w:b/>
        </w:rPr>
        <w:t>John L. Barner, B.Sc., F.C.A., F.A.I.B., F.C.T., F.C.I.S., F.C.I.M., A.S.I.A., (Age 55)</w:t>
      </w:r>
    </w:p>
    <w:p w:rsidR="00000000" w:rsidRDefault="00B03267">
      <w:pPr>
        <w:spacing w:line="240" w:lineRule="atLeast"/>
      </w:pPr>
      <w:r>
        <w:t>Director Finance and Administration.</w:t>
      </w:r>
    </w:p>
    <w:p w:rsidR="00000000" w:rsidRDefault="00B03267">
      <w:pPr>
        <w:spacing w:line="240" w:lineRule="atLeast"/>
      </w:pPr>
      <w:r>
        <w:t>Appointed as a director in 1987.  Twenty years of international banking experience prior to joining The Myer Emporium Limited in 1981.  Executive Director of Coles Myer Finance Ltd.  Director and Chairma</w:t>
      </w:r>
      <w:r>
        <w:t>n of the Audit Committee of the Australian Stock Exchange Ltd.  Member of the Companies and Securities Advisory Committee of the Australian Securities Commission.</w:t>
      </w:r>
    </w:p>
    <w:p w:rsidR="00000000" w:rsidRDefault="00B03267">
      <w:pPr>
        <w:spacing w:line="240" w:lineRule="atLeast"/>
      </w:pPr>
    </w:p>
    <w:p w:rsidR="00000000" w:rsidRDefault="00B03267">
      <w:pPr>
        <w:spacing w:line="240" w:lineRule="atLeast"/>
        <w:rPr>
          <w:b/>
        </w:rPr>
      </w:pPr>
      <w:r>
        <w:rPr>
          <w:b/>
        </w:rPr>
        <w:t>L. Peter Wilkinson (Age 50)</w:t>
      </w:r>
    </w:p>
    <w:p w:rsidR="00000000" w:rsidRDefault="00B03267">
      <w:pPr>
        <w:spacing w:line="240" w:lineRule="atLeast"/>
      </w:pPr>
      <w:r>
        <w:t>Group Managing Director Myer Grace Bros &amp; Specialty Stores.</w:t>
      </w:r>
    </w:p>
    <w:p w:rsidR="00000000" w:rsidRDefault="00B03267">
      <w:pPr>
        <w:spacing w:line="240" w:lineRule="atLeast"/>
      </w:pPr>
      <w:r>
        <w:t>Appointed as a director in 1989.  Appointed Group Managing Director Myer Grace Bros &amp; Specialty Stores in February 1994.  Fourteen years of retail experience prior to joining Target Australia in 1977.  Appointed as Managing Director of Target in 1984.  App</w:t>
      </w:r>
      <w:r>
        <w:t>ointed as a director of Myer Stores Ltd. in 1987 and as Managing Director in February 1988.  Director of The Confederation of Australian Industry and the Australian Chamber of Commerce and Industry.</w:t>
      </w:r>
    </w:p>
    <w:p w:rsidR="00000000" w:rsidRDefault="00B03267">
      <w:pPr>
        <w:spacing w:line="240" w:lineRule="atLeast"/>
      </w:pPr>
    </w:p>
    <w:p w:rsidR="00000000" w:rsidRDefault="00B03267">
      <w:pPr>
        <w:spacing w:line="240" w:lineRule="atLeast"/>
        <w:rPr>
          <w:b/>
        </w:rPr>
      </w:pPr>
      <w:r>
        <w:rPr>
          <w:b/>
        </w:rPr>
        <w:t>Peter E. Morgan (Age 50)</w:t>
      </w:r>
    </w:p>
    <w:p w:rsidR="00000000" w:rsidRDefault="00B03267">
      <w:pPr>
        <w:spacing w:line="240" w:lineRule="atLeast"/>
      </w:pPr>
      <w:r>
        <w:t>Managing Director Specialty Group.</w:t>
      </w:r>
    </w:p>
    <w:p w:rsidR="00000000" w:rsidRDefault="00B03267">
      <w:pPr>
        <w:spacing w:line="240" w:lineRule="atLeast"/>
      </w:pPr>
      <w:r>
        <w:t>Appointed as a director in 1989.  Thirty three years retail experience with the company.  Director of Coles Superannuation Fund Pty.  Ltd.  Vice President of the Board of Management of Peter MacCallum Cancer Institute.  Director of the Retailers' C</w:t>
      </w:r>
      <w:r>
        <w:t>ouncil of Australia.</w:t>
      </w:r>
    </w:p>
    <w:p w:rsidR="00000000" w:rsidRDefault="00B03267">
      <w:pPr>
        <w:spacing w:line="240" w:lineRule="atLeast"/>
        <w:rPr>
          <w:b/>
        </w:rPr>
      </w:pPr>
    </w:p>
    <w:p w:rsidR="00000000" w:rsidRDefault="00B03267">
      <w:pPr>
        <w:spacing w:line="240" w:lineRule="atLeast"/>
        <w:rPr>
          <w:b/>
        </w:rPr>
      </w:pPr>
      <w:r>
        <w:rPr>
          <w:b/>
        </w:rPr>
        <w:t>Joseph E. Antonini (Age 53)</w:t>
      </w:r>
    </w:p>
    <w:p w:rsidR="00000000" w:rsidRDefault="00B03267">
      <w:pPr>
        <w:spacing w:line="240" w:lineRule="atLeast"/>
      </w:pPr>
      <w:r>
        <w:t>Non-executive Director.</w:t>
      </w:r>
    </w:p>
    <w:p w:rsidR="00000000" w:rsidRDefault="00B03267">
      <w:pPr>
        <w:spacing w:line="240" w:lineRule="atLeast"/>
      </w:pPr>
      <w:r>
        <w:t>Appointed as a director in 1987.  Chairman, President &amp; Chief Executive Officer, Kmart Corporation, (USA).  Director Shell Oil Company, (USA) and Chrysler Corporation, (USA).</w:t>
      </w:r>
    </w:p>
    <w:p w:rsidR="00000000" w:rsidRDefault="00B03267">
      <w:pPr>
        <w:spacing w:line="240" w:lineRule="atLeast"/>
      </w:pPr>
    </w:p>
    <w:p w:rsidR="00000000" w:rsidRDefault="00B03267">
      <w:pPr>
        <w:spacing w:line="240" w:lineRule="atLeast"/>
        <w:rPr>
          <w:b/>
        </w:rPr>
      </w:pPr>
      <w:r>
        <w:rPr>
          <w:b/>
        </w:rPr>
        <w:t xml:space="preserve">Kenneth G. Coles, B.E., F.I.E. Aust., F.I.Mech.E., (Age 68) </w:t>
      </w:r>
    </w:p>
    <w:p w:rsidR="00000000" w:rsidRDefault="00B03267">
      <w:pPr>
        <w:spacing w:line="240" w:lineRule="atLeast"/>
      </w:pPr>
      <w:r>
        <w:t>Non-executive Director.</w:t>
      </w:r>
    </w:p>
    <w:p w:rsidR="00000000" w:rsidRDefault="00B03267">
      <w:pPr>
        <w:spacing w:line="240" w:lineRule="atLeast"/>
      </w:pPr>
      <w:r>
        <w:t xml:space="preserve">Appointed as a director in 1976.  Director of Stockland Trust Group.  Fellow of Senate and Chairman of the Finance Committee of the University of Sydney and a Member of </w:t>
      </w:r>
      <w:r>
        <w:t>the Board of the Warren Centre for Advanced Engineering and of the Council of the Graduate School of Business and International House.  Member of the National Executive and NSW Council of M.T.I.A. Chairman of the National Metal and Engineering Training Board.</w:t>
      </w:r>
    </w:p>
    <w:p w:rsidR="00000000" w:rsidRDefault="00B03267">
      <w:pPr>
        <w:spacing w:line="240" w:lineRule="atLeast"/>
      </w:pPr>
    </w:p>
    <w:p w:rsidR="00000000" w:rsidRDefault="00B03267">
      <w:pPr>
        <w:spacing w:line="240" w:lineRule="atLeast"/>
        <w:rPr>
          <w:b/>
        </w:rPr>
      </w:pPr>
      <w:r>
        <w:rPr>
          <w:b/>
        </w:rPr>
        <w:t>Lindsay E. Fox, AO, (Age 57)</w:t>
      </w:r>
    </w:p>
    <w:p w:rsidR="00000000" w:rsidRDefault="00B03267">
      <w:pPr>
        <w:spacing w:line="240" w:lineRule="atLeast"/>
      </w:pPr>
      <w:r>
        <w:t>Non-executive Director.</w:t>
      </w:r>
    </w:p>
    <w:p w:rsidR="00000000" w:rsidRDefault="00B03267">
      <w:pPr>
        <w:spacing w:line="240" w:lineRule="atLeast"/>
      </w:pPr>
      <w:r>
        <w:t>Appointed as a director in 1989.  Chairman of the Linfox Group.  Director of Morrison Knudsen Corp., (USA).  Director of Premier Investments Ltd., Prime Group Holdings Ltd., Doncaster Motors Pty</w:t>
      </w:r>
      <w:r>
        <w:t>.  Ltd. and the Micro-Surgery Foundation.  Commissioner of the Australian Sports Commission.</w:t>
      </w:r>
    </w:p>
    <w:p w:rsidR="00000000" w:rsidRDefault="00B03267">
      <w:pPr>
        <w:spacing w:line="240" w:lineRule="atLeast"/>
      </w:pPr>
    </w:p>
    <w:p w:rsidR="00000000" w:rsidRDefault="00B03267">
      <w:pPr>
        <w:spacing w:line="240" w:lineRule="atLeast"/>
        <w:rPr>
          <w:b/>
        </w:rPr>
      </w:pPr>
      <w:r>
        <w:rPr>
          <w:b/>
        </w:rPr>
        <w:t>The Hon.  Nick Greiner, AC, B.Ec. (Hons.  Sydney), M.B.A. (Harvard), (Age 47)</w:t>
      </w:r>
    </w:p>
    <w:p w:rsidR="00000000" w:rsidRDefault="00B03267">
      <w:pPr>
        <w:spacing w:line="240" w:lineRule="atLeast"/>
      </w:pPr>
      <w:r>
        <w:t>Non-executive Director.</w:t>
      </w:r>
    </w:p>
    <w:p w:rsidR="00000000" w:rsidRDefault="00B03267">
      <w:pPr>
        <w:spacing w:line="240" w:lineRule="atLeast"/>
      </w:pPr>
      <w:r>
        <w:t>Appointed as a director in 1993.  Former Premier and Treasurer of New South Wales, 1988-92.  Chairman of Baulderstone Hornibrook, SBS Iama Limited, Natwest Markets Australia Limited, North West Water (Aust.) Pty.  Ltd. and Deputy Chairman of Stockland Trust Group.  Director of Defiance Mills Limited, Brian McGu</w:t>
      </w:r>
      <w:r>
        <w:t>igan Wines Limited, QBE Insurance Group Limited and Sydney Organising Committee for the Olympic Games.  Councillor of Australian Institute of Company Directors (NSW Division).</w:t>
      </w:r>
    </w:p>
    <w:p w:rsidR="00000000" w:rsidRDefault="00B03267">
      <w:pPr>
        <w:spacing w:line="240" w:lineRule="atLeast"/>
      </w:pPr>
    </w:p>
    <w:p w:rsidR="00000000" w:rsidRDefault="00B03267">
      <w:pPr>
        <w:spacing w:line="240" w:lineRule="atLeast"/>
        <w:rPr>
          <w:b/>
        </w:rPr>
      </w:pPr>
      <w:r>
        <w:rPr>
          <w:b/>
        </w:rPr>
        <w:t>Thomas F. Murasky, M.B.A., C.P.A, B.A., (Age 49)</w:t>
      </w:r>
    </w:p>
    <w:p w:rsidR="00000000" w:rsidRDefault="00B03267">
      <w:pPr>
        <w:spacing w:line="240" w:lineRule="atLeast"/>
      </w:pPr>
      <w:r>
        <w:t>Non-executive Director.</w:t>
      </w:r>
    </w:p>
    <w:p w:rsidR="00000000" w:rsidRDefault="00B03267">
      <w:pPr>
        <w:spacing w:line="240" w:lineRule="atLeast"/>
      </w:pPr>
      <w:r>
        <w:t>Appointed as a director in 1989.  Executive Vice President and Chief Financial Officer, Kmart Corporation, (USA).</w:t>
      </w:r>
    </w:p>
    <w:p w:rsidR="00000000" w:rsidRDefault="00B03267">
      <w:pPr>
        <w:spacing w:line="240" w:lineRule="atLeast"/>
      </w:pPr>
    </w:p>
    <w:p w:rsidR="00000000" w:rsidRDefault="00B03267">
      <w:pPr>
        <w:spacing w:line="240" w:lineRule="atLeast"/>
      </w:pPr>
      <w:r>
        <w:rPr>
          <w:b/>
        </w:rPr>
        <w:t xml:space="preserve">Keith A.R. Skinner, LL.B., (Age 61) </w:t>
      </w:r>
    </w:p>
    <w:p w:rsidR="00000000" w:rsidRDefault="00B03267">
      <w:pPr>
        <w:spacing w:line="240" w:lineRule="atLeast"/>
      </w:pPr>
      <w:r>
        <w:t>Non-executive Director.</w:t>
      </w:r>
    </w:p>
    <w:p w:rsidR="00000000" w:rsidRDefault="00B03267">
      <w:pPr>
        <w:spacing w:line="240" w:lineRule="atLeast"/>
      </w:pPr>
      <w:r>
        <w:t>Appointed as a director in 1980.  Solicitor, Senior Partner of Freehill Hollin</w:t>
      </w:r>
      <w:r>
        <w:t>gdale &amp; Page (Melbourne).  Chairman of the trustee companies of the Coles Myer Superannuation Funds.  Director of Newcrest Mining Limited.  Chairman of the trustee companies of the Victorian Solicitors Superannuation Fund and the Legal Industry Superannuation Scheme of Victoria.</w:t>
      </w:r>
    </w:p>
    <w:p w:rsidR="00000000" w:rsidRDefault="00B03267">
      <w:pPr>
        <w:spacing w:line="240" w:lineRule="atLeast"/>
      </w:pPr>
    </w:p>
    <w:p w:rsidR="00000000" w:rsidRDefault="00B03267">
      <w:pPr>
        <w:spacing w:line="240" w:lineRule="atLeast"/>
        <w:rPr>
          <w:b/>
        </w:rPr>
      </w:pPr>
      <w:r>
        <w:rPr>
          <w:b/>
        </w:rPr>
        <w:t>Thomas W. Watkins (Age 48)</w:t>
      </w:r>
    </w:p>
    <w:p w:rsidR="00000000" w:rsidRDefault="00B03267">
      <w:pPr>
        <w:spacing w:line="240" w:lineRule="atLeast"/>
      </w:pPr>
      <w:r>
        <w:t>Non-executive Director.</w:t>
      </w:r>
    </w:p>
    <w:p w:rsidR="00000000" w:rsidRDefault="00B03267">
      <w:pPr>
        <w:spacing w:line="240" w:lineRule="atLeast"/>
      </w:pPr>
      <w:r>
        <w:t>Appointed as a director in February 1994.  Senior Vice President International Operations, Kmart Corporation, (USA).</w:t>
      </w:r>
    </w:p>
    <w:p w:rsidR="00000000" w:rsidRDefault="00B03267">
      <w:pPr>
        <w:spacing w:line="240" w:lineRule="atLeast"/>
      </w:pPr>
    </w:p>
    <w:p w:rsidR="00000000" w:rsidRDefault="00B03267">
      <w:pPr>
        <w:spacing w:line="240" w:lineRule="atLeast"/>
        <w:rPr>
          <w:b/>
        </w:rPr>
      </w:pPr>
      <w:r>
        <w:rPr>
          <w:b/>
        </w:rPr>
        <w:t>Sir Robert W. Mathers, O.M.R.I., (Age 66)</w:t>
      </w:r>
    </w:p>
    <w:p w:rsidR="00000000" w:rsidRDefault="00B03267">
      <w:pPr>
        <w:spacing w:line="240" w:lineRule="atLeast"/>
      </w:pPr>
      <w:r>
        <w:t>Non-executive</w:t>
      </w:r>
      <w:r>
        <w:t xml:space="preserve"> Director.</w:t>
      </w:r>
    </w:p>
    <w:p w:rsidR="00000000" w:rsidRDefault="00B03267">
      <w:pPr>
        <w:spacing w:line="240" w:lineRule="atLeast"/>
      </w:pPr>
      <w:r>
        <w:t>Substitute director for Thomas F. Murasky.</w:t>
      </w:r>
    </w:p>
    <w:p w:rsidR="00000000" w:rsidRDefault="00B03267">
      <w:pPr>
        <w:spacing w:line="240" w:lineRule="atLeast"/>
      </w:pPr>
      <w:r>
        <w:t>Appointed as a substitute director in 1992.  Involved in the retail industry for 46 years, including Councillor of the Retailers Association of Queensland 1952 - 1990.  Director of National Mutual Life Association of Australasia Ltd., Kidson Gold Mines Limited, Buderim Ginger Limited, Leutenegger Limited and Finlayson Timber and Hardware Pty.  Ltd.</w:t>
      </w:r>
    </w:p>
    <w:p w:rsidR="00000000" w:rsidRDefault="00B03267">
      <w:pPr>
        <w:spacing w:line="240" w:lineRule="atLeast"/>
      </w:pPr>
    </w:p>
    <w:p w:rsidR="00000000" w:rsidRDefault="00B03267">
      <w:pPr>
        <w:spacing w:line="240" w:lineRule="atLeast"/>
        <w:rPr>
          <w:b/>
        </w:rPr>
      </w:pPr>
      <w:r>
        <w:rPr>
          <w:b/>
        </w:rPr>
        <w:t>James E. Miller, M.B.A., C.P.A. B.A. (Age 49)</w:t>
      </w:r>
    </w:p>
    <w:p w:rsidR="00000000" w:rsidRDefault="00B03267">
      <w:pPr>
        <w:spacing w:line="240" w:lineRule="atLeast"/>
      </w:pPr>
      <w:r>
        <w:t>Substitute director for Joseph E. Antonini and Thomas W</w:t>
      </w:r>
      <w:r>
        <w:t>. Watkins. Appointed as a substitute director in 1989.</w:t>
      </w:r>
    </w:p>
    <w:p w:rsidR="00000000" w:rsidRDefault="00B03267">
      <w:pPr>
        <w:spacing w:line="240" w:lineRule="atLeast"/>
      </w:pPr>
    </w:p>
    <w:p w:rsidR="00000000" w:rsidRDefault="00B03267">
      <w:pPr>
        <w:spacing w:line="240" w:lineRule="atLeast"/>
      </w:pPr>
      <w:r>
        <w:rPr>
          <w:b/>
        </w:rPr>
        <w:t>Principal activities and operations</w:t>
      </w:r>
    </w:p>
    <w:p w:rsidR="00000000" w:rsidRDefault="00B03267">
      <w:pPr>
        <w:spacing w:line="240" w:lineRule="atLeast"/>
      </w:pPr>
    </w:p>
    <w:p w:rsidR="00000000" w:rsidRDefault="00B03267">
      <w:pPr>
        <w:spacing w:line="240" w:lineRule="atLeast"/>
      </w:pPr>
      <w:r>
        <w:t>The principal activities and operations of the CML Group during the financial year are set out on pages 3 to 52 of the Annual Review.</w:t>
      </w:r>
    </w:p>
    <w:p w:rsidR="00000000" w:rsidRDefault="00B03267">
      <w:pPr>
        <w:spacing w:line="240" w:lineRule="atLeast"/>
      </w:pPr>
    </w:p>
    <w:p w:rsidR="00000000" w:rsidRDefault="00B03267">
      <w:pPr>
        <w:spacing w:line="240" w:lineRule="atLeast"/>
      </w:pPr>
      <w:r>
        <w:t>The consolidated net profit of the CML Group after income tax was $424.2 million.</w:t>
      </w:r>
    </w:p>
    <w:p w:rsidR="00000000" w:rsidRDefault="00B03267">
      <w:pPr>
        <w:spacing w:line="240" w:lineRule="atLeast"/>
      </w:pPr>
    </w:p>
    <w:p w:rsidR="00000000" w:rsidRDefault="00B03267">
      <w:pPr>
        <w:spacing w:line="240" w:lineRule="atLeast"/>
      </w:pPr>
      <w:r>
        <w:rPr>
          <w:b/>
        </w:rPr>
        <w:t>Dividends</w:t>
      </w:r>
    </w:p>
    <w:p w:rsidR="00000000" w:rsidRDefault="00B03267">
      <w:pPr>
        <w:spacing w:line="240" w:lineRule="atLeast"/>
      </w:pPr>
    </w:p>
    <w:p w:rsidR="00000000" w:rsidRDefault="00B03267">
      <w:pPr>
        <w:spacing w:line="240" w:lineRule="atLeast"/>
      </w:pPr>
      <w:r>
        <w:t>Dividends paid, declared, or provided by CML since 26 July 1993 are set out in note 5 to the 1994 Financial Statements.</w:t>
      </w:r>
    </w:p>
    <w:p w:rsidR="00000000" w:rsidRDefault="00B03267">
      <w:pPr>
        <w:spacing w:line="240" w:lineRule="atLeast"/>
      </w:pPr>
    </w:p>
    <w:p w:rsidR="00000000" w:rsidRDefault="00B03267">
      <w:pPr>
        <w:spacing w:line="240" w:lineRule="atLeast"/>
      </w:pPr>
      <w:r>
        <w:rPr>
          <w:b/>
        </w:rPr>
        <w:t>Future developments</w:t>
      </w:r>
    </w:p>
    <w:p w:rsidR="00000000" w:rsidRDefault="00B03267">
      <w:pPr>
        <w:spacing w:line="240" w:lineRule="atLeast"/>
      </w:pPr>
    </w:p>
    <w:p w:rsidR="00000000" w:rsidRDefault="00B03267">
      <w:pPr>
        <w:spacing w:line="240" w:lineRule="atLeast"/>
      </w:pPr>
      <w:r>
        <w:t>Certain likely developments in the</w:t>
      </w:r>
      <w:r>
        <w:t xml:space="preserve"> operations of the CML Group and the expected results of those operations in financial years subsequent to the year ended 31 July 1994 are set out on pages 3 to 52 of the Annual Review.  In the opinion of the directors, it would prejudice the interests of the CML Group if the Directors' Report were to refer to any further likely developments in the operations of the CML Group in subsequent financial years or to the expected results of those operations beyond the extensive coverage given to these matters in </w:t>
      </w:r>
      <w:r>
        <w:t>this Annual Report.  Accordingly, no further information relating to likely developments and their results is included in this report.</w:t>
      </w:r>
    </w:p>
    <w:p w:rsidR="00000000" w:rsidRDefault="00B03267">
      <w:pPr>
        <w:spacing w:line="240" w:lineRule="atLeast"/>
      </w:pPr>
    </w:p>
    <w:p w:rsidR="00000000" w:rsidRDefault="00B03267">
      <w:pPr>
        <w:spacing w:line="240" w:lineRule="atLeast"/>
      </w:pPr>
      <w:r>
        <w:rPr>
          <w:b/>
        </w:rPr>
        <w:t>Events after the end of the financial year</w:t>
      </w:r>
    </w:p>
    <w:p w:rsidR="00000000" w:rsidRDefault="00B03267">
      <w:pPr>
        <w:spacing w:line="240" w:lineRule="atLeast"/>
      </w:pPr>
    </w:p>
    <w:p w:rsidR="00000000" w:rsidRDefault="00B03267">
      <w:pPr>
        <w:spacing w:line="240" w:lineRule="atLeast"/>
      </w:pPr>
      <w:r>
        <w:t>Since the end of the financial year the shareholders of CML, at an extraordinary general meeting on 19 September 1994, approved CML's completion of the direct buy-back of 129,000,000 fully paid ordinary shares of 50 cents each in CML from Kmart Overseas Corporation, and the purchase from Kmart Corporation of Kmart Holdings Pty</w:t>
      </w:r>
      <w:r>
        <w:t>.  Ltd., which will at the time of purchase be the holder of 147,773,924 fully paid ordinary shares in CML.  Details of these transactions are set out in note 32 to the 1994 Financial Statements which includes a reference to the directors' opinion as at 23 August 1994 as to the likely effect on the CML Group's state of affairs if the transactions were completed.  The directors consider that this opinion is appropriate at the date of this report.</w:t>
      </w:r>
    </w:p>
    <w:p w:rsidR="00000000" w:rsidRDefault="00B03267">
      <w:pPr>
        <w:spacing w:line="240" w:lineRule="atLeast"/>
      </w:pPr>
    </w:p>
    <w:p w:rsidR="00000000" w:rsidRDefault="00B03267">
      <w:pPr>
        <w:spacing w:line="240" w:lineRule="atLeast"/>
      </w:pPr>
      <w:r>
        <w:t xml:space="preserve">Except as stated above, the directors are not aware of any </w:t>
      </w:r>
      <w:r>
        <w:t>matter or circumstance which has arisen since the end of the financial year not otherwise dealt with in this report, the Annual Review or the 1994 Financial Statements that has significantly affected or may significantly affect the operations of the CML Group, the results of those operations or the state of affairs of the CML Group in subsequent financial years.</w:t>
      </w:r>
    </w:p>
    <w:p w:rsidR="00000000" w:rsidRDefault="00B03267">
      <w:pPr>
        <w:spacing w:line="240" w:lineRule="atLeast"/>
      </w:pPr>
    </w:p>
    <w:p w:rsidR="00000000" w:rsidRDefault="00B03267">
      <w:pPr>
        <w:spacing w:line="240" w:lineRule="atLeast"/>
      </w:pPr>
      <w:r>
        <w:rPr>
          <w:b/>
        </w:rPr>
        <w:t>Directors' interests</w:t>
      </w:r>
    </w:p>
    <w:p w:rsidR="00000000" w:rsidRDefault="00B03267">
      <w:pPr>
        <w:spacing w:line="240" w:lineRule="atLeast"/>
      </w:pPr>
    </w:p>
    <w:p w:rsidR="00000000" w:rsidRDefault="00B03267">
      <w:pPr>
        <w:spacing w:line="240" w:lineRule="atLeast"/>
      </w:pPr>
      <w:r>
        <w:t>Particulars of shares and options in CML held by each director as at the date of this report are set out on the inside b</w:t>
      </w:r>
      <w:r>
        <w:t>ack cover of the 1994 Financial Statements.</w:t>
      </w:r>
    </w:p>
    <w:p w:rsidR="00000000" w:rsidRDefault="00B03267">
      <w:pPr>
        <w:spacing w:line="240" w:lineRule="atLeast"/>
      </w:pPr>
    </w:p>
    <w:p w:rsidR="00000000" w:rsidRDefault="00B03267">
      <w:pPr>
        <w:spacing w:line="240" w:lineRule="atLeast"/>
      </w:pPr>
      <w:r>
        <w:t>The directors have declared interests in contracts or proposed contracts with the CML Group by virtue of their directorship or interests in the entities listed or referred to in note 31 to the 1994 Financial Statements.  There are no particulars of directors' interests declared in contracts as described in Section 307(l)(c) of the Corporations Law which are not otherwise disclosed in this report.</w:t>
      </w:r>
    </w:p>
    <w:p w:rsidR="00000000" w:rsidRDefault="00B03267">
      <w:pPr>
        <w:spacing w:line="240" w:lineRule="atLeast"/>
      </w:pPr>
    </w:p>
    <w:p w:rsidR="00000000" w:rsidRDefault="00B03267">
      <w:pPr>
        <w:spacing w:line="240" w:lineRule="atLeast"/>
      </w:pPr>
      <w:r>
        <w:rPr>
          <w:b/>
        </w:rPr>
        <w:t>Options</w:t>
      </w:r>
    </w:p>
    <w:p w:rsidR="00000000" w:rsidRDefault="00B03267">
      <w:pPr>
        <w:spacing w:line="240" w:lineRule="atLeast"/>
      </w:pPr>
    </w:p>
    <w:p w:rsidR="00000000" w:rsidRDefault="00B03267">
      <w:pPr>
        <w:spacing w:line="240" w:lineRule="atLeast"/>
      </w:pPr>
      <w:r>
        <w:t xml:space="preserve">Details relating to options are set out on page 32 </w:t>
      </w:r>
      <w:r>
        <w:t>to the 1994 Financial Statements.</w:t>
      </w:r>
    </w:p>
    <w:p w:rsidR="00000000" w:rsidRDefault="00B03267">
      <w:pPr>
        <w:spacing w:line="240" w:lineRule="atLeast"/>
      </w:pPr>
    </w:p>
    <w:p w:rsidR="00000000" w:rsidRDefault="00B03267">
      <w:pPr>
        <w:spacing w:line="240" w:lineRule="atLeast"/>
      </w:pPr>
      <w:r>
        <w:rPr>
          <w:b/>
        </w:rPr>
        <w:t>Directors' benefits</w:t>
      </w:r>
    </w:p>
    <w:p w:rsidR="00000000" w:rsidRDefault="00B03267">
      <w:pPr>
        <w:spacing w:line="240" w:lineRule="atLeast"/>
      </w:pPr>
    </w:p>
    <w:p w:rsidR="00000000" w:rsidRDefault="00B03267">
      <w:pPr>
        <w:spacing w:line="240" w:lineRule="atLeast"/>
      </w:pPr>
      <w:r>
        <w:t>Since the end of the previous financial year, no director of CML has received, or become entitled to receive, a benefit such as would be required to be reported pursuant to Section 309 of the Corporations Law except as follows: Mr S. Lew's family has a substantial financial interest in the Voyager Distributing and Playcorp groups of companies, Housewares International Pty.  Ltd. (a controlled entity of Premier Investments Ltd.), Witchery Fashions P</w:t>
      </w:r>
      <w:r>
        <w:t>ty.  Ltd. and Fitwear Ltd. through Lorraine Knitting Mills, which have during the period from 26 July 1993 to the date of this report entered into contracts in the ordinary course of business for the supply of goods to the CML Group, and in other property owning entities, which receive rents from the CML Group and for the rental of property and the provision of property management services to the CML Group; Mr S.B. Myer has a substantial financial interest in the Yulgilbar Partnership which, during the peri</w:t>
      </w:r>
      <w:r>
        <w:t>od from 26 July 1993 to the date of this report, entered into contracts in the ordinary course of business for the supply of livestock to the CML Group; Mr K.A.R.  Skinner is a member of the legal firm of Freehill Hollingdale &amp; Page (Melbourne) which was paid fees for legal services rendered to the CML Group during the period from 26 July 1993 to the date of this report in the ordinary course of business; Mr L.E. Fox has a substantial financial interest in the Linfox group of companies which during the peri</w:t>
      </w:r>
      <w:r>
        <w:t>od from 26 July 1993 to the date of this report entered into contracts in the ordinary course of business with the CML Group and which holds a 50% interest in a joint venture with the CML Group involving warehouse ownership, and has a financial interest in Premier Investments Ltd. which has, through Housewares International Pty.  Ltd., during the period from 26 July 1993 to the date of this report, entered into contracts in the ordinary course of business for the supply of goods to the CML Group; and in acc</w:t>
      </w:r>
      <w:r>
        <w:t>ordance with approvals granted by shareholders at the Annual General Meeting held on 25 November 1993 options were granted under the Coles Myer Executive Share Option Plan in respect of Messrs P.T. Bartels, J.L. Barner, L.P. Wilkinson and P.E. Morgan as detailed on page 32 to the 1994 Financial Statements and Mr P.T. Bartels also became entitled to shares pursuant to a restricted share arrangement agreement dated 31 January 1994 detailed in note 30 to the 1994 Financial Statements.</w:t>
      </w:r>
    </w:p>
    <w:p w:rsidR="00000000" w:rsidRDefault="00B03267">
      <w:pPr>
        <w:spacing w:line="240" w:lineRule="atLeast"/>
      </w:pPr>
    </w:p>
    <w:p w:rsidR="00000000" w:rsidRDefault="00B03267">
      <w:pPr>
        <w:spacing w:line="240" w:lineRule="atLeast"/>
      </w:pPr>
      <w:r>
        <w:rPr>
          <w:b/>
        </w:rPr>
        <w:t>Directors' meetings</w:t>
      </w:r>
    </w:p>
    <w:p w:rsidR="00000000" w:rsidRDefault="00B03267">
      <w:pPr>
        <w:spacing w:line="240" w:lineRule="atLeast"/>
      </w:pPr>
    </w:p>
    <w:p w:rsidR="00000000" w:rsidRDefault="00B03267">
      <w:pPr>
        <w:spacing w:line="240" w:lineRule="atLeast"/>
      </w:pPr>
      <w:r>
        <w:t>The number of directors' meetings and meetings of committees of directors held in the year and the attendance of each director are set out on page 48 of the Annual Review.</w:t>
      </w:r>
    </w:p>
    <w:p w:rsidR="00000000" w:rsidRDefault="00B03267">
      <w:pPr>
        <w:spacing w:line="240" w:lineRule="atLeast"/>
      </w:pPr>
    </w:p>
    <w:p w:rsidR="00000000" w:rsidRDefault="00B03267">
      <w:pPr>
        <w:spacing w:line="240" w:lineRule="atLeast"/>
      </w:pPr>
      <w:r>
        <w:rPr>
          <w:b/>
        </w:rPr>
        <w:t>Rounding of amounts</w:t>
      </w:r>
    </w:p>
    <w:p w:rsidR="00000000" w:rsidRDefault="00B03267">
      <w:pPr>
        <w:spacing w:line="240" w:lineRule="atLeast"/>
      </w:pPr>
    </w:p>
    <w:p w:rsidR="00000000" w:rsidRDefault="00B03267">
      <w:pPr>
        <w:spacing w:line="240" w:lineRule="atLeast"/>
      </w:pPr>
      <w:r>
        <w:t xml:space="preserve">CML is a company of the kind referred to in the Australian Securities Commission Class Order dated 17 August 1994.  In accordance with that class order, dollar amounts in the 1994 Financial Statements and Directors' Report have been rounded to the nearest tenth of a million dollars.  Where the amount is $50,000 </w:t>
      </w:r>
      <w:r>
        <w:t>or less, this is indicated by a dash ("-") unless specifically stated otherwise.</w:t>
      </w:r>
    </w:p>
    <w:p w:rsidR="00000000" w:rsidRDefault="00B03267">
      <w:pPr>
        <w:spacing w:line="240" w:lineRule="atLeast"/>
      </w:pPr>
    </w:p>
    <w:p w:rsidR="00000000" w:rsidRDefault="00B03267">
      <w:pPr>
        <w:spacing w:line="240" w:lineRule="atLeast"/>
      </w:pPr>
      <w:r>
        <w:t>This report is made out on 18 October 1994 in accordance with a resolution of the Board and is signed for and on behalf of the directors.</w:t>
      </w:r>
    </w:p>
    <w:p w:rsidR="00000000" w:rsidRDefault="00B03267">
      <w:pPr>
        <w:spacing w:line="240" w:lineRule="atLeast"/>
      </w:pPr>
    </w:p>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P.T. Bartels</w:t>
      </w:r>
    </w:p>
    <w:p w:rsidR="00000000" w:rsidRDefault="00B03267">
      <w:pPr>
        <w:spacing w:line="240" w:lineRule="atLeast"/>
      </w:pPr>
      <w:r>
        <w:t>Managing Director and  Chief Executive Officer</w:t>
      </w:r>
    </w:p>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J.L. Barner</w:t>
      </w:r>
    </w:p>
    <w:p w:rsidR="00000000" w:rsidRDefault="00B03267">
      <w:pPr>
        <w:spacing w:line="240" w:lineRule="atLeast"/>
      </w:pPr>
      <w:r>
        <w:t>Director Finance and Administration</w:t>
      </w:r>
    </w:p>
    <w:p w:rsidR="00000000" w:rsidRDefault="00B03267">
      <w:pPr>
        <w:spacing w:line="240" w:lineRule="atLeast"/>
      </w:pPr>
    </w:p>
    <w:p w:rsidR="00000000" w:rsidRDefault="00B03267">
      <w:pPr>
        <w:spacing w:line="240" w:lineRule="atLeast"/>
      </w:pPr>
      <w:r>
        <w:t>Melbourne, 18 October 1994</w:t>
      </w:r>
    </w:p>
    <w:p w:rsidR="00000000" w:rsidRDefault="00B03267">
      <w:pPr>
        <w:spacing w:line="240" w:lineRule="atLeast"/>
      </w:pPr>
    </w:p>
    <w:p w:rsidR="00000000" w:rsidRDefault="00B03267">
      <w:pPr>
        <w:pStyle w:val="Heading3"/>
      </w:pPr>
      <w:r>
        <w:t>Profit And Loss Accounts</w:t>
      </w:r>
    </w:p>
    <w:p w:rsidR="00000000" w:rsidRDefault="00B03267">
      <w:pPr>
        <w:spacing w:line="240" w:lineRule="atLeast"/>
      </w:pPr>
    </w:p>
    <w:tbl>
      <w:tblPr>
        <w:tblW w:w="0" w:type="auto"/>
        <w:tblLayout w:type="fixed"/>
        <w:tblCellMar>
          <w:left w:w="28" w:type="dxa"/>
          <w:right w:w="28" w:type="dxa"/>
        </w:tblCellMar>
        <w:tblLook w:val="0000"/>
      </w:tblPr>
      <w:tblGrid>
        <w:gridCol w:w="4536"/>
        <w:gridCol w:w="595"/>
        <w:gridCol w:w="1"/>
        <w:gridCol w:w="1133"/>
        <w:gridCol w:w="1134"/>
        <w:gridCol w:w="1134"/>
        <w:gridCol w:w="1134"/>
      </w:tblGrid>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1134" w:type="dxa"/>
          </w:tcPr>
          <w:p w:rsidR="00000000" w:rsidRDefault="00B03267">
            <w:pPr>
              <w:jc w:val="right"/>
              <w:rPr>
                <w:b/>
              </w:rPr>
            </w:pPr>
          </w:p>
        </w:tc>
        <w:tc>
          <w:tcPr>
            <w:tcW w:w="1134" w:type="dxa"/>
          </w:tcPr>
          <w:p w:rsidR="00000000" w:rsidRDefault="00B03267">
            <w:pPr>
              <w:jc w:val="right"/>
            </w:pPr>
            <w:r>
              <w:t>CML</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For the 53 weeks ended 31 July 1994</w:t>
            </w:r>
          </w:p>
        </w:tc>
        <w:tc>
          <w:tcPr>
            <w:tcW w:w="595" w:type="dxa"/>
          </w:tcPr>
          <w:p w:rsidR="00000000" w:rsidRDefault="00B03267">
            <w:pPr>
              <w:jc w:val="center"/>
            </w:pP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w:t>
            </w:r>
            <w:r>
              <w:rPr>
                <w:vanish/>
              </w:rPr>
              <w:t>ULON]</w:t>
            </w:r>
            <w:r>
              <w:t>(1993 52 weeks ended 25 July)</w:t>
            </w:r>
          </w:p>
        </w:tc>
        <w:tc>
          <w:tcPr>
            <w:tcW w:w="595" w:type="dxa"/>
            <w:tcBorders>
              <w:bottom w:val="single" w:sz="18" w:space="0" w:color="auto"/>
            </w:tcBorders>
          </w:tcPr>
          <w:p w:rsidR="00000000" w:rsidRDefault="00B03267">
            <w:pPr>
              <w:jc w:val="center"/>
            </w:pPr>
            <w:r>
              <w:t>Notes</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pPr>
              <w:rPr>
                <w:b/>
              </w:rPr>
            </w:pPr>
            <w:r>
              <w:rPr>
                <w:b/>
                <w:vanish/>
              </w:rPr>
              <w:t>[DULON]</w:t>
            </w:r>
            <w:r>
              <w:rPr>
                <w:b/>
              </w:rPr>
              <w:t>Sales</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15,921.4</w:t>
            </w:r>
          </w:p>
        </w:tc>
        <w:tc>
          <w:tcPr>
            <w:tcW w:w="1134" w:type="dxa"/>
            <w:tcBorders>
              <w:bottom w:val="double" w:sz="18" w:space="0" w:color="auto"/>
            </w:tcBorders>
          </w:tcPr>
          <w:p w:rsidR="00000000" w:rsidRDefault="00B03267">
            <w:pPr>
              <w:jc w:val="right"/>
            </w:pPr>
            <w:r>
              <w:t>15,168.1</w:t>
            </w:r>
          </w:p>
        </w:tc>
        <w:tc>
          <w:tcPr>
            <w:tcW w:w="1134" w:type="dxa"/>
            <w:tcBorders>
              <w:bottom w:val="double" w:sz="18" w:space="0" w:color="auto"/>
            </w:tcBorders>
          </w:tcPr>
          <w:p w:rsidR="00000000" w:rsidRDefault="00B03267">
            <w:pPr>
              <w:jc w:val="right"/>
              <w:rPr>
                <w:b/>
              </w:rPr>
            </w:pPr>
            <w:r>
              <w:rPr>
                <w:b/>
              </w:rPr>
              <w:t>704.8</w:t>
            </w:r>
          </w:p>
        </w:tc>
        <w:tc>
          <w:tcPr>
            <w:tcW w:w="1134" w:type="dxa"/>
            <w:tcBorders>
              <w:bottom w:val="double" w:sz="18" w:space="0" w:color="auto"/>
            </w:tcBorders>
          </w:tcPr>
          <w:p w:rsidR="00000000" w:rsidRDefault="00B03267">
            <w:pPr>
              <w:jc w:val="right"/>
            </w:pPr>
            <w:r>
              <w:t>5,392.7</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Operating profit before abnormal items,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interest and income tax..</w:t>
            </w:r>
          </w:p>
        </w:tc>
        <w:tc>
          <w:tcPr>
            <w:tcW w:w="595" w:type="dxa"/>
          </w:tcPr>
          <w:p w:rsidR="00000000" w:rsidRDefault="00B03267">
            <w:pPr>
              <w:jc w:val="center"/>
            </w:pPr>
            <w:r>
              <w:t>2</w:t>
            </w:r>
          </w:p>
        </w:tc>
        <w:tc>
          <w:tcPr>
            <w:tcW w:w="1134" w:type="dxa"/>
            <w:gridSpan w:val="2"/>
          </w:tcPr>
          <w:p w:rsidR="00000000" w:rsidRDefault="00B03267">
            <w:pPr>
              <w:jc w:val="right"/>
              <w:rPr>
                <w:b/>
              </w:rPr>
            </w:pPr>
            <w:r>
              <w:rPr>
                <w:b/>
              </w:rPr>
              <w:t>661.3</w:t>
            </w:r>
          </w:p>
        </w:tc>
        <w:tc>
          <w:tcPr>
            <w:tcW w:w="1134" w:type="dxa"/>
          </w:tcPr>
          <w:p w:rsidR="00000000" w:rsidRDefault="00B03267">
            <w:pPr>
              <w:jc w:val="right"/>
            </w:pPr>
            <w:r>
              <w:t>643.3</w:t>
            </w:r>
          </w:p>
        </w:tc>
        <w:tc>
          <w:tcPr>
            <w:tcW w:w="1134" w:type="dxa"/>
          </w:tcPr>
          <w:p w:rsidR="00000000" w:rsidRDefault="00B03267">
            <w:pPr>
              <w:jc w:val="right"/>
              <w:rPr>
                <w:b/>
              </w:rPr>
            </w:pPr>
            <w:r>
              <w:rPr>
                <w:b/>
              </w:rPr>
              <w:t>789.7</w:t>
            </w:r>
          </w:p>
        </w:tc>
        <w:tc>
          <w:tcPr>
            <w:tcW w:w="1134" w:type="dxa"/>
          </w:tcPr>
          <w:p w:rsidR="00000000" w:rsidRDefault="00B03267">
            <w:pPr>
              <w:jc w:val="right"/>
            </w:pPr>
            <w:r>
              <w:t>432.5</w:t>
            </w:r>
          </w:p>
        </w:tc>
      </w:tr>
      <w:tr w:rsidR="00000000">
        <w:tblPrEx>
          <w:tblCellMar>
            <w:top w:w="0" w:type="dxa"/>
            <w:bottom w:w="0" w:type="dxa"/>
          </w:tblCellMar>
        </w:tblPrEx>
        <w:trPr>
          <w:cantSplit/>
        </w:trPr>
        <w:tc>
          <w:tcPr>
            <w:tcW w:w="4536" w:type="dxa"/>
          </w:tcPr>
          <w:p w:rsidR="00000000" w:rsidRDefault="00B03267">
            <w:r>
              <w:t>Abnormal items</w:t>
            </w:r>
          </w:p>
        </w:tc>
        <w:tc>
          <w:tcPr>
            <w:tcW w:w="595" w:type="dxa"/>
          </w:tcPr>
          <w:p w:rsidR="00000000" w:rsidRDefault="00B03267">
            <w:pPr>
              <w:jc w:val="center"/>
            </w:pPr>
            <w:r>
              <w:t>3</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Abnormal profits before income tax</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48.0</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Abnormal (losses) before income tax</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(64.3)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Net interest cost</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(49.8)</w:t>
            </w:r>
          </w:p>
        </w:tc>
        <w:tc>
          <w:tcPr>
            <w:tcW w:w="1134" w:type="dxa"/>
            <w:tcBorders>
              <w:bottom w:val="single" w:sz="18" w:space="0" w:color="auto"/>
            </w:tcBorders>
          </w:tcPr>
          <w:p w:rsidR="00000000" w:rsidRDefault="00B03267">
            <w:pPr>
              <w:jc w:val="right"/>
            </w:pPr>
            <w:r>
              <w:t>(44.6)</w:t>
            </w:r>
          </w:p>
        </w:tc>
        <w:tc>
          <w:tcPr>
            <w:tcW w:w="1134" w:type="dxa"/>
            <w:tcBorders>
              <w:bottom w:val="single" w:sz="18" w:space="0" w:color="auto"/>
            </w:tcBorders>
          </w:tcPr>
          <w:p w:rsidR="00000000" w:rsidRDefault="00B03267">
            <w:pPr>
              <w:jc w:val="right"/>
              <w:rPr>
                <w:b/>
              </w:rPr>
            </w:pPr>
            <w:r>
              <w:rPr>
                <w:b/>
              </w:rPr>
              <w:t>(149.8)</w:t>
            </w:r>
          </w:p>
        </w:tc>
        <w:tc>
          <w:tcPr>
            <w:tcW w:w="1134" w:type="dxa"/>
            <w:tcBorders>
              <w:bottom w:val="single" w:sz="18" w:space="0" w:color="auto"/>
            </w:tcBorders>
          </w:tcPr>
          <w:p w:rsidR="00000000" w:rsidRDefault="00B03267">
            <w:pPr>
              <w:jc w:val="right"/>
            </w:pPr>
            <w:r>
              <w:t>(73.6)</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Operating profit</w:t>
            </w:r>
          </w:p>
        </w:tc>
        <w:tc>
          <w:tcPr>
            <w:tcW w:w="595" w:type="dxa"/>
          </w:tcPr>
          <w:p w:rsidR="00000000" w:rsidRDefault="00B03267">
            <w:pPr>
              <w:jc w:val="center"/>
            </w:pPr>
          </w:p>
        </w:tc>
        <w:tc>
          <w:tcPr>
            <w:tcW w:w="1134" w:type="dxa"/>
            <w:gridSpan w:val="2"/>
          </w:tcPr>
          <w:p w:rsidR="00000000" w:rsidRDefault="00B03267">
            <w:pPr>
              <w:jc w:val="right"/>
              <w:rPr>
                <w:b/>
              </w:rPr>
            </w:pPr>
            <w:r>
              <w:rPr>
                <w:b/>
              </w:rPr>
              <w:t>611.5</w:t>
            </w:r>
          </w:p>
        </w:tc>
        <w:tc>
          <w:tcPr>
            <w:tcW w:w="1134" w:type="dxa"/>
          </w:tcPr>
          <w:p w:rsidR="00000000" w:rsidRDefault="00B03267">
            <w:pPr>
              <w:jc w:val="right"/>
            </w:pPr>
            <w:r>
              <w:t>582.4</w:t>
            </w:r>
          </w:p>
        </w:tc>
        <w:tc>
          <w:tcPr>
            <w:tcW w:w="1134" w:type="dxa"/>
          </w:tcPr>
          <w:p w:rsidR="00000000" w:rsidRDefault="00B03267">
            <w:pPr>
              <w:jc w:val="right"/>
              <w:rPr>
                <w:b/>
              </w:rPr>
            </w:pPr>
            <w:r>
              <w:rPr>
                <w:b/>
              </w:rPr>
              <w:t>6</w:t>
            </w:r>
            <w:r>
              <w:rPr>
                <w:b/>
              </w:rPr>
              <w:t>39.9</w:t>
            </w:r>
          </w:p>
        </w:tc>
        <w:tc>
          <w:tcPr>
            <w:tcW w:w="1134" w:type="dxa"/>
          </w:tcPr>
          <w:p w:rsidR="00000000" w:rsidRDefault="00B03267">
            <w:pPr>
              <w:jc w:val="right"/>
            </w:pPr>
            <w:r>
              <w:t>358.9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Income tax attributable to operating profit</w:t>
            </w:r>
          </w:p>
        </w:tc>
        <w:tc>
          <w:tcPr>
            <w:tcW w:w="595" w:type="dxa"/>
            <w:tcBorders>
              <w:bottom w:val="single" w:sz="18" w:space="0" w:color="auto"/>
            </w:tcBorders>
          </w:tcPr>
          <w:p w:rsidR="00000000" w:rsidRDefault="00B03267">
            <w:pPr>
              <w:jc w:val="center"/>
            </w:pPr>
            <w:r>
              <w:t>4</w:t>
            </w:r>
          </w:p>
        </w:tc>
        <w:tc>
          <w:tcPr>
            <w:tcW w:w="1134" w:type="dxa"/>
            <w:gridSpan w:val="2"/>
            <w:tcBorders>
              <w:bottom w:val="single" w:sz="18" w:space="0" w:color="auto"/>
            </w:tcBorders>
          </w:tcPr>
          <w:p w:rsidR="00000000" w:rsidRDefault="00B03267">
            <w:pPr>
              <w:jc w:val="right"/>
              <w:rPr>
                <w:b/>
              </w:rPr>
            </w:pPr>
            <w:r>
              <w:rPr>
                <w:b/>
              </w:rPr>
              <w:t>(187.3)</w:t>
            </w:r>
          </w:p>
        </w:tc>
        <w:tc>
          <w:tcPr>
            <w:tcW w:w="1134" w:type="dxa"/>
            <w:tcBorders>
              <w:bottom w:val="single" w:sz="18" w:space="0" w:color="auto"/>
            </w:tcBorders>
          </w:tcPr>
          <w:p w:rsidR="00000000" w:rsidRDefault="00B03267">
            <w:pPr>
              <w:jc w:val="right"/>
            </w:pPr>
            <w:r>
              <w:t>(170.6)</w:t>
            </w:r>
          </w:p>
        </w:tc>
        <w:tc>
          <w:tcPr>
            <w:tcW w:w="1134" w:type="dxa"/>
            <w:tcBorders>
              <w:bottom w:val="single" w:sz="18" w:space="0" w:color="auto"/>
            </w:tcBorders>
          </w:tcPr>
          <w:p w:rsidR="00000000" w:rsidRDefault="00B03267">
            <w:pPr>
              <w:jc w:val="right"/>
              <w:rPr>
                <w:b/>
              </w:rPr>
            </w:pPr>
            <w:r>
              <w:rPr>
                <w:b/>
              </w:rPr>
              <w:t>(28.0)</w:t>
            </w:r>
          </w:p>
        </w:tc>
        <w:tc>
          <w:tcPr>
            <w:tcW w:w="1134" w:type="dxa"/>
            <w:tcBorders>
              <w:bottom w:val="single" w:sz="18" w:space="0" w:color="auto"/>
            </w:tcBorders>
          </w:tcPr>
          <w:p w:rsidR="00000000" w:rsidRDefault="00B03267">
            <w:pPr>
              <w:jc w:val="right"/>
            </w:pPr>
            <w:r>
              <w:t>(32.1)</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Operating profit after income tax</w:t>
            </w:r>
          </w:p>
        </w:tc>
        <w:tc>
          <w:tcPr>
            <w:tcW w:w="595" w:type="dxa"/>
          </w:tcPr>
          <w:p w:rsidR="00000000" w:rsidRDefault="00B03267">
            <w:pPr>
              <w:jc w:val="center"/>
            </w:pPr>
          </w:p>
        </w:tc>
        <w:tc>
          <w:tcPr>
            <w:tcW w:w="1134" w:type="dxa"/>
            <w:gridSpan w:val="2"/>
          </w:tcPr>
          <w:p w:rsidR="00000000" w:rsidRDefault="00B03267">
            <w:pPr>
              <w:jc w:val="right"/>
              <w:rPr>
                <w:b/>
              </w:rPr>
            </w:pPr>
            <w:r>
              <w:rPr>
                <w:b/>
              </w:rPr>
              <w:t>424.2</w:t>
            </w:r>
          </w:p>
        </w:tc>
        <w:tc>
          <w:tcPr>
            <w:tcW w:w="1134" w:type="dxa"/>
          </w:tcPr>
          <w:p w:rsidR="00000000" w:rsidRDefault="00B03267">
            <w:pPr>
              <w:jc w:val="right"/>
            </w:pPr>
            <w:r>
              <w:t>411.8</w:t>
            </w:r>
          </w:p>
        </w:tc>
        <w:tc>
          <w:tcPr>
            <w:tcW w:w="1134" w:type="dxa"/>
          </w:tcPr>
          <w:p w:rsidR="00000000" w:rsidRDefault="00B03267">
            <w:pPr>
              <w:jc w:val="right"/>
              <w:rPr>
                <w:b/>
              </w:rPr>
            </w:pPr>
            <w:r>
              <w:rPr>
                <w:b/>
              </w:rPr>
              <w:t>611.9</w:t>
            </w:r>
          </w:p>
        </w:tc>
        <w:tc>
          <w:tcPr>
            <w:tcW w:w="1134" w:type="dxa"/>
          </w:tcPr>
          <w:p w:rsidR="00000000" w:rsidRDefault="00B03267">
            <w:pPr>
              <w:jc w:val="right"/>
            </w:pPr>
            <w:r>
              <w:t>326.8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Retained profits at the beginning of the financial year</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645.3</w:t>
            </w:r>
          </w:p>
        </w:tc>
        <w:tc>
          <w:tcPr>
            <w:tcW w:w="1134" w:type="dxa"/>
            <w:tcBorders>
              <w:bottom w:val="single" w:sz="18" w:space="0" w:color="auto"/>
            </w:tcBorders>
          </w:tcPr>
          <w:p w:rsidR="00000000" w:rsidRDefault="00B03267">
            <w:pPr>
              <w:jc w:val="right"/>
            </w:pPr>
            <w:r>
              <w:t>510.8</w:t>
            </w:r>
          </w:p>
        </w:tc>
        <w:tc>
          <w:tcPr>
            <w:tcW w:w="1134" w:type="dxa"/>
            <w:tcBorders>
              <w:bottom w:val="single" w:sz="18" w:space="0" w:color="auto"/>
            </w:tcBorders>
          </w:tcPr>
          <w:p w:rsidR="00000000" w:rsidRDefault="00B03267">
            <w:pPr>
              <w:jc w:val="right"/>
              <w:rPr>
                <w:b/>
              </w:rPr>
            </w:pPr>
            <w:r>
              <w:rPr>
                <w:b/>
              </w:rPr>
              <w:t>255.9</w:t>
            </w:r>
          </w:p>
        </w:tc>
        <w:tc>
          <w:tcPr>
            <w:tcW w:w="1134" w:type="dxa"/>
            <w:tcBorders>
              <w:bottom w:val="single" w:sz="18" w:space="0" w:color="auto"/>
            </w:tcBorders>
          </w:tcPr>
          <w:p w:rsidR="00000000" w:rsidRDefault="00B03267">
            <w:pPr>
              <w:jc w:val="right"/>
            </w:pPr>
            <w:r>
              <w:t>203.7</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Total available for appropriation</w:t>
            </w:r>
          </w:p>
        </w:tc>
        <w:tc>
          <w:tcPr>
            <w:tcW w:w="595" w:type="dxa"/>
          </w:tcPr>
          <w:p w:rsidR="00000000" w:rsidRDefault="00B03267">
            <w:pPr>
              <w:jc w:val="center"/>
            </w:pPr>
          </w:p>
        </w:tc>
        <w:tc>
          <w:tcPr>
            <w:tcW w:w="1134" w:type="dxa"/>
            <w:gridSpan w:val="2"/>
          </w:tcPr>
          <w:p w:rsidR="00000000" w:rsidRDefault="00B03267">
            <w:pPr>
              <w:jc w:val="right"/>
              <w:rPr>
                <w:b/>
              </w:rPr>
            </w:pPr>
            <w:r>
              <w:rPr>
                <w:b/>
              </w:rPr>
              <w:t>1,069.5</w:t>
            </w:r>
          </w:p>
        </w:tc>
        <w:tc>
          <w:tcPr>
            <w:tcW w:w="1134" w:type="dxa"/>
          </w:tcPr>
          <w:p w:rsidR="00000000" w:rsidRDefault="00B03267">
            <w:pPr>
              <w:jc w:val="right"/>
            </w:pPr>
            <w:r>
              <w:t>922.6</w:t>
            </w:r>
          </w:p>
        </w:tc>
        <w:tc>
          <w:tcPr>
            <w:tcW w:w="1134" w:type="dxa"/>
          </w:tcPr>
          <w:p w:rsidR="00000000" w:rsidRDefault="00B03267">
            <w:pPr>
              <w:jc w:val="right"/>
              <w:rPr>
                <w:b/>
              </w:rPr>
            </w:pPr>
            <w:r>
              <w:rPr>
                <w:b/>
              </w:rPr>
              <w:t>867.8</w:t>
            </w:r>
          </w:p>
        </w:tc>
        <w:tc>
          <w:tcPr>
            <w:tcW w:w="1134" w:type="dxa"/>
          </w:tcPr>
          <w:p w:rsidR="00000000" w:rsidRDefault="00B03267">
            <w:pPr>
              <w:jc w:val="right"/>
            </w:pPr>
            <w:r>
              <w:t>530.5</w:t>
            </w:r>
          </w:p>
        </w:tc>
      </w:tr>
      <w:tr w:rsidR="00000000">
        <w:tblPrEx>
          <w:tblCellMar>
            <w:top w:w="0" w:type="dxa"/>
            <w:bottom w:w="0" w:type="dxa"/>
          </w:tblCellMar>
        </w:tblPrEx>
        <w:trPr>
          <w:cantSplit/>
        </w:trPr>
        <w:tc>
          <w:tcPr>
            <w:tcW w:w="4536" w:type="dxa"/>
          </w:tcPr>
          <w:p w:rsidR="00000000" w:rsidRDefault="00B03267">
            <w:r>
              <w:t>Dividends provided for or paid</w:t>
            </w:r>
          </w:p>
        </w:tc>
        <w:tc>
          <w:tcPr>
            <w:tcW w:w="595" w:type="dxa"/>
          </w:tcPr>
          <w:p w:rsidR="00000000" w:rsidRDefault="00B03267">
            <w:pPr>
              <w:jc w:val="center"/>
            </w:pPr>
            <w:r>
              <w:t>5</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Ordinary</w:t>
            </w:r>
          </w:p>
        </w:tc>
        <w:tc>
          <w:tcPr>
            <w:tcW w:w="595" w:type="dxa"/>
          </w:tcPr>
          <w:p w:rsidR="00000000" w:rsidRDefault="00B03267">
            <w:pPr>
              <w:jc w:val="center"/>
            </w:pPr>
          </w:p>
        </w:tc>
        <w:tc>
          <w:tcPr>
            <w:tcW w:w="1134" w:type="dxa"/>
            <w:gridSpan w:val="2"/>
          </w:tcPr>
          <w:p w:rsidR="00000000" w:rsidRDefault="00B03267">
            <w:pPr>
              <w:jc w:val="right"/>
              <w:rPr>
                <w:b/>
              </w:rPr>
            </w:pPr>
            <w:r>
              <w:rPr>
                <w:b/>
              </w:rPr>
              <w:t>(257.8)</w:t>
            </w:r>
          </w:p>
        </w:tc>
        <w:tc>
          <w:tcPr>
            <w:tcW w:w="1134" w:type="dxa"/>
          </w:tcPr>
          <w:p w:rsidR="00000000" w:rsidRDefault="00B03267">
            <w:pPr>
              <w:jc w:val="right"/>
            </w:pPr>
            <w:r>
              <w:t>(250.8)</w:t>
            </w:r>
          </w:p>
        </w:tc>
        <w:tc>
          <w:tcPr>
            <w:tcW w:w="1134" w:type="dxa"/>
          </w:tcPr>
          <w:p w:rsidR="00000000" w:rsidRDefault="00B03267">
            <w:pPr>
              <w:jc w:val="right"/>
              <w:rPr>
                <w:b/>
              </w:rPr>
            </w:pPr>
            <w:r>
              <w:rPr>
                <w:b/>
              </w:rPr>
              <w:t>(257.8)</w:t>
            </w:r>
          </w:p>
        </w:tc>
        <w:tc>
          <w:tcPr>
            <w:tcW w:w="1134" w:type="dxa"/>
          </w:tcPr>
          <w:p w:rsidR="00000000" w:rsidRDefault="00B03267">
            <w:pPr>
              <w:jc w:val="right"/>
            </w:pPr>
            <w:r>
              <w:t>(250.8)</w:t>
            </w:r>
          </w:p>
        </w:tc>
      </w:tr>
      <w:tr w:rsidR="00000000">
        <w:tblPrEx>
          <w:tblCellMar>
            <w:top w:w="0" w:type="dxa"/>
            <w:bottom w:w="0" w:type="dxa"/>
          </w:tblCellMar>
        </w:tblPrEx>
        <w:trPr>
          <w:cantSplit/>
        </w:trPr>
        <w:tc>
          <w:tcPr>
            <w:tcW w:w="4536" w:type="dxa"/>
          </w:tcPr>
          <w:p w:rsidR="00000000" w:rsidRDefault="00B03267">
            <w:r>
              <w:t xml:space="preserve">    Converting preference</w:t>
            </w:r>
          </w:p>
        </w:tc>
        <w:tc>
          <w:tcPr>
            <w:tcW w:w="595" w:type="dxa"/>
          </w:tcPr>
          <w:p w:rsidR="00000000" w:rsidRDefault="00B03267">
            <w:pPr>
              <w:jc w:val="center"/>
            </w:pPr>
          </w:p>
        </w:tc>
        <w:tc>
          <w:tcPr>
            <w:tcW w:w="1134" w:type="dxa"/>
            <w:gridSpan w:val="2"/>
          </w:tcPr>
          <w:p w:rsidR="00000000" w:rsidRDefault="00B03267">
            <w:pPr>
              <w:jc w:val="right"/>
              <w:rPr>
                <w:b/>
              </w:rPr>
            </w:pPr>
            <w:r>
              <w:rPr>
                <w:b/>
              </w:rPr>
              <w:t>(21.6)</w:t>
            </w:r>
          </w:p>
        </w:tc>
        <w:tc>
          <w:tcPr>
            <w:tcW w:w="1134" w:type="dxa"/>
          </w:tcPr>
          <w:p w:rsidR="00000000" w:rsidRDefault="00B03267">
            <w:pPr>
              <w:jc w:val="right"/>
            </w:pPr>
            <w:r>
              <w:t>(21-6)</w:t>
            </w:r>
          </w:p>
        </w:tc>
        <w:tc>
          <w:tcPr>
            <w:tcW w:w="1134" w:type="dxa"/>
          </w:tcPr>
          <w:p w:rsidR="00000000" w:rsidRDefault="00B03267">
            <w:pPr>
              <w:jc w:val="right"/>
              <w:rPr>
                <w:b/>
              </w:rPr>
            </w:pPr>
            <w:r>
              <w:rPr>
                <w:b/>
              </w:rPr>
              <w:t>(2</w:t>
            </w:r>
            <w:r>
              <w:rPr>
                <w:b/>
              </w:rPr>
              <w:t>1.6)</w:t>
            </w:r>
          </w:p>
        </w:tc>
        <w:tc>
          <w:tcPr>
            <w:tcW w:w="1134" w:type="dxa"/>
          </w:tcPr>
          <w:p w:rsidR="00000000" w:rsidRDefault="00B03267">
            <w:pPr>
              <w:jc w:val="right"/>
            </w:pPr>
            <w:r>
              <w:t>(21.6)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Aggregate of net amounts transferred to reserves</w:t>
            </w:r>
          </w:p>
        </w:tc>
        <w:tc>
          <w:tcPr>
            <w:tcW w:w="595" w:type="dxa"/>
            <w:tcBorders>
              <w:bottom w:val="single" w:sz="18" w:space="0" w:color="auto"/>
            </w:tcBorders>
          </w:tcPr>
          <w:p w:rsidR="00000000" w:rsidRDefault="00B03267">
            <w:pPr>
              <w:jc w:val="center"/>
            </w:pPr>
            <w:r>
              <w:t>19</w:t>
            </w:r>
          </w:p>
        </w:tc>
        <w:tc>
          <w:tcPr>
            <w:tcW w:w="1134" w:type="dxa"/>
            <w:gridSpan w:val="2"/>
            <w:tcBorders>
              <w:bottom w:val="single" w:sz="18" w:space="0" w:color="auto"/>
            </w:tcBorders>
          </w:tcPr>
          <w:p w:rsidR="00000000" w:rsidRDefault="00B03267">
            <w:pPr>
              <w:jc w:val="right"/>
              <w:rPr>
                <w:b/>
              </w:rPr>
            </w:pPr>
            <w:r>
              <w:rPr>
                <w:b/>
              </w:rPr>
              <w:t>(2.8)</w:t>
            </w:r>
          </w:p>
        </w:tc>
        <w:tc>
          <w:tcPr>
            <w:tcW w:w="1134" w:type="dxa"/>
            <w:tcBorders>
              <w:bottom w:val="single" w:sz="18" w:space="0" w:color="auto"/>
            </w:tcBorders>
          </w:tcPr>
          <w:p w:rsidR="00000000" w:rsidRDefault="00B03267">
            <w:pPr>
              <w:jc w:val="right"/>
            </w:pPr>
            <w:r>
              <w:t>(4.9)</w:t>
            </w:r>
          </w:p>
        </w:tc>
        <w:tc>
          <w:tcPr>
            <w:tcW w:w="1134" w:type="dxa"/>
            <w:tcBorders>
              <w:bottom w:val="single" w:sz="18" w:space="0" w:color="auto"/>
            </w:tcBorders>
          </w:tcPr>
          <w:p w:rsidR="00000000" w:rsidRDefault="00B03267">
            <w:pPr>
              <w:jc w:val="right"/>
              <w:rPr>
                <w:b/>
              </w:rPr>
            </w:pPr>
            <w:r>
              <w:rPr>
                <w:b/>
              </w:rPr>
              <w:t>(0.7)</w:t>
            </w:r>
          </w:p>
        </w:tc>
        <w:tc>
          <w:tcPr>
            <w:tcW w:w="1134" w:type="dxa"/>
            <w:tcBorders>
              <w:bottom w:val="single" w:sz="18" w:space="0" w:color="auto"/>
            </w:tcBorders>
          </w:tcPr>
          <w:p w:rsidR="00000000" w:rsidRDefault="00B03267">
            <w:pPr>
              <w:jc w:val="right"/>
            </w:pPr>
            <w:r>
              <w:t>(2.2)</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pPr>
              <w:rPr>
                <w:b/>
              </w:rPr>
            </w:pPr>
            <w:r>
              <w:rPr>
                <w:b/>
                <w:vanish/>
              </w:rPr>
              <w:t>[DULON]</w:t>
            </w:r>
            <w:r>
              <w:rPr>
                <w:b/>
              </w:rPr>
              <w:t>Retained profits at the end of the financial year</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787.3</w:t>
            </w:r>
          </w:p>
        </w:tc>
        <w:tc>
          <w:tcPr>
            <w:tcW w:w="1134" w:type="dxa"/>
            <w:tcBorders>
              <w:bottom w:val="double" w:sz="18" w:space="0" w:color="auto"/>
            </w:tcBorders>
          </w:tcPr>
          <w:p w:rsidR="00000000" w:rsidRDefault="00B03267">
            <w:pPr>
              <w:jc w:val="right"/>
            </w:pPr>
            <w:r>
              <w:t>645.3</w:t>
            </w:r>
          </w:p>
        </w:tc>
        <w:tc>
          <w:tcPr>
            <w:tcW w:w="1134" w:type="dxa"/>
            <w:tcBorders>
              <w:bottom w:val="double" w:sz="18" w:space="0" w:color="auto"/>
            </w:tcBorders>
          </w:tcPr>
          <w:p w:rsidR="00000000" w:rsidRDefault="00B03267">
            <w:pPr>
              <w:jc w:val="right"/>
              <w:rPr>
                <w:b/>
              </w:rPr>
            </w:pPr>
            <w:r>
              <w:rPr>
                <w:b/>
              </w:rPr>
              <w:t>587.7</w:t>
            </w:r>
          </w:p>
        </w:tc>
        <w:tc>
          <w:tcPr>
            <w:tcW w:w="1134" w:type="dxa"/>
            <w:tcBorders>
              <w:bottom w:val="double" w:sz="18" w:space="0" w:color="auto"/>
            </w:tcBorders>
          </w:tcPr>
          <w:p w:rsidR="00000000" w:rsidRDefault="00B03267">
            <w:pPr>
              <w:jc w:val="right"/>
            </w:pPr>
            <w:r>
              <w:t>255.9</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Earnings Per Share (EPS)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Basic EPS</w:t>
            </w:r>
          </w:p>
        </w:tc>
        <w:tc>
          <w:tcPr>
            <w:tcW w:w="595" w:type="dxa"/>
          </w:tcPr>
          <w:p w:rsidR="00000000" w:rsidRDefault="00B03267">
            <w:pPr>
              <w:jc w:val="center"/>
            </w:pPr>
          </w:p>
        </w:tc>
        <w:tc>
          <w:tcPr>
            <w:tcW w:w="1134" w:type="dxa"/>
            <w:gridSpan w:val="2"/>
          </w:tcPr>
          <w:p w:rsidR="00000000" w:rsidRDefault="00B03267">
            <w:pPr>
              <w:jc w:val="right"/>
              <w:rPr>
                <w:b/>
              </w:rPr>
            </w:pPr>
            <w:r>
              <w:rPr>
                <w:b/>
              </w:rPr>
              <w:t>31.3 cents</w:t>
            </w:r>
          </w:p>
        </w:tc>
        <w:tc>
          <w:tcPr>
            <w:tcW w:w="1134" w:type="dxa"/>
          </w:tcPr>
          <w:p w:rsidR="00000000" w:rsidRDefault="00B03267">
            <w:pPr>
              <w:jc w:val="right"/>
            </w:pPr>
            <w:r>
              <w:t>30.4 cents</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Diluted EPS</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30.7 cents</w:t>
            </w:r>
          </w:p>
        </w:tc>
        <w:tc>
          <w:tcPr>
            <w:tcW w:w="1134" w:type="dxa"/>
            <w:tcBorders>
              <w:bottom w:val="double" w:sz="18" w:space="0" w:color="auto"/>
            </w:tcBorders>
          </w:tcPr>
          <w:p w:rsidR="00000000" w:rsidRDefault="00B03267">
            <w:pPr>
              <w:jc w:val="right"/>
            </w:pPr>
            <w:r>
              <w:t>30.1 cents</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Weighted average number of shares (000's) used in the </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calculation of:</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Basic EPS</w:t>
            </w:r>
          </w:p>
        </w:tc>
        <w:tc>
          <w:tcPr>
            <w:tcW w:w="595" w:type="dxa"/>
          </w:tcPr>
          <w:p w:rsidR="00000000" w:rsidRDefault="00B03267">
            <w:pPr>
              <w:jc w:val="center"/>
            </w:pPr>
          </w:p>
        </w:tc>
        <w:tc>
          <w:tcPr>
            <w:tcW w:w="1134" w:type="dxa"/>
            <w:gridSpan w:val="2"/>
          </w:tcPr>
          <w:p w:rsidR="00000000" w:rsidRDefault="00B03267">
            <w:pPr>
              <w:jc w:val="right"/>
              <w:rPr>
                <w:b/>
              </w:rPr>
            </w:pPr>
            <w:r>
              <w:rPr>
                <w:b/>
              </w:rPr>
              <w:t>1,287,827</w:t>
            </w:r>
          </w:p>
        </w:tc>
        <w:tc>
          <w:tcPr>
            <w:tcW w:w="1134" w:type="dxa"/>
          </w:tcPr>
          <w:p w:rsidR="00000000" w:rsidRDefault="00B03267">
            <w:pPr>
              <w:jc w:val="right"/>
            </w:pPr>
            <w:r>
              <w:t>1,283,776</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Borders>
              <w:bottom w:val="double" w:sz="18" w:space="0" w:color="auto"/>
            </w:tcBorders>
          </w:tcPr>
          <w:p w:rsidR="00000000" w:rsidRDefault="00B03267">
            <w:r>
              <w:t xml:space="preserve">   </w:t>
            </w:r>
            <w:r>
              <w:rPr>
                <w:vanish/>
              </w:rPr>
              <w:t>[SULON]</w:t>
            </w:r>
            <w:r>
              <w:t xml:space="preserve"> </w:t>
            </w:r>
            <w:r>
              <w:rPr>
                <w:vanish/>
              </w:rPr>
              <w:t>[</w:t>
            </w:r>
            <w:r>
              <w:rPr>
                <w:vanish/>
              </w:rPr>
              <w:t>DULON]</w:t>
            </w:r>
            <w:r>
              <w:t>Diluted EPS</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1,389,059</w:t>
            </w:r>
          </w:p>
        </w:tc>
        <w:tc>
          <w:tcPr>
            <w:tcW w:w="1134" w:type="dxa"/>
            <w:tcBorders>
              <w:bottom w:val="double" w:sz="18" w:space="0" w:color="auto"/>
            </w:tcBorders>
          </w:tcPr>
          <w:p w:rsidR="00000000" w:rsidRDefault="00B03267">
            <w:pPr>
              <w:jc w:val="right"/>
            </w:pPr>
            <w:r>
              <w:t>1,374,442</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Reconciliation of shares (000's)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Weighted average number of:</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Ordinary shares</w:t>
            </w:r>
          </w:p>
        </w:tc>
        <w:tc>
          <w:tcPr>
            <w:tcW w:w="595" w:type="dxa"/>
          </w:tcPr>
          <w:p w:rsidR="00000000" w:rsidRDefault="00B03267">
            <w:pPr>
              <w:jc w:val="center"/>
            </w:pPr>
          </w:p>
        </w:tc>
        <w:tc>
          <w:tcPr>
            <w:tcW w:w="1134" w:type="dxa"/>
            <w:gridSpan w:val="2"/>
          </w:tcPr>
          <w:p w:rsidR="00000000" w:rsidRDefault="00B03267">
            <w:pPr>
              <w:jc w:val="right"/>
              <w:rPr>
                <w:b/>
              </w:rPr>
            </w:pPr>
            <w:r>
              <w:rPr>
                <w:b/>
              </w:rPr>
              <w:t>1,287,827</w:t>
            </w:r>
          </w:p>
        </w:tc>
        <w:tc>
          <w:tcPr>
            <w:tcW w:w="1134" w:type="dxa"/>
          </w:tcPr>
          <w:p w:rsidR="00000000" w:rsidRDefault="00B03267">
            <w:pPr>
              <w:jc w:val="right"/>
            </w:pPr>
            <w:r>
              <w:t>1,283,776</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Options *</w:t>
            </w:r>
          </w:p>
        </w:tc>
        <w:tc>
          <w:tcPr>
            <w:tcW w:w="595" w:type="dxa"/>
          </w:tcPr>
          <w:p w:rsidR="00000000" w:rsidRDefault="00B03267">
            <w:pPr>
              <w:jc w:val="center"/>
            </w:pPr>
          </w:p>
        </w:tc>
        <w:tc>
          <w:tcPr>
            <w:tcW w:w="1134" w:type="dxa"/>
            <w:gridSpan w:val="2"/>
          </w:tcPr>
          <w:p w:rsidR="00000000" w:rsidRDefault="00B03267">
            <w:pPr>
              <w:jc w:val="right"/>
              <w:rPr>
                <w:b/>
              </w:rPr>
            </w:pPr>
            <w:r>
              <w:rPr>
                <w:b/>
              </w:rPr>
              <w:t>17,669</w:t>
            </w:r>
          </w:p>
        </w:tc>
        <w:tc>
          <w:tcPr>
            <w:tcW w:w="1134" w:type="dxa"/>
          </w:tcPr>
          <w:p w:rsidR="00000000" w:rsidRDefault="00B03267">
            <w:pPr>
              <w:jc w:val="right"/>
            </w:pPr>
            <w:r>
              <w:t>17,833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Partly paid shares</w:t>
            </w:r>
          </w:p>
        </w:tc>
        <w:tc>
          <w:tcPr>
            <w:tcW w:w="595" w:type="dxa"/>
          </w:tcPr>
          <w:p w:rsidR="00000000" w:rsidRDefault="00B03267">
            <w:pPr>
              <w:jc w:val="center"/>
            </w:pPr>
          </w:p>
        </w:tc>
        <w:tc>
          <w:tcPr>
            <w:tcW w:w="1134" w:type="dxa"/>
            <w:gridSpan w:val="2"/>
          </w:tcPr>
          <w:p w:rsidR="00000000" w:rsidRDefault="00B03267">
            <w:pPr>
              <w:jc w:val="right"/>
              <w:rPr>
                <w:b/>
              </w:rPr>
            </w:pPr>
            <w:r>
              <w:rPr>
                <w:b/>
              </w:rPr>
              <w:t>564</w:t>
            </w:r>
          </w:p>
        </w:tc>
        <w:tc>
          <w:tcPr>
            <w:tcW w:w="1134" w:type="dxa"/>
          </w:tcPr>
          <w:p w:rsidR="00000000" w:rsidRDefault="00B03267">
            <w:pPr>
              <w:jc w:val="right"/>
            </w:pPr>
            <w:r>
              <w:t>746</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r>
              <w:t xml:space="preserve">        </w:t>
            </w:r>
            <w:r>
              <w:rPr>
                <w:vanish/>
              </w:rPr>
              <w:t>[SULON]</w:t>
            </w:r>
            <w:r>
              <w:t>Preference shares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82,999</w:t>
            </w:r>
          </w:p>
        </w:tc>
        <w:tc>
          <w:tcPr>
            <w:tcW w:w="1134" w:type="dxa"/>
            <w:tcBorders>
              <w:bottom w:val="single" w:sz="18" w:space="0" w:color="auto"/>
            </w:tcBorders>
          </w:tcPr>
          <w:p w:rsidR="00000000" w:rsidRDefault="00B03267">
            <w:pPr>
              <w:jc w:val="right"/>
            </w:pPr>
            <w:r>
              <w:t>72,087</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Borders>
              <w:bottom w:val="double" w:sz="18" w:space="0" w:color="auto"/>
            </w:tcBorders>
          </w:tcPr>
          <w:p w:rsidR="00000000" w:rsidRDefault="00B03267">
            <w:r>
              <w:t xml:space="preserve">    </w:t>
            </w:r>
            <w:r>
              <w:rPr>
                <w:vanish/>
              </w:rPr>
              <w:t>[DULON]</w:t>
            </w:r>
            <w:r>
              <w:t>Diluted average number of shares</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1,389,059</w:t>
            </w:r>
          </w:p>
        </w:tc>
        <w:tc>
          <w:tcPr>
            <w:tcW w:w="1134" w:type="dxa"/>
            <w:tcBorders>
              <w:bottom w:val="double" w:sz="18" w:space="0" w:color="auto"/>
            </w:tcBorders>
          </w:tcPr>
          <w:p w:rsidR="00000000" w:rsidRDefault="00B03267">
            <w:pPr>
              <w:jc w:val="right"/>
            </w:pPr>
            <w:r>
              <w:t>1,374,442</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bl>
    <w:p w:rsidR="00000000" w:rsidRDefault="00B03267">
      <w:pPr>
        <w:tabs>
          <w:tab w:val="left" w:pos="144"/>
        </w:tabs>
        <w:spacing w:line="240" w:lineRule="atLeast"/>
      </w:pPr>
    </w:p>
    <w:p w:rsidR="00000000" w:rsidRDefault="00B03267">
      <w:pPr>
        <w:tabs>
          <w:tab w:val="left" w:pos="144"/>
        </w:tabs>
        <w:spacing w:line="240" w:lineRule="atLeast"/>
      </w:pPr>
      <w:r>
        <w:t>* Includes bonus share entitlement. These options are paid to one cent.</w:t>
      </w:r>
    </w:p>
    <w:p w:rsidR="00000000" w:rsidRDefault="00B03267">
      <w:pPr>
        <w:tabs>
          <w:tab w:val="left" w:pos="144"/>
        </w:tabs>
        <w:spacing w:line="240" w:lineRule="atLeast"/>
      </w:pPr>
    </w:p>
    <w:p w:rsidR="00000000" w:rsidRDefault="00B03267">
      <w:pPr>
        <w:spacing w:line="240" w:lineRule="atLeast"/>
      </w:pPr>
      <w:r>
        <w:t>The accompanying n</w:t>
      </w:r>
      <w:r>
        <w:t>otes form part of these financial statements.</w:t>
      </w:r>
    </w:p>
    <w:p w:rsidR="00000000" w:rsidRDefault="00B03267">
      <w:pPr>
        <w:spacing w:line="240" w:lineRule="atLeast"/>
      </w:pPr>
    </w:p>
    <w:p w:rsidR="00000000" w:rsidRDefault="00B03267">
      <w:pPr>
        <w:pStyle w:val="Heading3"/>
      </w:pPr>
      <w:r>
        <w:t>Balance Sheets</w:t>
      </w:r>
    </w:p>
    <w:p w:rsidR="00000000" w:rsidRDefault="00B03267">
      <w:pPr>
        <w:spacing w:line="240" w:lineRule="atLeast"/>
      </w:pPr>
    </w:p>
    <w:tbl>
      <w:tblPr>
        <w:tblW w:w="0" w:type="auto"/>
        <w:tblLayout w:type="fixed"/>
        <w:tblCellMar>
          <w:left w:w="28" w:type="dxa"/>
          <w:right w:w="28" w:type="dxa"/>
        </w:tblCellMar>
        <w:tblLook w:val="0000"/>
      </w:tblPr>
      <w:tblGrid>
        <w:gridCol w:w="4536"/>
        <w:gridCol w:w="595"/>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2268" w:type="dxa"/>
            <w:hMerge w:val="restart"/>
          </w:tcPr>
          <w:p w:rsidR="00000000" w:rsidRDefault="00B03267">
            <w:pPr>
              <w:jc w:val="center"/>
            </w:pPr>
            <w:r>
              <w:rPr>
                <w:b/>
              </w:rPr>
              <w:t xml:space="preserve"> </w:t>
            </w:r>
            <w:r>
              <w:t>CML Group</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 </w:t>
            </w:r>
            <w:r>
              <w:t>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r>
              <w:t>At 31 July 1994</w:t>
            </w:r>
          </w:p>
        </w:tc>
        <w:tc>
          <w:tcPr>
            <w:tcW w:w="595" w:type="dxa"/>
          </w:tcPr>
          <w:p w:rsidR="00000000" w:rsidRDefault="00B03267">
            <w:pPr>
              <w:jc w:val="center"/>
            </w:pP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(1993 25 July)</w:t>
            </w:r>
          </w:p>
        </w:tc>
        <w:tc>
          <w:tcPr>
            <w:tcW w:w="595" w:type="dxa"/>
            <w:tcBorders>
              <w:bottom w:val="single" w:sz="18" w:space="0" w:color="auto"/>
            </w:tcBorders>
          </w:tcPr>
          <w:p w:rsidR="00000000" w:rsidRDefault="00B03267">
            <w:pPr>
              <w:jc w:val="center"/>
            </w:pPr>
            <w:r>
              <w:t>Notes</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Current Assets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Cash</w:t>
            </w:r>
          </w:p>
        </w:tc>
        <w:tc>
          <w:tcPr>
            <w:tcW w:w="595" w:type="dxa"/>
          </w:tcPr>
          <w:p w:rsidR="00000000" w:rsidRDefault="00B03267">
            <w:pPr>
              <w:jc w:val="center"/>
            </w:pPr>
          </w:p>
        </w:tc>
        <w:tc>
          <w:tcPr>
            <w:tcW w:w="1134" w:type="dxa"/>
            <w:gridSpan w:val="2"/>
          </w:tcPr>
          <w:p w:rsidR="00000000" w:rsidRDefault="00B03267">
            <w:pPr>
              <w:jc w:val="right"/>
              <w:rPr>
                <w:b/>
              </w:rPr>
            </w:pPr>
            <w:r>
              <w:rPr>
                <w:b/>
              </w:rPr>
              <w:t>101.0</w:t>
            </w:r>
          </w:p>
        </w:tc>
        <w:tc>
          <w:tcPr>
            <w:tcW w:w="1134" w:type="dxa"/>
          </w:tcPr>
          <w:p w:rsidR="00000000" w:rsidRDefault="00B03267">
            <w:pPr>
              <w:jc w:val="right"/>
            </w:pPr>
            <w:r>
              <w:t>78.5</w:t>
            </w:r>
          </w:p>
        </w:tc>
        <w:tc>
          <w:tcPr>
            <w:tcW w:w="1134" w:type="dxa"/>
            <w:gridSpan w:val="2"/>
          </w:tcPr>
          <w:p w:rsidR="00000000" w:rsidRDefault="00B03267">
            <w:pPr>
              <w:jc w:val="right"/>
              <w:rPr>
                <w:b/>
              </w:rPr>
            </w:pPr>
            <w:r>
              <w:rPr>
                <w:b/>
              </w:rPr>
              <w:t>29.7</w:t>
            </w:r>
          </w:p>
        </w:tc>
        <w:tc>
          <w:tcPr>
            <w:tcW w:w="1134" w:type="dxa"/>
          </w:tcPr>
          <w:p w:rsidR="00000000" w:rsidRDefault="00B03267">
            <w:pPr>
              <w:jc w:val="right"/>
            </w:pPr>
            <w:r>
              <w:t>13.5</w:t>
            </w:r>
          </w:p>
        </w:tc>
      </w:tr>
      <w:tr w:rsidR="00000000">
        <w:tblPrEx>
          <w:tblCellMar>
            <w:top w:w="0" w:type="dxa"/>
            <w:bottom w:w="0" w:type="dxa"/>
          </w:tblCellMar>
        </w:tblPrEx>
        <w:trPr>
          <w:cantSplit/>
        </w:trPr>
        <w:tc>
          <w:tcPr>
            <w:tcW w:w="4536" w:type="dxa"/>
          </w:tcPr>
          <w:p w:rsidR="00000000" w:rsidRDefault="00B03267">
            <w:r>
              <w:t>Receivables</w:t>
            </w:r>
          </w:p>
        </w:tc>
        <w:tc>
          <w:tcPr>
            <w:tcW w:w="595" w:type="dxa"/>
          </w:tcPr>
          <w:p w:rsidR="00000000" w:rsidRDefault="00B03267">
            <w:pPr>
              <w:jc w:val="center"/>
            </w:pPr>
            <w:r>
              <w:t>6</w:t>
            </w:r>
          </w:p>
        </w:tc>
        <w:tc>
          <w:tcPr>
            <w:tcW w:w="1134" w:type="dxa"/>
            <w:gridSpan w:val="2"/>
          </w:tcPr>
          <w:p w:rsidR="00000000" w:rsidRDefault="00B03267">
            <w:pPr>
              <w:jc w:val="right"/>
              <w:rPr>
                <w:b/>
              </w:rPr>
            </w:pPr>
            <w:r>
              <w:rPr>
                <w:b/>
              </w:rPr>
              <w:t>761.7</w:t>
            </w:r>
          </w:p>
        </w:tc>
        <w:tc>
          <w:tcPr>
            <w:tcW w:w="1134" w:type="dxa"/>
          </w:tcPr>
          <w:p w:rsidR="00000000" w:rsidRDefault="00B03267">
            <w:pPr>
              <w:jc w:val="right"/>
            </w:pPr>
            <w:r>
              <w:t>654.1</w:t>
            </w:r>
          </w:p>
        </w:tc>
        <w:tc>
          <w:tcPr>
            <w:tcW w:w="1134" w:type="dxa"/>
            <w:gridSpan w:val="2"/>
          </w:tcPr>
          <w:p w:rsidR="00000000" w:rsidRDefault="00B03267">
            <w:pPr>
              <w:jc w:val="right"/>
              <w:rPr>
                <w:b/>
              </w:rPr>
            </w:pPr>
            <w:r>
              <w:rPr>
                <w:b/>
              </w:rPr>
              <w:t>1.1</w:t>
            </w:r>
          </w:p>
        </w:tc>
        <w:tc>
          <w:tcPr>
            <w:tcW w:w="1134" w:type="dxa"/>
          </w:tcPr>
          <w:p w:rsidR="00000000" w:rsidRDefault="00B03267">
            <w:pPr>
              <w:jc w:val="right"/>
            </w:pPr>
            <w:r>
              <w:t>5.1</w:t>
            </w:r>
          </w:p>
        </w:tc>
      </w:tr>
      <w:tr w:rsidR="00000000">
        <w:tblPrEx>
          <w:tblCellMar>
            <w:top w:w="0" w:type="dxa"/>
            <w:bottom w:w="0" w:type="dxa"/>
          </w:tblCellMar>
        </w:tblPrEx>
        <w:trPr>
          <w:cantSplit/>
        </w:trPr>
        <w:tc>
          <w:tcPr>
            <w:tcW w:w="4536" w:type="dxa"/>
          </w:tcPr>
          <w:p w:rsidR="00000000" w:rsidRDefault="00B03267">
            <w:r>
              <w:t>Inventories</w:t>
            </w:r>
          </w:p>
        </w:tc>
        <w:tc>
          <w:tcPr>
            <w:tcW w:w="595" w:type="dxa"/>
          </w:tcPr>
          <w:p w:rsidR="00000000" w:rsidRDefault="00B03267">
            <w:pPr>
              <w:jc w:val="center"/>
            </w:pPr>
            <w:r>
              <w:t>7</w:t>
            </w:r>
          </w:p>
        </w:tc>
        <w:tc>
          <w:tcPr>
            <w:tcW w:w="1134" w:type="dxa"/>
            <w:gridSpan w:val="2"/>
          </w:tcPr>
          <w:p w:rsidR="00000000" w:rsidRDefault="00B03267">
            <w:pPr>
              <w:jc w:val="right"/>
              <w:rPr>
                <w:b/>
              </w:rPr>
            </w:pPr>
            <w:r>
              <w:rPr>
                <w:b/>
              </w:rPr>
              <w:t>2,051.6</w:t>
            </w:r>
          </w:p>
        </w:tc>
        <w:tc>
          <w:tcPr>
            <w:tcW w:w="1134" w:type="dxa"/>
          </w:tcPr>
          <w:p w:rsidR="00000000" w:rsidRDefault="00B03267">
            <w:pPr>
              <w:jc w:val="right"/>
            </w:pPr>
            <w:r>
              <w:t>1,905.7</w:t>
            </w:r>
          </w:p>
        </w:tc>
        <w:tc>
          <w:tcPr>
            <w:tcW w:w="1134" w:type="dxa"/>
            <w:gridSpan w:val="2"/>
          </w:tcPr>
          <w:p w:rsidR="00000000" w:rsidRDefault="00B03267">
            <w:pPr>
              <w:jc w:val="right"/>
              <w:rPr>
                <w:b/>
              </w:rPr>
            </w:pPr>
            <w:r>
              <w:rPr>
                <w:b/>
              </w:rPr>
              <w:t>40.2</w:t>
            </w:r>
          </w:p>
        </w:tc>
        <w:tc>
          <w:tcPr>
            <w:tcW w:w="1134" w:type="dxa"/>
          </w:tcPr>
          <w:p w:rsidR="00000000" w:rsidRDefault="00B03267">
            <w:pPr>
              <w:jc w:val="right"/>
            </w:pPr>
            <w:r>
              <w:t>135.4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595" w:type="dxa"/>
            <w:tcBorders>
              <w:bottom w:val="single" w:sz="18" w:space="0" w:color="auto"/>
            </w:tcBorders>
          </w:tcPr>
          <w:p w:rsidR="00000000" w:rsidRDefault="00B03267">
            <w:pPr>
              <w:jc w:val="center"/>
            </w:pPr>
            <w:r>
              <w:t>8</w:t>
            </w:r>
          </w:p>
        </w:tc>
        <w:tc>
          <w:tcPr>
            <w:tcW w:w="1134" w:type="dxa"/>
            <w:gridSpan w:val="2"/>
            <w:tcBorders>
              <w:bottom w:val="single" w:sz="18" w:space="0" w:color="auto"/>
            </w:tcBorders>
          </w:tcPr>
          <w:p w:rsidR="00000000" w:rsidRDefault="00B03267">
            <w:pPr>
              <w:jc w:val="right"/>
              <w:rPr>
                <w:b/>
              </w:rPr>
            </w:pPr>
            <w:r>
              <w:rPr>
                <w:b/>
              </w:rPr>
              <w:t>344.8</w:t>
            </w:r>
          </w:p>
        </w:tc>
        <w:tc>
          <w:tcPr>
            <w:tcW w:w="1134" w:type="dxa"/>
            <w:tcBorders>
              <w:bottom w:val="single" w:sz="18" w:space="0" w:color="auto"/>
            </w:tcBorders>
          </w:tcPr>
          <w:p w:rsidR="00000000" w:rsidRDefault="00B03267">
            <w:pPr>
              <w:jc w:val="right"/>
            </w:pPr>
            <w:r>
              <w:t>280.9</w:t>
            </w:r>
          </w:p>
        </w:tc>
        <w:tc>
          <w:tcPr>
            <w:tcW w:w="1134" w:type="dxa"/>
            <w:gridSpan w:val="2"/>
            <w:tcBorders>
              <w:bottom w:val="single" w:sz="18" w:space="0" w:color="auto"/>
            </w:tcBorders>
          </w:tcPr>
          <w:p w:rsidR="00000000" w:rsidRDefault="00B03267">
            <w:pPr>
              <w:jc w:val="right"/>
              <w:rPr>
                <w:b/>
              </w:rPr>
            </w:pPr>
            <w:r>
              <w:rPr>
                <w:b/>
              </w:rPr>
              <w:t>19.3</w:t>
            </w:r>
          </w:p>
        </w:tc>
        <w:tc>
          <w:tcPr>
            <w:tcW w:w="1134" w:type="dxa"/>
            <w:tcBorders>
              <w:bottom w:val="single" w:sz="18" w:space="0" w:color="auto"/>
            </w:tcBorders>
          </w:tcPr>
          <w:p w:rsidR="00000000" w:rsidRDefault="00B03267">
            <w:pPr>
              <w:jc w:val="right"/>
            </w:pPr>
            <w:r>
              <w:t>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Current Assets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3,259.1</w:t>
            </w:r>
          </w:p>
        </w:tc>
        <w:tc>
          <w:tcPr>
            <w:tcW w:w="1134" w:type="dxa"/>
            <w:tcBorders>
              <w:bottom w:val="single" w:sz="18" w:space="0" w:color="auto"/>
            </w:tcBorders>
          </w:tcPr>
          <w:p w:rsidR="00000000" w:rsidRDefault="00B03267">
            <w:pPr>
              <w:jc w:val="right"/>
            </w:pPr>
            <w:r>
              <w:t>2,919.2</w:t>
            </w:r>
          </w:p>
        </w:tc>
        <w:tc>
          <w:tcPr>
            <w:tcW w:w="1134" w:type="dxa"/>
            <w:gridSpan w:val="2"/>
            <w:tcBorders>
              <w:bottom w:val="single" w:sz="18" w:space="0" w:color="auto"/>
            </w:tcBorders>
          </w:tcPr>
          <w:p w:rsidR="00000000" w:rsidRDefault="00B03267">
            <w:pPr>
              <w:jc w:val="right"/>
              <w:rPr>
                <w:b/>
              </w:rPr>
            </w:pPr>
            <w:r>
              <w:rPr>
                <w:b/>
              </w:rPr>
              <w:t>90.3</w:t>
            </w:r>
          </w:p>
        </w:tc>
        <w:tc>
          <w:tcPr>
            <w:tcW w:w="1134" w:type="dxa"/>
            <w:tcBorders>
              <w:bottom w:val="single" w:sz="18" w:space="0" w:color="auto"/>
            </w:tcBorders>
          </w:tcPr>
          <w:p w:rsidR="00000000" w:rsidRDefault="00B03267">
            <w:pPr>
              <w:jc w:val="right"/>
            </w:pPr>
            <w:r>
              <w:t>163.6</w:t>
            </w:r>
          </w:p>
        </w:tc>
      </w:tr>
      <w:tr w:rsidR="00000000">
        <w:tblPrEx>
          <w:tblCellMar>
            <w:top w:w="0" w:type="dxa"/>
            <w:bottom w:w="0" w:type="dxa"/>
          </w:tblCellMar>
        </w:tblPrEx>
        <w:trPr>
          <w:cantSplit/>
        </w:trPr>
        <w:tc>
          <w:tcPr>
            <w:tcW w:w="4536" w:type="dxa"/>
          </w:tcPr>
          <w:p w:rsidR="00000000" w:rsidRDefault="00B03267">
            <w:pPr>
              <w:rPr>
                <w:b/>
              </w:rPr>
            </w:pP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Non-Current assets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w:t>
            </w:r>
            <w:r>
              <w:t>ceivables</w:t>
            </w:r>
          </w:p>
        </w:tc>
        <w:tc>
          <w:tcPr>
            <w:tcW w:w="595" w:type="dxa"/>
          </w:tcPr>
          <w:p w:rsidR="00000000" w:rsidRDefault="00B03267">
            <w:pPr>
              <w:jc w:val="center"/>
            </w:pPr>
            <w:r>
              <w:t>9</w:t>
            </w:r>
          </w:p>
        </w:tc>
        <w:tc>
          <w:tcPr>
            <w:tcW w:w="1134" w:type="dxa"/>
            <w:gridSpan w:val="2"/>
          </w:tcPr>
          <w:p w:rsidR="00000000" w:rsidRDefault="00B03267">
            <w:pPr>
              <w:jc w:val="right"/>
              <w:rPr>
                <w:b/>
              </w:rPr>
            </w:pPr>
            <w:r>
              <w:rPr>
                <w:b/>
              </w:rPr>
              <w:t>252.9</w:t>
            </w:r>
          </w:p>
        </w:tc>
        <w:tc>
          <w:tcPr>
            <w:tcW w:w="1134" w:type="dxa"/>
          </w:tcPr>
          <w:p w:rsidR="00000000" w:rsidRDefault="00B03267">
            <w:pPr>
              <w:jc w:val="right"/>
            </w:pPr>
            <w:r>
              <w:t>32.0</w:t>
            </w:r>
          </w:p>
        </w:tc>
        <w:tc>
          <w:tcPr>
            <w:tcW w:w="1134" w:type="dxa"/>
            <w:gridSpan w:val="2"/>
          </w:tcPr>
          <w:p w:rsidR="00000000" w:rsidRDefault="00B03267">
            <w:pPr>
              <w:jc w:val="right"/>
              <w:rPr>
                <w:b/>
              </w:rPr>
            </w:pPr>
            <w:r>
              <w:rPr>
                <w:b/>
              </w:rPr>
              <w:t>1,243.8</w:t>
            </w:r>
          </w:p>
        </w:tc>
        <w:tc>
          <w:tcPr>
            <w:tcW w:w="1134" w:type="dxa"/>
          </w:tcPr>
          <w:p w:rsidR="00000000" w:rsidRDefault="00B03267">
            <w:pPr>
              <w:jc w:val="right"/>
            </w:pPr>
            <w:r>
              <w:t>983.2</w:t>
            </w:r>
          </w:p>
        </w:tc>
      </w:tr>
      <w:tr w:rsidR="00000000">
        <w:tblPrEx>
          <w:tblCellMar>
            <w:top w:w="0" w:type="dxa"/>
            <w:bottom w:w="0" w:type="dxa"/>
          </w:tblCellMar>
        </w:tblPrEx>
        <w:trPr>
          <w:cantSplit/>
        </w:trPr>
        <w:tc>
          <w:tcPr>
            <w:tcW w:w="4536" w:type="dxa"/>
          </w:tcPr>
          <w:p w:rsidR="00000000" w:rsidRDefault="00B03267">
            <w:r>
              <w:t>Investments</w:t>
            </w:r>
          </w:p>
        </w:tc>
        <w:tc>
          <w:tcPr>
            <w:tcW w:w="595" w:type="dxa"/>
          </w:tcPr>
          <w:p w:rsidR="00000000" w:rsidRDefault="00B03267">
            <w:pPr>
              <w:jc w:val="center"/>
            </w:pPr>
            <w:r>
              <w:t>10</w:t>
            </w:r>
          </w:p>
        </w:tc>
        <w:tc>
          <w:tcPr>
            <w:tcW w:w="1134" w:type="dxa"/>
            <w:gridSpan w:val="2"/>
          </w:tcPr>
          <w:p w:rsidR="00000000" w:rsidRDefault="00B03267">
            <w:pPr>
              <w:jc w:val="right"/>
              <w:rPr>
                <w:b/>
              </w:rPr>
            </w:pPr>
            <w:r>
              <w:rPr>
                <w:b/>
              </w:rPr>
              <w:t>327.2</w:t>
            </w:r>
          </w:p>
        </w:tc>
        <w:tc>
          <w:tcPr>
            <w:tcW w:w="1134" w:type="dxa"/>
          </w:tcPr>
          <w:p w:rsidR="00000000" w:rsidRDefault="00B03267">
            <w:pPr>
              <w:jc w:val="right"/>
            </w:pPr>
            <w:r>
              <w:t>275.0</w:t>
            </w:r>
          </w:p>
        </w:tc>
        <w:tc>
          <w:tcPr>
            <w:tcW w:w="1134" w:type="dxa"/>
            <w:gridSpan w:val="2"/>
          </w:tcPr>
          <w:p w:rsidR="00000000" w:rsidRDefault="00B03267">
            <w:pPr>
              <w:jc w:val="right"/>
              <w:rPr>
                <w:b/>
              </w:rPr>
            </w:pPr>
            <w:r>
              <w:rPr>
                <w:b/>
              </w:rPr>
              <w:t>4,139.3</w:t>
            </w:r>
          </w:p>
        </w:tc>
        <w:tc>
          <w:tcPr>
            <w:tcW w:w="1134" w:type="dxa"/>
          </w:tcPr>
          <w:p w:rsidR="00000000" w:rsidRDefault="00B03267">
            <w:pPr>
              <w:jc w:val="right"/>
            </w:pPr>
            <w:r>
              <w:t>1,745.2</w:t>
            </w:r>
          </w:p>
        </w:tc>
      </w:tr>
      <w:tr w:rsidR="00000000">
        <w:tblPrEx>
          <w:tblCellMar>
            <w:top w:w="0" w:type="dxa"/>
            <w:bottom w:w="0" w:type="dxa"/>
          </w:tblCellMar>
        </w:tblPrEx>
        <w:trPr>
          <w:cantSplit/>
        </w:trPr>
        <w:tc>
          <w:tcPr>
            <w:tcW w:w="4536" w:type="dxa"/>
          </w:tcPr>
          <w:p w:rsidR="00000000" w:rsidRDefault="00B03267">
            <w:r>
              <w:t>Property, plant and equipment</w:t>
            </w:r>
          </w:p>
        </w:tc>
        <w:tc>
          <w:tcPr>
            <w:tcW w:w="595" w:type="dxa"/>
          </w:tcPr>
          <w:p w:rsidR="00000000" w:rsidRDefault="00B03267">
            <w:pPr>
              <w:jc w:val="center"/>
            </w:pPr>
            <w:r>
              <w:t>11</w:t>
            </w:r>
          </w:p>
        </w:tc>
        <w:tc>
          <w:tcPr>
            <w:tcW w:w="1134" w:type="dxa"/>
            <w:gridSpan w:val="2"/>
          </w:tcPr>
          <w:p w:rsidR="00000000" w:rsidRDefault="00B03267">
            <w:pPr>
              <w:jc w:val="right"/>
              <w:rPr>
                <w:b/>
              </w:rPr>
            </w:pPr>
            <w:r>
              <w:rPr>
                <w:b/>
              </w:rPr>
              <w:t>2,973.7</w:t>
            </w:r>
          </w:p>
        </w:tc>
        <w:tc>
          <w:tcPr>
            <w:tcW w:w="1134" w:type="dxa"/>
          </w:tcPr>
          <w:p w:rsidR="00000000" w:rsidRDefault="00B03267">
            <w:pPr>
              <w:jc w:val="right"/>
            </w:pPr>
            <w:r>
              <w:t>2,935.8</w:t>
            </w:r>
          </w:p>
        </w:tc>
        <w:tc>
          <w:tcPr>
            <w:tcW w:w="1134" w:type="dxa"/>
            <w:gridSpan w:val="2"/>
          </w:tcPr>
          <w:p w:rsidR="00000000" w:rsidRDefault="00B03267">
            <w:pPr>
              <w:jc w:val="right"/>
              <w:rPr>
                <w:b/>
              </w:rPr>
            </w:pPr>
            <w:r>
              <w:rPr>
                <w:b/>
              </w:rPr>
              <w:t>156.6</w:t>
            </w:r>
          </w:p>
        </w:tc>
        <w:tc>
          <w:tcPr>
            <w:tcW w:w="1134" w:type="dxa"/>
          </w:tcPr>
          <w:p w:rsidR="00000000" w:rsidRDefault="00B03267">
            <w:pPr>
              <w:jc w:val="right"/>
            </w:pPr>
            <w:r>
              <w:t>408.0</w:t>
            </w:r>
          </w:p>
        </w:tc>
      </w:tr>
      <w:tr w:rsidR="00000000">
        <w:tblPrEx>
          <w:tblCellMar>
            <w:top w:w="0" w:type="dxa"/>
            <w:bottom w:w="0" w:type="dxa"/>
          </w:tblCellMar>
        </w:tblPrEx>
        <w:trPr>
          <w:cantSplit/>
        </w:trPr>
        <w:tc>
          <w:tcPr>
            <w:tcW w:w="4536" w:type="dxa"/>
          </w:tcPr>
          <w:p w:rsidR="00000000" w:rsidRDefault="00B03267">
            <w:r>
              <w:t>Intangibles</w:t>
            </w:r>
          </w:p>
        </w:tc>
        <w:tc>
          <w:tcPr>
            <w:tcW w:w="595" w:type="dxa"/>
          </w:tcPr>
          <w:p w:rsidR="00000000" w:rsidRDefault="00B03267">
            <w:pPr>
              <w:jc w:val="center"/>
            </w:pPr>
            <w:r>
              <w:t>12</w:t>
            </w:r>
          </w:p>
        </w:tc>
        <w:tc>
          <w:tcPr>
            <w:tcW w:w="1134" w:type="dxa"/>
            <w:gridSpan w:val="2"/>
          </w:tcPr>
          <w:p w:rsidR="00000000" w:rsidRDefault="00B03267">
            <w:pPr>
              <w:jc w:val="right"/>
              <w:rPr>
                <w:b/>
              </w:rPr>
            </w:pPr>
            <w:r>
              <w:rPr>
                <w:b/>
              </w:rPr>
              <w:t>49.1</w:t>
            </w:r>
          </w:p>
        </w:tc>
        <w:tc>
          <w:tcPr>
            <w:tcW w:w="1134" w:type="dxa"/>
          </w:tcPr>
          <w:p w:rsidR="00000000" w:rsidRDefault="00B03267">
            <w:pPr>
              <w:jc w:val="right"/>
            </w:pPr>
            <w:r>
              <w:t>48.6</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595" w:type="dxa"/>
            <w:tcBorders>
              <w:bottom w:val="single" w:sz="18" w:space="0" w:color="auto"/>
            </w:tcBorders>
          </w:tcPr>
          <w:p w:rsidR="00000000" w:rsidRDefault="00B03267">
            <w:pPr>
              <w:jc w:val="center"/>
            </w:pPr>
            <w:r>
              <w:t>13</w:t>
            </w:r>
          </w:p>
        </w:tc>
        <w:tc>
          <w:tcPr>
            <w:tcW w:w="1134" w:type="dxa"/>
            <w:gridSpan w:val="2"/>
            <w:tcBorders>
              <w:bottom w:val="single" w:sz="18" w:space="0" w:color="auto"/>
            </w:tcBorders>
          </w:tcPr>
          <w:p w:rsidR="00000000" w:rsidRDefault="00B03267">
            <w:pPr>
              <w:jc w:val="right"/>
              <w:rPr>
                <w:b/>
              </w:rPr>
            </w:pPr>
            <w:r>
              <w:rPr>
                <w:b/>
              </w:rPr>
              <w:t>48.1</w:t>
            </w:r>
          </w:p>
        </w:tc>
        <w:tc>
          <w:tcPr>
            <w:tcW w:w="1134" w:type="dxa"/>
            <w:tcBorders>
              <w:bottom w:val="single" w:sz="18" w:space="0" w:color="auto"/>
            </w:tcBorders>
          </w:tcPr>
          <w:p w:rsidR="00000000" w:rsidRDefault="00B03267">
            <w:pPr>
              <w:jc w:val="right"/>
            </w:pPr>
            <w:r>
              <w:t>24.0</w:t>
            </w:r>
          </w:p>
        </w:tc>
        <w:tc>
          <w:tcPr>
            <w:tcW w:w="1134" w:type="dxa"/>
            <w:gridSpan w:val="2"/>
            <w:tcBorders>
              <w:bottom w:val="single" w:sz="18" w:space="0" w:color="auto"/>
            </w:tcBorders>
          </w:tcPr>
          <w:p w:rsidR="00000000" w:rsidRDefault="00B03267">
            <w:pPr>
              <w:jc w:val="right"/>
              <w:rPr>
                <w:b/>
              </w:rPr>
            </w:pPr>
            <w:r>
              <w:rPr>
                <w:b/>
              </w:rPr>
              <w:t>3.4</w:t>
            </w:r>
          </w:p>
        </w:tc>
        <w:tc>
          <w:tcPr>
            <w:tcW w:w="1134" w:type="dxa"/>
            <w:tcBorders>
              <w:bottom w:val="single" w:sz="18" w:space="0" w:color="auto"/>
            </w:tcBorders>
          </w:tcPr>
          <w:p w:rsidR="00000000" w:rsidRDefault="00B03267">
            <w:pPr>
              <w:jc w:val="right"/>
            </w:pPr>
            <w:r>
              <w:t>3.4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pPr>
              <w:rPr>
                <w:b/>
              </w:rPr>
            </w:pPr>
            <w:r>
              <w:rPr>
                <w:b/>
                <w:vanish/>
              </w:rPr>
              <w:t>[SULON]</w:t>
            </w:r>
            <w:r>
              <w:rPr>
                <w:b/>
              </w:rPr>
              <w:t>Total Non-Current Assets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3,651.0</w:t>
            </w:r>
          </w:p>
        </w:tc>
        <w:tc>
          <w:tcPr>
            <w:tcW w:w="1134" w:type="dxa"/>
            <w:tcBorders>
              <w:bottom w:val="single" w:sz="18" w:space="0" w:color="auto"/>
            </w:tcBorders>
          </w:tcPr>
          <w:p w:rsidR="00000000" w:rsidRDefault="00B03267">
            <w:pPr>
              <w:jc w:val="right"/>
            </w:pPr>
            <w:r>
              <w:t>3,315.4</w:t>
            </w:r>
          </w:p>
        </w:tc>
        <w:tc>
          <w:tcPr>
            <w:tcW w:w="1134" w:type="dxa"/>
            <w:gridSpan w:val="2"/>
            <w:tcBorders>
              <w:bottom w:val="single" w:sz="18" w:space="0" w:color="auto"/>
            </w:tcBorders>
          </w:tcPr>
          <w:p w:rsidR="00000000" w:rsidRDefault="00B03267">
            <w:pPr>
              <w:jc w:val="right"/>
              <w:rPr>
                <w:b/>
              </w:rPr>
            </w:pPr>
            <w:r>
              <w:rPr>
                <w:b/>
              </w:rPr>
              <w:t>5,543.1</w:t>
            </w:r>
          </w:p>
        </w:tc>
        <w:tc>
          <w:tcPr>
            <w:tcW w:w="1134" w:type="dxa"/>
            <w:tcBorders>
              <w:bottom w:val="single" w:sz="18" w:space="0" w:color="auto"/>
            </w:tcBorders>
          </w:tcPr>
          <w:p w:rsidR="00000000" w:rsidRDefault="00B03267">
            <w:pPr>
              <w:jc w:val="right"/>
            </w:pPr>
            <w:r>
              <w:t>3,139.8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pPr>
              <w:rPr>
                <w:b/>
              </w:rPr>
            </w:pPr>
            <w:r>
              <w:rPr>
                <w:b/>
                <w:vanish/>
              </w:rPr>
              <w:t>[SULON]</w:t>
            </w:r>
            <w:r>
              <w:rPr>
                <w:b/>
              </w:rPr>
              <w:t>Total Assets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6,910.1</w:t>
            </w:r>
          </w:p>
        </w:tc>
        <w:tc>
          <w:tcPr>
            <w:tcW w:w="1134" w:type="dxa"/>
            <w:tcBorders>
              <w:bottom w:val="single" w:sz="18" w:space="0" w:color="auto"/>
            </w:tcBorders>
          </w:tcPr>
          <w:p w:rsidR="00000000" w:rsidRDefault="00B03267">
            <w:pPr>
              <w:jc w:val="right"/>
            </w:pPr>
            <w:r>
              <w:t>6,234.6</w:t>
            </w:r>
          </w:p>
        </w:tc>
        <w:tc>
          <w:tcPr>
            <w:tcW w:w="1134" w:type="dxa"/>
            <w:gridSpan w:val="2"/>
            <w:tcBorders>
              <w:bottom w:val="single" w:sz="18" w:space="0" w:color="auto"/>
            </w:tcBorders>
          </w:tcPr>
          <w:p w:rsidR="00000000" w:rsidRDefault="00B03267">
            <w:pPr>
              <w:jc w:val="right"/>
              <w:rPr>
                <w:b/>
              </w:rPr>
            </w:pPr>
            <w:r>
              <w:rPr>
                <w:b/>
              </w:rPr>
              <w:t>5,633.4</w:t>
            </w:r>
          </w:p>
        </w:tc>
        <w:tc>
          <w:tcPr>
            <w:tcW w:w="1134" w:type="dxa"/>
            <w:tcBorders>
              <w:bottom w:val="single" w:sz="18" w:space="0" w:color="auto"/>
            </w:tcBorders>
          </w:tcPr>
          <w:p w:rsidR="00000000" w:rsidRDefault="00B03267">
            <w:pPr>
              <w:jc w:val="right"/>
            </w:pPr>
            <w:r>
              <w:t>3,303.4</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Current Liabilities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Creditors and borrowings</w:t>
            </w:r>
          </w:p>
        </w:tc>
        <w:tc>
          <w:tcPr>
            <w:tcW w:w="595" w:type="dxa"/>
          </w:tcPr>
          <w:p w:rsidR="00000000" w:rsidRDefault="00B03267">
            <w:pPr>
              <w:jc w:val="center"/>
            </w:pPr>
            <w:r>
              <w:t>14</w:t>
            </w:r>
          </w:p>
        </w:tc>
        <w:tc>
          <w:tcPr>
            <w:tcW w:w="1134" w:type="dxa"/>
            <w:gridSpan w:val="2"/>
          </w:tcPr>
          <w:p w:rsidR="00000000" w:rsidRDefault="00B03267">
            <w:pPr>
              <w:jc w:val="right"/>
              <w:rPr>
                <w:b/>
              </w:rPr>
            </w:pPr>
            <w:r>
              <w:rPr>
                <w:b/>
              </w:rPr>
              <w:t>1,508.4</w:t>
            </w:r>
          </w:p>
        </w:tc>
        <w:tc>
          <w:tcPr>
            <w:tcW w:w="1134" w:type="dxa"/>
          </w:tcPr>
          <w:p w:rsidR="00000000" w:rsidRDefault="00B03267">
            <w:pPr>
              <w:jc w:val="right"/>
            </w:pPr>
            <w:r>
              <w:t>1,472.0</w:t>
            </w:r>
          </w:p>
        </w:tc>
        <w:tc>
          <w:tcPr>
            <w:tcW w:w="1134" w:type="dxa"/>
            <w:gridSpan w:val="2"/>
          </w:tcPr>
          <w:p w:rsidR="00000000" w:rsidRDefault="00B03267">
            <w:pPr>
              <w:jc w:val="right"/>
              <w:rPr>
                <w:b/>
              </w:rPr>
            </w:pPr>
            <w:r>
              <w:rPr>
                <w:b/>
              </w:rPr>
              <w:t>32.7</w:t>
            </w:r>
          </w:p>
        </w:tc>
        <w:tc>
          <w:tcPr>
            <w:tcW w:w="1134" w:type="dxa"/>
          </w:tcPr>
          <w:p w:rsidR="00000000" w:rsidRDefault="00B03267">
            <w:pPr>
              <w:jc w:val="right"/>
            </w:pPr>
            <w:r>
              <w:t>68.9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Provisions</w:t>
            </w:r>
          </w:p>
        </w:tc>
        <w:tc>
          <w:tcPr>
            <w:tcW w:w="595" w:type="dxa"/>
            <w:tcBorders>
              <w:bottom w:val="single" w:sz="18" w:space="0" w:color="auto"/>
            </w:tcBorders>
          </w:tcPr>
          <w:p w:rsidR="00000000" w:rsidRDefault="00B03267">
            <w:pPr>
              <w:jc w:val="center"/>
            </w:pPr>
            <w:r>
              <w:t>15</w:t>
            </w:r>
          </w:p>
        </w:tc>
        <w:tc>
          <w:tcPr>
            <w:tcW w:w="1134" w:type="dxa"/>
            <w:gridSpan w:val="2"/>
            <w:tcBorders>
              <w:bottom w:val="single" w:sz="18" w:space="0" w:color="auto"/>
            </w:tcBorders>
          </w:tcPr>
          <w:p w:rsidR="00000000" w:rsidRDefault="00B03267">
            <w:pPr>
              <w:jc w:val="right"/>
              <w:rPr>
                <w:b/>
              </w:rPr>
            </w:pPr>
            <w:r>
              <w:rPr>
                <w:b/>
              </w:rPr>
              <w:t>455.</w:t>
            </w:r>
            <w:r>
              <w:rPr>
                <w:b/>
              </w:rPr>
              <w:t>4</w:t>
            </w:r>
          </w:p>
        </w:tc>
        <w:tc>
          <w:tcPr>
            <w:tcW w:w="1134" w:type="dxa"/>
            <w:tcBorders>
              <w:bottom w:val="single" w:sz="18" w:space="0" w:color="auto"/>
            </w:tcBorders>
          </w:tcPr>
          <w:p w:rsidR="00000000" w:rsidRDefault="00B03267">
            <w:pPr>
              <w:jc w:val="right"/>
            </w:pPr>
            <w:r>
              <w:t>456.7</w:t>
            </w:r>
          </w:p>
        </w:tc>
        <w:tc>
          <w:tcPr>
            <w:tcW w:w="1134" w:type="dxa"/>
            <w:gridSpan w:val="2"/>
            <w:tcBorders>
              <w:bottom w:val="single" w:sz="18" w:space="0" w:color="auto"/>
            </w:tcBorders>
          </w:tcPr>
          <w:p w:rsidR="00000000" w:rsidRDefault="00B03267">
            <w:pPr>
              <w:jc w:val="right"/>
              <w:rPr>
                <w:b/>
              </w:rPr>
            </w:pPr>
            <w:r>
              <w:rPr>
                <w:b/>
              </w:rPr>
              <w:t>177.5</w:t>
            </w:r>
          </w:p>
        </w:tc>
        <w:tc>
          <w:tcPr>
            <w:tcW w:w="1134" w:type="dxa"/>
            <w:tcBorders>
              <w:bottom w:val="single" w:sz="18" w:space="0" w:color="auto"/>
            </w:tcBorders>
          </w:tcPr>
          <w:p w:rsidR="00000000" w:rsidRDefault="00B03267">
            <w:pPr>
              <w:jc w:val="right"/>
            </w:pPr>
            <w:r>
              <w:t>192.4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Current Liabilities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1,963.8</w:t>
            </w:r>
          </w:p>
        </w:tc>
        <w:tc>
          <w:tcPr>
            <w:tcW w:w="1134" w:type="dxa"/>
            <w:tcBorders>
              <w:bottom w:val="single" w:sz="18" w:space="0" w:color="auto"/>
            </w:tcBorders>
          </w:tcPr>
          <w:p w:rsidR="00000000" w:rsidRDefault="00B03267">
            <w:pPr>
              <w:jc w:val="right"/>
            </w:pPr>
            <w:r>
              <w:t>1,928.7</w:t>
            </w:r>
          </w:p>
        </w:tc>
        <w:tc>
          <w:tcPr>
            <w:tcW w:w="1134" w:type="dxa"/>
            <w:gridSpan w:val="2"/>
            <w:tcBorders>
              <w:bottom w:val="single" w:sz="18" w:space="0" w:color="auto"/>
            </w:tcBorders>
          </w:tcPr>
          <w:p w:rsidR="00000000" w:rsidRDefault="00B03267">
            <w:pPr>
              <w:jc w:val="right"/>
              <w:rPr>
                <w:b/>
              </w:rPr>
            </w:pPr>
            <w:r>
              <w:rPr>
                <w:b/>
              </w:rPr>
              <w:t>210.2</w:t>
            </w:r>
          </w:p>
        </w:tc>
        <w:tc>
          <w:tcPr>
            <w:tcW w:w="1134" w:type="dxa"/>
            <w:tcBorders>
              <w:bottom w:val="single" w:sz="18" w:space="0" w:color="auto"/>
            </w:tcBorders>
          </w:tcPr>
          <w:p w:rsidR="00000000" w:rsidRDefault="00B03267">
            <w:pPr>
              <w:jc w:val="right"/>
            </w:pPr>
            <w:r>
              <w:t>261.3</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Non-Current Liabilities</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Creditors and borrowings</w:t>
            </w:r>
          </w:p>
        </w:tc>
        <w:tc>
          <w:tcPr>
            <w:tcW w:w="595" w:type="dxa"/>
          </w:tcPr>
          <w:p w:rsidR="00000000" w:rsidRDefault="00B03267">
            <w:pPr>
              <w:jc w:val="center"/>
            </w:pPr>
            <w:r>
              <w:t>16</w:t>
            </w:r>
          </w:p>
        </w:tc>
        <w:tc>
          <w:tcPr>
            <w:tcW w:w="1134" w:type="dxa"/>
            <w:gridSpan w:val="2"/>
          </w:tcPr>
          <w:p w:rsidR="00000000" w:rsidRDefault="00B03267">
            <w:pPr>
              <w:jc w:val="right"/>
              <w:rPr>
                <w:b/>
              </w:rPr>
            </w:pPr>
            <w:r>
              <w:rPr>
                <w:b/>
              </w:rPr>
              <w:t>1,464.0</w:t>
            </w:r>
          </w:p>
        </w:tc>
        <w:tc>
          <w:tcPr>
            <w:tcW w:w="1134" w:type="dxa"/>
          </w:tcPr>
          <w:p w:rsidR="00000000" w:rsidRDefault="00B03267">
            <w:pPr>
              <w:jc w:val="right"/>
            </w:pPr>
            <w:r>
              <w:t>996.8</w:t>
            </w:r>
          </w:p>
        </w:tc>
        <w:tc>
          <w:tcPr>
            <w:tcW w:w="1134" w:type="dxa"/>
            <w:gridSpan w:val="2"/>
          </w:tcPr>
          <w:p w:rsidR="00000000" w:rsidRDefault="00B03267">
            <w:pPr>
              <w:jc w:val="right"/>
              <w:rPr>
                <w:b/>
              </w:rPr>
            </w:pPr>
            <w:r>
              <w:rPr>
                <w:b/>
              </w:rPr>
              <w:t>2,758.6</w:t>
            </w:r>
          </w:p>
        </w:tc>
        <w:tc>
          <w:tcPr>
            <w:tcW w:w="1134" w:type="dxa"/>
          </w:tcPr>
          <w:p w:rsidR="00000000" w:rsidRDefault="00B03267">
            <w:pPr>
              <w:jc w:val="right"/>
            </w:pPr>
            <w:r>
              <w:t>706.0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Provisions</w:t>
            </w:r>
          </w:p>
        </w:tc>
        <w:tc>
          <w:tcPr>
            <w:tcW w:w="595" w:type="dxa"/>
            <w:tcBorders>
              <w:bottom w:val="single" w:sz="18" w:space="0" w:color="auto"/>
            </w:tcBorders>
          </w:tcPr>
          <w:p w:rsidR="00000000" w:rsidRDefault="00B03267">
            <w:pPr>
              <w:jc w:val="center"/>
            </w:pPr>
            <w:r>
              <w:t>17</w:t>
            </w:r>
          </w:p>
        </w:tc>
        <w:tc>
          <w:tcPr>
            <w:tcW w:w="1134" w:type="dxa"/>
            <w:gridSpan w:val="2"/>
            <w:tcBorders>
              <w:bottom w:val="single" w:sz="18" w:space="0" w:color="auto"/>
            </w:tcBorders>
          </w:tcPr>
          <w:p w:rsidR="00000000" w:rsidRDefault="00B03267">
            <w:pPr>
              <w:jc w:val="right"/>
              <w:rPr>
                <w:b/>
              </w:rPr>
            </w:pPr>
            <w:r>
              <w:rPr>
                <w:b/>
              </w:rPr>
              <w:t>107.8</w:t>
            </w:r>
          </w:p>
        </w:tc>
        <w:tc>
          <w:tcPr>
            <w:tcW w:w="1134" w:type="dxa"/>
            <w:tcBorders>
              <w:bottom w:val="single" w:sz="18" w:space="0" w:color="auto"/>
            </w:tcBorders>
          </w:tcPr>
          <w:p w:rsidR="00000000" w:rsidRDefault="00B03267">
            <w:pPr>
              <w:jc w:val="right"/>
            </w:pPr>
            <w:r>
              <w:t>64.7</w:t>
            </w:r>
          </w:p>
        </w:tc>
        <w:tc>
          <w:tcPr>
            <w:tcW w:w="1134" w:type="dxa"/>
            <w:gridSpan w:val="2"/>
            <w:tcBorders>
              <w:bottom w:val="single" w:sz="18" w:space="0" w:color="auto"/>
            </w:tcBorders>
          </w:tcPr>
          <w:p w:rsidR="00000000" w:rsidRDefault="00B03267">
            <w:pPr>
              <w:jc w:val="right"/>
              <w:rPr>
                <w:b/>
              </w:rPr>
            </w:pPr>
            <w:r>
              <w:rPr>
                <w:b/>
              </w:rPr>
              <w:t>17.5</w:t>
            </w:r>
          </w:p>
        </w:tc>
        <w:tc>
          <w:tcPr>
            <w:tcW w:w="1134" w:type="dxa"/>
            <w:tcBorders>
              <w:bottom w:val="single" w:sz="18" w:space="0" w:color="auto"/>
            </w:tcBorders>
          </w:tcPr>
          <w:p w:rsidR="00000000" w:rsidRDefault="00B03267">
            <w:pPr>
              <w:jc w:val="right"/>
            </w:pPr>
            <w:r>
              <w:t>36.1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Non-Current Liabilities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1,571.8</w:t>
            </w:r>
          </w:p>
        </w:tc>
        <w:tc>
          <w:tcPr>
            <w:tcW w:w="1134" w:type="dxa"/>
            <w:tcBorders>
              <w:bottom w:val="single" w:sz="18" w:space="0" w:color="auto"/>
            </w:tcBorders>
          </w:tcPr>
          <w:p w:rsidR="00000000" w:rsidRDefault="00B03267">
            <w:pPr>
              <w:jc w:val="right"/>
            </w:pPr>
            <w:r>
              <w:t>1,061.5</w:t>
            </w:r>
          </w:p>
        </w:tc>
        <w:tc>
          <w:tcPr>
            <w:tcW w:w="1134" w:type="dxa"/>
            <w:gridSpan w:val="2"/>
            <w:tcBorders>
              <w:bottom w:val="single" w:sz="18" w:space="0" w:color="auto"/>
            </w:tcBorders>
          </w:tcPr>
          <w:p w:rsidR="00000000" w:rsidRDefault="00B03267">
            <w:pPr>
              <w:jc w:val="right"/>
              <w:rPr>
                <w:b/>
              </w:rPr>
            </w:pPr>
            <w:r>
              <w:rPr>
                <w:b/>
              </w:rPr>
              <w:t>2,776.1</w:t>
            </w:r>
          </w:p>
        </w:tc>
        <w:tc>
          <w:tcPr>
            <w:tcW w:w="1134" w:type="dxa"/>
            <w:tcBorders>
              <w:bottom w:val="single" w:sz="18" w:space="0" w:color="auto"/>
            </w:tcBorders>
          </w:tcPr>
          <w:p w:rsidR="00000000" w:rsidRDefault="00B03267">
            <w:pPr>
              <w:jc w:val="right"/>
            </w:pPr>
            <w:r>
              <w:t>742.1</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Liabilities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3,535.6</w:t>
            </w:r>
          </w:p>
        </w:tc>
        <w:tc>
          <w:tcPr>
            <w:tcW w:w="1134" w:type="dxa"/>
            <w:tcBorders>
              <w:bottom w:val="single" w:sz="18" w:space="0" w:color="auto"/>
            </w:tcBorders>
          </w:tcPr>
          <w:p w:rsidR="00000000" w:rsidRDefault="00B03267">
            <w:pPr>
              <w:jc w:val="right"/>
            </w:pPr>
            <w:r>
              <w:t>2,990.2</w:t>
            </w:r>
          </w:p>
        </w:tc>
        <w:tc>
          <w:tcPr>
            <w:tcW w:w="1134" w:type="dxa"/>
            <w:gridSpan w:val="2"/>
            <w:tcBorders>
              <w:bottom w:val="single" w:sz="18" w:space="0" w:color="auto"/>
            </w:tcBorders>
          </w:tcPr>
          <w:p w:rsidR="00000000" w:rsidRDefault="00B03267">
            <w:pPr>
              <w:jc w:val="right"/>
              <w:rPr>
                <w:b/>
              </w:rPr>
            </w:pPr>
            <w:r>
              <w:rPr>
                <w:b/>
              </w:rPr>
              <w:t>2,986.3</w:t>
            </w:r>
          </w:p>
        </w:tc>
        <w:tc>
          <w:tcPr>
            <w:tcW w:w="1134" w:type="dxa"/>
            <w:tcBorders>
              <w:bottom w:val="single" w:sz="18" w:space="0" w:color="auto"/>
            </w:tcBorders>
          </w:tcPr>
          <w:p w:rsidR="00000000" w:rsidRDefault="00B03267">
            <w:pPr>
              <w:jc w:val="right"/>
            </w:pPr>
            <w:r>
              <w:t>1,003.4</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Net Assets</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3,374.5</w:t>
            </w:r>
          </w:p>
        </w:tc>
        <w:tc>
          <w:tcPr>
            <w:tcW w:w="1134" w:type="dxa"/>
            <w:tcBorders>
              <w:bottom w:val="double" w:sz="18" w:space="0" w:color="auto"/>
            </w:tcBorders>
          </w:tcPr>
          <w:p w:rsidR="00000000" w:rsidRDefault="00B03267">
            <w:pPr>
              <w:jc w:val="right"/>
            </w:pPr>
            <w:r>
              <w:t>3,244.4</w:t>
            </w:r>
          </w:p>
        </w:tc>
        <w:tc>
          <w:tcPr>
            <w:tcW w:w="1134" w:type="dxa"/>
            <w:gridSpan w:val="2"/>
            <w:tcBorders>
              <w:bottom w:val="double" w:sz="18" w:space="0" w:color="auto"/>
            </w:tcBorders>
          </w:tcPr>
          <w:p w:rsidR="00000000" w:rsidRDefault="00B03267">
            <w:pPr>
              <w:jc w:val="right"/>
              <w:rPr>
                <w:b/>
              </w:rPr>
            </w:pPr>
            <w:r>
              <w:rPr>
                <w:b/>
              </w:rPr>
              <w:t>2,647.1</w:t>
            </w:r>
          </w:p>
        </w:tc>
        <w:tc>
          <w:tcPr>
            <w:tcW w:w="1134" w:type="dxa"/>
            <w:tcBorders>
              <w:bottom w:val="double" w:sz="18" w:space="0" w:color="auto"/>
            </w:tcBorders>
          </w:tcPr>
          <w:p w:rsidR="00000000" w:rsidRDefault="00B03267">
            <w:pPr>
              <w:jc w:val="right"/>
            </w:pPr>
            <w:r>
              <w:t>2,300.0</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Sharehol</w:t>
            </w:r>
            <w:r>
              <w:rPr>
                <w:b/>
              </w:rPr>
              <w:t>ders' Equity</w:t>
            </w:r>
          </w:p>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 capital</w:t>
            </w:r>
          </w:p>
        </w:tc>
        <w:tc>
          <w:tcPr>
            <w:tcW w:w="595" w:type="dxa"/>
          </w:tcPr>
          <w:p w:rsidR="00000000" w:rsidRDefault="00B03267">
            <w:pPr>
              <w:jc w:val="center"/>
            </w:pPr>
            <w:r>
              <w:t>18</w:t>
            </w:r>
          </w:p>
        </w:tc>
        <w:tc>
          <w:tcPr>
            <w:tcW w:w="1134" w:type="dxa"/>
            <w:gridSpan w:val="2"/>
          </w:tcPr>
          <w:p w:rsidR="00000000" w:rsidRDefault="00B03267">
            <w:pPr>
              <w:jc w:val="right"/>
              <w:rPr>
                <w:b/>
              </w:rPr>
            </w:pPr>
            <w:r>
              <w:rPr>
                <w:b/>
              </w:rPr>
              <w:t>651.7</w:t>
            </w:r>
          </w:p>
        </w:tc>
        <w:tc>
          <w:tcPr>
            <w:tcW w:w="1134" w:type="dxa"/>
          </w:tcPr>
          <w:p w:rsidR="00000000" w:rsidRDefault="00B03267">
            <w:pPr>
              <w:jc w:val="right"/>
            </w:pPr>
            <w:r>
              <w:t>649.7</w:t>
            </w:r>
          </w:p>
        </w:tc>
        <w:tc>
          <w:tcPr>
            <w:tcW w:w="1134" w:type="dxa"/>
            <w:gridSpan w:val="2"/>
          </w:tcPr>
          <w:p w:rsidR="00000000" w:rsidRDefault="00B03267">
            <w:pPr>
              <w:jc w:val="right"/>
              <w:rPr>
                <w:b/>
              </w:rPr>
            </w:pPr>
            <w:r>
              <w:rPr>
                <w:b/>
              </w:rPr>
              <w:t>651.7</w:t>
            </w:r>
          </w:p>
        </w:tc>
        <w:tc>
          <w:tcPr>
            <w:tcW w:w="1134" w:type="dxa"/>
          </w:tcPr>
          <w:p w:rsidR="00000000" w:rsidRDefault="00B03267">
            <w:pPr>
              <w:jc w:val="right"/>
            </w:pPr>
            <w:r>
              <w:t>649.7</w:t>
            </w:r>
          </w:p>
        </w:tc>
      </w:tr>
      <w:tr w:rsidR="00000000">
        <w:tblPrEx>
          <w:tblCellMar>
            <w:top w:w="0" w:type="dxa"/>
            <w:bottom w:w="0" w:type="dxa"/>
          </w:tblCellMar>
        </w:tblPrEx>
        <w:trPr>
          <w:cantSplit/>
        </w:trPr>
        <w:tc>
          <w:tcPr>
            <w:tcW w:w="4536" w:type="dxa"/>
          </w:tcPr>
          <w:p w:rsidR="00000000" w:rsidRDefault="00B03267">
            <w:r>
              <w:t>Reserves</w:t>
            </w:r>
          </w:p>
        </w:tc>
        <w:tc>
          <w:tcPr>
            <w:tcW w:w="595" w:type="dxa"/>
          </w:tcPr>
          <w:p w:rsidR="00000000" w:rsidRDefault="00B03267">
            <w:pPr>
              <w:jc w:val="center"/>
            </w:pPr>
            <w:r>
              <w:t>19</w:t>
            </w:r>
          </w:p>
        </w:tc>
        <w:tc>
          <w:tcPr>
            <w:tcW w:w="1134" w:type="dxa"/>
            <w:gridSpan w:val="2"/>
          </w:tcPr>
          <w:p w:rsidR="00000000" w:rsidRDefault="00B03267">
            <w:pPr>
              <w:jc w:val="right"/>
              <w:rPr>
                <w:b/>
              </w:rPr>
            </w:pPr>
            <w:r>
              <w:rPr>
                <w:b/>
              </w:rPr>
              <w:t>1,935.5</w:t>
            </w:r>
          </w:p>
        </w:tc>
        <w:tc>
          <w:tcPr>
            <w:tcW w:w="1134" w:type="dxa"/>
          </w:tcPr>
          <w:p w:rsidR="00000000" w:rsidRDefault="00B03267">
            <w:pPr>
              <w:jc w:val="right"/>
            </w:pPr>
            <w:r>
              <w:t>1,949.4</w:t>
            </w:r>
          </w:p>
        </w:tc>
        <w:tc>
          <w:tcPr>
            <w:tcW w:w="1134" w:type="dxa"/>
            <w:gridSpan w:val="2"/>
          </w:tcPr>
          <w:p w:rsidR="00000000" w:rsidRDefault="00B03267">
            <w:pPr>
              <w:jc w:val="right"/>
              <w:rPr>
                <w:b/>
              </w:rPr>
            </w:pPr>
            <w:r>
              <w:rPr>
                <w:b/>
              </w:rPr>
              <w:t>1,407.7</w:t>
            </w:r>
          </w:p>
        </w:tc>
        <w:tc>
          <w:tcPr>
            <w:tcW w:w="1134" w:type="dxa"/>
          </w:tcPr>
          <w:p w:rsidR="00000000" w:rsidRDefault="00B03267">
            <w:pPr>
              <w:jc w:val="right"/>
            </w:pPr>
            <w:r>
              <w:t>1,394.4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Retained profits</w:t>
            </w:r>
          </w:p>
        </w:tc>
        <w:tc>
          <w:tcPr>
            <w:tcW w:w="595"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787.3</w:t>
            </w:r>
          </w:p>
        </w:tc>
        <w:tc>
          <w:tcPr>
            <w:tcW w:w="1134" w:type="dxa"/>
            <w:tcBorders>
              <w:bottom w:val="single" w:sz="18" w:space="0" w:color="auto"/>
            </w:tcBorders>
          </w:tcPr>
          <w:p w:rsidR="00000000" w:rsidRDefault="00B03267">
            <w:pPr>
              <w:jc w:val="right"/>
            </w:pPr>
            <w:r>
              <w:t>645.3</w:t>
            </w:r>
          </w:p>
        </w:tc>
        <w:tc>
          <w:tcPr>
            <w:tcW w:w="1134" w:type="dxa"/>
            <w:gridSpan w:val="2"/>
            <w:tcBorders>
              <w:bottom w:val="single" w:sz="18" w:space="0" w:color="auto"/>
            </w:tcBorders>
          </w:tcPr>
          <w:p w:rsidR="00000000" w:rsidRDefault="00B03267">
            <w:pPr>
              <w:jc w:val="right"/>
              <w:rPr>
                <w:b/>
              </w:rPr>
            </w:pPr>
            <w:r>
              <w:rPr>
                <w:b/>
              </w:rPr>
              <w:t>587.7</w:t>
            </w:r>
          </w:p>
        </w:tc>
        <w:tc>
          <w:tcPr>
            <w:tcW w:w="1134" w:type="dxa"/>
            <w:tcBorders>
              <w:bottom w:val="single" w:sz="18" w:space="0" w:color="auto"/>
            </w:tcBorders>
          </w:tcPr>
          <w:p w:rsidR="00000000" w:rsidRDefault="00B03267">
            <w:pPr>
              <w:jc w:val="right"/>
            </w:pPr>
            <w:r>
              <w:t>255.9</w:t>
            </w:r>
          </w:p>
        </w:tc>
      </w:tr>
      <w:tr w:rsidR="00000000">
        <w:tblPrEx>
          <w:tblCellMar>
            <w:top w:w="0" w:type="dxa"/>
            <w:bottom w:w="0" w:type="dxa"/>
          </w:tblCellMar>
        </w:tblPrEx>
        <w:trPr>
          <w:cantSplit/>
        </w:trPr>
        <w:tc>
          <w:tcPr>
            <w:tcW w:w="4536" w:type="dxa"/>
          </w:tcPr>
          <w:p w:rsidR="00000000" w:rsidRDefault="00B03267"/>
        </w:tc>
        <w:tc>
          <w:tcPr>
            <w:tcW w:w="595"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Borders>
              <w:bottom w:val="double" w:sz="18" w:space="0" w:color="auto"/>
            </w:tcBorders>
          </w:tcPr>
          <w:p w:rsidR="00000000" w:rsidRDefault="00B03267">
            <w:r>
              <w:rPr>
                <w:b/>
              </w:rPr>
              <w:t>Total Shareholders' Equity</w:t>
            </w:r>
            <w:r>
              <w:rPr>
                <w:vanish/>
              </w:rPr>
              <w:t>[DULON]</w:t>
            </w:r>
          </w:p>
        </w:tc>
        <w:tc>
          <w:tcPr>
            <w:tcW w:w="595" w:type="dxa"/>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right"/>
              <w:rPr>
                <w:b/>
              </w:rPr>
            </w:pPr>
            <w:r>
              <w:rPr>
                <w:b/>
              </w:rPr>
              <w:t>3,374.5</w:t>
            </w:r>
          </w:p>
        </w:tc>
        <w:tc>
          <w:tcPr>
            <w:tcW w:w="1134" w:type="dxa"/>
            <w:tcBorders>
              <w:bottom w:val="double" w:sz="18" w:space="0" w:color="auto"/>
            </w:tcBorders>
          </w:tcPr>
          <w:p w:rsidR="00000000" w:rsidRDefault="00B03267">
            <w:pPr>
              <w:jc w:val="right"/>
            </w:pPr>
            <w:r>
              <w:t>3,244.4</w:t>
            </w:r>
          </w:p>
        </w:tc>
        <w:tc>
          <w:tcPr>
            <w:tcW w:w="1134" w:type="dxa"/>
            <w:gridSpan w:val="2"/>
            <w:tcBorders>
              <w:bottom w:val="double" w:sz="18" w:space="0" w:color="auto"/>
            </w:tcBorders>
          </w:tcPr>
          <w:p w:rsidR="00000000" w:rsidRDefault="00B03267">
            <w:pPr>
              <w:jc w:val="right"/>
              <w:rPr>
                <w:b/>
              </w:rPr>
            </w:pPr>
            <w:r>
              <w:rPr>
                <w:b/>
              </w:rPr>
              <w:t>2,647.1</w:t>
            </w:r>
          </w:p>
        </w:tc>
        <w:tc>
          <w:tcPr>
            <w:tcW w:w="1134" w:type="dxa"/>
            <w:tcBorders>
              <w:bottom w:val="double" w:sz="18" w:space="0" w:color="auto"/>
            </w:tcBorders>
          </w:tcPr>
          <w:p w:rsidR="00000000" w:rsidRDefault="00B03267">
            <w:pPr>
              <w:jc w:val="right"/>
            </w:pPr>
            <w:r>
              <w:t>2,300.0</w:t>
            </w:r>
          </w:p>
        </w:tc>
      </w:tr>
    </w:tbl>
    <w:p w:rsidR="00000000" w:rsidRDefault="00B03267">
      <w:pPr>
        <w:spacing w:line="240" w:lineRule="atLeast"/>
      </w:pPr>
    </w:p>
    <w:p w:rsidR="00000000" w:rsidRDefault="00B03267">
      <w:pPr>
        <w:spacing w:line="240" w:lineRule="atLeast"/>
      </w:pPr>
      <w:r>
        <w:t>The accompanying notes form part of these financial statements.</w:t>
      </w:r>
    </w:p>
    <w:p w:rsidR="00000000" w:rsidRDefault="00B03267">
      <w:pPr>
        <w:spacing w:line="240" w:lineRule="atLeast"/>
      </w:pPr>
    </w:p>
    <w:p w:rsidR="00000000" w:rsidRDefault="00B03267">
      <w:pPr>
        <w:pStyle w:val="Heading3"/>
      </w:pPr>
      <w:r>
        <w:t>Statement Of Cash Flows</w:t>
      </w:r>
    </w:p>
    <w:p w:rsidR="00000000" w:rsidRDefault="00B03267">
      <w:pPr>
        <w:spacing w:line="240" w:lineRule="atLeast"/>
        <w:rPr>
          <w:b/>
          <w:i/>
        </w:rPr>
      </w:pPr>
    </w:p>
    <w:tbl>
      <w:tblPr>
        <w:tblW w:w="0" w:type="auto"/>
        <w:tblLayout w:type="fixed"/>
        <w:tblCellMar>
          <w:left w:w="28" w:type="dxa"/>
          <w:right w:w="28" w:type="dxa"/>
        </w:tblCellMar>
        <w:tblLook w:val="0000"/>
      </w:tblPr>
      <w:tblGrid>
        <w:gridCol w:w="4536"/>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r>
              <w:t>For the 53 weeks ended 31 July 1994</w:t>
            </w:r>
          </w:p>
        </w:tc>
        <w:tc>
          <w:tcPr>
            <w:tcW w:w="1134" w:type="dxa"/>
          </w:tcPr>
          <w:p w:rsidR="00000000" w:rsidRDefault="00B03267">
            <w:pPr>
              <w:jc w:val="center"/>
            </w:pPr>
            <w:r>
              <w:t>Explanatory</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(1993 52 weeks ended 25 July)</w:t>
            </w:r>
          </w:p>
        </w:tc>
        <w:tc>
          <w:tcPr>
            <w:tcW w:w="1134" w:type="dxa"/>
            <w:tcBorders>
              <w:bottom w:val="single" w:sz="18" w:space="0" w:color="auto"/>
            </w:tcBorders>
          </w:tcPr>
          <w:p w:rsidR="00000000" w:rsidRDefault="00B03267">
            <w:pPr>
              <w:jc w:val="center"/>
            </w:pPr>
            <w:r>
              <w:t>notes</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center"/>
            </w:pPr>
          </w:p>
        </w:tc>
        <w:tc>
          <w:tcPr>
            <w:tcW w:w="2268" w:type="dxa"/>
            <w:hMerge w:val="restart"/>
          </w:tcPr>
          <w:p w:rsidR="00000000" w:rsidRDefault="00B03267">
            <w:pPr>
              <w:jc w:val="center"/>
              <w:rPr>
                <w:b/>
              </w:rPr>
            </w:pPr>
            <w:r>
              <w:rPr>
                <w:b/>
              </w:rPr>
              <w:t xml:space="preserve">Inflows/(Outflows) </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Inflows/(Outflows) </w:t>
            </w: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r>
              <w:rPr>
                <w:b/>
              </w:rPr>
              <w:t>Cash flows from operating activities</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Receipts from customers</w:t>
            </w:r>
          </w:p>
        </w:tc>
        <w:tc>
          <w:tcPr>
            <w:tcW w:w="1134" w:type="dxa"/>
          </w:tcPr>
          <w:p w:rsidR="00000000" w:rsidRDefault="00B03267">
            <w:pPr>
              <w:jc w:val="center"/>
            </w:pPr>
          </w:p>
        </w:tc>
        <w:tc>
          <w:tcPr>
            <w:tcW w:w="1134" w:type="dxa"/>
            <w:gridSpan w:val="2"/>
          </w:tcPr>
          <w:p w:rsidR="00000000" w:rsidRDefault="00B03267">
            <w:pPr>
              <w:jc w:val="right"/>
              <w:rPr>
                <w:b/>
              </w:rPr>
            </w:pPr>
            <w:r>
              <w:rPr>
                <w:b/>
              </w:rPr>
              <w:t>15,932.1</w:t>
            </w:r>
          </w:p>
        </w:tc>
        <w:tc>
          <w:tcPr>
            <w:tcW w:w="1134" w:type="dxa"/>
          </w:tcPr>
          <w:p w:rsidR="00000000" w:rsidRDefault="00B03267">
            <w:pPr>
              <w:jc w:val="right"/>
            </w:pPr>
            <w:r>
              <w:t>15,157.3</w:t>
            </w:r>
          </w:p>
        </w:tc>
        <w:tc>
          <w:tcPr>
            <w:tcW w:w="1134" w:type="dxa"/>
            <w:gridSpan w:val="2"/>
          </w:tcPr>
          <w:p w:rsidR="00000000" w:rsidRDefault="00B03267">
            <w:pPr>
              <w:jc w:val="right"/>
              <w:rPr>
                <w:b/>
              </w:rPr>
            </w:pPr>
            <w:r>
              <w:rPr>
                <w:b/>
              </w:rPr>
              <w:t>704.8</w:t>
            </w:r>
          </w:p>
        </w:tc>
        <w:tc>
          <w:tcPr>
            <w:tcW w:w="1134" w:type="dxa"/>
          </w:tcPr>
          <w:p w:rsidR="00000000" w:rsidRDefault="00B03267">
            <w:pPr>
              <w:jc w:val="right"/>
            </w:pPr>
            <w:r>
              <w:t>5,393.8</w:t>
            </w:r>
          </w:p>
        </w:tc>
      </w:tr>
      <w:tr w:rsidR="00000000">
        <w:tblPrEx>
          <w:tblCellMar>
            <w:top w:w="0" w:type="dxa"/>
            <w:bottom w:w="0" w:type="dxa"/>
          </w:tblCellMar>
        </w:tblPrEx>
        <w:trPr>
          <w:cantSplit/>
        </w:trPr>
        <w:tc>
          <w:tcPr>
            <w:tcW w:w="4536" w:type="dxa"/>
          </w:tcPr>
          <w:p w:rsidR="00000000" w:rsidRDefault="00B03267">
            <w:r>
              <w:t xml:space="preserve">    Payments to suppliers and employees</w:t>
            </w:r>
          </w:p>
        </w:tc>
        <w:tc>
          <w:tcPr>
            <w:tcW w:w="1134" w:type="dxa"/>
          </w:tcPr>
          <w:p w:rsidR="00000000" w:rsidRDefault="00B03267">
            <w:pPr>
              <w:jc w:val="center"/>
            </w:pPr>
          </w:p>
        </w:tc>
        <w:tc>
          <w:tcPr>
            <w:tcW w:w="1134" w:type="dxa"/>
            <w:gridSpan w:val="2"/>
          </w:tcPr>
          <w:p w:rsidR="00000000" w:rsidRDefault="00B03267">
            <w:pPr>
              <w:jc w:val="right"/>
              <w:rPr>
                <w:b/>
              </w:rPr>
            </w:pPr>
            <w:r>
              <w:rPr>
                <w:b/>
              </w:rPr>
              <w:t>(15,139.3)</w:t>
            </w:r>
          </w:p>
        </w:tc>
        <w:tc>
          <w:tcPr>
            <w:tcW w:w="1134" w:type="dxa"/>
          </w:tcPr>
          <w:p w:rsidR="00000000" w:rsidRDefault="00B03267">
            <w:pPr>
              <w:jc w:val="right"/>
            </w:pPr>
            <w:r>
              <w:t>(14,197.6)</w:t>
            </w:r>
          </w:p>
        </w:tc>
        <w:tc>
          <w:tcPr>
            <w:tcW w:w="1134" w:type="dxa"/>
            <w:gridSpan w:val="2"/>
          </w:tcPr>
          <w:p w:rsidR="00000000" w:rsidRDefault="00B03267">
            <w:pPr>
              <w:jc w:val="right"/>
              <w:rPr>
                <w:b/>
              </w:rPr>
            </w:pPr>
            <w:r>
              <w:rPr>
                <w:b/>
              </w:rPr>
              <w:t>(564.9)</w:t>
            </w:r>
          </w:p>
        </w:tc>
        <w:tc>
          <w:tcPr>
            <w:tcW w:w="1134" w:type="dxa"/>
          </w:tcPr>
          <w:p w:rsidR="00000000" w:rsidRDefault="00B03267">
            <w:pPr>
              <w:jc w:val="right"/>
            </w:pPr>
            <w:r>
              <w:t>(5,060.1)</w:t>
            </w:r>
          </w:p>
        </w:tc>
      </w:tr>
      <w:tr w:rsidR="00000000">
        <w:tblPrEx>
          <w:tblCellMar>
            <w:top w:w="0" w:type="dxa"/>
            <w:bottom w:w="0" w:type="dxa"/>
          </w:tblCellMar>
        </w:tblPrEx>
        <w:trPr>
          <w:cantSplit/>
        </w:trPr>
        <w:tc>
          <w:tcPr>
            <w:tcW w:w="4536" w:type="dxa"/>
          </w:tcPr>
          <w:p w:rsidR="00000000" w:rsidRDefault="00B03267">
            <w:r>
              <w:t xml:space="preserve">    Dividends received</w:t>
            </w:r>
          </w:p>
        </w:tc>
        <w:tc>
          <w:tcPr>
            <w:tcW w:w="1134" w:type="dxa"/>
          </w:tcPr>
          <w:p w:rsidR="00000000" w:rsidRDefault="00B03267">
            <w:pPr>
              <w:jc w:val="center"/>
            </w:pPr>
          </w:p>
        </w:tc>
        <w:tc>
          <w:tcPr>
            <w:tcW w:w="1134" w:type="dxa"/>
            <w:gridSpan w:val="2"/>
          </w:tcPr>
          <w:p w:rsidR="00000000" w:rsidRDefault="00B03267">
            <w:pPr>
              <w:jc w:val="right"/>
              <w:rPr>
                <w:b/>
              </w:rPr>
            </w:pPr>
            <w:r>
              <w:rPr>
                <w:b/>
              </w:rPr>
              <w:t>23.0</w:t>
            </w:r>
          </w:p>
        </w:tc>
        <w:tc>
          <w:tcPr>
            <w:tcW w:w="1134" w:type="dxa"/>
          </w:tcPr>
          <w:p w:rsidR="00000000" w:rsidRDefault="00B03267">
            <w:pPr>
              <w:jc w:val="right"/>
            </w:pPr>
            <w:r>
              <w:t>4.5</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Interest received</w:t>
            </w:r>
          </w:p>
        </w:tc>
        <w:tc>
          <w:tcPr>
            <w:tcW w:w="1134" w:type="dxa"/>
          </w:tcPr>
          <w:p w:rsidR="00000000" w:rsidRDefault="00B03267">
            <w:pPr>
              <w:jc w:val="center"/>
            </w:pPr>
          </w:p>
        </w:tc>
        <w:tc>
          <w:tcPr>
            <w:tcW w:w="1134" w:type="dxa"/>
            <w:gridSpan w:val="2"/>
          </w:tcPr>
          <w:p w:rsidR="00000000" w:rsidRDefault="00B03267">
            <w:pPr>
              <w:jc w:val="right"/>
              <w:rPr>
                <w:b/>
              </w:rPr>
            </w:pPr>
            <w:r>
              <w:rPr>
                <w:b/>
              </w:rPr>
              <w:t>34.8</w:t>
            </w:r>
          </w:p>
        </w:tc>
        <w:tc>
          <w:tcPr>
            <w:tcW w:w="1134" w:type="dxa"/>
          </w:tcPr>
          <w:p w:rsidR="00000000" w:rsidRDefault="00B03267">
            <w:pPr>
              <w:jc w:val="right"/>
            </w:pPr>
            <w:r>
              <w:t>39.5</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Interest paid</w:t>
            </w:r>
          </w:p>
        </w:tc>
        <w:tc>
          <w:tcPr>
            <w:tcW w:w="1134" w:type="dxa"/>
          </w:tcPr>
          <w:p w:rsidR="00000000" w:rsidRDefault="00B03267">
            <w:pPr>
              <w:jc w:val="center"/>
            </w:pPr>
          </w:p>
        </w:tc>
        <w:tc>
          <w:tcPr>
            <w:tcW w:w="1134" w:type="dxa"/>
            <w:gridSpan w:val="2"/>
          </w:tcPr>
          <w:p w:rsidR="00000000" w:rsidRDefault="00B03267">
            <w:pPr>
              <w:jc w:val="right"/>
              <w:rPr>
                <w:b/>
              </w:rPr>
            </w:pPr>
            <w:r>
              <w:rPr>
                <w:b/>
              </w:rPr>
              <w:t>(90.0)</w:t>
            </w:r>
          </w:p>
        </w:tc>
        <w:tc>
          <w:tcPr>
            <w:tcW w:w="1134" w:type="dxa"/>
          </w:tcPr>
          <w:p w:rsidR="00000000" w:rsidRDefault="00B03267">
            <w:pPr>
              <w:jc w:val="right"/>
            </w:pPr>
            <w:r>
              <w:t>(86.0)</w:t>
            </w:r>
          </w:p>
        </w:tc>
        <w:tc>
          <w:tcPr>
            <w:tcW w:w="1134" w:type="dxa"/>
            <w:gridSpan w:val="2"/>
          </w:tcPr>
          <w:p w:rsidR="00000000" w:rsidRDefault="00B03267">
            <w:pPr>
              <w:jc w:val="right"/>
              <w:rPr>
                <w:b/>
              </w:rPr>
            </w:pPr>
          </w:p>
        </w:tc>
        <w:tc>
          <w:tcPr>
            <w:tcW w:w="1134" w:type="dxa"/>
          </w:tcPr>
          <w:p w:rsidR="00000000" w:rsidRDefault="00B03267">
            <w:pPr>
              <w:jc w:val="right"/>
            </w:pPr>
            <w:r>
              <w:t>(0.2)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Income tax paid</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(157.7)</w:t>
            </w:r>
          </w:p>
        </w:tc>
        <w:tc>
          <w:tcPr>
            <w:tcW w:w="1134" w:type="dxa"/>
            <w:tcBorders>
              <w:bottom w:val="single" w:sz="18" w:space="0" w:color="auto"/>
            </w:tcBorders>
          </w:tcPr>
          <w:p w:rsidR="00000000" w:rsidRDefault="00B03267">
            <w:pPr>
              <w:jc w:val="right"/>
            </w:pPr>
            <w:r>
              <w:t>(268.7)</w:t>
            </w:r>
          </w:p>
        </w:tc>
        <w:tc>
          <w:tcPr>
            <w:tcW w:w="1134" w:type="dxa"/>
            <w:gridSpan w:val="2"/>
            <w:tcBorders>
              <w:bottom w:val="single" w:sz="18" w:space="0" w:color="auto"/>
            </w:tcBorders>
          </w:tcPr>
          <w:p w:rsidR="00000000" w:rsidRDefault="00B03267">
            <w:pPr>
              <w:jc w:val="right"/>
              <w:rPr>
                <w:b/>
              </w:rPr>
            </w:pPr>
            <w:r>
              <w:rPr>
                <w:b/>
              </w:rPr>
              <w:t>(45.2)</w:t>
            </w:r>
          </w:p>
        </w:tc>
        <w:tc>
          <w:tcPr>
            <w:tcW w:w="1134" w:type="dxa"/>
            <w:tcBorders>
              <w:bottom w:val="single" w:sz="18" w:space="0" w:color="auto"/>
            </w:tcBorders>
          </w:tcPr>
          <w:p w:rsidR="00000000" w:rsidRDefault="00B03267">
            <w:pPr>
              <w:jc w:val="right"/>
            </w:pPr>
            <w:r>
              <w:t>(4.1)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Net cash provided by operating activ</w:t>
            </w:r>
            <w:r>
              <w:rPr>
                <w:b/>
              </w:rPr>
              <w:t>ities</w:t>
            </w:r>
          </w:p>
        </w:tc>
        <w:tc>
          <w:tcPr>
            <w:tcW w:w="1134" w:type="dxa"/>
            <w:tcBorders>
              <w:bottom w:val="single" w:sz="18" w:space="0" w:color="auto"/>
            </w:tcBorders>
          </w:tcPr>
          <w:p w:rsidR="00000000" w:rsidRDefault="00B03267">
            <w:pPr>
              <w:jc w:val="center"/>
            </w:pPr>
            <w:r>
              <w:t>A</w:t>
            </w:r>
          </w:p>
        </w:tc>
        <w:tc>
          <w:tcPr>
            <w:tcW w:w="1134" w:type="dxa"/>
            <w:gridSpan w:val="2"/>
            <w:tcBorders>
              <w:bottom w:val="single" w:sz="18" w:space="0" w:color="auto"/>
            </w:tcBorders>
          </w:tcPr>
          <w:p w:rsidR="00000000" w:rsidRDefault="00B03267">
            <w:pPr>
              <w:jc w:val="right"/>
              <w:rPr>
                <w:b/>
              </w:rPr>
            </w:pPr>
            <w:r>
              <w:rPr>
                <w:b/>
              </w:rPr>
              <w:t>602.9</w:t>
            </w:r>
          </w:p>
        </w:tc>
        <w:tc>
          <w:tcPr>
            <w:tcW w:w="1134" w:type="dxa"/>
            <w:tcBorders>
              <w:bottom w:val="single" w:sz="18" w:space="0" w:color="auto"/>
            </w:tcBorders>
          </w:tcPr>
          <w:p w:rsidR="00000000" w:rsidRDefault="00B03267">
            <w:pPr>
              <w:jc w:val="right"/>
            </w:pPr>
            <w:r>
              <w:t>649.0</w:t>
            </w:r>
          </w:p>
        </w:tc>
        <w:tc>
          <w:tcPr>
            <w:tcW w:w="1134" w:type="dxa"/>
            <w:gridSpan w:val="2"/>
            <w:tcBorders>
              <w:bottom w:val="single" w:sz="18" w:space="0" w:color="auto"/>
            </w:tcBorders>
          </w:tcPr>
          <w:p w:rsidR="00000000" w:rsidRDefault="00B03267">
            <w:pPr>
              <w:jc w:val="right"/>
              <w:rPr>
                <w:b/>
              </w:rPr>
            </w:pPr>
            <w:r>
              <w:rPr>
                <w:b/>
              </w:rPr>
              <w:t>94.7</w:t>
            </w:r>
          </w:p>
        </w:tc>
        <w:tc>
          <w:tcPr>
            <w:tcW w:w="1134" w:type="dxa"/>
            <w:tcBorders>
              <w:bottom w:val="single" w:sz="18" w:space="0" w:color="auto"/>
            </w:tcBorders>
          </w:tcPr>
          <w:p w:rsidR="00000000" w:rsidRDefault="00B03267">
            <w:pPr>
              <w:jc w:val="right"/>
            </w:pPr>
            <w:r>
              <w:t>329.4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Cash flows from investing activities</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Payments for property, plant and equipment</w:t>
            </w:r>
          </w:p>
        </w:tc>
        <w:tc>
          <w:tcPr>
            <w:tcW w:w="1134" w:type="dxa"/>
          </w:tcPr>
          <w:p w:rsidR="00000000" w:rsidRDefault="00B03267">
            <w:pPr>
              <w:jc w:val="center"/>
            </w:pPr>
          </w:p>
        </w:tc>
        <w:tc>
          <w:tcPr>
            <w:tcW w:w="1134" w:type="dxa"/>
            <w:gridSpan w:val="2"/>
          </w:tcPr>
          <w:p w:rsidR="00000000" w:rsidRDefault="00B03267">
            <w:pPr>
              <w:jc w:val="right"/>
              <w:rPr>
                <w:b/>
              </w:rPr>
            </w:pPr>
            <w:r>
              <w:rPr>
                <w:b/>
              </w:rPr>
              <w:t>(663.2)</w:t>
            </w:r>
          </w:p>
        </w:tc>
        <w:tc>
          <w:tcPr>
            <w:tcW w:w="1134" w:type="dxa"/>
          </w:tcPr>
          <w:p w:rsidR="00000000" w:rsidRDefault="00B03267">
            <w:pPr>
              <w:jc w:val="right"/>
            </w:pPr>
            <w:r>
              <w:t>(458.3)</w:t>
            </w:r>
          </w:p>
        </w:tc>
        <w:tc>
          <w:tcPr>
            <w:tcW w:w="1134" w:type="dxa"/>
            <w:gridSpan w:val="2"/>
          </w:tcPr>
          <w:p w:rsidR="00000000" w:rsidRDefault="00B03267">
            <w:pPr>
              <w:jc w:val="right"/>
              <w:rPr>
                <w:b/>
              </w:rPr>
            </w:pPr>
            <w:r>
              <w:rPr>
                <w:b/>
              </w:rPr>
              <w:t>(44.2)</w:t>
            </w:r>
          </w:p>
        </w:tc>
        <w:tc>
          <w:tcPr>
            <w:tcW w:w="1134" w:type="dxa"/>
          </w:tcPr>
          <w:p w:rsidR="00000000" w:rsidRDefault="00B03267">
            <w:pPr>
              <w:jc w:val="right"/>
            </w:pPr>
            <w:r>
              <w:t>(30.4)</w:t>
            </w:r>
          </w:p>
        </w:tc>
      </w:tr>
      <w:tr w:rsidR="00000000">
        <w:tblPrEx>
          <w:tblCellMar>
            <w:top w:w="0" w:type="dxa"/>
            <w:bottom w:w="0" w:type="dxa"/>
          </w:tblCellMar>
        </w:tblPrEx>
        <w:trPr>
          <w:cantSplit/>
        </w:trPr>
        <w:tc>
          <w:tcPr>
            <w:tcW w:w="4536" w:type="dxa"/>
          </w:tcPr>
          <w:p w:rsidR="00000000" w:rsidRDefault="00B03267">
            <w:r>
              <w:t xml:space="preserve">    Cash paid for purchase of businesses and controlled </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entities</w:t>
            </w:r>
          </w:p>
        </w:tc>
        <w:tc>
          <w:tcPr>
            <w:tcW w:w="1134" w:type="dxa"/>
          </w:tcPr>
          <w:p w:rsidR="00000000" w:rsidRDefault="00B03267">
            <w:pPr>
              <w:jc w:val="center"/>
            </w:pPr>
            <w:r>
              <w:t>B</w:t>
            </w:r>
          </w:p>
        </w:tc>
        <w:tc>
          <w:tcPr>
            <w:tcW w:w="1134" w:type="dxa"/>
            <w:gridSpan w:val="2"/>
          </w:tcPr>
          <w:p w:rsidR="00000000" w:rsidRDefault="00B03267">
            <w:pPr>
              <w:jc w:val="right"/>
              <w:rPr>
                <w:b/>
              </w:rPr>
            </w:pPr>
          </w:p>
        </w:tc>
        <w:tc>
          <w:tcPr>
            <w:tcW w:w="1134" w:type="dxa"/>
          </w:tcPr>
          <w:p w:rsidR="00000000" w:rsidRDefault="00B03267">
            <w:pPr>
              <w:jc w:val="right"/>
            </w:pPr>
            <w:r>
              <w:t>(36.0)</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Cash paid for purchases of other investments</w:t>
            </w:r>
          </w:p>
        </w:tc>
        <w:tc>
          <w:tcPr>
            <w:tcW w:w="1134" w:type="dxa"/>
          </w:tcPr>
          <w:p w:rsidR="00000000" w:rsidRDefault="00B03267">
            <w:pPr>
              <w:jc w:val="center"/>
            </w:pPr>
          </w:p>
        </w:tc>
        <w:tc>
          <w:tcPr>
            <w:tcW w:w="1134" w:type="dxa"/>
            <w:gridSpan w:val="2"/>
          </w:tcPr>
          <w:p w:rsidR="00000000" w:rsidRDefault="00B03267">
            <w:pPr>
              <w:jc w:val="right"/>
              <w:rPr>
                <w:b/>
              </w:rPr>
            </w:pPr>
            <w:r>
              <w:rPr>
                <w:b/>
              </w:rPr>
              <w:t>(10.1)</w:t>
            </w:r>
          </w:p>
        </w:tc>
        <w:tc>
          <w:tcPr>
            <w:tcW w:w="1134" w:type="dxa"/>
          </w:tcPr>
          <w:p w:rsidR="00000000" w:rsidRDefault="00B03267">
            <w:pPr>
              <w:jc w:val="right"/>
            </w:pPr>
            <w:r>
              <w:t>(26.9)</w:t>
            </w:r>
          </w:p>
        </w:tc>
        <w:tc>
          <w:tcPr>
            <w:tcW w:w="1134" w:type="dxa"/>
            <w:gridSpan w:val="2"/>
          </w:tcPr>
          <w:p w:rsidR="00000000" w:rsidRDefault="00B03267">
            <w:pPr>
              <w:jc w:val="right"/>
              <w:rPr>
                <w:b/>
              </w:rPr>
            </w:pPr>
            <w:r>
              <w:rPr>
                <w:b/>
              </w:rPr>
              <w:t>(0.1)</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Proceeds on sale of property, plant and equipment</w:t>
            </w:r>
          </w:p>
        </w:tc>
        <w:tc>
          <w:tcPr>
            <w:tcW w:w="1134" w:type="dxa"/>
          </w:tcPr>
          <w:p w:rsidR="00000000" w:rsidRDefault="00B03267">
            <w:pPr>
              <w:jc w:val="center"/>
            </w:pPr>
          </w:p>
        </w:tc>
        <w:tc>
          <w:tcPr>
            <w:tcW w:w="1134" w:type="dxa"/>
            <w:gridSpan w:val="2"/>
          </w:tcPr>
          <w:p w:rsidR="00000000" w:rsidRDefault="00B03267">
            <w:pPr>
              <w:jc w:val="right"/>
              <w:rPr>
                <w:b/>
              </w:rPr>
            </w:pPr>
            <w:r>
              <w:rPr>
                <w:b/>
              </w:rPr>
              <w:t>38.1</w:t>
            </w:r>
          </w:p>
        </w:tc>
        <w:tc>
          <w:tcPr>
            <w:tcW w:w="1134" w:type="dxa"/>
          </w:tcPr>
          <w:p w:rsidR="00000000" w:rsidRDefault="00B03267">
            <w:pPr>
              <w:jc w:val="right"/>
            </w:pPr>
            <w:r>
              <w:t>56.0</w:t>
            </w:r>
          </w:p>
        </w:tc>
        <w:tc>
          <w:tcPr>
            <w:tcW w:w="1134" w:type="dxa"/>
            <w:gridSpan w:val="2"/>
          </w:tcPr>
          <w:p w:rsidR="00000000" w:rsidRDefault="00B03267">
            <w:pPr>
              <w:jc w:val="right"/>
              <w:rPr>
                <w:b/>
              </w:rPr>
            </w:pPr>
            <w:r>
              <w:rPr>
                <w:b/>
              </w:rPr>
              <w:t>13.6</w:t>
            </w:r>
          </w:p>
        </w:tc>
        <w:tc>
          <w:tcPr>
            <w:tcW w:w="1134" w:type="dxa"/>
          </w:tcPr>
          <w:p w:rsidR="00000000" w:rsidRDefault="00B03267">
            <w:pPr>
              <w:jc w:val="right"/>
            </w:pPr>
            <w:r>
              <w:t>22.6</w:t>
            </w:r>
          </w:p>
        </w:tc>
      </w:tr>
      <w:tr w:rsidR="00000000">
        <w:tblPrEx>
          <w:tblCellMar>
            <w:top w:w="0" w:type="dxa"/>
            <w:bottom w:w="0" w:type="dxa"/>
          </w:tblCellMar>
        </w:tblPrEx>
        <w:trPr>
          <w:cantSplit/>
        </w:trPr>
        <w:tc>
          <w:tcPr>
            <w:tcW w:w="4536" w:type="dxa"/>
          </w:tcPr>
          <w:p w:rsidR="00000000" w:rsidRDefault="00B03267">
            <w:r>
              <w:t xml:space="preserve">    Proceeds on sale of investments</w:t>
            </w:r>
          </w:p>
        </w:tc>
        <w:tc>
          <w:tcPr>
            <w:tcW w:w="1134" w:type="dxa"/>
          </w:tcPr>
          <w:p w:rsidR="00000000" w:rsidRDefault="00B03267">
            <w:pPr>
              <w:jc w:val="center"/>
            </w:pPr>
          </w:p>
        </w:tc>
        <w:tc>
          <w:tcPr>
            <w:tcW w:w="1134" w:type="dxa"/>
            <w:gridSpan w:val="2"/>
          </w:tcPr>
          <w:p w:rsidR="00000000" w:rsidRDefault="00B03267">
            <w:pPr>
              <w:jc w:val="right"/>
              <w:rPr>
                <w:b/>
              </w:rPr>
            </w:pPr>
            <w:r>
              <w:rPr>
                <w:b/>
              </w:rPr>
              <w:t>125.0</w:t>
            </w: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w:t>
            </w:r>
            <w:r>
              <w:t xml:space="preserve">Cash distributions received from associated </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companies, trusts and partnerships</w:t>
            </w:r>
          </w:p>
        </w:tc>
        <w:tc>
          <w:tcPr>
            <w:tcW w:w="1134" w:type="dxa"/>
          </w:tcPr>
          <w:p w:rsidR="00000000" w:rsidRDefault="00B03267">
            <w:pPr>
              <w:jc w:val="center"/>
            </w:pPr>
          </w:p>
        </w:tc>
        <w:tc>
          <w:tcPr>
            <w:tcW w:w="1134" w:type="dxa"/>
            <w:gridSpan w:val="2"/>
          </w:tcPr>
          <w:p w:rsidR="00000000" w:rsidRDefault="00B03267">
            <w:pPr>
              <w:jc w:val="right"/>
              <w:rPr>
                <w:b/>
              </w:rPr>
            </w:pPr>
            <w:r>
              <w:rPr>
                <w:b/>
              </w:rPr>
              <w:t>18.2</w:t>
            </w:r>
          </w:p>
        </w:tc>
        <w:tc>
          <w:tcPr>
            <w:tcW w:w="1134" w:type="dxa"/>
          </w:tcPr>
          <w:p w:rsidR="00000000" w:rsidRDefault="00B03267">
            <w:pPr>
              <w:jc w:val="right"/>
            </w:pPr>
            <w:r>
              <w:t>16.6</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Cash advances to associated companies, trusts and </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partnerships</w:t>
            </w:r>
          </w:p>
        </w:tc>
        <w:tc>
          <w:tcPr>
            <w:tcW w:w="1134" w:type="dxa"/>
          </w:tcPr>
          <w:p w:rsidR="00000000" w:rsidRDefault="00B03267">
            <w:pPr>
              <w:jc w:val="center"/>
            </w:pPr>
          </w:p>
        </w:tc>
        <w:tc>
          <w:tcPr>
            <w:tcW w:w="1134" w:type="dxa"/>
            <w:gridSpan w:val="2"/>
          </w:tcPr>
          <w:p w:rsidR="00000000" w:rsidRDefault="00B03267">
            <w:pPr>
              <w:jc w:val="right"/>
              <w:rPr>
                <w:b/>
              </w:rPr>
            </w:pPr>
            <w:r>
              <w:rPr>
                <w:b/>
              </w:rPr>
              <w:t>(0.3)</w:t>
            </w: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Loans to other entities</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(178.9)</w:t>
            </w:r>
          </w:p>
        </w:tc>
        <w:tc>
          <w:tcPr>
            <w:tcW w:w="1134" w:type="dxa"/>
            <w:tcBorders>
              <w:bottom w:val="single" w:sz="18" w:space="0" w:color="auto"/>
            </w:tcBorders>
          </w:tcPr>
          <w:p w:rsidR="00000000" w:rsidRDefault="00B03267">
            <w:pPr>
              <w:jc w:val="right"/>
            </w:pPr>
          </w:p>
        </w:tc>
        <w:tc>
          <w:tcPr>
            <w:tcW w:w="1134" w:type="dxa"/>
            <w:gridSpan w:val="2"/>
            <w:tcBorders>
              <w:bottom w:val="single" w:sz="18" w:space="0" w:color="auto"/>
            </w:tcBorders>
          </w:tcPr>
          <w:p w:rsidR="00000000" w:rsidRDefault="00B03267">
            <w:pPr>
              <w:jc w:val="right"/>
              <w:rPr>
                <w:b/>
              </w:rPr>
            </w:pPr>
            <w:r>
              <w:rPr>
                <w:b/>
              </w:rPr>
              <w:t>(161.2)</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Net cash (used in) investing activities</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(671.2)</w:t>
            </w:r>
          </w:p>
        </w:tc>
        <w:tc>
          <w:tcPr>
            <w:tcW w:w="1134" w:type="dxa"/>
            <w:tcBorders>
              <w:bottom w:val="single" w:sz="18" w:space="0" w:color="auto"/>
            </w:tcBorders>
          </w:tcPr>
          <w:p w:rsidR="00000000" w:rsidRDefault="00B03267">
            <w:pPr>
              <w:jc w:val="right"/>
            </w:pPr>
            <w:r>
              <w:t>(448.6)</w:t>
            </w:r>
          </w:p>
        </w:tc>
        <w:tc>
          <w:tcPr>
            <w:tcW w:w="1134" w:type="dxa"/>
            <w:gridSpan w:val="2"/>
            <w:tcBorders>
              <w:bottom w:val="single" w:sz="18" w:space="0" w:color="auto"/>
            </w:tcBorders>
          </w:tcPr>
          <w:p w:rsidR="00000000" w:rsidRDefault="00B03267">
            <w:pPr>
              <w:jc w:val="right"/>
              <w:rPr>
                <w:b/>
              </w:rPr>
            </w:pPr>
            <w:r>
              <w:rPr>
                <w:b/>
              </w:rPr>
              <w:t>(191.9)</w:t>
            </w:r>
          </w:p>
        </w:tc>
        <w:tc>
          <w:tcPr>
            <w:tcW w:w="1134" w:type="dxa"/>
            <w:tcBorders>
              <w:bottom w:val="single" w:sz="18" w:space="0" w:color="auto"/>
            </w:tcBorders>
          </w:tcPr>
          <w:p w:rsidR="00000000" w:rsidRDefault="00B03267">
            <w:pPr>
              <w:jc w:val="right"/>
            </w:pPr>
            <w:r>
              <w:t>(7.8)</w:t>
            </w:r>
          </w:p>
        </w:tc>
      </w:tr>
      <w:tr w:rsidR="00000000">
        <w:tblPrEx>
          <w:tblCellMar>
            <w:top w:w="0" w:type="dxa"/>
            <w:bottom w:w="0" w:type="dxa"/>
          </w:tblCellMar>
        </w:tblPrEx>
        <w:trPr>
          <w:cantSplit/>
        </w:trPr>
        <w:tc>
          <w:tcPr>
            <w:tcW w:w="4536" w:type="dxa"/>
          </w:tcPr>
          <w:p w:rsidR="00000000" w:rsidRDefault="00B03267">
            <w:pPr>
              <w:rPr>
                <w:b/>
              </w:rPr>
            </w:pP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Cash flows from financing activities</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Proceeds from issue of shares</w:t>
            </w:r>
          </w:p>
        </w:tc>
        <w:tc>
          <w:tcPr>
            <w:tcW w:w="1134" w:type="dxa"/>
          </w:tcPr>
          <w:p w:rsidR="00000000" w:rsidRDefault="00B03267">
            <w:pPr>
              <w:jc w:val="center"/>
            </w:pPr>
          </w:p>
        </w:tc>
        <w:tc>
          <w:tcPr>
            <w:tcW w:w="1134" w:type="dxa"/>
            <w:gridSpan w:val="2"/>
          </w:tcPr>
          <w:p w:rsidR="00000000" w:rsidRDefault="00B03267">
            <w:pPr>
              <w:jc w:val="right"/>
              <w:rPr>
                <w:b/>
              </w:rPr>
            </w:pPr>
            <w:r>
              <w:rPr>
                <w:b/>
              </w:rPr>
              <w:t>5.2</w:t>
            </w:r>
          </w:p>
        </w:tc>
        <w:tc>
          <w:tcPr>
            <w:tcW w:w="1134" w:type="dxa"/>
          </w:tcPr>
          <w:p w:rsidR="00000000" w:rsidRDefault="00B03267">
            <w:pPr>
              <w:jc w:val="right"/>
            </w:pPr>
            <w:r>
              <w:t>33.9</w:t>
            </w:r>
          </w:p>
        </w:tc>
        <w:tc>
          <w:tcPr>
            <w:tcW w:w="1134" w:type="dxa"/>
            <w:gridSpan w:val="2"/>
          </w:tcPr>
          <w:p w:rsidR="00000000" w:rsidRDefault="00B03267">
            <w:pPr>
              <w:jc w:val="right"/>
              <w:rPr>
                <w:b/>
              </w:rPr>
            </w:pPr>
            <w:r>
              <w:rPr>
                <w:b/>
              </w:rPr>
              <w:t>5.2</w:t>
            </w:r>
          </w:p>
        </w:tc>
        <w:tc>
          <w:tcPr>
            <w:tcW w:w="1134" w:type="dxa"/>
          </w:tcPr>
          <w:p w:rsidR="00000000" w:rsidRDefault="00B03267">
            <w:pPr>
              <w:jc w:val="right"/>
            </w:pPr>
            <w:r>
              <w:t>33.9</w:t>
            </w:r>
          </w:p>
        </w:tc>
      </w:tr>
      <w:tr w:rsidR="00000000">
        <w:tblPrEx>
          <w:tblCellMar>
            <w:top w:w="0" w:type="dxa"/>
            <w:bottom w:w="0" w:type="dxa"/>
          </w:tblCellMar>
        </w:tblPrEx>
        <w:trPr>
          <w:cantSplit/>
        </w:trPr>
        <w:tc>
          <w:tcPr>
            <w:tcW w:w="4536" w:type="dxa"/>
          </w:tcPr>
          <w:p w:rsidR="00000000" w:rsidRDefault="00B03267">
            <w:r>
              <w:t xml:space="preserve">    Proceeds from </w:t>
            </w:r>
            <w:r>
              <w:t>borrowings</w:t>
            </w:r>
          </w:p>
        </w:tc>
        <w:tc>
          <w:tcPr>
            <w:tcW w:w="1134" w:type="dxa"/>
          </w:tcPr>
          <w:p w:rsidR="00000000" w:rsidRDefault="00B03267">
            <w:pPr>
              <w:jc w:val="center"/>
            </w:pPr>
          </w:p>
        </w:tc>
        <w:tc>
          <w:tcPr>
            <w:tcW w:w="1134" w:type="dxa"/>
            <w:gridSpan w:val="2"/>
          </w:tcPr>
          <w:p w:rsidR="00000000" w:rsidRDefault="00B03267">
            <w:pPr>
              <w:jc w:val="right"/>
              <w:rPr>
                <w:b/>
              </w:rPr>
            </w:pPr>
            <w:r>
              <w:rPr>
                <w:b/>
              </w:rPr>
              <w:t>2,891.7</w:t>
            </w:r>
          </w:p>
        </w:tc>
        <w:tc>
          <w:tcPr>
            <w:tcW w:w="1134" w:type="dxa"/>
          </w:tcPr>
          <w:p w:rsidR="00000000" w:rsidRDefault="00B03267">
            <w:pPr>
              <w:jc w:val="right"/>
            </w:pPr>
            <w:r>
              <w:t>3,743.5</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Repayments of borrowings</w:t>
            </w:r>
          </w:p>
        </w:tc>
        <w:tc>
          <w:tcPr>
            <w:tcW w:w="1134" w:type="dxa"/>
          </w:tcPr>
          <w:p w:rsidR="00000000" w:rsidRDefault="00B03267">
            <w:pPr>
              <w:jc w:val="center"/>
            </w:pPr>
          </w:p>
        </w:tc>
        <w:tc>
          <w:tcPr>
            <w:tcW w:w="1134" w:type="dxa"/>
            <w:gridSpan w:val="2"/>
          </w:tcPr>
          <w:p w:rsidR="00000000" w:rsidRDefault="00B03267">
            <w:pPr>
              <w:jc w:val="right"/>
              <w:rPr>
                <w:b/>
              </w:rPr>
            </w:pPr>
            <w:r>
              <w:rPr>
                <w:b/>
              </w:rPr>
              <w:t>(2,539.0)</w:t>
            </w:r>
          </w:p>
        </w:tc>
        <w:tc>
          <w:tcPr>
            <w:tcW w:w="1134" w:type="dxa"/>
          </w:tcPr>
          <w:p w:rsidR="00000000" w:rsidRDefault="00B03267">
            <w:pPr>
              <w:jc w:val="right"/>
            </w:pPr>
            <w:r>
              <w:t>(3,720.6)</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Dividends paid</w:t>
            </w:r>
          </w:p>
        </w:tc>
        <w:tc>
          <w:tcPr>
            <w:tcW w:w="1134" w:type="dxa"/>
          </w:tcPr>
          <w:p w:rsidR="00000000" w:rsidRDefault="00B03267">
            <w:pPr>
              <w:jc w:val="center"/>
            </w:pPr>
          </w:p>
        </w:tc>
        <w:tc>
          <w:tcPr>
            <w:tcW w:w="1134" w:type="dxa"/>
            <w:gridSpan w:val="2"/>
          </w:tcPr>
          <w:p w:rsidR="00000000" w:rsidRDefault="00B03267">
            <w:pPr>
              <w:jc w:val="right"/>
              <w:rPr>
                <w:b/>
              </w:rPr>
            </w:pPr>
            <w:r>
              <w:rPr>
                <w:b/>
              </w:rPr>
              <w:t>(261.7)</w:t>
            </w:r>
          </w:p>
        </w:tc>
        <w:tc>
          <w:tcPr>
            <w:tcW w:w="1134" w:type="dxa"/>
          </w:tcPr>
          <w:p w:rsidR="00000000" w:rsidRDefault="00B03267">
            <w:pPr>
              <w:jc w:val="right"/>
            </w:pPr>
            <w:r>
              <w:t>(265.1)</w:t>
            </w:r>
          </w:p>
        </w:tc>
        <w:tc>
          <w:tcPr>
            <w:tcW w:w="1134" w:type="dxa"/>
            <w:gridSpan w:val="2"/>
          </w:tcPr>
          <w:p w:rsidR="00000000" w:rsidRDefault="00B03267">
            <w:pPr>
              <w:jc w:val="right"/>
              <w:rPr>
                <w:b/>
              </w:rPr>
            </w:pPr>
            <w:r>
              <w:rPr>
                <w:b/>
              </w:rPr>
              <w:t>(261.7)</w:t>
            </w:r>
          </w:p>
        </w:tc>
        <w:tc>
          <w:tcPr>
            <w:tcW w:w="1134" w:type="dxa"/>
          </w:tcPr>
          <w:p w:rsidR="00000000" w:rsidRDefault="00B03267">
            <w:pPr>
              <w:jc w:val="right"/>
            </w:pPr>
            <w:r>
              <w:t>(265.1)</w:t>
            </w:r>
          </w:p>
        </w:tc>
      </w:tr>
      <w:tr w:rsidR="00000000">
        <w:tblPrEx>
          <w:tblCellMar>
            <w:top w:w="0" w:type="dxa"/>
            <w:bottom w:w="0" w:type="dxa"/>
          </w:tblCellMar>
        </w:tblPrEx>
        <w:trPr>
          <w:cantSplit/>
        </w:trPr>
        <w:tc>
          <w:tcPr>
            <w:tcW w:w="4536" w:type="dxa"/>
          </w:tcPr>
          <w:p w:rsidR="00000000" w:rsidRDefault="00B03267">
            <w:r>
              <w:t xml:space="preserve">    Decrease/(increase) in amounts owing to/(by) </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controlled entities</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gridSpan w:val="2"/>
            <w:tcBorders>
              <w:bottom w:val="single" w:sz="18" w:space="0" w:color="auto"/>
            </w:tcBorders>
          </w:tcPr>
          <w:p w:rsidR="00000000" w:rsidRDefault="00B03267">
            <w:pPr>
              <w:jc w:val="right"/>
              <w:rPr>
                <w:b/>
              </w:rPr>
            </w:pPr>
            <w:r>
              <w:rPr>
                <w:b/>
              </w:rPr>
              <w:t>369.9</w:t>
            </w:r>
          </w:p>
        </w:tc>
        <w:tc>
          <w:tcPr>
            <w:tcW w:w="1134" w:type="dxa"/>
            <w:tcBorders>
              <w:bottom w:val="single" w:sz="18" w:space="0" w:color="auto"/>
            </w:tcBorders>
          </w:tcPr>
          <w:p w:rsidR="00000000" w:rsidRDefault="00B03267">
            <w:pPr>
              <w:jc w:val="right"/>
            </w:pPr>
            <w:r>
              <w:t>(104.9)</w:t>
            </w:r>
          </w:p>
        </w:tc>
      </w:tr>
      <w:tr w:rsidR="00000000">
        <w:tblPrEx>
          <w:tblCellMar>
            <w:top w:w="0" w:type="dxa"/>
            <w:bottom w:w="0" w:type="dxa"/>
          </w:tblCellMar>
        </w:tblPrEx>
        <w:trPr>
          <w:cantSplit/>
        </w:trPr>
        <w:tc>
          <w:tcPr>
            <w:tcW w:w="4536" w:type="dxa"/>
          </w:tcPr>
          <w:p w:rsidR="00000000" w:rsidRDefault="00B03267">
            <w:pPr>
              <w:rPr>
                <w:b/>
              </w:rPr>
            </w:pPr>
            <w:r>
              <w:rPr>
                <w:b/>
              </w:rPr>
              <w:t xml:space="preserve">Net cash provided by/(used in) financing </w:t>
            </w:r>
          </w:p>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pPr>
              <w:rPr>
                <w:b/>
              </w:rPr>
            </w:pPr>
            <w:r>
              <w:rPr>
                <w:b/>
                <w:vanish/>
              </w:rPr>
              <w:t>[SULON]</w:t>
            </w:r>
            <w:r>
              <w:rPr>
                <w:b/>
              </w:rPr>
              <w:t>activities</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96.2</w:t>
            </w:r>
          </w:p>
        </w:tc>
        <w:tc>
          <w:tcPr>
            <w:tcW w:w="1134" w:type="dxa"/>
            <w:tcBorders>
              <w:bottom w:val="single" w:sz="18" w:space="0" w:color="auto"/>
            </w:tcBorders>
          </w:tcPr>
          <w:p w:rsidR="00000000" w:rsidRDefault="00B03267">
            <w:pPr>
              <w:jc w:val="right"/>
            </w:pPr>
            <w:r>
              <w:t>(208.3)</w:t>
            </w:r>
          </w:p>
        </w:tc>
        <w:tc>
          <w:tcPr>
            <w:tcW w:w="1134" w:type="dxa"/>
            <w:gridSpan w:val="2"/>
            <w:tcBorders>
              <w:bottom w:val="single" w:sz="18" w:space="0" w:color="auto"/>
            </w:tcBorders>
          </w:tcPr>
          <w:p w:rsidR="00000000" w:rsidRDefault="00B03267">
            <w:pPr>
              <w:jc w:val="right"/>
              <w:rPr>
                <w:b/>
              </w:rPr>
            </w:pPr>
            <w:r>
              <w:rPr>
                <w:b/>
              </w:rPr>
              <w:t>113.4</w:t>
            </w:r>
          </w:p>
        </w:tc>
        <w:tc>
          <w:tcPr>
            <w:tcW w:w="1134" w:type="dxa"/>
            <w:tcBorders>
              <w:bottom w:val="single" w:sz="18" w:space="0" w:color="auto"/>
            </w:tcBorders>
          </w:tcPr>
          <w:p w:rsidR="00000000" w:rsidRDefault="00B03267">
            <w:pPr>
              <w:jc w:val="right"/>
            </w:pPr>
            <w:r>
              <w:t>(336.1)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Net increase/(decrease) in cash held</w:t>
            </w:r>
          </w:p>
        </w:tc>
        <w:tc>
          <w:tcPr>
            <w:tcW w:w="1134" w:type="dxa"/>
          </w:tcPr>
          <w:p w:rsidR="00000000" w:rsidRDefault="00B03267">
            <w:pPr>
              <w:jc w:val="center"/>
            </w:pPr>
          </w:p>
        </w:tc>
        <w:tc>
          <w:tcPr>
            <w:tcW w:w="1134" w:type="dxa"/>
            <w:gridSpan w:val="2"/>
          </w:tcPr>
          <w:p w:rsidR="00000000" w:rsidRDefault="00B03267">
            <w:pPr>
              <w:jc w:val="right"/>
              <w:rPr>
                <w:b/>
              </w:rPr>
            </w:pPr>
            <w:r>
              <w:rPr>
                <w:b/>
              </w:rPr>
              <w:t>27.9</w:t>
            </w:r>
          </w:p>
        </w:tc>
        <w:tc>
          <w:tcPr>
            <w:tcW w:w="1134" w:type="dxa"/>
          </w:tcPr>
          <w:p w:rsidR="00000000" w:rsidRDefault="00B03267">
            <w:pPr>
              <w:jc w:val="right"/>
            </w:pPr>
            <w:r>
              <w:t>(7.9)</w:t>
            </w:r>
          </w:p>
        </w:tc>
        <w:tc>
          <w:tcPr>
            <w:tcW w:w="1134" w:type="dxa"/>
            <w:gridSpan w:val="2"/>
          </w:tcPr>
          <w:p w:rsidR="00000000" w:rsidRDefault="00B03267">
            <w:pPr>
              <w:jc w:val="right"/>
              <w:rPr>
                <w:b/>
              </w:rPr>
            </w:pPr>
            <w:r>
              <w:rPr>
                <w:b/>
              </w:rPr>
              <w:t>16.2</w:t>
            </w:r>
          </w:p>
        </w:tc>
        <w:tc>
          <w:tcPr>
            <w:tcW w:w="1134" w:type="dxa"/>
          </w:tcPr>
          <w:p w:rsidR="00000000" w:rsidRDefault="00B03267">
            <w:pPr>
              <w:jc w:val="right"/>
            </w:pPr>
            <w:r>
              <w:t>(14.5)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Cash at beginning of the year</w:t>
            </w:r>
          </w:p>
        </w:tc>
        <w:tc>
          <w:tcPr>
            <w:tcW w:w="1134" w:type="dxa"/>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53.2</w:t>
            </w:r>
          </w:p>
        </w:tc>
        <w:tc>
          <w:tcPr>
            <w:tcW w:w="1134" w:type="dxa"/>
            <w:tcBorders>
              <w:bottom w:val="single" w:sz="18" w:space="0" w:color="auto"/>
            </w:tcBorders>
          </w:tcPr>
          <w:p w:rsidR="00000000" w:rsidRDefault="00B03267">
            <w:pPr>
              <w:jc w:val="right"/>
            </w:pPr>
            <w:r>
              <w:t>61.1</w:t>
            </w:r>
          </w:p>
        </w:tc>
        <w:tc>
          <w:tcPr>
            <w:tcW w:w="1134" w:type="dxa"/>
            <w:gridSpan w:val="2"/>
            <w:tcBorders>
              <w:bottom w:val="single" w:sz="18" w:space="0" w:color="auto"/>
            </w:tcBorders>
          </w:tcPr>
          <w:p w:rsidR="00000000" w:rsidRDefault="00B03267">
            <w:pPr>
              <w:jc w:val="right"/>
              <w:rPr>
                <w:b/>
              </w:rPr>
            </w:pPr>
            <w:r>
              <w:rPr>
                <w:b/>
              </w:rPr>
              <w:t>13.5</w:t>
            </w:r>
          </w:p>
        </w:tc>
        <w:tc>
          <w:tcPr>
            <w:tcW w:w="1134" w:type="dxa"/>
            <w:tcBorders>
              <w:bottom w:val="single" w:sz="18" w:space="0" w:color="auto"/>
            </w:tcBorders>
          </w:tcPr>
          <w:p w:rsidR="00000000" w:rsidRDefault="00B03267">
            <w:pPr>
              <w:jc w:val="right"/>
            </w:pPr>
            <w:r>
              <w:t>28.0</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Cash at end of the year</w:t>
            </w:r>
          </w:p>
        </w:tc>
        <w:tc>
          <w:tcPr>
            <w:tcW w:w="1134" w:type="dxa"/>
            <w:tcBorders>
              <w:bottom w:val="double" w:sz="18" w:space="0" w:color="auto"/>
            </w:tcBorders>
          </w:tcPr>
          <w:p w:rsidR="00000000" w:rsidRDefault="00B03267">
            <w:pPr>
              <w:jc w:val="center"/>
            </w:pPr>
            <w:r>
              <w:t>C</w:t>
            </w:r>
          </w:p>
        </w:tc>
        <w:tc>
          <w:tcPr>
            <w:tcW w:w="1134" w:type="dxa"/>
            <w:gridSpan w:val="2"/>
            <w:tcBorders>
              <w:bottom w:val="double" w:sz="18" w:space="0" w:color="auto"/>
            </w:tcBorders>
          </w:tcPr>
          <w:p w:rsidR="00000000" w:rsidRDefault="00B03267">
            <w:pPr>
              <w:jc w:val="right"/>
              <w:rPr>
                <w:b/>
              </w:rPr>
            </w:pPr>
            <w:r>
              <w:rPr>
                <w:b/>
              </w:rPr>
              <w:t>81.1</w:t>
            </w:r>
          </w:p>
        </w:tc>
        <w:tc>
          <w:tcPr>
            <w:tcW w:w="1134" w:type="dxa"/>
            <w:tcBorders>
              <w:bottom w:val="double" w:sz="18" w:space="0" w:color="auto"/>
            </w:tcBorders>
          </w:tcPr>
          <w:p w:rsidR="00000000" w:rsidRDefault="00B03267">
            <w:pPr>
              <w:jc w:val="right"/>
            </w:pPr>
            <w:r>
              <w:t>53.2</w:t>
            </w:r>
          </w:p>
        </w:tc>
        <w:tc>
          <w:tcPr>
            <w:tcW w:w="1134" w:type="dxa"/>
            <w:gridSpan w:val="2"/>
            <w:tcBorders>
              <w:bottom w:val="double" w:sz="18" w:space="0" w:color="auto"/>
            </w:tcBorders>
          </w:tcPr>
          <w:p w:rsidR="00000000" w:rsidRDefault="00B03267">
            <w:pPr>
              <w:jc w:val="right"/>
              <w:rPr>
                <w:b/>
              </w:rPr>
            </w:pPr>
            <w:r>
              <w:rPr>
                <w:b/>
              </w:rPr>
              <w:t>29.7</w:t>
            </w:r>
          </w:p>
        </w:tc>
        <w:tc>
          <w:tcPr>
            <w:tcW w:w="1134" w:type="dxa"/>
            <w:tcBorders>
              <w:bottom w:val="double" w:sz="18" w:space="0" w:color="auto"/>
            </w:tcBorders>
          </w:tcPr>
          <w:p w:rsidR="00000000" w:rsidRDefault="00B03267">
            <w:pPr>
              <w:jc w:val="right"/>
            </w:pPr>
            <w:r>
              <w:t>13.5</w:t>
            </w:r>
          </w:p>
        </w:tc>
      </w:tr>
    </w:tbl>
    <w:p w:rsidR="00000000" w:rsidRDefault="00B03267">
      <w:pPr>
        <w:spacing w:line="240" w:lineRule="atLeast"/>
      </w:pPr>
    </w:p>
    <w:p w:rsidR="00000000" w:rsidRDefault="00B03267">
      <w:pPr>
        <w:spacing w:line="240" w:lineRule="atLeast"/>
      </w:pPr>
      <w:r>
        <w:rPr>
          <w:b/>
        </w:rPr>
        <w:t>Explanatory notes:</w:t>
      </w:r>
    </w:p>
    <w:p w:rsidR="00000000" w:rsidRDefault="00B03267">
      <w:pPr>
        <w:spacing w:line="240" w:lineRule="atLeast"/>
      </w:pPr>
    </w:p>
    <w:tbl>
      <w:tblPr>
        <w:tblW w:w="0" w:type="auto"/>
        <w:tblLayout w:type="fixed"/>
        <w:tblCellMar>
          <w:left w:w="28" w:type="dxa"/>
          <w:right w:w="28" w:type="dxa"/>
        </w:tblCellMar>
        <w:tblLook w:val="0000"/>
      </w:tblPr>
      <w:tblGrid>
        <w:gridCol w:w="4564"/>
        <w:gridCol w:w="1135"/>
        <w:gridCol w:w="1133"/>
        <w:gridCol w:w="1135"/>
        <w:gridCol w:w="1134"/>
      </w:tblGrid>
      <w:tr w:rsidR="00000000">
        <w:tblPrEx>
          <w:tblCellMar>
            <w:top w:w="0" w:type="dxa"/>
            <w:bottom w:w="0" w:type="dxa"/>
          </w:tblCellMar>
        </w:tblPrEx>
        <w:trPr>
          <w:cantSplit/>
        </w:trPr>
        <w:tc>
          <w:tcPr>
            <w:tcW w:w="4564" w:type="dxa"/>
          </w:tcPr>
          <w:p w:rsidR="00000000" w:rsidRDefault="00B03267">
            <w:pPr>
              <w:rPr>
                <w:b/>
              </w:rPr>
            </w:pPr>
            <w:r>
              <w:rPr>
                <w:b/>
              </w:rPr>
              <w:t>A. Reconciliation of net cash provided by</w:t>
            </w:r>
          </w:p>
        </w:tc>
        <w:tc>
          <w:tcPr>
            <w:tcW w:w="1135" w:type="dxa"/>
          </w:tcPr>
          <w:p w:rsidR="00000000" w:rsidRDefault="00B03267">
            <w:pPr>
              <w:jc w:val="right"/>
              <w:rPr>
                <w:b/>
              </w:rPr>
            </w:pPr>
          </w:p>
        </w:tc>
        <w:tc>
          <w:tcPr>
            <w:tcW w:w="1133" w:type="dxa"/>
          </w:tcPr>
          <w:p w:rsidR="00000000" w:rsidRDefault="00B03267">
            <w:pPr>
              <w:jc w:val="right"/>
            </w:pP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pPr>
              <w:rPr>
                <w:b/>
              </w:rPr>
            </w:pPr>
            <w:r>
              <w:rPr>
                <w:b/>
              </w:rPr>
              <w:t xml:space="preserve"> operating activities to operating profit</w:t>
            </w:r>
          </w:p>
        </w:tc>
        <w:tc>
          <w:tcPr>
            <w:tcW w:w="1135" w:type="dxa"/>
          </w:tcPr>
          <w:p w:rsidR="00000000" w:rsidRDefault="00B03267">
            <w:pPr>
              <w:jc w:val="right"/>
              <w:rPr>
                <w:b/>
              </w:rPr>
            </w:pPr>
          </w:p>
        </w:tc>
        <w:tc>
          <w:tcPr>
            <w:tcW w:w="1133" w:type="dxa"/>
          </w:tcPr>
          <w:p w:rsidR="00000000" w:rsidRDefault="00B03267">
            <w:pPr>
              <w:jc w:val="right"/>
            </w:pP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pPr>
              <w:rPr>
                <w:b/>
              </w:rPr>
            </w:pPr>
            <w:r>
              <w:rPr>
                <w:b/>
              </w:rPr>
              <w:t xml:space="preserve"> after tax is as follows:</w:t>
            </w:r>
          </w:p>
        </w:tc>
        <w:tc>
          <w:tcPr>
            <w:tcW w:w="1135" w:type="dxa"/>
          </w:tcPr>
          <w:p w:rsidR="00000000" w:rsidRDefault="00B03267">
            <w:pPr>
              <w:jc w:val="right"/>
              <w:rPr>
                <w:b/>
              </w:rPr>
            </w:pPr>
          </w:p>
        </w:tc>
        <w:tc>
          <w:tcPr>
            <w:tcW w:w="1133" w:type="dxa"/>
          </w:tcPr>
          <w:p w:rsidR="00000000" w:rsidRDefault="00B03267">
            <w:pPr>
              <w:jc w:val="right"/>
            </w:pP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tc>
        <w:tc>
          <w:tcPr>
            <w:tcW w:w="1135" w:type="dxa"/>
          </w:tcPr>
          <w:p w:rsidR="00000000" w:rsidRDefault="00B03267">
            <w:pPr>
              <w:jc w:val="right"/>
              <w:rPr>
                <w:b/>
              </w:rPr>
            </w:pPr>
          </w:p>
        </w:tc>
        <w:tc>
          <w:tcPr>
            <w:tcW w:w="1133" w:type="dxa"/>
          </w:tcPr>
          <w:p w:rsidR="00000000" w:rsidRDefault="00B03267">
            <w:pPr>
              <w:jc w:val="right"/>
            </w:pP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Net cash provided by operating activities</w:t>
            </w:r>
          </w:p>
        </w:tc>
        <w:tc>
          <w:tcPr>
            <w:tcW w:w="1135" w:type="dxa"/>
          </w:tcPr>
          <w:p w:rsidR="00000000" w:rsidRDefault="00B03267">
            <w:pPr>
              <w:jc w:val="right"/>
              <w:rPr>
                <w:b/>
              </w:rPr>
            </w:pPr>
            <w:r>
              <w:rPr>
                <w:b/>
              </w:rPr>
              <w:t>602.9</w:t>
            </w:r>
          </w:p>
        </w:tc>
        <w:tc>
          <w:tcPr>
            <w:tcW w:w="1133" w:type="dxa"/>
          </w:tcPr>
          <w:p w:rsidR="00000000" w:rsidRDefault="00B03267">
            <w:pPr>
              <w:jc w:val="right"/>
            </w:pPr>
            <w:r>
              <w:t>649.0</w:t>
            </w:r>
          </w:p>
        </w:tc>
        <w:tc>
          <w:tcPr>
            <w:tcW w:w="1135" w:type="dxa"/>
          </w:tcPr>
          <w:p w:rsidR="00000000" w:rsidRDefault="00B03267">
            <w:pPr>
              <w:jc w:val="right"/>
              <w:rPr>
                <w:b/>
              </w:rPr>
            </w:pPr>
            <w:r>
              <w:rPr>
                <w:b/>
              </w:rPr>
              <w:t>94.7</w:t>
            </w:r>
          </w:p>
        </w:tc>
        <w:tc>
          <w:tcPr>
            <w:tcW w:w="1134" w:type="dxa"/>
          </w:tcPr>
          <w:p w:rsidR="00000000" w:rsidRDefault="00B03267">
            <w:pPr>
              <w:jc w:val="right"/>
            </w:pPr>
            <w:r>
              <w:t>329.4</w:t>
            </w:r>
          </w:p>
        </w:tc>
      </w:tr>
      <w:tr w:rsidR="00000000">
        <w:tblPrEx>
          <w:tblCellMar>
            <w:top w:w="0" w:type="dxa"/>
            <w:bottom w:w="0" w:type="dxa"/>
          </w:tblCellMar>
        </w:tblPrEx>
        <w:trPr>
          <w:cantSplit/>
        </w:trPr>
        <w:tc>
          <w:tcPr>
            <w:tcW w:w="4564" w:type="dxa"/>
          </w:tcPr>
          <w:p w:rsidR="00000000" w:rsidRDefault="00B03267">
            <w:r>
              <w:t xml:space="preserve">    Depreciation and amortisation</w:t>
            </w:r>
          </w:p>
        </w:tc>
        <w:tc>
          <w:tcPr>
            <w:tcW w:w="1135" w:type="dxa"/>
          </w:tcPr>
          <w:p w:rsidR="00000000" w:rsidRDefault="00B03267">
            <w:pPr>
              <w:jc w:val="right"/>
              <w:rPr>
                <w:b/>
              </w:rPr>
            </w:pPr>
            <w:r>
              <w:rPr>
                <w:b/>
              </w:rPr>
              <w:t>(313.6)</w:t>
            </w:r>
          </w:p>
        </w:tc>
        <w:tc>
          <w:tcPr>
            <w:tcW w:w="1133" w:type="dxa"/>
          </w:tcPr>
          <w:p w:rsidR="00000000" w:rsidRDefault="00B03267">
            <w:pPr>
              <w:jc w:val="right"/>
            </w:pPr>
            <w:r>
              <w:t>(276.5)</w:t>
            </w:r>
          </w:p>
        </w:tc>
        <w:tc>
          <w:tcPr>
            <w:tcW w:w="1135" w:type="dxa"/>
          </w:tcPr>
          <w:p w:rsidR="00000000" w:rsidRDefault="00B03267">
            <w:pPr>
              <w:jc w:val="right"/>
              <w:rPr>
                <w:b/>
              </w:rPr>
            </w:pPr>
            <w:r>
              <w:rPr>
                <w:b/>
              </w:rPr>
              <w:t>(49.3)</w:t>
            </w:r>
          </w:p>
        </w:tc>
        <w:tc>
          <w:tcPr>
            <w:tcW w:w="1134" w:type="dxa"/>
          </w:tcPr>
          <w:p w:rsidR="00000000" w:rsidRDefault="00B03267">
            <w:pPr>
              <w:jc w:val="right"/>
            </w:pPr>
            <w:r>
              <w:t>(120.6)</w:t>
            </w:r>
          </w:p>
        </w:tc>
      </w:tr>
      <w:tr w:rsidR="00000000">
        <w:tblPrEx>
          <w:tblCellMar>
            <w:top w:w="0" w:type="dxa"/>
            <w:bottom w:w="0" w:type="dxa"/>
          </w:tblCellMar>
        </w:tblPrEx>
        <w:trPr>
          <w:cantSplit/>
        </w:trPr>
        <w:tc>
          <w:tcPr>
            <w:tcW w:w="4564" w:type="dxa"/>
          </w:tcPr>
          <w:p w:rsidR="00000000" w:rsidRDefault="00B03267">
            <w:r>
              <w:t>Changes in assets and liabilities</w:t>
            </w:r>
          </w:p>
        </w:tc>
        <w:tc>
          <w:tcPr>
            <w:tcW w:w="1135" w:type="dxa"/>
          </w:tcPr>
          <w:p w:rsidR="00000000" w:rsidRDefault="00B03267">
            <w:pPr>
              <w:jc w:val="right"/>
              <w:rPr>
                <w:b/>
              </w:rPr>
            </w:pPr>
          </w:p>
        </w:tc>
        <w:tc>
          <w:tcPr>
            <w:tcW w:w="1133" w:type="dxa"/>
          </w:tcPr>
          <w:p w:rsidR="00000000" w:rsidRDefault="00B03267">
            <w:pPr>
              <w:jc w:val="right"/>
            </w:pP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 xml:space="preserve">    (Decrease)/increase in current receivables </w:t>
            </w:r>
          </w:p>
        </w:tc>
        <w:tc>
          <w:tcPr>
            <w:tcW w:w="1135" w:type="dxa"/>
          </w:tcPr>
          <w:p w:rsidR="00000000" w:rsidRDefault="00B03267">
            <w:pPr>
              <w:jc w:val="right"/>
              <w:rPr>
                <w:b/>
              </w:rPr>
            </w:pPr>
            <w:r>
              <w:rPr>
                <w:b/>
              </w:rPr>
              <w:t>(1.0)</w:t>
            </w:r>
          </w:p>
        </w:tc>
        <w:tc>
          <w:tcPr>
            <w:tcW w:w="1133" w:type="dxa"/>
          </w:tcPr>
          <w:p w:rsidR="00000000" w:rsidRDefault="00B03267">
            <w:pPr>
              <w:jc w:val="right"/>
            </w:pPr>
            <w:r>
              <w:t>6.3</w:t>
            </w:r>
          </w:p>
        </w:tc>
        <w:tc>
          <w:tcPr>
            <w:tcW w:w="1135" w:type="dxa"/>
          </w:tcPr>
          <w:p w:rsidR="00000000" w:rsidRDefault="00B03267">
            <w:pPr>
              <w:jc w:val="right"/>
              <w:rPr>
                <w:b/>
              </w:rPr>
            </w:pPr>
            <w:r>
              <w:rPr>
                <w:b/>
              </w:rPr>
              <w:t>(4.0)</w:t>
            </w:r>
          </w:p>
        </w:tc>
        <w:tc>
          <w:tcPr>
            <w:tcW w:w="1134" w:type="dxa"/>
          </w:tcPr>
          <w:p w:rsidR="00000000" w:rsidRDefault="00B03267">
            <w:pPr>
              <w:jc w:val="right"/>
            </w:pPr>
            <w:r>
              <w:t>(31.5)</w:t>
            </w:r>
          </w:p>
        </w:tc>
      </w:tr>
      <w:tr w:rsidR="00000000">
        <w:tblPrEx>
          <w:tblCellMar>
            <w:top w:w="0" w:type="dxa"/>
            <w:bottom w:w="0" w:type="dxa"/>
          </w:tblCellMar>
        </w:tblPrEx>
        <w:trPr>
          <w:cantSplit/>
        </w:trPr>
        <w:tc>
          <w:tcPr>
            <w:tcW w:w="4564" w:type="dxa"/>
          </w:tcPr>
          <w:p w:rsidR="00000000" w:rsidRDefault="00B03267">
            <w:r>
              <w:t xml:space="preserve">    Increase/(decrease) in inventories</w:t>
            </w:r>
          </w:p>
        </w:tc>
        <w:tc>
          <w:tcPr>
            <w:tcW w:w="1135" w:type="dxa"/>
          </w:tcPr>
          <w:p w:rsidR="00000000" w:rsidRDefault="00B03267">
            <w:pPr>
              <w:jc w:val="right"/>
              <w:rPr>
                <w:b/>
              </w:rPr>
            </w:pPr>
            <w:r>
              <w:rPr>
                <w:b/>
              </w:rPr>
              <w:t>146.2</w:t>
            </w:r>
          </w:p>
        </w:tc>
        <w:tc>
          <w:tcPr>
            <w:tcW w:w="1133" w:type="dxa"/>
          </w:tcPr>
          <w:p w:rsidR="00000000" w:rsidRDefault="00B03267">
            <w:pPr>
              <w:jc w:val="right"/>
            </w:pPr>
            <w:r>
              <w:t>27.8</w:t>
            </w:r>
          </w:p>
        </w:tc>
        <w:tc>
          <w:tcPr>
            <w:tcW w:w="1135" w:type="dxa"/>
          </w:tcPr>
          <w:p w:rsidR="00000000" w:rsidRDefault="00B03267">
            <w:pPr>
              <w:jc w:val="right"/>
              <w:rPr>
                <w:b/>
              </w:rPr>
            </w:pPr>
            <w:r>
              <w:rPr>
                <w:b/>
              </w:rPr>
              <w:t>(95.2)</w:t>
            </w:r>
          </w:p>
        </w:tc>
        <w:tc>
          <w:tcPr>
            <w:tcW w:w="1134" w:type="dxa"/>
          </w:tcPr>
          <w:p w:rsidR="00000000" w:rsidRDefault="00B03267">
            <w:pPr>
              <w:jc w:val="right"/>
            </w:pPr>
            <w:r>
              <w:t>(587.4)</w:t>
            </w:r>
          </w:p>
        </w:tc>
      </w:tr>
      <w:tr w:rsidR="00000000">
        <w:tblPrEx>
          <w:tblCellMar>
            <w:top w:w="0" w:type="dxa"/>
            <w:bottom w:w="0" w:type="dxa"/>
          </w:tblCellMar>
        </w:tblPrEx>
        <w:trPr>
          <w:cantSplit/>
        </w:trPr>
        <w:tc>
          <w:tcPr>
            <w:tcW w:w="4564" w:type="dxa"/>
          </w:tcPr>
          <w:p w:rsidR="00000000" w:rsidRDefault="00B03267">
            <w:r>
              <w:t xml:space="preserve">    Increase/(decrease) in future income tax benefits </w:t>
            </w:r>
          </w:p>
        </w:tc>
        <w:tc>
          <w:tcPr>
            <w:tcW w:w="1135" w:type="dxa"/>
          </w:tcPr>
          <w:p w:rsidR="00000000" w:rsidRDefault="00B03267">
            <w:pPr>
              <w:jc w:val="right"/>
              <w:rPr>
                <w:b/>
              </w:rPr>
            </w:pPr>
            <w:r>
              <w:rPr>
                <w:b/>
              </w:rPr>
              <w:t>19.9</w:t>
            </w:r>
          </w:p>
        </w:tc>
        <w:tc>
          <w:tcPr>
            <w:tcW w:w="1133" w:type="dxa"/>
          </w:tcPr>
          <w:p w:rsidR="00000000" w:rsidRDefault="00B03267">
            <w:pPr>
              <w:jc w:val="right"/>
            </w:pPr>
            <w:r>
              <w:t>(26.1)</w:t>
            </w: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 xml:space="preserve">    Increase/(decrease) in other assets </w:t>
            </w:r>
          </w:p>
        </w:tc>
        <w:tc>
          <w:tcPr>
            <w:tcW w:w="1135" w:type="dxa"/>
          </w:tcPr>
          <w:p w:rsidR="00000000" w:rsidRDefault="00B03267">
            <w:pPr>
              <w:jc w:val="right"/>
              <w:rPr>
                <w:b/>
              </w:rPr>
            </w:pPr>
            <w:r>
              <w:rPr>
                <w:b/>
              </w:rPr>
              <w:t>8.0</w:t>
            </w:r>
          </w:p>
        </w:tc>
        <w:tc>
          <w:tcPr>
            <w:tcW w:w="1133" w:type="dxa"/>
          </w:tcPr>
          <w:p w:rsidR="00000000" w:rsidRDefault="00B03267">
            <w:pPr>
              <w:jc w:val="right"/>
            </w:pPr>
            <w:r>
              <w:t>10.0</w:t>
            </w:r>
          </w:p>
        </w:tc>
        <w:tc>
          <w:tcPr>
            <w:tcW w:w="1135" w:type="dxa"/>
          </w:tcPr>
          <w:p w:rsidR="00000000" w:rsidRDefault="00B03267">
            <w:pPr>
              <w:jc w:val="right"/>
              <w:rPr>
                <w:b/>
              </w:rPr>
            </w:pPr>
            <w:r>
              <w:rPr>
                <w:b/>
              </w:rPr>
              <w:t>(0.8)</w:t>
            </w:r>
          </w:p>
        </w:tc>
        <w:tc>
          <w:tcPr>
            <w:tcW w:w="1134" w:type="dxa"/>
          </w:tcPr>
          <w:p w:rsidR="00000000" w:rsidRDefault="00B03267">
            <w:pPr>
              <w:jc w:val="right"/>
            </w:pPr>
            <w:r>
              <w:t>(18.0)</w:t>
            </w:r>
          </w:p>
        </w:tc>
      </w:tr>
      <w:tr w:rsidR="00000000">
        <w:tblPrEx>
          <w:tblCellMar>
            <w:top w:w="0" w:type="dxa"/>
            <w:bottom w:w="0" w:type="dxa"/>
          </w:tblCellMar>
        </w:tblPrEx>
        <w:trPr>
          <w:cantSplit/>
        </w:trPr>
        <w:tc>
          <w:tcPr>
            <w:tcW w:w="4564" w:type="dxa"/>
          </w:tcPr>
          <w:p w:rsidR="00000000" w:rsidRDefault="00B03267">
            <w:r>
              <w:t xml:space="preserve">    (Increase)/decrease in trade creditor </w:t>
            </w:r>
          </w:p>
        </w:tc>
        <w:tc>
          <w:tcPr>
            <w:tcW w:w="1135" w:type="dxa"/>
          </w:tcPr>
          <w:p w:rsidR="00000000" w:rsidRDefault="00B03267">
            <w:pPr>
              <w:jc w:val="right"/>
              <w:rPr>
                <w:b/>
              </w:rPr>
            </w:pPr>
            <w:r>
              <w:rPr>
                <w:b/>
              </w:rPr>
              <w:t>(87.6)</w:t>
            </w:r>
          </w:p>
        </w:tc>
        <w:tc>
          <w:tcPr>
            <w:tcW w:w="1133" w:type="dxa"/>
          </w:tcPr>
          <w:p w:rsidR="00000000" w:rsidRDefault="00B03267">
            <w:pPr>
              <w:jc w:val="right"/>
            </w:pPr>
            <w:r>
              <w:t>(17.0)</w:t>
            </w:r>
          </w:p>
        </w:tc>
        <w:tc>
          <w:tcPr>
            <w:tcW w:w="1135" w:type="dxa"/>
          </w:tcPr>
          <w:p w:rsidR="00000000" w:rsidRDefault="00B03267">
            <w:pPr>
              <w:jc w:val="right"/>
              <w:rPr>
                <w:b/>
              </w:rPr>
            </w:pPr>
            <w:r>
              <w:rPr>
                <w:b/>
              </w:rPr>
              <w:t>15.8</w:t>
            </w:r>
          </w:p>
        </w:tc>
        <w:tc>
          <w:tcPr>
            <w:tcW w:w="1134" w:type="dxa"/>
          </w:tcPr>
          <w:p w:rsidR="00000000" w:rsidRDefault="00B03267">
            <w:pPr>
              <w:jc w:val="right"/>
            </w:pPr>
            <w:r>
              <w:t>558.9</w:t>
            </w:r>
          </w:p>
        </w:tc>
      </w:tr>
      <w:tr w:rsidR="00000000">
        <w:tblPrEx>
          <w:tblCellMar>
            <w:top w:w="0" w:type="dxa"/>
            <w:bottom w:w="0" w:type="dxa"/>
          </w:tblCellMar>
        </w:tblPrEx>
        <w:trPr>
          <w:cantSplit/>
        </w:trPr>
        <w:tc>
          <w:tcPr>
            <w:tcW w:w="4564" w:type="dxa"/>
          </w:tcPr>
          <w:p w:rsidR="00000000" w:rsidRDefault="00B03267">
            <w:r>
              <w:t xml:space="preserve">    Decrease/(increase) in other liabilities</w:t>
            </w:r>
          </w:p>
        </w:tc>
        <w:tc>
          <w:tcPr>
            <w:tcW w:w="1135" w:type="dxa"/>
          </w:tcPr>
          <w:p w:rsidR="00000000" w:rsidRDefault="00B03267">
            <w:pPr>
              <w:jc w:val="right"/>
              <w:rPr>
                <w:b/>
              </w:rPr>
            </w:pPr>
            <w:r>
              <w:rPr>
                <w:b/>
              </w:rPr>
              <w:t>87.3</w:t>
            </w:r>
          </w:p>
        </w:tc>
        <w:tc>
          <w:tcPr>
            <w:tcW w:w="1133" w:type="dxa"/>
          </w:tcPr>
          <w:p w:rsidR="00000000" w:rsidRDefault="00B03267">
            <w:pPr>
              <w:jc w:val="right"/>
            </w:pPr>
            <w:r>
              <w:t>(67.3)</w:t>
            </w:r>
          </w:p>
        </w:tc>
        <w:tc>
          <w:tcPr>
            <w:tcW w:w="1135" w:type="dxa"/>
          </w:tcPr>
          <w:p w:rsidR="00000000" w:rsidRDefault="00B03267">
            <w:pPr>
              <w:jc w:val="right"/>
              <w:rPr>
                <w:b/>
              </w:rPr>
            </w:pPr>
            <w:r>
              <w:rPr>
                <w:b/>
              </w:rPr>
              <w:t>610.3</w:t>
            </w:r>
          </w:p>
        </w:tc>
        <w:tc>
          <w:tcPr>
            <w:tcW w:w="1134" w:type="dxa"/>
          </w:tcPr>
          <w:p w:rsidR="00000000" w:rsidRDefault="00B03267">
            <w:pPr>
              <w:jc w:val="right"/>
            </w:pPr>
            <w:r>
              <w:t>213.0</w:t>
            </w:r>
          </w:p>
        </w:tc>
      </w:tr>
      <w:tr w:rsidR="00000000">
        <w:tblPrEx>
          <w:tblCellMar>
            <w:top w:w="0" w:type="dxa"/>
            <w:bottom w:w="0" w:type="dxa"/>
          </w:tblCellMar>
        </w:tblPrEx>
        <w:trPr>
          <w:cantSplit/>
        </w:trPr>
        <w:tc>
          <w:tcPr>
            <w:tcW w:w="4564" w:type="dxa"/>
          </w:tcPr>
          <w:p w:rsidR="00000000" w:rsidRDefault="00B03267">
            <w:r>
              <w:t xml:space="preserve">    Decrease/(increase) in provision for taxation</w:t>
            </w:r>
          </w:p>
        </w:tc>
        <w:tc>
          <w:tcPr>
            <w:tcW w:w="1135" w:type="dxa"/>
          </w:tcPr>
          <w:p w:rsidR="00000000" w:rsidRDefault="00B03267">
            <w:pPr>
              <w:jc w:val="right"/>
              <w:rPr>
                <w:b/>
              </w:rPr>
            </w:pPr>
            <w:r>
              <w:rPr>
                <w:b/>
              </w:rPr>
              <w:t>20.6</w:t>
            </w:r>
          </w:p>
        </w:tc>
        <w:tc>
          <w:tcPr>
            <w:tcW w:w="1133" w:type="dxa"/>
          </w:tcPr>
          <w:p w:rsidR="00000000" w:rsidRDefault="00B03267">
            <w:pPr>
              <w:jc w:val="right"/>
            </w:pPr>
            <w:r>
              <w:t>51.0</w:t>
            </w:r>
          </w:p>
        </w:tc>
        <w:tc>
          <w:tcPr>
            <w:tcW w:w="1135" w:type="dxa"/>
          </w:tcPr>
          <w:p w:rsidR="00000000" w:rsidRDefault="00B03267">
            <w:pPr>
              <w:jc w:val="right"/>
              <w:rPr>
                <w:b/>
              </w:rPr>
            </w:pPr>
            <w:r>
              <w:rPr>
                <w:b/>
              </w:rPr>
              <w:t>24.9</w:t>
            </w:r>
          </w:p>
        </w:tc>
        <w:tc>
          <w:tcPr>
            <w:tcW w:w="1134" w:type="dxa"/>
          </w:tcPr>
          <w:p w:rsidR="00000000" w:rsidRDefault="00B03267">
            <w:pPr>
              <w:jc w:val="right"/>
            </w:pPr>
            <w:r>
              <w:t>(55.8)</w:t>
            </w:r>
          </w:p>
        </w:tc>
      </w:tr>
      <w:tr w:rsidR="00000000">
        <w:tblPrEx>
          <w:tblCellMar>
            <w:top w:w="0" w:type="dxa"/>
            <w:bottom w:w="0" w:type="dxa"/>
          </w:tblCellMar>
        </w:tblPrEx>
        <w:trPr>
          <w:cantSplit/>
        </w:trPr>
        <w:tc>
          <w:tcPr>
            <w:tcW w:w="4564" w:type="dxa"/>
          </w:tcPr>
          <w:p w:rsidR="00000000" w:rsidRDefault="00B03267">
            <w:r>
              <w:t xml:space="preserve">     (increase) in provisions</w:t>
            </w:r>
          </w:p>
        </w:tc>
        <w:tc>
          <w:tcPr>
            <w:tcW w:w="1135" w:type="dxa"/>
          </w:tcPr>
          <w:p w:rsidR="00000000" w:rsidRDefault="00B03267">
            <w:pPr>
              <w:jc w:val="right"/>
              <w:rPr>
                <w:b/>
              </w:rPr>
            </w:pPr>
            <w:r>
              <w:rPr>
                <w:b/>
              </w:rPr>
              <w:t>(12.4)</w:t>
            </w:r>
          </w:p>
        </w:tc>
        <w:tc>
          <w:tcPr>
            <w:tcW w:w="1133" w:type="dxa"/>
          </w:tcPr>
          <w:p w:rsidR="00000000" w:rsidRDefault="00B03267">
            <w:pPr>
              <w:jc w:val="right"/>
            </w:pPr>
            <w:r>
              <w:t>(31</w:t>
            </w:r>
            <w:r>
              <w:t>.2)</w:t>
            </w:r>
          </w:p>
        </w:tc>
        <w:tc>
          <w:tcPr>
            <w:tcW w:w="1135" w:type="dxa"/>
          </w:tcPr>
          <w:p w:rsidR="00000000" w:rsidRDefault="00B03267">
            <w:pPr>
              <w:jc w:val="right"/>
              <w:rPr>
                <w:b/>
              </w:rPr>
            </w:pPr>
            <w:r>
              <w:rPr>
                <w:b/>
              </w:rPr>
              <w:t>(3.7)</w:t>
            </w:r>
          </w:p>
        </w:tc>
        <w:tc>
          <w:tcPr>
            <w:tcW w:w="1134" w:type="dxa"/>
          </w:tcPr>
          <w:p w:rsidR="00000000" w:rsidRDefault="00B03267">
            <w:pPr>
              <w:jc w:val="right"/>
            </w:pPr>
            <w:r>
              <w:t>(18.7)</w:t>
            </w:r>
          </w:p>
        </w:tc>
      </w:tr>
      <w:tr w:rsidR="00000000">
        <w:tblPrEx>
          <w:tblCellMar>
            <w:top w:w="0" w:type="dxa"/>
            <w:bottom w:w="0" w:type="dxa"/>
          </w:tblCellMar>
        </w:tblPrEx>
        <w:trPr>
          <w:cantSplit/>
        </w:trPr>
        <w:tc>
          <w:tcPr>
            <w:tcW w:w="4564" w:type="dxa"/>
          </w:tcPr>
          <w:p w:rsidR="00000000" w:rsidRDefault="00B03267">
            <w:r>
              <w:t xml:space="preserve">    (Increase)/decrease in deferred income tax </w:t>
            </w:r>
          </w:p>
        </w:tc>
        <w:tc>
          <w:tcPr>
            <w:tcW w:w="1135" w:type="dxa"/>
          </w:tcPr>
          <w:p w:rsidR="00000000" w:rsidRDefault="00B03267">
            <w:pPr>
              <w:jc w:val="right"/>
              <w:rPr>
                <w:b/>
              </w:rPr>
            </w:pPr>
            <w:r>
              <w:rPr>
                <w:b/>
              </w:rPr>
              <w:t>(48.9)</w:t>
            </w:r>
          </w:p>
        </w:tc>
        <w:tc>
          <w:tcPr>
            <w:tcW w:w="1133" w:type="dxa"/>
          </w:tcPr>
          <w:p w:rsidR="00000000" w:rsidRDefault="00B03267">
            <w:pPr>
              <w:jc w:val="right"/>
            </w:pPr>
            <w:r>
              <w:t>88.0</w:t>
            </w:r>
          </w:p>
        </w:tc>
        <w:tc>
          <w:tcPr>
            <w:tcW w:w="1135" w:type="dxa"/>
          </w:tcPr>
          <w:p w:rsidR="00000000" w:rsidRDefault="00B03267">
            <w:pPr>
              <w:jc w:val="right"/>
              <w:rPr>
                <w:b/>
              </w:rPr>
            </w:pPr>
            <w:r>
              <w:rPr>
                <w:b/>
              </w:rPr>
              <w:t>18.6</w:t>
            </w:r>
          </w:p>
        </w:tc>
        <w:tc>
          <w:tcPr>
            <w:tcW w:w="1134" w:type="dxa"/>
          </w:tcPr>
          <w:p w:rsidR="00000000" w:rsidRDefault="00B03267">
            <w:pPr>
              <w:jc w:val="right"/>
            </w:pPr>
            <w:r>
              <w:t>55.3</w:t>
            </w:r>
          </w:p>
        </w:tc>
      </w:tr>
      <w:tr w:rsidR="00000000">
        <w:tblPrEx>
          <w:tblCellMar>
            <w:top w:w="0" w:type="dxa"/>
            <w:bottom w:w="0" w:type="dxa"/>
          </w:tblCellMar>
        </w:tblPrEx>
        <w:trPr>
          <w:cantSplit/>
        </w:trPr>
        <w:tc>
          <w:tcPr>
            <w:tcW w:w="4564" w:type="dxa"/>
          </w:tcPr>
          <w:p w:rsidR="00000000" w:rsidRDefault="00B03267">
            <w:r>
              <w:t>Net profit on sale of freehold properties</w:t>
            </w:r>
          </w:p>
        </w:tc>
        <w:tc>
          <w:tcPr>
            <w:tcW w:w="1135" w:type="dxa"/>
          </w:tcPr>
          <w:p w:rsidR="00000000" w:rsidRDefault="00B03267">
            <w:pPr>
              <w:jc w:val="right"/>
              <w:rPr>
                <w:b/>
              </w:rPr>
            </w:pPr>
            <w:r>
              <w:rPr>
                <w:b/>
              </w:rPr>
              <w:t>2.8</w:t>
            </w:r>
          </w:p>
        </w:tc>
        <w:tc>
          <w:tcPr>
            <w:tcW w:w="1133" w:type="dxa"/>
          </w:tcPr>
          <w:p w:rsidR="00000000" w:rsidRDefault="00B03267">
            <w:pPr>
              <w:jc w:val="right"/>
            </w:pPr>
            <w:r>
              <w:t>4.9</w:t>
            </w:r>
          </w:p>
        </w:tc>
        <w:tc>
          <w:tcPr>
            <w:tcW w:w="1135" w:type="dxa"/>
          </w:tcPr>
          <w:p w:rsidR="00000000" w:rsidRDefault="00B03267">
            <w:pPr>
              <w:jc w:val="right"/>
              <w:rPr>
                <w:b/>
              </w:rPr>
            </w:pPr>
            <w:r>
              <w:rPr>
                <w:b/>
              </w:rPr>
              <w:t>0.6</w:t>
            </w:r>
          </w:p>
        </w:tc>
        <w:tc>
          <w:tcPr>
            <w:tcW w:w="1134" w:type="dxa"/>
          </w:tcPr>
          <w:p w:rsidR="00000000" w:rsidRDefault="00B03267">
            <w:pPr>
              <w:jc w:val="right"/>
            </w:pPr>
            <w:r>
              <w:t>2.2</w:t>
            </w:r>
          </w:p>
        </w:tc>
      </w:tr>
      <w:tr w:rsidR="00000000">
        <w:tblPrEx>
          <w:tblCellMar>
            <w:top w:w="0" w:type="dxa"/>
            <w:bottom w:w="0" w:type="dxa"/>
          </w:tblCellMar>
        </w:tblPrEx>
        <w:trPr>
          <w:cantSplit/>
        </w:trPr>
        <w:tc>
          <w:tcPr>
            <w:tcW w:w="4564" w:type="dxa"/>
          </w:tcPr>
          <w:p w:rsidR="00000000" w:rsidRDefault="00B03267">
            <w:r>
              <w:t>Abnormal profit accrued</w:t>
            </w:r>
          </w:p>
        </w:tc>
        <w:tc>
          <w:tcPr>
            <w:tcW w:w="1135" w:type="dxa"/>
          </w:tcPr>
          <w:p w:rsidR="00000000" w:rsidRDefault="00B03267">
            <w:pPr>
              <w:jc w:val="right"/>
              <w:rPr>
                <w:b/>
              </w:rPr>
            </w:pPr>
          </w:p>
        </w:tc>
        <w:tc>
          <w:tcPr>
            <w:tcW w:w="1133" w:type="dxa"/>
          </w:tcPr>
          <w:p w:rsidR="00000000" w:rsidRDefault="00B03267">
            <w:pPr>
              <w:jc w:val="right"/>
            </w:pPr>
            <w:r>
              <w:t>48.0</w:t>
            </w:r>
          </w:p>
        </w:tc>
        <w:tc>
          <w:tcPr>
            <w:tcW w:w="1135"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vanish/>
              </w:rPr>
              <w:t>[SULON]</w:t>
            </w:r>
            <w:r>
              <w:t>Abnormal (losses) accrued</w:t>
            </w:r>
          </w:p>
        </w:tc>
        <w:tc>
          <w:tcPr>
            <w:tcW w:w="1135" w:type="dxa"/>
            <w:tcBorders>
              <w:bottom w:val="single" w:sz="18" w:space="0" w:color="auto"/>
            </w:tcBorders>
          </w:tcPr>
          <w:p w:rsidR="00000000" w:rsidRDefault="00B03267">
            <w:pPr>
              <w:jc w:val="right"/>
              <w:rPr>
                <w:b/>
              </w:rPr>
            </w:pPr>
          </w:p>
        </w:tc>
        <w:tc>
          <w:tcPr>
            <w:tcW w:w="1133" w:type="dxa"/>
            <w:tcBorders>
              <w:bottom w:val="single" w:sz="18" w:space="0" w:color="auto"/>
            </w:tcBorders>
          </w:tcPr>
          <w:p w:rsidR="00000000" w:rsidRDefault="00B03267">
            <w:pPr>
              <w:jc w:val="right"/>
            </w:pPr>
            <w:r>
              <w:t>(55.1)</w:t>
            </w:r>
          </w:p>
        </w:tc>
        <w:tc>
          <w:tcPr>
            <w:tcW w:w="1135"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64" w:type="dxa"/>
            <w:tcBorders>
              <w:bottom w:val="double" w:sz="18" w:space="0" w:color="auto"/>
            </w:tcBorders>
          </w:tcPr>
          <w:p w:rsidR="00000000" w:rsidRDefault="00B03267">
            <w:r>
              <w:rPr>
                <w:vanish/>
              </w:rPr>
              <w:t>[DULON]</w:t>
            </w:r>
            <w:r>
              <w:t>Operating profit after tax</w:t>
            </w:r>
          </w:p>
        </w:tc>
        <w:tc>
          <w:tcPr>
            <w:tcW w:w="1135" w:type="dxa"/>
            <w:tcBorders>
              <w:bottom w:val="double" w:sz="18" w:space="0" w:color="auto"/>
            </w:tcBorders>
          </w:tcPr>
          <w:p w:rsidR="00000000" w:rsidRDefault="00B03267">
            <w:pPr>
              <w:jc w:val="right"/>
              <w:rPr>
                <w:b/>
              </w:rPr>
            </w:pPr>
            <w:r>
              <w:rPr>
                <w:b/>
              </w:rPr>
              <w:t>424.2</w:t>
            </w:r>
          </w:p>
        </w:tc>
        <w:tc>
          <w:tcPr>
            <w:tcW w:w="1133" w:type="dxa"/>
            <w:tcBorders>
              <w:bottom w:val="double" w:sz="18" w:space="0" w:color="auto"/>
            </w:tcBorders>
          </w:tcPr>
          <w:p w:rsidR="00000000" w:rsidRDefault="00B03267">
            <w:pPr>
              <w:jc w:val="right"/>
            </w:pPr>
            <w:r>
              <w:t>411.8</w:t>
            </w:r>
          </w:p>
        </w:tc>
        <w:tc>
          <w:tcPr>
            <w:tcW w:w="1135" w:type="dxa"/>
            <w:tcBorders>
              <w:bottom w:val="double" w:sz="18" w:space="0" w:color="auto"/>
            </w:tcBorders>
          </w:tcPr>
          <w:p w:rsidR="00000000" w:rsidRDefault="00B03267">
            <w:pPr>
              <w:jc w:val="right"/>
              <w:rPr>
                <w:b/>
              </w:rPr>
            </w:pPr>
            <w:r>
              <w:rPr>
                <w:b/>
              </w:rPr>
              <w:t>611.9</w:t>
            </w:r>
          </w:p>
        </w:tc>
        <w:tc>
          <w:tcPr>
            <w:tcW w:w="1134" w:type="dxa"/>
            <w:tcBorders>
              <w:bottom w:val="double" w:sz="18" w:space="0" w:color="auto"/>
            </w:tcBorders>
          </w:tcPr>
          <w:p w:rsidR="00000000" w:rsidRDefault="00B03267">
            <w:pPr>
              <w:jc w:val="right"/>
            </w:pPr>
            <w:r>
              <w:t>326.8</w:t>
            </w:r>
          </w:p>
        </w:tc>
      </w:tr>
    </w:tbl>
    <w:p w:rsidR="00000000" w:rsidRDefault="00B03267">
      <w:pPr>
        <w:tabs>
          <w:tab w:val="left" w:pos="432"/>
        </w:tabs>
        <w:spacing w:line="240" w:lineRule="atLeast"/>
      </w:pPr>
    </w:p>
    <w:p w:rsidR="00000000" w:rsidRDefault="00B03267">
      <w:pPr>
        <w:tabs>
          <w:tab w:val="left" w:pos="432"/>
        </w:tabs>
        <w:spacing w:line="240" w:lineRule="atLeast"/>
      </w:pPr>
      <w:r>
        <w:rPr>
          <w:b/>
        </w:rPr>
        <w:t>B. Acquisitions and disposals</w:t>
      </w:r>
    </w:p>
    <w:p w:rsidR="00000000" w:rsidRDefault="00B03267">
      <w:pPr>
        <w:tabs>
          <w:tab w:val="left" w:pos="432"/>
        </w:tabs>
        <w:spacing w:line="240" w:lineRule="atLeast"/>
      </w:pPr>
      <w:r>
        <w:t>There were no cash flows resulting from acquisitions and disposals in 1994.</w:t>
      </w:r>
    </w:p>
    <w:p w:rsidR="00000000" w:rsidRDefault="00B03267">
      <w:pPr>
        <w:tabs>
          <w:tab w:val="left" w:pos="432"/>
        </w:tabs>
        <w:spacing w:line="240" w:lineRule="atLeast"/>
      </w:pPr>
    </w:p>
    <w:p w:rsidR="00000000" w:rsidRDefault="00B03267">
      <w:pPr>
        <w:tabs>
          <w:tab w:val="left" w:pos="432"/>
        </w:tabs>
        <w:spacing w:line="240" w:lineRule="atLeast"/>
      </w:pPr>
      <w:r>
        <w:t>Details of the aggregate cash flows relating to acquisition of businesses and cont</w:t>
      </w:r>
      <w:r>
        <w:t>rolled entities and the aggregate assets and liabilities of the entities at the date of acquisition in 1993 are as follows:</w:t>
      </w:r>
    </w:p>
    <w:p w:rsidR="00000000" w:rsidRDefault="00B03267">
      <w:pPr>
        <w:tabs>
          <w:tab w:val="left" w:pos="432"/>
        </w:tabs>
        <w:spacing w:line="240" w:lineRule="atLeast"/>
      </w:pPr>
    </w:p>
    <w:tbl>
      <w:tblPr>
        <w:tblW w:w="0" w:type="auto"/>
        <w:tblLayout w:type="fixed"/>
        <w:tblCellMar>
          <w:left w:w="28" w:type="dxa"/>
          <w:right w:w="28" w:type="dxa"/>
        </w:tblCellMar>
        <w:tblLook w:val="0000"/>
      </w:tblPr>
      <w:tblGrid>
        <w:gridCol w:w="4536"/>
        <w:gridCol w:w="1134"/>
      </w:tblGrid>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pPr>
            <w:r>
              <w:t>CML Group</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pPr>
            <w:r>
              <w:t>Acquisitions</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Cash consideration (paid)</w:t>
            </w:r>
          </w:p>
        </w:tc>
        <w:tc>
          <w:tcPr>
            <w:tcW w:w="1134" w:type="dxa"/>
            <w:tcBorders>
              <w:bottom w:val="single" w:sz="18" w:space="0" w:color="auto"/>
            </w:tcBorders>
          </w:tcPr>
          <w:p w:rsidR="00000000" w:rsidRDefault="00B03267">
            <w:pPr>
              <w:jc w:val="right"/>
            </w:pPr>
            <w:r>
              <w:t>(36.0)</w:t>
            </w:r>
          </w:p>
        </w:tc>
      </w:tr>
      <w:tr w:rsidR="00000000">
        <w:tblPrEx>
          <w:tblCellMar>
            <w:top w:w="0" w:type="dxa"/>
            <w:bottom w:w="0" w:type="dxa"/>
          </w:tblCellMar>
        </w:tblPrEx>
        <w:trPr>
          <w:cantSplit/>
        </w:trPr>
        <w:tc>
          <w:tcPr>
            <w:tcW w:w="4536" w:type="dxa"/>
          </w:tcPr>
          <w:p w:rsidR="00000000" w:rsidRDefault="00B03267">
            <w:r>
              <w:t>Inventories</w:t>
            </w:r>
          </w:p>
        </w:tc>
        <w:tc>
          <w:tcPr>
            <w:tcW w:w="1134" w:type="dxa"/>
          </w:tcPr>
          <w:p w:rsidR="00000000" w:rsidRDefault="00B03267">
            <w:pPr>
              <w:jc w:val="right"/>
            </w:pPr>
            <w:r>
              <w:t>2.1</w:t>
            </w:r>
          </w:p>
        </w:tc>
      </w:tr>
      <w:tr w:rsidR="00000000">
        <w:tblPrEx>
          <w:tblCellMar>
            <w:top w:w="0" w:type="dxa"/>
            <w:bottom w:w="0" w:type="dxa"/>
          </w:tblCellMar>
        </w:tblPrEx>
        <w:trPr>
          <w:cantSplit/>
        </w:trPr>
        <w:tc>
          <w:tcPr>
            <w:tcW w:w="4536" w:type="dxa"/>
          </w:tcPr>
          <w:p w:rsidR="00000000" w:rsidRDefault="00B03267">
            <w:r>
              <w:t>Property, plant and equipment</w:t>
            </w:r>
          </w:p>
        </w:tc>
        <w:tc>
          <w:tcPr>
            <w:tcW w:w="1134" w:type="dxa"/>
          </w:tcPr>
          <w:p w:rsidR="00000000" w:rsidRDefault="00B03267">
            <w:pPr>
              <w:jc w:val="right"/>
            </w:pPr>
            <w:r>
              <w:t>2.3</w:t>
            </w:r>
          </w:p>
        </w:tc>
      </w:tr>
      <w:tr w:rsidR="00000000">
        <w:tblPrEx>
          <w:tblCellMar>
            <w:top w:w="0" w:type="dxa"/>
            <w:bottom w:w="0" w:type="dxa"/>
          </w:tblCellMar>
        </w:tblPrEx>
        <w:trPr>
          <w:cantSplit/>
        </w:trPr>
        <w:tc>
          <w:tcPr>
            <w:tcW w:w="4536" w:type="dxa"/>
          </w:tcPr>
          <w:p w:rsidR="00000000" w:rsidRDefault="00B03267">
            <w:r>
              <w:t>Other non-current assets</w:t>
            </w:r>
          </w:p>
        </w:tc>
        <w:tc>
          <w:tcPr>
            <w:tcW w:w="1134" w:type="dxa"/>
          </w:tcPr>
          <w:p w:rsidR="00000000" w:rsidRDefault="00B03267">
            <w:pPr>
              <w:jc w:val="right"/>
            </w:pPr>
            <w:r>
              <w:t>13.1</w:t>
            </w:r>
          </w:p>
        </w:tc>
      </w:tr>
      <w:tr w:rsidR="00000000">
        <w:tblPrEx>
          <w:tblCellMar>
            <w:top w:w="0" w:type="dxa"/>
            <w:bottom w:w="0" w:type="dxa"/>
          </w:tblCellMar>
        </w:tblPrEx>
        <w:trPr>
          <w:cantSplit/>
        </w:trPr>
        <w:tc>
          <w:tcPr>
            <w:tcW w:w="4536" w:type="dxa"/>
          </w:tcPr>
          <w:p w:rsidR="00000000" w:rsidRDefault="00B03267">
            <w:r>
              <w:t>Provisions</w:t>
            </w:r>
          </w:p>
        </w:tc>
        <w:tc>
          <w:tcPr>
            <w:tcW w:w="1134" w:type="dxa"/>
          </w:tcPr>
          <w:p w:rsidR="00000000" w:rsidRDefault="00B03267">
            <w:pPr>
              <w:jc w:val="right"/>
            </w:pPr>
            <w:r>
              <w:t>(5.9)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Goodwill on acquisitions</w:t>
            </w:r>
          </w:p>
        </w:tc>
        <w:tc>
          <w:tcPr>
            <w:tcW w:w="1134" w:type="dxa"/>
            <w:tcBorders>
              <w:bottom w:val="single" w:sz="18" w:space="0" w:color="auto"/>
            </w:tcBorders>
          </w:tcPr>
          <w:p w:rsidR="00000000" w:rsidRDefault="00B03267">
            <w:pPr>
              <w:jc w:val="right"/>
            </w:pPr>
            <w:r>
              <w:t>24.4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Net assets acquired</w:t>
            </w:r>
          </w:p>
        </w:tc>
        <w:tc>
          <w:tcPr>
            <w:tcW w:w="1134" w:type="dxa"/>
            <w:tcBorders>
              <w:bottom w:val="double" w:sz="18" w:space="0" w:color="auto"/>
            </w:tcBorders>
          </w:tcPr>
          <w:p w:rsidR="00000000" w:rsidRDefault="00B03267">
            <w:pPr>
              <w:jc w:val="right"/>
            </w:pPr>
            <w:r>
              <w:t>36.0</w:t>
            </w:r>
          </w:p>
        </w:tc>
      </w:tr>
    </w:tbl>
    <w:p w:rsidR="00000000" w:rsidRDefault="00B03267">
      <w:pPr>
        <w:tabs>
          <w:tab w:val="left" w:pos="144"/>
        </w:tabs>
        <w:spacing w:line="240" w:lineRule="atLeast"/>
      </w:pPr>
    </w:p>
    <w:p w:rsidR="00000000" w:rsidRDefault="00B03267">
      <w:pPr>
        <w:tabs>
          <w:tab w:val="left" w:pos="144"/>
        </w:tabs>
        <w:spacing w:line="240" w:lineRule="atLeast"/>
      </w:pPr>
      <w:r>
        <w:t>Details of controlled entities acquired and disposed of in 1993 are as follows:</w:t>
      </w:r>
    </w:p>
    <w:p w:rsidR="00000000" w:rsidRDefault="00B03267">
      <w:pPr>
        <w:tabs>
          <w:tab w:val="left" w:pos="144"/>
        </w:tabs>
        <w:spacing w:line="240" w:lineRule="atLeast"/>
      </w:pPr>
    </w:p>
    <w:tbl>
      <w:tblPr>
        <w:tblW w:w="0" w:type="auto"/>
        <w:tblLayout w:type="fixed"/>
        <w:tblCellMar>
          <w:left w:w="28" w:type="dxa"/>
          <w:right w:w="28" w:type="dxa"/>
        </w:tblCellMar>
        <w:tblLook w:val="0000"/>
      </w:tblPr>
      <w:tblGrid>
        <w:gridCol w:w="4564"/>
        <w:gridCol w:w="1701"/>
        <w:gridCol w:w="1418"/>
        <w:gridCol w:w="1417"/>
      </w:tblGrid>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r>
              <w:t>Purcha</w:t>
            </w:r>
            <w:r>
              <w:t>se</w:t>
            </w:r>
          </w:p>
        </w:tc>
        <w:tc>
          <w:tcPr>
            <w:tcW w:w="1418" w:type="dxa"/>
          </w:tcPr>
          <w:p w:rsidR="00000000" w:rsidRDefault="00B03267">
            <w:pPr>
              <w:jc w:val="right"/>
            </w:pPr>
            <w:r>
              <w:t>Proportion</w:t>
            </w:r>
          </w:p>
        </w:tc>
        <w:tc>
          <w:tcPr>
            <w:tcW w:w="1417" w:type="dxa"/>
          </w:tcPr>
          <w:p w:rsidR="00000000" w:rsidRDefault="00B03267">
            <w:pPr>
              <w:jc w:val="right"/>
            </w:pPr>
            <w:r>
              <w:t>Net tangible</w:t>
            </w: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r>
              <w:t xml:space="preserve">consideration </w:t>
            </w:r>
          </w:p>
        </w:tc>
        <w:tc>
          <w:tcPr>
            <w:tcW w:w="1418" w:type="dxa"/>
          </w:tcPr>
          <w:p w:rsidR="00000000" w:rsidRDefault="00B03267">
            <w:pPr>
              <w:jc w:val="right"/>
            </w:pPr>
            <w:r>
              <w:t>of shares</w:t>
            </w:r>
          </w:p>
        </w:tc>
        <w:tc>
          <w:tcPr>
            <w:tcW w:w="1417" w:type="dxa"/>
          </w:tcPr>
          <w:p w:rsidR="00000000" w:rsidRDefault="00B03267">
            <w:pPr>
              <w:jc w:val="right"/>
            </w:pPr>
            <w:r>
              <w:t>assets acquired</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vanish/>
              </w:rPr>
              <w:t>[SULON]</w:t>
            </w:r>
            <w:r>
              <w:t>Entities acquired</w:t>
            </w:r>
          </w:p>
        </w:tc>
        <w:tc>
          <w:tcPr>
            <w:tcW w:w="1701" w:type="dxa"/>
            <w:tcBorders>
              <w:bottom w:val="single" w:sz="18" w:space="0" w:color="auto"/>
            </w:tcBorders>
          </w:tcPr>
          <w:p w:rsidR="00000000" w:rsidRDefault="00B03267">
            <w:pPr>
              <w:jc w:val="right"/>
            </w:pPr>
            <w:r>
              <w:t>$M</w:t>
            </w:r>
          </w:p>
        </w:tc>
        <w:tc>
          <w:tcPr>
            <w:tcW w:w="1418" w:type="dxa"/>
            <w:tcBorders>
              <w:bottom w:val="single" w:sz="18" w:space="0" w:color="auto"/>
            </w:tcBorders>
          </w:tcPr>
          <w:p w:rsidR="00000000" w:rsidRDefault="00B03267">
            <w:pPr>
              <w:jc w:val="right"/>
            </w:pPr>
            <w:r>
              <w:t>acquired</w:t>
            </w:r>
          </w:p>
        </w:tc>
        <w:tc>
          <w:tcPr>
            <w:tcW w:w="1417"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p>
        </w:tc>
        <w:tc>
          <w:tcPr>
            <w:tcW w:w="1418" w:type="dxa"/>
          </w:tcPr>
          <w:p w:rsidR="00000000" w:rsidRDefault="00B03267">
            <w:pPr>
              <w:jc w:val="right"/>
            </w:pPr>
          </w:p>
        </w:tc>
        <w:tc>
          <w:tcPr>
            <w:tcW w:w="1417"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Retail Distribution Management Pty. Ltd.</w:t>
            </w:r>
          </w:p>
        </w:tc>
        <w:tc>
          <w:tcPr>
            <w:tcW w:w="1701" w:type="dxa"/>
          </w:tcPr>
          <w:p w:rsidR="00000000" w:rsidRDefault="00B03267">
            <w:pPr>
              <w:jc w:val="right"/>
            </w:pPr>
            <w:r>
              <w:t>1.5</w:t>
            </w:r>
          </w:p>
        </w:tc>
        <w:tc>
          <w:tcPr>
            <w:tcW w:w="1418" w:type="dxa"/>
          </w:tcPr>
          <w:p w:rsidR="00000000" w:rsidRDefault="00B03267">
            <w:pPr>
              <w:jc w:val="right"/>
            </w:pPr>
            <w:r>
              <w:t>100%</w:t>
            </w:r>
          </w:p>
        </w:tc>
        <w:tc>
          <w:tcPr>
            <w:tcW w:w="1417" w:type="dxa"/>
          </w:tcPr>
          <w:p w:rsidR="00000000" w:rsidRDefault="00B03267">
            <w:pPr>
              <w:jc w:val="right"/>
            </w:pPr>
            <w:r>
              <w:t>0.3</w:t>
            </w:r>
          </w:p>
        </w:tc>
      </w:tr>
      <w:tr w:rsidR="00000000">
        <w:tblPrEx>
          <w:tblCellMar>
            <w:top w:w="0" w:type="dxa"/>
            <w:bottom w:w="0" w:type="dxa"/>
          </w:tblCellMar>
        </w:tblPrEx>
        <w:trPr>
          <w:cantSplit/>
        </w:trPr>
        <w:tc>
          <w:tcPr>
            <w:tcW w:w="4564" w:type="dxa"/>
          </w:tcPr>
          <w:p w:rsidR="00000000" w:rsidRDefault="00B03267">
            <w:r>
              <w:t>AWD Management Pry. Ltd.</w:t>
            </w:r>
          </w:p>
        </w:tc>
        <w:tc>
          <w:tcPr>
            <w:tcW w:w="1701" w:type="dxa"/>
          </w:tcPr>
          <w:p w:rsidR="00000000" w:rsidRDefault="00B03267">
            <w:pPr>
              <w:jc w:val="right"/>
            </w:pPr>
            <w:r>
              <w:t>-</w:t>
            </w:r>
          </w:p>
        </w:tc>
        <w:tc>
          <w:tcPr>
            <w:tcW w:w="1418" w:type="dxa"/>
          </w:tcPr>
          <w:p w:rsidR="00000000" w:rsidRDefault="00B03267">
            <w:pPr>
              <w:jc w:val="right"/>
            </w:pPr>
            <w:r>
              <w:t>100%</w:t>
            </w:r>
          </w:p>
        </w:tc>
        <w:tc>
          <w:tcPr>
            <w:tcW w:w="1417" w:type="dxa"/>
          </w:tcPr>
          <w:p w:rsidR="00000000" w:rsidRDefault="00B03267">
            <w:pPr>
              <w:jc w:val="right"/>
            </w:pPr>
            <w:r>
              <w:t>-</w:t>
            </w:r>
          </w:p>
        </w:tc>
      </w:tr>
      <w:tr w:rsidR="00000000">
        <w:tblPrEx>
          <w:tblCellMar>
            <w:top w:w="0" w:type="dxa"/>
            <w:bottom w:w="0" w:type="dxa"/>
          </w:tblCellMar>
        </w:tblPrEx>
        <w:trPr>
          <w:cantSplit/>
        </w:trPr>
        <w:tc>
          <w:tcPr>
            <w:tcW w:w="4564" w:type="dxa"/>
          </w:tcPr>
          <w:p w:rsidR="00000000" w:rsidRDefault="00B03267">
            <w:r>
              <w:t>Australasia Wide Distribution Pty. Ltd.</w:t>
            </w:r>
          </w:p>
        </w:tc>
        <w:tc>
          <w:tcPr>
            <w:tcW w:w="1701" w:type="dxa"/>
          </w:tcPr>
          <w:p w:rsidR="00000000" w:rsidRDefault="00B03267">
            <w:pPr>
              <w:jc w:val="right"/>
            </w:pPr>
            <w:r>
              <w:t>3.0</w:t>
            </w:r>
          </w:p>
        </w:tc>
        <w:tc>
          <w:tcPr>
            <w:tcW w:w="1418" w:type="dxa"/>
          </w:tcPr>
          <w:p w:rsidR="00000000" w:rsidRDefault="00B03267">
            <w:pPr>
              <w:jc w:val="right"/>
            </w:pPr>
            <w:r>
              <w:t>50%</w:t>
            </w:r>
          </w:p>
        </w:tc>
        <w:tc>
          <w:tcPr>
            <w:tcW w:w="1417" w:type="dxa"/>
          </w:tcPr>
          <w:p w:rsidR="00000000" w:rsidRDefault="00B03267">
            <w:pPr>
              <w:jc w:val="right"/>
            </w:pPr>
            <w:r>
              <w:t>-</w:t>
            </w: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p>
        </w:tc>
        <w:tc>
          <w:tcPr>
            <w:tcW w:w="1418" w:type="dxa"/>
          </w:tcPr>
          <w:p w:rsidR="00000000" w:rsidRDefault="00B03267">
            <w:pPr>
              <w:jc w:val="right"/>
            </w:pPr>
          </w:p>
        </w:tc>
        <w:tc>
          <w:tcPr>
            <w:tcW w:w="1417"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r>
              <w:t>CML Group</w:t>
            </w:r>
          </w:p>
        </w:tc>
        <w:tc>
          <w:tcPr>
            <w:tcW w:w="1418" w:type="dxa"/>
          </w:tcPr>
          <w:p w:rsidR="00000000" w:rsidRDefault="00B03267">
            <w:pPr>
              <w:jc w:val="right"/>
            </w:pPr>
            <w:r>
              <w:t>Proportion</w:t>
            </w:r>
          </w:p>
        </w:tc>
        <w:tc>
          <w:tcPr>
            <w:tcW w:w="1417" w:type="dxa"/>
          </w:tcPr>
          <w:p w:rsidR="00000000" w:rsidRDefault="00B03267">
            <w:pPr>
              <w:jc w:val="right"/>
            </w:pPr>
            <w:r>
              <w:t>Net tangible</w:t>
            </w: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r>
              <w:t>profit on disposal</w:t>
            </w:r>
          </w:p>
        </w:tc>
        <w:tc>
          <w:tcPr>
            <w:tcW w:w="1418" w:type="dxa"/>
          </w:tcPr>
          <w:p w:rsidR="00000000" w:rsidRDefault="00B03267">
            <w:pPr>
              <w:jc w:val="right"/>
            </w:pPr>
            <w:r>
              <w:t>of shares</w:t>
            </w:r>
          </w:p>
        </w:tc>
        <w:tc>
          <w:tcPr>
            <w:tcW w:w="1417" w:type="dxa"/>
          </w:tcPr>
          <w:p w:rsidR="00000000" w:rsidRDefault="00B03267">
            <w:pPr>
              <w:jc w:val="right"/>
            </w:pPr>
            <w:r>
              <w:t>assets disposed</w:t>
            </w:r>
          </w:p>
        </w:tc>
      </w:tr>
      <w:tr w:rsidR="00000000">
        <w:tblPrEx>
          <w:tblCellMar>
            <w:top w:w="0" w:type="dxa"/>
            <w:bottom w:w="0" w:type="dxa"/>
          </w:tblCellMar>
        </w:tblPrEx>
        <w:trPr>
          <w:cantSplit/>
          <w:hidden/>
        </w:trPr>
        <w:tc>
          <w:tcPr>
            <w:tcW w:w="4564" w:type="dxa"/>
            <w:tcBorders>
              <w:bottom w:val="single" w:sz="18" w:space="0" w:color="auto"/>
            </w:tcBorders>
          </w:tcPr>
          <w:p w:rsidR="00000000" w:rsidRDefault="00B03267">
            <w:r>
              <w:rPr>
                <w:vanish/>
              </w:rPr>
              <w:t>[SULON]</w:t>
            </w:r>
            <w:r>
              <w:t>Entitles disposed</w:t>
            </w:r>
          </w:p>
        </w:tc>
        <w:tc>
          <w:tcPr>
            <w:tcW w:w="1701" w:type="dxa"/>
            <w:tcBorders>
              <w:bottom w:val="single" w:sz="18" w:space="0" w:color="auto"/>
            </w:tcBorders>
          </w:tcPr>
          <w:p w:rsidR="00000000" w:rsidRDefault="00B03267">
            <w:pPr>
              <w:jc w:val="right"/>
            </w:pPr>
            <w:r>
              <w:t>$M</w:t>
            </w:r>
          </w:p>
        </w:tc>
        <w:tc>
          <w:tcPr>
            <w:tcW w:w="1418" w:type="dxa"/>
            <w:tcBorders>
              <w:bottom w:val="single" w:sz="18" w:space="0" w:color="auto"/>
            </w:tcBorders>
          </w:tcPr>
          <w:p w:rsidR="00000000" w:rsidRDefault="00B03267">
            <w:pPr>
              <w:jc w:val="right"/>
            </w:pPr>
            <w:r>
              <w:t>disposed</w:t>
            </w:r>
          </w:p>
        </w:tc>
        <w:tc>
          <w:tcPr>
            <w:tcW w:w="1417"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64" w:type="dxa"/>
          </w:tcPr>
          <w:p w:rsidR="00000000" w:rsidRDefault="00B03267"/>
        </w:tc>
        <w:tc>
          <w:tcPr>
            <w:tcW w:w="1701" w:type="dxa"/>
          </w:tcPr>
          <w:p w:rsidR="00000000" w:rsidRDefault="00B03267">
            <w:pPr>
              <w:jc w:val="right"/>
            </w:pPr>
          </w:p>
        </w:tc>
        <w:tc>
          <w:tcPr>
            <w:tcW w:w="1418" w:type="dxa"/>
          </w:tcPr>
          <w:p w:rsidR="00000000" w:rsidRDefault="00B03267">
            <w:pPr>
              <w:jc w:val="right"/>
            </w:pPr>
          </w:p>
        </w:tc>
        <w:tc>
          <w:tcPr>
            <w:tcW w:w="1417" w:type="dxa"/>
          </w:tcPr>
          <w:p w:rsidR="00000000" w:rsidRDefault="00B03267">
            <w:pPr>
              <w:jc w:val="right"/>
            </w:pPr>
          </w:p>
        </w:tc>
      </w:tr>
      <w:tr w:rsidR="00000000">
        <w:tblPrEx>
          <w:tblCellMar>
            <w:top w:w="0" w:type="dxa"/>
            <w:bottom w:w="0" w:type="dxa"/>
          </w:tblCellMar>
        </w:tblPrEx>
        <w:trPr>
          <w:cantSplit/>
        </w:trPr>
        <w:tc>
          <w:tcPr>
            <w:tcW w:w="4564" w:type="dxa"/>
          </w:tcPr>
          <w:p w:rsidR="00000000" w:rsidRDefault="00B03267">
            <w:r>
              <w:t>Rudy Securities Ltd.</w:t>
            </w:r>
          </w:p>
        </w:tc>
        <w:tc>
          <w:tcPr>
            <w:tcW w:w="1701" w:type="dxa"/>
          </w:tcPr>
          <w:p w:rsidR="00000000" w:rsidRDefault="00B03267">
            <w:pPr>
              <w:jc w:val="right"/>
            </w:pPr>
            <w:r>
              <w:t>-</w:t>
            </w:r>
          </w:p>
        </w:tc>
        <w:tc>
          <w:tcPr>
            <w:tcW w:w="1418" w:type="dxa"/>
          </w:tcPr>
          <w:p w:rsidR="00000000" w:rsidRDefault="00B03267">
            <w:pPr>
              <w:jc w:val="right"/>
            </w:pPr>
            <w:r>
              <w:t>100%</w:t>
            </w:r>
          </w:p>
        </w:tc>
        <w:tc>
          <w:tcPr>
            <w:tcW w:w="1417" w:type="dxa"/>
          </w:tcPr>
          <w:p w:rsidR="00000000" w:rsidRDefault="00B03267">
            <w:pPr>
              <w:jc w:val="right"/>
            </w:pPr>
            <w:r>
              <w:t>-</w:t>
            </w:r>
          </w:p>
        </w:tc>
      </w:tr>
    </w:tbl>
    <w:p w:rsidR="00000000" w:rsidRDefault="00B03267">
      <w:pPr>
        <w:spacing w:line="240" w:lineRule="atLeast"/>
      </w:pPr>
    </w:p>
    <w:p w:rsidR="00000000" w:rsidRDefault="00B03267">
      <w:pPr>
        <w:tabs>
          <w:tab w:val="left" w:pos="432"/>
        </w:tabs>
        <w:spacing w:line="240" w:lineRule="atLeast"/>
        <w:rPr>
          <w:b/>
        </w:rPr>
      </w:pPr>
      <w:r>
        <w:rPr>
          <w:b/>
        </w:rPr>
        <w:t>C. Reconciliation of ca</w:t>
      </w:r>
      <w:r>
        <w:rPr>
          <w:b/>
        </w:rPr>
        <w:t>sh</w:t>
      </w:r>
    </w:p>
    <w:p w:rsidR="00000000" w:rsidRDefault="00B03267">
      <w:pPr>
        <w:tabs>
          <w:tab w:val="left" w:pos="432"/>
        </w:tabs>
        <w:spacing w:line="240" w:lineRule="atLeast"/>
      </w:pPr>
    </w:p>
    <w:p w:rsidR="00000000" w:rsidRDefault="00B03267">
      <w:pPr>
        <w:tabs>
          <w:tab w:val="left" w:pos="432"/>
        </w:tabs>
        <w:spacing w:line="240" w:lineRule="atLeast"/>
      </w:pPr>
      <w:r>
        <w:t>For the purposes of the Statements of Cash Flows, cash includes cash on hand, at bank and on overnight deposit, net of bank overdraft.  Cash at the end of the year as shown in the Statements of Cash Flows is reconciled to the relevant balance sheet items as follows:</w:t>
      </w:r>
    </w:p>
    <w:p w:rsidR="00000000" w:rsidRDefault="00B03267">
      <w:pPr>
        <w:tabs>
          <w:tab w:val="left" w:pos="432"/>
        </w:tabs>
        <w:spacing w:line="240" w:lineRule="atLeast"/>
      </w:pPr>
    </w:p>
    <w:tbl>
      <w:tblPr>
        <w:tblW w:w="0" w:type="auto"/>
        <w:tblLayout w:type="fixed"/>
        <w:tblCellMar>
          <w:left w:w="28" w:type="dxa"/>
          <w:right w:w="28" w:type="dxa"/>
        </w:tblCellMar>
        <w:tblLook w:val="0000"/>
      </w:tblPr>
      <w:tblGrid>
        <w:gridCol w:w="4536"/>
        <w:gridCol w:w="1"/>
        <w:gridCol w:w="1"/>
        <w:gridCol w:w="1132"/>
        <w:gridCol w:w="1134"/>
        <w:gridCol w:w="1134"/>
        <w:gridCol w:w="1"/>
        <w:gridCol w:w="1"/>
        <w:gridCol w:w="1132"/>
        <w:gridCol w:w="1134"/>
        <w:gridCol w:w="1134"/>
      </w:tblGrid>
      <w:tr w:rsidR="00000000">
        <w:tblPrEx>
          <w:tblCellMar>
            <w:top w:w="0" w:type="dxa"/>
            <w:bottom w:w="0" w:type="dxa"/>
          </w:tblCellMar>
        </w:tblPrEx>
        <w:trPr>
          <w:cantSplit/>
        </w:trPr>
        <w:tc>
          <w:tcPr>
            <w:tcW w:w="4536" w:type="dxa"/>
          </w:tcPr>
          <w:p w:rsidR="00000000" w:rsidRDefault="00B03267"/>
        </w:tc>
        <w:tc>
          <w:tcPr>
            <w:tcW w:w="3402" w:type="dxa"/>
            <w:hMerge w:val="restart"/>
          </w:tcPr>
          <w:p w:rsidR="00000000" w:rsidRDefault="00B03267">
            <w:pPr>
              <w:jc w:val="center"/>
              <w:rPr>
                <w:b/>
              </w:rPr>
            </w:pPr>
            <w:r>
              <w:rPr>
                <w:b/>
              </w:rPr>
              <w:t xml:space="preserve"> CML Group </w:t>
            </w:r>
          </w:p>
        </w:tc>
        <w:tc>
          <w:tcPr>
            <w:hMerge/>
          </w:tcPr>
          <w:p w:rsidR="00000000" w:rsidRDefault="00B03267">
            <w:pPr>
              <w:jc w:val="center"/>
            </w:pPr>
          </w:p>
        </w:tc>
        <w:tc>
          <w:tcPr>
            <w:gridSpan w:val="3"/>
            <w:hMerge/>
          </w:tcPr>
          <w:p w:rsidR="00000000" w:rsidRDefault="00B03267">
            <w:pPr>
              <w:jc w:val="center"/>
            </w:pPr>
          </w:p>
        </w:tc>
        <w:tc>
          <w:tcPr>
            <w:tcW w:w="3402" w:type="dxa"/>
            <w:hMerge w:val="restart"/>
          </w:tcPr>
          <w:p w:rsidR="00000000" w:rsidRDefault="00B03267">
            <w:pPr>
              <w:jc w:val="center"/>
              <w:rPr>
                <w:b/>
              </w:rPr>
            </w:pPr>
            <w:r>
              <w:rPr>
                <w:b/>
              </w:rPr>
              <w:t xml:space="preserve"> CML </w:t>
            </w:r>
          </w:p>
        </w:tc>
        <w:tc>
          <w:tcPr>
            <w:hMerge/>
          </w:tcPr>
          <w:p w:rsidR="00000000" w:rsidRDefault="00B03267">
            <w:pPr>
              <w:jc w:val="center"/>
            </w:pPr>
          </w:p>
        </w:tc>
        <w:tc>
          <w:tcPr>
            <w:gridSpan w:val="3"/>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tc>
        <w:tc>
          <w:tcPr>
            <w:tcW w:w="1134" w:type="dxa"/>
            <w:gridSpan w:val="3"/>
          </w:tcPr>
          <w:p w:rsidR="00000000" w:rsidRDefault="00B03267">
            <w:pPr>
              <w:jc w:val="right"/>
              <w:rPr>
                <w:b/>
              </w:rPr>
            </w:pPr>
            <w:r>
              <w:rPr>
                <w:b/>
              </w:rPr>
              <w:t>1994</w:t>
            </w:r>
          </w:p>
        </w:tc>
        <w:tc>
          <w:tcPr>
            <w:tcW w:w="1134" w:type="dxa"/>
          </w:tcPr>
          <w:p w:rsidR="00000000" w:rsidRDefault="00B03267">
            <w:pPr>
              <w:jc w:val="right"/>
            </w:pPr>
          </w:p>
        </w:tc>
        <w:tc>
          <w:tcPr>
            <w:tcW w:w="1134" w:type="dxa"/>
          </w:tcPr>
          <w:p w:rsidR="00000000" w:rsidRDefault="00B03267">
            <w:pPr>
              <w:jc w:val="right"/>
            </w:pPr>
            <w:r>
              <w:t>1993</w:t>
            </w:r>
          </w:p>
        </w:tc>
        <w:tc>
          <w:tcPr>
            <w:tcW w:w="1134" w:type="dxa"/>
            <w:gridSpan w:val="3"/>
          </w:tcPr>
          <w:p w:rsidR="00000000" w:rsidRDefault="00B03267">
            <w:pPr>
              <w:jc w:val="right"/>
              <w:rPr>
                <w:b/>
              </w:rPr>
            </w:pPr>
            <w:r>
              <w:rPr>
                <w:b/>
              </w:rPr>
              <w:t>1994</w:t>
            </w:r>
          </w:p>
        </w:tc>
        <w:tc>
          <w:tcPr>
            <w:tcW w:w="1134" w:type="dxa"/>
          </w:tcPr>
          <w:p w:rsidR="00000000" w:rsidRDefault="00B03267">
            <w:pPr>
              <w:jc w:val="right"/>
            </w:pP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3"/>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$M</w:t>
            </w:r>
          </w:p>
        </w:tc>
        <w:tc>
          <w:tcPr>
            <w:tcW w:w="1134" w:type="dxa"/>
            <w:gridSpan w:val="3"/>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r>
              <w:t>Cash</w:t>
            </w:r>
          </w:p>
        </w:tc>
        <w:tc>
          <w:tcPr>
            <w:tcW w:w="1134" w:type="dxa"/>
            <w:gridSpan w:val="3"/>
          </w:tcPr>
          <w:p w:rsidR="00000000" w:rsidRDefault="00B03267">
            <w:pPr>
              <w:jc w:val="right"/>
              <w:rPr>
                <w:b/>
              </w:rPr>
            </w:pPr>
            <w:r>
              <w:rPr>
                <w:b/>
              </w:rPr>
              <w:t>101.0</w:t>
            </w:r>
          </w:p>
        </w:tc>
        <w:tc>
          <w:tcPr>
            <w:tcW w:w="1134" w:type="dxa"/>
          </w:tcPr>
          <w:p w:rsidR="00000000" w:rsidRDefault="00B03267">
            <w:pPr>
              <w:jc w:val="right"/>
            </w:pPr>
          </w:p>
        </w:tc>
        <w:tc>
          <w:tcPr>
            <w:tcW w:w="1134" w:type="dxa"/>
          </w:tcPr>
          <w:p w:rsidR="00000000" w:rsidRDefault="00B03267">
            <w:pPr>
              <w:jc w:val="right"/>
            </w:pPr>
            <w:r>
              <w:t>78.5</w:t>
            </w:r>
          </w:p>
        </w:tc>
        <w:tc>
          <w:tcPr>
            <w:tcW w:w="1134" w:type="dxa"/>
            <w:gridSpan w:val="3"/>
          </w:tcPr>
          <w:p w:rsidR="00000000" w:rsidRDefault="00B03267">
            <w:pPr>
              <w:jc w:val="right"/>
              <w:rPr>
                <w:b/>
              </w:rPr>
            </w:pPr>
            <w:r>
              <w:rPr>
                <w:b/>
              </w:rPr>
              <w:t>29.7</w:t>
            </w:r>
          </w:p>
        </w:tc>
        <w:tc>
          <w:tcPr>
            <w:tcW w:w="1134" w:type="dxa"/>
          </w:tcPr>
          <w:p w:rsidR="00000000" w:rsidRDefault="00B03267">
            <w:pPr>
              <w:jc w:val="right"/>
            </w:pPr>
          </w:p>
        </w:tc>
        <w:tc>
          <w:tcPr>
            <w:tcW w:w="1134" w:type="dxa"/>
          </w:tcPr>
          <w:p w:rsidR="00000000" w:rsidRDefault="00B03267">
            <w:pPr>
              <w:jc w:val="right"/>
            </w:pPr>
            <w:r>
              <w:t>13.5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Bank overdraft</w:t>
            </w:r>
          </w:p>
        </w:tc>
        <w:tc>
          <w:tcPr>
            <w:tcW w:w="1134" w:type="dxa"/>
            <w:gridSpan w:val="3"/>
            <w:tcBorders>
              <w:bottom w:val="single" w:sz="18" w:space="0" w:color="auto"/>
            </w:tcBorders>
          </w:tcPr>
          <w:p w:rsidR="00000000" w:rsidRDefault="00B03267">
            <w:pPr>
              <w:jc w:val="right"/>
              <w:rPr>
                <w:b/>
              </w:rPr>
            </w:pPr>
            <w:r>
              <w:rPr>
                <w:b/>
              </w:rPr>
              <w:t>(19.9)</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r>
              <w:t>(25.3)</w:t>
            </w:r>
          </w:p>
        </w:tc>
        <w:tc>
          <w:tcPr>
            <w:tcW w:w="1134" w:type="dxa"/>
            <w:gridSpan w:val="3"/>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3"/>
            <w:tcBorders>
              <w:bottom w:val="double" w:sz="18" w:space="0" w:color="auto"/>
            </w:tcBorders>
          </w:tcPr>
          <w:p w:rsidR="00000000" w:rsidRDefault="00B03267">
            <w:pPr>
              <w:jc w:val="right"/>
              <w:rPr>
                <w:b/>
              </w:rPr>
            </w:pPr>
            <w:r>
              <w:rPr>
                <w:b/>
              </w:rPr>
              <w:t>81.1</w:t>
            </w:r>
          </w:p>
        </w:tc>
        <w:tc>
          <w:tcPr>
            <w:tcW w:w="1134" w:type="dxa"/>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r>
              <w:t>53.2</w:t>
            </w:r>
          </w:p>
        </w:tc>
        <w:tc>
          <w:tcPr>
            <w:tcW w:w="1134" w:type="dxa"/>
            <w:gridSpan w:val="3"/>
            <w:tcBorders>
              <w:bottom w:val="double" w:sz="18" w:space="0" w:color="auto"/>
            </w:tcBorders>
          </w:tcPr>
          <w:p w:rsidR="00000000" w:rsidRDefault="00B03267">
            <w:pPr>
              <w:jc w:val="right"/>
              <w:rPr>
                <w:b/>
              </w:rPr>
            </w:pPr>
            <w:r>
              <w:rPr>
                <w:b/>
              </w:rPr>
              <w:t>29.7</w:t>
            </w:r>
          </w:p>
        </w:tc>
        <w:tc>
          <w:tcPr>
            <w:tcW w:w="1134" w:type="dxa"/>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r>
              <w:t>13.5</w:t>
            </w:r>
          </w:p>
        </w:tc>
      </w:tr>
    </w:tbl>
    <w:p w:rsidR="00000000" w:rsidRDefault="00B03267">
      <w:pPr>
        <w:spacing w:line="240" w:lineRule="atLeast"/>
      </w:pPr>
    </w:p>
    <w:p w:rsidR="00000000" w:rsidRDefault="00B03267">
      <w:pPr>
        <w:tabs>
          <w:tab w:val="left" w:pos="432"/>
        </w:tabs>
        <w:spacing w:line="240" w:lineRule="atLeast"/>
      </w:pPr>
      <w:r>
        <w:rPr>
          <w:b/>
        </w:rPr>
        <w:t xml:space="preserve">D. Details of </w:t>
      </w:r>
      <w:r>
        <w:rPr>
          <w:b/>
        </w:rPr>
        <w:t>major financing facilities</w:t>
      </w:r>
    </w:p>
    <w:p w:rsidR="00000000" w:rsidRDefault="00B03267">
      <w:pPr>
        <w:tabs>
          <w:tab w:val="left" w:pos="432"/>
        </w:tabs>
        <w:spacing w:line="240" w:lineRule="atLeast"/>
      </w:pPr>
    </w:p>
    <w:p w:rsidR="00000000" w:rsidRDefault="00B03267">
      <w:pPr>
        <w:tabs>
          <w:tab w:val="left" w:pos="432"/>
        </w:tabs>
        <w:spacing w:line="240" w:lineRule="atLeast"/>
      </w:pPr>
      <w:r>
        <w:rPr>
          <w:b/>
        </w:rPr>
        <w:t>Credit standby facilities</w:t>
      </w:r>
    </w:p>
    <w:p w:rsidR="00000000" w:rsidRDefault="00B03267">
      <w:pPr>
        <w:tabs>
          <w:tab w:val="left" w:pos="432"/>
        </w:tabs>
        <w:spacing w:line="240" w:lineRule="atLeast"/>
      </w:pPr>
      <w:r>
        <w:t>The CML Group has $1,633.1 million of committed facilities of which $1,603.1 million were undrawn as at 31 July 1994.  The facilities have maturity dates ranging between May 1995 and August 2000.</w:t>
      </w:r>
    </w:p>
    <w:p w:rsidR="00000000" w:rsidRDefault="00B03267">
      <w:pPr>
        <w:tabs>
          <w:tab w:val="left" w:pos="432"/>
        </w:tabs>
        <w:spacing w:line="240" w:lineRule="atLeast"/>
      </w:pPr>
    </w:p>
    <w:p w:rsidR="00000000" w:rsidRDefault="00B03267">
      <w:pPr>
        <w:tabs>
          <w:tab w:val="left" w:pos="432"/>
        </w:tabs>
        <w:spacing w:line="240" w:lineRule="atLeast"/>
      </w:pPr>
      <w:r>
        <w:rPr>
          <w:b/>
        </w:rPr>
        <w:t>Commercial paper</w:t>
      </w:r>
    </w:p>
    <w:p w:rsidR="00000000" w:rsidRDefault="00B03267">
      <w:pPr>
        <w:tabs>
          <w:tab w:val="left" w:pos="432"/>
        </w:tabs>
        <w:spacing w:line="240" w:lineRule="atLeast"/>
      </w:pPr>
      <w:r>
        <w:t>The CML Group has commercial paper programmes based in Europe, Asia, the United States of America and Australia.  Commercial paper issued by Coles Myer Finance Limited and Coles Myer Finance (USA) Ltd. is guaranteed by CML.  The programme</w:t>
      </w:r>
      <w:r>
        <w:t>s are supported by the credit standby facilities referred to above.  As at 31 July 1994, $287.4 million equivalent of commercial paper was on issue.</w:t>
      </w:r>
    </w:p>
    <w:p w:rsidR="00000000" w:rsidRDefault="00B03267">
      <w:pPr>
        <w:tabs>
          <w:tab w:val="left" w:pos="432"/>
        </w:tabs>
        <w:spacing w:line="240" w:lineRule="atLeast"/>
      </w:pPr>
    </w:p>
    <w:p w:rsidR="00000000" w:rsidRDefault="00B03267">
      <w:pPr>
        <w:spacing w:line="240" w:lineRule="atLeast"/>
      </w:pPr>
      <w:r>
        <w:rPr>
          <w:b/>
        </w:rPr>
        <w:t>Medium term notes</w:t>
      </w:r>
    </w:p>
    <w:p w:rsidR="00000000" w:rsidRDefault="00B03267">
      <w:pPr>
        <w:spacing w:line="240" w:lineRule="atLeast"/>
      </w:pPr>
      <w:r>
        <w:t>The CML Group has medium term note programmes based in Europe, the United States of America and Australia.  Medium term notes issued by Coles Myer Finance Limited and Coles Myer Finance (USA) Ltd. are guaranteed by CML.  As at 31 July 1994, $917.1 million equivalent of medium term notes were on issue.</w:t>
      </w:r>
    </w:p>
    <w:p w:rsidR="00000000" w:rsidRDefault="00B03267">
      <w:pPr>
        <w:spacing w:line="240" w:lineRule="atLeast"/>
      </w:pPr>
    </w:p>
    <w:p w:rsidR="00000000" w:rsidRDefault="00B03267">
      <w:pPr>
        <w:spacing w:line="240" w:lineRule="atLeast"/>
      </w:pPr>
      <w:r>
        <w:rPr>
          <w:b/>
        </w:rPr>
        <w:t>Other loans</w:t>
      </w:r>
    </w:p>
    <w:p w:rsidR="00000000" w:rsidRDefault="00B03267">
      <w:pPr>
        <w:spacing w:line="240" w:lineRule="atLeast"/>
      </w:pPr>
      <w:r>
        <w:t>Foreign currency loans</w:t>
      </w:r>
    </w:p>
    <w:p w:rsidR="00000000" w:rsidRDefault="00B03267">
      <w:pPr>
        <w:spacing w:line="240" w:lineRule="atLeast"/>
      </w:pPr>
      <w:r>
        <w:t>$150.8 million equivalent of loans, denominated in Japanese yen, were outstanding as at 31 July 1994 with maturity dates ranging from November 1994 to July 2004.</w:t>
      </w:r>
    </w:p>
    <w:p w:rsidR="00000000" w:rsidRDefault="00B03267">
      <w:pPr>
        <w:spacing w:line="240" w:lineRule="atLeast"/>
      </w:pPr>
    </w:p>
    <w:p w:rsidR="00000000" w:rsidRDefault="00B03267">
      <w:pPr>
        <w:pStyle w:val="Heading3"/>
        <w:rPr>
          <w:i/>
        </w:rPr>
      </w:pPr>
      <w:r>
        <w:t>Notes To The Financial Statements</w:t>
      </w:r>
    </w:p>
    <w:p w:rsidR="00000000" w:rsidRDefault="00B03267">
      <w:pPr>
        <w:spacing w:line="240" w:lineRule="atLeast"/>
        <w:rPr>
          <w:i/>
        </w:rPr>
      </w:pPr>
    </w:p>
    <w:p w:rsidR="00000000" w:rsidRDefault="00B03267">
      <w:pPr>
        <w:spacing w:line="240" w:lineRule="atLeast"/>
        <w:rPr>
          <w:b/>
        </w:rPr>
      </w:pPr>
      <w:r>
        <w:rPr>
          <w:b/>
        </w:rPr>
        <w:t>1. SUMMARY OF SIGNIFICANT ACCOUNTING POLICIES</w:t>
      </w:r>
    </w:p>
    <w:p w:rsidR="00000000" w:rsidRDefault="00B03267">
      <w:pPr>
        <w:spacing w:line="240" w:lineRule="atLeast"/>
      </w:pPr>
    </w:p>
    <w:p w:rsidR="00000000" w:rsidRDefault="00B03267">
      <w:pPr>
        <w:spacing w:line="240" w:lineRule="atLeast"/>
      </w:pPr>
      <w:r>
        <w:t>The significant accounting policies adopted by the CML Group are detailed below.  These policies have been consistently applied.  The financial statements have been prepared in accordance with the requirements of Schedule 5 to the Corporations Regulations and</w:t>
      </w:r>
      <w:r>
        <w:t xml:space="preserve"> applicable accounting standards and Australian accounting standards.  The financial statements conform in all material respects with international accounting standards on topics in respect of which Australian accounting standards are operative.</w:t>
      </w:r>
    </w:p>
    <w:p w:rsidR="00000000" w:rsidRDefault="00B03267">
      <w:pPr>
        <w:spacing w:line="240" w:lineRule="atLeast"/>
      </w:pPr>
    </w:p>
    <w:p w:rsidR="00000000" w:rsidRDefault="00B03267">
      <w:pPr>
        <w:pStyle w:val="HangIndent0"/>
        <w:ind w:left="426" w:hanging="426"/>
        <w:rPr>
          <w:b/>
        </w:rPr>
      </w:pPr>
      <w:r>
        <w:rPr>
          <w:b/>
        </w:rPr>
        <w:t>(a)</w:t>
      </w:r>
      <w:r>
        <w:rPr>
          <w:b/>
        </w:rPr>
        <w:tab/>
        <w:t>Basis of accounting</w:t>
      </w:r>
    </w:p>
    <w:p w:rsidR="00000000" w:rsidRDefault="00B03267">
      <w:pPr>
        <w:pStyle w:val="HangIndent0"/>
        <w:ind w:left="426" w:hanging="426"/>
      </w:pPr>
      <w:r>
        <w:tab/>
        <w:t>The financial statements have been prepared on the basis of historical cost and except ,here stated, do not take into account changing money values or current valuations of non-current assets.</w:t>
      </w:r>
    </w:p>
    <w:p w:rsidR="00000000" w:rsidRDefault="00B03267">
      <w:pPr>
        <w:pStyle w:val="HangIndent0"/>
        <w:ind w:left="426" w:hanging="426"/>
      </w:pPr>
    </w:p>
    <w:p w:rsidR="00000000" w:rsidRDefault="00B03267">
      <w:pPr>
        <w:pStyle w:val="HangIndent0"/>
        <w:ind w:left="426" w:hanging="426"/>
        <w:rPr>
          <w:b/>
        </w:rPr>
      </w:pPr>
      <w:r>
        <w:rPr>
          <w:b/>
        </w:rPr>
        <w:t>(b)</w:t>
      </w:r>
      <w:r>
        <w:rPr>
          <w:b/>
        </w:rPr>
        <w:tab/>
        <w:t>Principles of consolidation and accou</w:t>
      </w:r>
      <w:r>
        <w:rPr>
          <w:b/>
        </w:rPr>
        <w:t xml:space="preserve">nting for goodwill </w:t>
      </w:r>
    </w:p>
    <w:p w:rsidR="00000000" w:rsidRDefault="00B03267">
      <w:pPr>
        <w:pStyle w:val="HangIndent0"/>
        <w:ind w:left="426" w:hanging="426"/>
      </w:pPr>
      <w:r>
        <w:tab/>
        <w:t>The consolidated accounts of the CML Group include the assets and liabilities of CML and the entities it controlled at the end of the year and the results of CML and the entities it controlled during the year.  Where entities are not controlled throughout the year, the consolidated results include the results of those entities for that part of the year during which control existed.  Controlled entities are listed in note 21.</w:t>
      </w:r>
    </w:p>
    <w:p w:rsidR="00000000" w:rsidRDefault="00B03267">
      <w:pPr>
        <w:pStyle w:val="HangIndent0"/>
        <w:ind w:left="426" w:hanging="426"/>
      </w:pPr>
    </w:p>
    <w:p w:rsidR="00000000" w:rsidRDefault="00B03267">
      <w:pPr>
        <w:pStyle w:val="HangIndent0"/>
        <w:ind w:left="426" w:hanging="426"/>
      </w:pPr>
      <w:r>
        <w:tab/>
        <w:t xml:space="preserve">All accounts and transactions between entities have been </w:t>
      </w:r>
      <w:r>
        <w:t>eliminated.  Goodwill purchased by the CML Group is brought to account as a non-current asset and amortised, using the straight line method, over the period in which the benefits are expected to arise, but not exceeding twenty years.</w:t>
      </w:r>
    </w:p>
    <w:p w:rsidR="00000000" w:rsidRDefault="00B03267">
      <w:pPr>
        <w:pStyle w:val="HangIndent0"/>
        <w:ind w:left="426" w:hanging="426"/>
      </w:pPr>
    </w:p>
    <w:p w:rsidR="00000000" w:rsidRDefault="00B03267">
      <w:pPr>
        <w:pStyle w:val="HangIndent0"/>
        <w:ind w:left="426" w:hanging="426"/>
        <w:rPr>
          <w:b/>
        </w:rPr>
      </w:pPr>
      <w:r>
        <w:rPr>
          <w:b/>
        </w:rPr>
        <w:t>(c)</w:t>
      </w:r>
      <w:r>
        <w:rPr>
          <w:b/>
        </w:rPr>
        <w:tab/>
        <w:t>Equity accounting of associated companies</w:t>
      </w:r>
    </w:p>
    <w:p w:rsidR="00000000" w:rsidRDefault="00B03267">
      <w:pPr>
        <w:pStyle w:val="HangIndent0"/>
        <w:ind w:left="426" w:hanging="426"/>
      </w:pPr>
      <w:r>
        <w:tab/>
        <w:t>The principles of equity accounting have been applied to companies that are not controlled, but over which the CML Group has significant influence.  Supplementary equity accounting information is provided in note 22.</w:t>
      </w:r>
    </w:p>
    <w:p w:rsidR="00000000" w:rsidRDefault="00B03267">
      <w:pPr>
        <w:pStyle w:val="HangIndent0"/>
        <w:ind w:left="426" w:hanging="426"/>
      </w:pPr>
    </w:p>
    <w:p w:rsidR="00000000" w:rsidRDefault="00B03267">
      <w:pPr>
        <w:pStyle w:val="HangIndent0"/>
        <w:ind w:left="426" w:hanging="426"/>
        <w:rPr>
          <w:b/>
        </w:rPr>
      </w:pPr>
      <w:r>
        <w:rPr>
          <w:b/>
        </w:rPr>
        <w:t>(d)</w:t>
      </w:r>
      <w:r>
        <w:rPr>
          <w:b/>
        </w:rPr>
        <w:tab/>
        <w:t>Inv</w:t>
      </w:r>
      <w:r>
        <w:rPr>
          <w:b/>
        </w:rPr>
        <w:t>estments</w:t>
      </w:r>
    </w:p>
    <w:p w:rsidR="00000000" w:rsidRDefault="00B03267">
      <w:pPr>
        <w:pStyle w:val="HangIndent0"/>
        <w:ind w:left="426" w:hanging="426"/>
      </w:pPr>
      <w:r>
        <w:tab/>
        <w:t>The CML Group revalues investments in shopping centre unit trusts and partnerships triennially to reflect movement in market values.  The book values of all other investments are stated at historical cost.  The surpluses arising from revaluations are credited to the asset revaluation reserve.  Decrements are offset against previous increments or charged to the profit and loss account.</w:t>
      </w:r>
    </w:p>
    <w:p w:rsidR="00000000" w:rsidRDefault="00B03267">
      <w:pPr>
        <w:pStyle w:val="HangIndent0"/>
        <w:ind w:left="426" w:hanging="426"/>
      </w:pPr>
    </w:p>
    <w:p w:rsidR="00000000" w:rsidRDefault="00B03267">
      <w:pPr>
        <w:pStyle w:val="HangIndent0"/>
        <w:ind w:left="426" w:hanging="426"/>
      </w:pPr>
      <w:r>
        <w:tab/>
        <w:t>The CML Group's share of the operating results of its investments in shopping centre unit trusts and partners</w:t>
      </w:r>
      <w:r>
        <w:t>hips is brought to account in the year in which it is earned.</w:t>
      </w:r>
    </w:p>
    <w:p w:rsidR="00000000" w:rsidRDefault="00B03267">
      <w:pPr>
        <w:pStyle w:val="HangIndent0"/>
        <w:ind w:left="426" w:hanging="426"/>
      </w:pPr>
    </w:p>
    <w:p w:rsidR="00000000" w:rsidRDefault="00B03267">
      <w:pPr>
        <w:pStyle w:val="HangIndent0"/>
        <w:ind w:left="426" w:hanging="426"/>
      </w:pPr>
      <w:r>
        <w:tab/>
        <w:t>Dividends from investments are brought to account when receivable.</w:t>
      </w:r>
    </w:p>
    <w:p w:rsidR="00000000" w:rsidRDefault="00B03267">
      <w:pPr>
        <w:pStyle w:val="HangIndent0"/>
      </w:pPr>
    </w:p>
    <w:p w:rsidR="00000000" w:rsidRDefault="00B03267">
      <w:pPr>
        <w:pStyle w:val="HangIndent0"/>
        <w:ind w:left="426" w:hanging="426"/>
        <w:rPr>
          <w:b/>
        </w:rPr>
      </w:pPr>
      <w:r>
        <w:rPr>
          <w:b/>
        </w:rPr>
        <w:t>(e)</w:t>
      </w:r>
      <w:r>
        <w:rPr>
          <w:b/>
        </w:rPr>
        <w:tab/>
        <w:t>Property, plant and equipment</w:t>
      </w:r>
    </w:p>
    <w:p w:rsidR="00000000" w:rsidRDefault="00B03267">
      <w:pPr>
        <w:pStyle w:val="HangIndent0"/>
        <w:ind w:left="426" w:hanging="426"/>
      </w:pPr>
      <w:r>
        <w:tab/>
        <w:t>Freehold properties: For the purpose of calculating depreciation, the book values of freehold properties owned by the CML Group have been apportioned between the land and buildings erected thereon.  Provision for depreciation has been calculated at 1.5% per annum on the values of the buildings so obtained, other than investment properties</w:t>
      </w:r>
      <w:r>
        <w:t>.</w:t>
      </w:r>
    </w:p>
    <w:p w:rsidR="00000000" w:rsidRDefault="00B03267">
      <w:pPr>
        <w:pStyle w:val="HangIndent0"/>
        <w:ind w:left="426" w:hanging="426"/>
      </w:pPr>
    </w:p>
    <w:p w:rsidR="00000000" w:rsidRDefault="00B03267">
      <w:pPr>
        <w:pStyle w:val="HangIndent0"/>
        <w:ind w:left="426" w:hanging="426"/>
      </w:pPr>
      <w:r>
        <w:tab/>
        <w:t>Leasehold properties: The book value of these properties, other than investment properties, is amortised by annual charges over the life of each lease.</w:t>
      </w:r>
    </w:p>
    <w:p w:rsidR="00000000" w:rsidRDefault="00B03267">
      <w:pPr>
        <w:pStyle w:val="HangIndent0"/>
        <w:ind w:left="426" w:hanging="426"/>
      </w:pPr>
    </w:p>
    <w:p w:rsidR="00000000" w:rsidRDefault="00B03267">
      <w:pPr>
        <w:pStyle w:val="HangIndent0"/>
        <w:ind w:left="426" w:hanging="426"/>
      </w:pPr>
      <w:r>
        <w:tab/>
        <w:t>Investment properties: The CML Group does not depreciate freehold properties or amortise leasehold properties which it regards as investment properties as defined by the applicable accounting standard on depreciation of non-current assets.</w:t>
      </w:r>
    </w:p>
    <w:p w:rsidR="00000000" w:rsidRDefault="00B03267">
      <w:pPr>
        <w:pStyle w:val="HangIndent0"/>
        <w:ind w:left="426" w:hanging="426"/>
      </w:pPr>
    </w:p>
    <w:p w:rsidR="00000000" w:rsidRDefault="00B03267">
      <w:pPr>
        <w:pStyle w:val="HangIndent0"/>
        <w:ind w:left="426" w:hanging="426"/>
      </w:pPr>
      <w:r>
        <w:tab/>
        <w:t>Plant and equipment: Provision for depreciation is calculated using the straight line method at various ra</w:t>
      </w:r>
      <w:r>
        <w:t>tes appropriate to the estimated effective lives of the relevant assets.</w:t>
      </w:r>
    </w:p>
    <w:p w:rsidR="00000000" w:rsidRDefault="00B03267">
      <w:pPr>
        <w:pStyle w:val="HangIndent0"/>
        <w:ind w:left="426" w:hanging="426"/>
      </w:pPr>
    </w:p>
    <w:p w:rsidR="00000000" w:rsidRDefault="00B03267">
      <w:pPr>
        <w:pStyle w:val="HangIndent0"/>
        <w:ind w:left="426" w:hanging="426"/>
      </w:pPr>
      <w:r>
        <w:tab/>
        <w:t>Revaluation: The CML Group revalues freehold, investment and certain leasehold properties triennially to reflect movement in market values.  Potential capital gains tax on revalued assets acquired after 19 September 1985 is not taken into account in determining the revalued amounts, except where a decision has been made to dispose of an asset being revalued, in which case the estimated capital gains tax liability (if any applicable</w:t>
      </w:r>
      <w:r>
        <w:t xml:space="preserve"> to the sale is brought to account.</w:t>
      </w:r>
    </w:p>
    <w:p w:rsidR="00000000" w:rsidRDefault="00B03267">
      <w:pPr>
        <w:pStyle w:val="HangIndent0"/>
        <w:ind w:left="426" w:hanging="426"/>
      </w:pPr>
    </w:p>
    <w:p w:rsidR="00000000" w:rsidRDefault="00B03267">
      <w:pPr>
        <w:pStyle w:val="HangIndent0"/>
        <w:ind w:left="426" w:hanging="426"/>
      </w:pPr>
      <w:r>
        <w:tab/>
        <w:t>Interest and other holding and development costs on property under development are capitalised until completion of the development.</w:t>
      </w:r>
    </w:p>
    <w:p w:rsidR="00000000" w:rsidRDefault="00B03267">
      <w:pPr>
        <w:pStyle w:val="HangIndent0"/>
        <w:ind w:left="426" w:hanging="426"/>
      </w:pPr>
    </w:p>
    <w:p w:rsidR="00000000" w:rsidRDefault="00B03267">
      <w:pPr>
        <w:pStyle w:val="HangIndent0"/>
        <w:ind w:left="426" w:hanging="426"/>
      </w:pPr>
      <w:r>
        <w:rPr>
          <w:b/>
        </w:rPr>
        <w:t>(f)</w:t>
      </w:r>
      <w:r>
        <w:rPr>
          <w:b/>
        </w:rPr>
        <w:tab/>
        <w:t>Inventories</w:t>
      </w:r>
    </w:p>
    <w:p w:rsidR="00000000" w:rsidRDefault="00B03267">
      <w:pPr>
        <w:pStyle w:val="HangIndent0"/>
        <w:ind w:left="426" w:hanging="426"/>
      </w:pPr>
      <w:r>
        <w:tab/>
        <w:t>At balance date all stock of finished goods on hand or in transit is valued at the lower of cost and net realisable value with cost being determined principally using the Retail Inventory Method.</w:t>
      </w:r>
    </w:p>
    <w:p w:rsidR="00000000" w:rsidRDefault="00B03267">
      <w:pPr>
        <w:pStyle w:val="HangIndent0"/>
        <w:ind w:left="426" w:hanging="426"/>
      </w:pPr>
    </w:p>
    <w:p w:rsidR="00000000" w:rsidRDefault="00B03267">
      <w:pPr>
        <w:pStyle w:val="HangIndent0"/>
        <w:ind w:left="426" w:hanging="426"/>
      </w:pPr>
      <w:r>
        <w:tab/>
        <w:t>The practice of discounting certain seasonal and slow moving items below cost to values estimated to provide normal pro</w:t>
      </w:r>
      <w:r>
        <w:t>fit margins and to achieve an overall valuation reasonably approximating the lower of cost and net realisable value, has been discontinued this year.  Separate estimation of the amount required to reduce the carrying value of stock, where net realisable value is below cost, is now made.  This change has not had a material effect on the CML Group's operating profit.</w:t>
      </w:r>
    </w:p>
    <w:p w:rsidR="00000000" w:rsidRDefault="00B03267">
      <w:pPr>
        <w:pStyle w:val="HangIndent0"/>
        <w:ind w:left="426" w:hanging="426"/>
      </w:pPr>
    </w:p>
    <w:p w:rsidR="00000000" w:rsidRDefault="00B03267">
      <w:pPr>
        <w:pStyle w:val="HangIndent0"/>
        <w:ind w:left="426" w:hanging="426"/>
      </w:pPr>
      <w:r>
        <w:rPr>
          <w:b/>
        </w:rPr>
        <w:t>(g)</w:t>
      </w:r>
      <w:r>
        <w:rPr>
          <w:b/>
        </w:rPr>
        <w:tab/>
        <w:t>Income tax</w:t>
      </w:r>
    </w:p>
    <w:p w:rsidR="00000000" w:rsidRDefault="00B03267">
      <w:pPr>
        <w:pStyle w:val="HangIndent0"/>
        <w:ind w:left="426" w:hanging="426"/>
      </w:pPr>
      <w:r>
        <w:tab/>
        <w:t>Income tax is provided using the liability method of tax effect accounting resulting in the income tax charge for the year b</w:t>
      </w:r>
      <w:r>
        <w:t>eing calculated on the accounting profit after adjusting for permanent differences and before making adjustments for differences in the time at which items of income and expense are taken to account for income tax purposes.</w:t>
      </w:r>
    </w:p>
    <w:p w:rsidR="00000000" w:rsidRDefault="00B03267">
      <w:pPr>
        <w:pStyle w:val="HangIndent0"/>
        <w:ind w:left="426" w:hanging="426"/>
      </w:pPr>
    </w:p>
    <w:p w:rsidR="00000000" w:rsidRDefault="00B03267">
      <w:pPr>
        <w:pStyle w:val="HangIndent0"/>
        <w:ind w:left="426" w:hanging="426"/>
      </w:pPr>
      <w:r>
        <w:rPr>
          <w:b/>
        </w:rPr>
        <w:t>(h)</w:t>
      </w:r>
      <w:r>
        <w:rPr>
          <w:b/>
        </w:rPr>
        <w:tab/>
        <w:t>Foreign exchange</w:t>
      </w:r>
    </w:p>
    <w:p w:rsidR="00000000" w:rsidRDefault="00B03267">
      <w:pPr>
        <w:pStyle w:val="HangIndent0"/>
        <w:ind w:left="426" w:hanging="426"/>
      </w:pPr>
      <w:r>
        <w:tab/>
        <w:t xml:space="preserve">At balance date, foreign currency receivables and payables for goods and services are translated at the exchange rate current at that date or where applicable, the contractual exchange rate and resulting losses or gains are charged or credited to the profit and </w:t>
      </w:r>
      <w:r>
        <w:t>loss account.</w:t>
      </w:r>
    </w:p>
    <w:p w:rsidR="00000000" w:rsidRDefault="00B03267">
      <w:pPr>
        <w:pStyle w:val="HangIndent0"/>
        <w:ind w:left="426" w:hanging="426"/>
      </w:pPr>
    </w:p>
    <w:p w:rsidR="00000000" w:rsidRDefault="00B03267">
      <w:pPr>
        <w:pStyle w:val="HangIndent0"/>
        <w:ind w:left="426" w:hanging="426"/>
      </w:pPr>
      <w:r>
        <w:tab/>
        <w:t>Overseas controlled entities which are fully integrated are translated using the temporal method, with resulting losses or gains charged or credited to the profit and loss account.  The New Zealand controlled entities are self-sustaining and are translated using the current rate method with resulting exchange differences together with the gains or losses on related hedges charged or credited directly to the foreign currency translation reserve.</w:t>
      </w:r>
    </w:p>
    <w:p w:rsidR="00000000" w:rsidRDefault="00B03267">
      <w:pPr>
        <w:pStyle w:val="HangIndent0"/>
        <w:ind w:left="426" w:hanging="426"/>
      </w:pPr>
    </w:p>
    <w:p w:rsidR="00000000" w:rsidRDefault="00B03267">
      <w:pPr>
        <w:pStyle w:val="HangIndent0"/>
        <w:ind w:left="426" w:hanging="426"/>
      </w:pPr>
      <w:r>
        <w:tab/>
        <w:t>At balance date, borrowings due in foreig</w:t>
      </w:r>
      <w:r>
        <w:t>n currencies are translated at the exchange rate prevailing on that date.  Currency swaps in respect of particular borrowings have been revalued at prevailing exchange rates and the resultant difference netted off against the balance of those loans (refer note 16).  Where other borrowings are hedged, the hedges have been valued at market rates at balance date.  The resulting costs and benefits have been charged or credited to the profit and loss account, together with the foreign exchange gain or loss on re</w:t>
      </w:r>
      <w:r>
        <w:t>lated loans.  At balance date, all foreign currency borrowings were fully hedged.</w:t>
      </w:r>
    </w:p>
    <w:p w:rsidR="00000000" w:rsidRDefault="00B03267">
      <w:pPr>
        <w:pStyle w:val="HangIndent0"/>
        <w:ind w:left="426" w:hanging="426"/>
      </w:pPr>
    </w:p>
    <w:p w:rsidR="00000000" w:rsidRDefault="00B03267">
      <w:pPr>
        <w:pStyle w:val="HangIndent0"/>
        <w:ind w:left="426" w:hanging="426"/>
      </w:pPr>
      <w:r>
        <w:tab/>
        <w:t>Forward contracts which were under-taken to cover general foreign currency commitments are valued at the exchange rate prevailing at balance date.  All unrealised costs or benefits are charged or credited to the profit and loss account.</w:t>
      </w:r>
    </w:p>
    <w:p w:rsidR="00000000" w:rsidRDefault="00B03267">
      <w:pPr>
        <w:pStyle w:val="HangIndent0"/>
        <w:ind w:left="426" w:hanging="426"/>
      </w:pPr>
    </w:p>
    <w:p w:rsidR="00000000" w:rsidRDefault="00B03267">
      <w:pPr>
        <w:pStyle w:val="HangIndent0"/>
        <w:ind w:left="426" w:hanging="426"/>
      </w:pPr>
      <w:r>
        <w:rPr>
          <w:b/>
        </w:rPr>
        <w:t>(i)</w:t>
      </w:r>
      <w:r>
        <w:rPr>
          <w:b/>
        </w:rPr>
        <w:tab/>
        <w:t>Employee benefits</w:t>
      </w:r>
    </w:p>
    <w:p w:rsidR="00000000" w:rsidRDefault="00B03267">
      <w:pPr>
        <w:pStyle w:val="HangIndent0"/>
        <w:ind w:left="426" w:hanging="426"/>
      </w:pPr>
      <w:r>
        <w:tab/>
        <w:t>Employee benefits are accrued on the basis of statutory and contractual requirements with the exception of long service leave which is accrued after five years se</w:t>
      </w:r>
      <w:r>
        <w:t>rvice.  Provisions relating to these benefits are classified as current liabilities.</w:t>
      </w:r>
    </w:p>
    <w:p w:rsidR="00000000" w:rsidRDefault="00B03267">
      <w:pPr>
        <w:pStyle w:val="HangIndent0"/>
        <w:ind w:left="426" w:hanging="426"/>
      </w:pPr>
    </w:p>
    <w:p w:rsidR="00000000" w:rsidRDefault="00B03267">
      <w:pPr>
        <w:pStyle w:val="HangIndent0"/>
        <w:ind w:left="426" w:hanging="426"/>
      </w:pPr>
      <w:r>
        <w:rPr>
          <w:b/>
        </w:rPr>
        <w:t>(j)</w:t>
      </w:r>
      <w:r>
        <w:rPr>
          <w:b/>
        </w:rPr>
        <w:tab/>
        <w:t>Leases</w:t>
      </w:r>
    </w:p>
    <w:p w:rsidR="00000000" w:rsidRDefault="00B03267">
      <w:pPr>
        <w:pStyle w:val="HangIndent0"/>
        <w:ind w:left="426" w:hanging="426"/>
      </w:pPr>
      <w:r>
        <w:tab/>
        <w:t>The CML Group leases real estate, stores, office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incurred.</w:t>
      </w:r>
    </w:p>
    <w:p w:rsidR="00000000" w:rsidRDefault="00B03267">
      <w:pPr>
        <w:pStyle w:val="HangIndent0"/>
        <w:ind w:left="426" w:hanging="426"/>
      </w:pPr>
    </w:p>
    <w:p w:rsidR="00000000" w:rsidRDefault="00B03267">
      <w:pPr>
        <w:pStyle w:val="HangIndent0"/>
        <w:ind w:left="426" w:hanging="426"/>
      </w:pPr>
      <w:r>
        <w:rPr>
          <w:b/>
        </w:rPr>
        <w:t>(k)</w:t>
      </w:r>
      <w:r>
        <w:rPr>
          <w:b/>
        </w:rPr>
        <w:tab/>
        <w:t>Borrowing costs</w:t>
      </w:r>
    </w:p>
    <w:p w:rsidR="00000000" w:rsidRDefault="00B03267">
      <w:pPr>
        <w:pStyle w:val="HangIndent0"/>
        <w:ind w:left="426" w:hanging="426"/>
      </w:pPr>
      <w:r>
        <w:tab/>
        <w:t>Long and medium term bor</w:t>
      </w:r>
      <w:r>
        <w:t>rowing expenses are amortised over the lesser of five years or the term of the relevant borrowing</w:t>
      </w:r>
    </w:p>
    <w:p w:rsidR="00000000" w:rsidRDefault="00B03267">
      <w:pPr>
        <w:pStyle w:val="HangIndent0"/>
        <w:ind w:left="426" w:hanging="426"/>
      </w:pPr>
    </w:p>
    <w:p w:rsidR="00000000" w:rsidRDefault="00B03267">
      <w:pPr>
        <w:pStyle w:val="HangIndent0"/>
        <w:ind w:left="426" w:hanging="426"/>
        <w:rPr>
          <w:b/>
        </w:rPr>
      </w:pPr>
      <w:r>
        <w:rPr>
          <w:b/>
        </w:rPr>
        <w:t>(l)</w:t>
      </w:r>
      <w:r>
        <w:rPr>
          <w:b/>
        </w:rPr>
        <w:tab/>
        <w:t>Revenue</w:t>
      </w:r>
    </w:p>
    <w:p w:rsidR="00000000" w:rsidRDefault="00B03267">
      <w:pPr>
        <w:pStyle w:val="HangIndent0"/>
        <w:ind w:left="426" w:hanging="426"/>
      </w:pPr>
      <w:r>
        <w:tab/>
        <w:t>Revenue front sale of goods is after deducting returns.  Promotional and purchase allowances are accounted for using the accrual basis.</w:t>
      </w:r>
    </w:p>
    <w:p w:rsidR="00000000" w:rsidRDefault="00B03267">
      <w:pPr>
        <w:pStyle w:val="HangIndent0"/>
        <w:ind w:left="426" w:hanging="426"/>
      </w:pPr>
    </w:p>
    <w:p w:rsidR="00000000" w:rsidRDefault="00B03267">
      <w:pPr>
        <w:pStyle w:val="HangIndent0"/>
        <w:ind w:left="426" w:hanging="426"/>
        <w:rPr>
          <w:b/>
        </w:rPr>
      </w:pPr>
      <w:r>
        <w:rPr>
          <w:b/>
        </w:rPr>
        <w:t>(m)</w:t>
      </w:r>
      <w:r>
        <w:rPr>
          <w:b/>
        </w:rPr>
        <w:tab/>
        <w:t>Rounding of amounts</w:t>
      </w:r>
    </w:p>
    <w:p w:rsidR="00000000" w:rsidRDefault="00B03267">
      <w:pPr>
        <w:pStyle w:val="HangIndent0"/>
        <w:ind w:left="426" w:hanging="426"/>
      </w:pPr>
      <w:r>
        <w:tab/>
        <w:t>Dollar amounts have been rounded to the nearest tenth of a million dollars.  Where the amount is $50,000 or less, this is indicated by a dash ("-") unless specifically stated otherwise.</w:t>
      </w:r>
    </w:p>
    <w:p w:rsidR="00000000" w:rsidRDefault="00B03267">
      <w:pPr>
        <w:pStyle w:val="HangIndent0"/>
        <w:ind w:left="426" w:hanging="426"/>
      </w:pPr>
    </w:p>
    <w:p w:rsidR="00000000" w:rsidRDefault="00B03267">
      <w:pPr>
        <w:pStyle w:val="HangIndent0"/>
        <w:ind w:left="426" w:hanging="426"/>
        <w:rPr>
          <w:b/>
        </w:rPr>
      </w:pPr>
      <w:r>
        <w:rPr>
          <w:b/>
        </w:rPr>
        <w:t>(n)</w:t>
      </w:r>
      <w:r>
        <w:rPr>
          <w:b/>
        </w:rPr>
        <w:tab/>
        <w:t>Other</w:t>
      </w:r>
    </w:p>
    <w:p w:rsidR="00000000" w:rsidRDefault="00B03267">
      <w:pPr>
        <w:pStyle w:val="HangIndent0"/>
        <w:ind w:left="426" w:hanging="426"/>
      </w:pPr>
      <w:r>
        <w:tab/>
        <w:t>The carrying amount of non-curr</w:t>
      </w:r>
      <w:r>
        <w:t>ent assets has not been determined by reference to the present value of expected net cash flows.</w:t>
      </w:r>
    </w:p>
    <w:p w:rsidR="00000000" w:rsidRDefault="00B03267">
      <w:pPr>
        <w:pStyle w:val="HangIndent0"/>
        <w:ind w:left="426" w:hanging="426"/>
      </w:pPr>
    </w:p>
    <w:p w:rsidR="00000000" w:rsidRDefault="00B03267">
      <w:pPr>
        <w:pStyle w:val="HangIndent0"/>
        <w:ind w:left="426" w:hanging="426"/>
      </w:pPr>
      <w:r>
        <w:tab/>
        <w:t>Share issue expenses are amortised, using the straight line method, over a period not exceeding five years.</w:t>
      </w:r>
    </w:p>
    <w:p w:rsidR="00000000" w:rsidRDefault="00B03267">
      <w:pPr>
        <w:pStyle w:val="HangIndent0"/>
        <w:ind w:left="426" w:hanging="426"/>
      </w:pPr>
    </w:p>
    <w:p w:rsidR="00000000" w:rsidRDefault="00B03267">
      <w:pPr>
        <w:pStyle w:val="HangIndent0"/>
        <w:ind w:left="426" w:hanging="426"/>
      </w:pPr>
      <w:r>
        <w:tab/>
        <w:t>The costs of acquiring liquor licences are amortised, using the straight line method, over the period in which the benefits are expected to arise, but not exceeding twenty years.</w:t>
      </w:r>
    </w:p>
    <w:p w:rsidR="00000000" w:rsidRDefault="00B03267">
      <w:pPr>
        <w:pStyle w:val="HangIndent0"/>
        <w:ind w:left="426" w:hanging="426"/>
      </w:pPr>
    </w:p>
    <w:p w:rsidR="00000000" w:rsidRDefault="00B03267">
      <w:pPr>
        <w:pStyle w:val="HangIndent0"/>
        <w:ind w:left="426" w:hanging="426"/>
      </w:pPr>
      <w:r>
        <w:tab/>
        <w:t>Lump sum payments received in relation to major lease contracts are credited to the profit and loss account in the y</w:t>
      </w:r>
      <w:r>
        <w:t>ear in which they are receivable.</w:t>
      </w:r>
    </w:p>
    <w:p w:rsidR="00000000" w:rsidRDefault="00B03267">
      <w:pPr>
        <w:pStyle w:val="HangIndent0"/>
        <w:ind w:left="426" w:hanging="426"/>
      </w:pPr>
    </w:p>
    <w:p w:rsidR="00000000" w:rsidRDefault="00B03267">
      <w:pPr>
        <w:pStyle w:val="HangIndent0"/>
        <w:ind w:left="426" w:hanging="426"/>
      </w:pPr>
      <w:r>
        <w:tab/>
        <w:t>Where necessary comparative figures have been adjusted to conform with changes in presentation in the current year.</w:t>
      </w:r>
    </w:p>
    <w:p w:rsidR="00000000" w:rsidRDefault="00B03267">
      <w:pPr>
        <w:tabs>
          <w:tab w:val="left" w:pos="432"/>
        </w:tabs>
        <w:spacing w:line="240" w:lineRule="atLeast"/>
      </w:pPr>
    </w:p>
    <w:p w:rsidR="00000000" w:rsidRDefault="00B03267">
      <w:pPr>
        <w:tabs>
          <w:tab w:val="left" w:pos="432"/>
        </w:tabs>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tabs>
          <w:tab w:val="left" w:pos="432"/>
        </w:tabs>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r>
              <w:rPr>
                <w:b/>
              </w:rPr>
              <w:t>2. OPERATING PROFIT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Is after crediting</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Other operating revenue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Rental income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20.9</w:t>
            </w:r>
          </w:p>
        </w:tc>
        <w:tc>
          <w:tcPr>
            <w:tcW w:w="1134" w:type="dxa"/>
          </w:tcPr>
          <w:p w:rsidR="00000000" w:rsidRDefault="00B03267">
            <w:pPr>
              <w:jc w:val="right"/>
            </w:pPr>
            <w:r>
              <w:t>4.1</w:t>
            </w: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69.5</w:t>
            </w:r>
          </w:p>
        </w:tc>
        <w:tc>
          <w:tcPr>
            <w:tcW w:w="1134" w:type="dxa"/>
          </w:tcPr>
          <w:p w:rsidR="00000000" w:rsidRDefault="00B03267">
            <w:pPr>
              <w:jc w:val="right"/>
            </w:pPr>
            <w:r>
              <w:t>69.0</w:t>
            </w:r>
          </w:p>
        </w:tc>
        <w:tc>
          <w:tcPr>
            <w:tcW w:w="1134" w:type="dxa"/>
          </w:tcPr>
          <w:p w:rsidR="00000000" w:rsidRDefault="00B03267">
            <w:pPr>
              <w:jc w:val="right"/>
              <w:rPr>
                <w:b/>
              </w:rPr>
            </w:pPr>
            <w:r>
              <w:rPr>
                <w:b/>
              </w:rPr>
              <w:t>5.1</w:t>
            </w:r>
          </w:p>
        </w:tc>
        <w:tc>
          <w:tcPr>
            <w:tcW w:w="1134" w:type="dxa"/>
          </w:tcPr>
          <w:p w:rsidR="00000000" w:rsidRDefault="00B03267">
            <w:pPr>
              <w:jc w:val="right"/>
            </w:pPr>
            <w:r>
              <w:t>7.3</w:t>
            </w:r>
          </w:p>
        </w:tc>
      </w:tr>
      <w:tr w:rsidR="00000000">
        <w:tblPrEx>
          <w:tblCellMar>
            <w:top w:w="0" w:type="dxa"/>
            <w:bottom w:w="0" w:type="dxa"/>
          </w:tblCellMar>
        </w:tblPrEx>
        <w:trPr>
          <w:cantSplit/>
        </w:trPr>
        <w:tc>
          <w:tcPr>
            <w:tcW w:w="4536" w:type="dxa"/>
          </w:tcPr>
          <w:p w:rsidR="00000000" w:rsidRDefault="00B03267">
            <w:r>
              <w:t xml:space="preserve">  Interest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336.0</w:t>
            </w:r>
          </w:p>
        </w:tc>
        <w:tc>
          <w:tcPr>
            <w:tcW w:w="1134" w:type="dxa"/>
          </w:tcPr>
          <w:p w:rsidR="00000000" w:rsidRDefault="00B03267">
            <w:pPr>
              <w:jc w:val="right"/>
            </w:pPr>
            <w:r>
              <w:t>276.7</w:t>
            </w: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34.8</w:t>
            </w:r>
          </w:p>
        </w:tc>
        <w:tc>
          <w:tcPr>
            <w:tcW w:w="1134" w:type="dxa"/>
          </w:tcPr>
          <w:p w:rsidR="00000000" w:rsidRDefault="00B03267">
            <w:pPr>
              <w:jc w:val="right"/>
            </w:pPr>
            <w:r>
              <w:t>39.5</w:t>
            </w:r>
          </w:p>
        </w:tc>
        <w:tc>
          <w:tcPr>
            <w:tcW w:w="1134" w:type="dxa"/>
          </w:tcPr>
          <w:p w:rsidR="00000000" w:rsidRDefault="00B03267">
            <w:pPr>
              <w:jc w:val="right"/>
              <w:rPr>
                <w:b/>
              </w:rPr>
            </w:pPr>
            <w:r>
              <w:rPr>
                <w:b/>
              </w:rPr>
              <w:t>-</w:t>
            </w:r>
          </w:p>
        </w:tc>
        <w:tc>
          <w:tcPr>
            <w:tcW w:w="1134" w:type="dxa"/>
          </w:tcPr>
          <w:p w:rsidR="00000000" w:rsidRDefault="00B03267">
            <w:pPr>
              <w:jc w:val="right"/>
            </w:pPr>
            <w:r>
              <w:t>-</w:t>
            </w:r>
          </w:p>
        </w:tc>
      </w:tr>
      <w:tr w:rsidR="00000000">
        <w:tblPrEx>
          <w:tblCellMar>
            <w:top w:w="0" w:type="dxa"/>
            <w:bottom w:w="0" w:type="dxa"/>
          </w:tblCellMar>
        </w:tblPrEx>
        <w:trPr>
          <w:cantSplit/>
        </w:trPr>
        <w:tc>
          <w:tcPr>
            <w:tcW w:w="4536" w:type="dxa"/>
          </w:tcPr>
          <w:p w:rsidR="00000000" w:rsidRDefault="00B03267">
            <w:r>
              <w:t xml:space="preserve">  Dividends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600.7</w:t>
            </w:r>
          </w:p>
        </w:tc>
        <w:tc>
          <w:tcPr>
            <w:tcW w:w="1134" w:type="dxa"/>
          </w:tcPr>
          <w:p w:rsidR="00000000" w:rsidRDefault="00B03267">
            <w:pPr>
              <w:jc w:val="right"/>
            </w:pPr>
            <w:r>
              <w:t>236.8</w:t>
            </w:r>
          </w:p>
        </w:tc>
      </w:tr>
      <w:tr w:rsidR="00000000">
        <w:tblPrEx>
          <w:tblCellMar>
            <w:top w:w="0" w:type="dxa"/>
            <w:bottom w:w="0" w:type="dxa"/>
          </w:tblCellMar>
        </w:tblPrEx>
        <w:trPr>
          <w:cantSplit/>
        </w:trPr>
        <w:tc>
          <w:tcPr>
            <w:tcW w:w="4536" w:type="dxa"/>
          </w:tcPr>
          <w:p w:rsidR="00000000" w:rsidRDefault="00B03267">
            <w:r>
              <w:t xml:space="preserve">    Associated companies</w:t>
            </w:r>
          </w:p>
        </w:tc>
        <w:tc>
          <w:tcPr>
            <w:tcW w:w="1134" w:type="dxa"/>
          </w:tcPr>
          <w:p w:rsidR="00000000" w:rsidRDefault="00B03267">
            <w:pPr>
              <w:jc w:val="right"/>
              <w:rPr>
                <w:b/>
              </w:rPr>
            </w:pPr>
            <w:r>
              <w:rPr>
                <w:b/>
              </w:rPr>
              <w:t>23.0</w:t>
            </w:r>
          </w:p>
        </w:tc>
        <w:tc>
          <w:tcPr>
            <w:tcW w:w="1134" w:type="dxa"/>
          </w:tcPr>
          <w:p w:rsidR="00000000" w:rsidRDefault="00B03267">
            <w:pPr>
              <w:jc w:val="right"/>
            </w:pPr>
            <w:r>
              <w:t>4.2</w:t>
            </w:r>
          </w:p>
        </w:tc>
        <w:tc>
          <w:tcPr>
            <w:tcW w:w="1134" w:type="dxa"/>
          </w:tcPr>
          <w:p w:rsidR="00000000" w:rsidRDefault="00B03267">
            <w:pPr>
              <w:jc w:val="right"/>
              <w:rPr>
                <w:b/>
              </w:rPr>
            </w:pPr>
          </w:p>
        </w:tc>
        <w:tc>
          <w:tcPr>
            <w:tcW w:w="1134" w:type="dxa"/>
          </w:tcPr>
          <w:p w:rsidR="00000000" w:rsidRDefault="00B03267">
            <w:pPr>
              <w:jc w:val="right"/>
            </w:pPr>
            <w:r>
              <w:t>-</w:t>
            </w: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0.7</w:t>
            </w:r>
          </w:p>
        </w:tc>
        <w:tc>
          <w:tcPr>
            <w:tcW w:w="1134" w:type="dxa"/>
          </w:tcPr>
          <w:p w:rsidR="00000000" w:rsidRDefault="00B03267">
            <w:pPr>
              <w:jc w:val="right"/>
            </w:pPr>
            <w:r>
              <w:t>0.3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Profit on sale of freehold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0.4</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3.7</w:t>
            </w:r>
          </w:p>
        </w:tc>
        <w:tc>
          <w:tcPr>
            <w:tcW w:w="1134" w:type="dxa"/>
          </w:tcPr>
          <w:p w:rsidR="00000000" w:rsidRDefault="00B03267">
            <w:pPr>
              <w:jc w:val="right"/>
            </w:pPr>
            <w:r>
              <w:t>5.0</w:t>
            </w:r>
          </w:p>
        </w:tc>
        <w:tc>
          <w:tcPr>
            <w:tcW w:w="1134" w:type="dxa"/>
          </w:tcPr>
          <w:p w:rsidR="00000000" w:rsidRDefault="00B03267">
            <w:pPr>
              <w:jc w:val="right"/>
              <w:rPr>
                <w:b/>
              </w:rPr>
            </w:pPr>
            <w:r>
              <w:rPr>
                <w:b/>
              </w:rPr>
              <w:t>0.3</w:t>
            </w:r>
          </w:p>
        </w:tc>
        <w:tc>
          <w:tcPr>
            <w:tcW w:w="1134" w:type="dxa"/>
          </w:tcPr>
          <w:p w:rsidR="00000000" w:rsidRDefault="00B03267">
            <w:pPr>
              <w:jc w:val="right"/>
            </w:pPr>
            <w:r>
              <w:t>2.2</w:t>
            </w:r>
          </w:p>
        </w:tc>
      </w:tr>
      <w:tr w:rsidR="00000000">
        <w:tblPrEx>
          <w:tblCellMar>
            <w:top w:w="0" w:type="dxa"/>
            <w:bottom w:w="0" w:type="dxa"/>
          </w:tblCellMar>
        </w:tblPrEx>
        <w:trPr>
          <w:cantSplit/>
        </w:trPr>
        <w:tc>
          <w:tcPr>
            <w:tcW w:w="4536" w:type="dxa"/>
          </w:tcPr>
          <w:p w:rsidR="00000000" w:rsidRDefault="00B03267">
            <w:r>
              <w:t xml:space="preserve">  Capital receipts</w:t>
            </w:r>
          </w:p>
        </w:tc>
        <w:tc>
          <w:tcPr>
            <w:tcW w:w="1134" w:type="dxa"/>
          </w:tcPr>
          <w:p w:rsidR="00000000" w:rsidRDefault="00B03267">
            <w:pPr>
              <w:jc w:val="right"/>
              <w:rPr>
                <w:b/>
              </w:rPr>
            </w:pPr>
            <w:r>
              <w:rPr>
                <w:b/>
              </w:rPr>
              <w:t>23.9</w:t>
            </w:r>
          </w:p>
        </w:tc>
        <w:tc>
          <w:tcPr>
            <w:tcW w:w="1134" w:type="dxa"/>
          </w:tcPr>
          <w:p w:rsidR="00000000" w:rsidRDefault="00B03267">
            <w:pPr>
              <w:jc w:val="right"/>
            </w:pPr>
            <w:r>
              <w:t>6.4</w:t>
            </w:r>
          </w:p>
        </w:tc>
        <w:tc>
          <w:tcPr>
            <w:tcW w:w="1134" w:type="dxa"/>
          </w:tcPr>
          <w:p w:rsidR="00000000" w:rsidRDefault="00B03267">
            <w:pPr>
              <w:jc w:val="right"/>
              <w:rPr>
                <w:b/>
              </w:rPr>
            </w:pPr>
          </w:p>
        </w:tc>
        <w:tc>
          <w:tcPr>
            <w:tcW w:w="1134" w:type="dxa"/>
          </w:tcPr>
          <w:p w:rsidR="00000000" w:rsidRDefault="00B03267">
            <w:pPr>
              <w:jc w:val="right"/>
            </w:pPr>
            <w:r>
              <w:t>5.0</w:t>
            </w:r>
          </w:p>
        </w:tc>
      </w:tr>
      <w:tr w:rsidR="00000000">
        <w:tblPrEx>
          <w:tblCellMar>
            <w:top w:w="0" w:type="dxa"/>
            <w:bottom w:w="0" w:type="dxa"/>
          </w:tblCellMar>
        </w:tblPrEx>
        <w:trPr>
          <w:cantSplit/>
        </w:trPr>
        <w:tc>
          <w:tcPr>
            <w:tcW w:w="4536" w:type="dxa"/>
          </w:tcPr>
          <w:p w:rsidR="00000000" w:rsidRDefault="00B03267">
            <w:r>
              <w:t xml:space="preserve">  Transfer from provision for diminution</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 value of associated companies</w:t>
            </w:r>
          </w:p>
        </w:tc>
        <w:tc>
          <w:tcPr>
            <w:tcW w:w="1134" w:type="dxa"/>
          </w:tcPr>
          <w:p w:rsidR="00000000" w:rsidRDefault="00B03267">
            <w:pPr>
              <w:jc w:val="right"/>
              <w:rPr>
                <w:b/>
              </w:rPr>
            </w:pPr>
            <w:r>
              <w:rPr>
                <w:b/>
              </w:rPr>
              <w:t>12.8</w:t>
            </w:r>
          </w:p>
        </w:tc>
        <w:tc>
          <w:tcPr>
            <w:tcW w:w="1134" w:type="dxa"/>
          </w:tcPr>
          <w:p w:rsidR="00000000" w:rsidRDefault="00B03267">
            <w:pPr>
              <w:jc w:val="right"/>
            </w:pPr>
            <w:r>
              <w:t>9.4</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and after charging</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Interest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484.3</w:t>
            </w:r>
          </w:p>
        </w:tc>
        <w:tc>
          <w:tcPr>
            <w:tcW w:w="1134" w:type="dxa"/>
          </w:tcPr>
          <w:p w:rsidR="00000000" w:rsidRDefault="00B03267">
            <w:pPr>
              <w:jc w:val="right"/>
            </w:pPr>
            <w:r>
              <w:t>350.1</w:t>
            </w: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84.6</w:t>
            </w:r>
          </w:p>
        </w:tc>
        <w:tc>
          <w:tcPr>
            <w:tcW w:w="1134" w:type="dxa"/>
          </w:tcPr>
          <w:p w:rsidR="00000000" w:rsidRDefault="00B03267">
            <w:pPr>
              <w:jc w:val="right"/>
            </w:pPr>
            <w:r>
              <w:t>84.1</w:t>
            </w:r>
          </w:p>
        </w:tc>
        <w:tc>
          <w:tcPr>
            <w:tcW w:w="1134" w:type="dxa"/>
          </w:tcPr>
          <w:p w:rsidR="00000000" w:rsidRDefault="00B03267">
            <w:pPr>
              <w:jc w:val="right"/>
              <w:rPr>
                <w:b/>
              </w:rPr>
            </w:pPr>
            <w:r>
              <w:rPr>
                <w:b/>
              </w:rPr>
              <w:t>1.5</w:t>
            </w:r>
          </w:p>
        </w:tc>
        <w:tc>
          <w:tcPr>
            <w:tcW w:w="1134" w:type="dxa"/>
          </w:tcPr>
          <w:p w:rsidR="00000000" w:rsidRDefault="00B03267">
            <w:pPr>
              <w:jc w:val="right"/>
            </w:pPr>
            <w:r>
              <w:t>0.2</w:t>
            </w:r>
          </w:p>
        </w:tc>
      </w:tr>
      <w:tr w:rsidR="00000000">
        <w:tblPrEx>
          <w:tblCellMar>
            <w:top w:w="0" w:type="dxa"/>
            <w:bottom w:w="0" w:type="dxa"/>
          </w:tblCellMar>
        </w:tblPrEx>
        <w:trPr>
          <w:cantSplit/>
        </w:trPr>
        <w:tc>
          <w:tcPr>
            <w:tcW w:w="4536" w:type="dxa"/>
          </w:tcPr>
          <w:p w:rsidR="00000000" w:rsidRDefault="00B03267">
            <w:r>
              <w:t xml:space="preserve">  Depreciation and amortisation</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Plant and equipment</w:t>
            </w:r>
          </w:p>
        </w:tc>
        <w:tc>
          <w:tcPr>
            <w:tcW w:w="1134" w:type="dxa"/>
          </w:tcPr>
          <w:p w:rsidR="00000000" w:rsidRDefault="00B03267">
            <w:pPr>
              <w:jc w:val="right"/>
              <w:rPr>
                <w:b/>
              </w:rPr>
            </w:pPr>
            <w:r>
              <w:rPr>
                <w:b/>
              </w:rPr>
              <w:t>305.2</w:t>
            </w:r>
          </w:p>
        </w:tc>
        <w:tc>
          <w:tcPr>
            <w:tcW w:w="1134" w:type="dxa"/>
          </w:tcPr>
          <w:p w:rsidR="00000000" w:rsidRDefault="00B03267">
            <w:pPr>
              <w:jc w:val="right"/>
            </w:pPr>
            <w:r>
              <w:t>270.6</w:t>
            </w:r>
          </w:p>
        </w:tc>
        <w:tc>
          <w:tcPr>
            <w:tcW w:w="1134" w:type="dxa"/>
          </w:tcPr>
          <w:p w:rsidR="00000000" w:rsidRDefault="00B03267">
            <w:pPr>
              <w:jc w:val="right"/>
              <w:rPr>
                <w:b/>
              </w:rPr>
            </w:pPr>
            <w:r>
              <w:rPr>
                <w:b/>
              </w:rPr>
              <w:t>48.2</w:t>
            </w:r>
          </w:p>
        </w:tc>
        <w:tc>
          <w:tcPr>
            <w:tcW w:w="1134" w:type="dxa"/>
          </w:tcPr>
          <w:p w:rsidR="00000000" w:rsidRDefault="00B03267">
            <w:pPr>
              <w:jc w:val="right"/>
            </w:pPr>
            <w:r>
              <w:t>119</w:t>
            </w:r>
          </w:p>
        </w:tc>
      </w:tr>
      <w:tr w:rsidR="00000000">
        <w:tblPrEx>
          <w:tblCellMar>
            <w:top w:w="0" w:type="dxa"/>
            <w:bottom w:w="0" w:type="dxa"/>
          </w:tblCellMar>
        </w:tblPrEx>
        <w:trPr>
          <w:cantSplit/>
        </w:trPr>
        <w:tc>
          <w:tcPr>
            <w:tcW w:w="4536" w:type="dxa"/>
          </w:tcPr>
          <w:p w:rsidR="00000000" w:rsidRDefault="00B03267">
            <w:r>
              <w:t xml:space="preserve">    Freehold buildings</w:t>
            </w:r>
          </w:p>
        </w:tc>
        <w:tc>
          <w:tcPr>
            <w:tcW w:w="1134" w:type="dxa"/>
          </w:tcPr>
          <w:p w:rsidR="00000000" w:rsidRDefault="00B03267">
            <w:pPr>
              <w:jc w:val="right"/>
              <w:rPr>
                <w:b/>
              </w:rPr>
            </w:pPr>
            <w:r>
              <w:rPr>
                <w:b/>
              </w:rPr>
              <w:t>3.0</w:t>
            </w:r>
          </w:p>
        </w:tc>
        <w:tc>
          <w:tcPr>
            <w:tcW w:w="1134" w:type="dxa"/>
          </w:tcPr>
          <w:p w:rsidR="00000000" w:rsidRDefault="00B03267">
            <w:pPr>
              <w:jc w:val="right"/>
            </w:pPr>
            <w:r>
              <w:t>3.3</w:t>
            </w:r>
          </w:p>
        </w:tc>
        <w:tc>
          <w:tcPr>
            <w:tcW w:w="1134" w:type="dxa"/>
          </w:tcPr>
          <w:p w:rsidR="00000000" w:rsidRDefault="00B03267">
            <w:pPr>
              <w:jc w:val="right"/>
              <w:rPr>
                <w:b/>
              </w:rPr>
            </w:pPr>
            <w:r>
              <w:rPr>
                <w:b/>
              </w:rPr>
              <w:t>0.2</w:t>
            </w:r>
          </w:p>
        </w:tc>
        <w:tc>
          <w:tcPr>
            <w:tcW w:w="1134" w:type="dxa"/>
          </w:tcPr>
          <w:p w:rsidR="00000000" w:rsidRDefault="00B03267">
            <w:pPr>
              <w:jc w:val="right"/>
            </w:pPr>
            <w:r>
              <w:t>0.5</w:t>
            </w:r>
          </w:p>
        </w:tc>
      </w:tr>
      <w:tr w:rsidR="00000000">
        <w:tblPrEx>
          <w:tblCellMar>
            <w:top w:w="0" w:type="dxa"/>
            <w:bottom w:w="0" w:type="dxa"/>
          </w:tblCellMar>
        </w:tblPrEx>
        <w:trPr>
          <w:cantSplit/>
        </w:trPr>
        <w:tc>
          <w:tcPr>
            <w:tcW w:w="4536" w:type="dxa"/>
          </w:tcPr>
          <w:p w:rsidR="00000000" w:rsidRDefault="00B03267">
            <w:r>
              <w:t xml:space="preserve">    Goodwill</w:t>
            </w:r>
          </w:p>
        </w:tc>
        <w:tc>
          <w:tcPr>
            <w:tcW w:w="1134" w:type="dxa"/>
          </w:tcPr>
          <w:p w:rsidR="00000000" w:rsidRDefault="00B03267">
            <w:pPr>
              <w:jc w:val="right"/>
              <w:rPr>
                <w:b/>
              </w:rPr>
            </w:pPr>
            <w:r>
              <w:rPr>
                <w:b/>
              </w:rPr>
              <w:t>3.7</w:t>
            </w:r>
          </w:p>
        </w:tc>
        <w:tc>
          <w:tcPr>
            <w:tcW w:w="1134" w:type="dxa"/>
          </w:tcPr>
          <w:p w:rsidR="00000000" w:rsidRDefault="00B03267">
            <w:pPr>
              <w:jc w:val="right"/>
            </w:pPr>
            <w:r>
              <w:t>1.3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Liquor licences</w:t>
            </w:r>
          </w:p>
        </w:tc>
        <w:tc>
          <w:tcPr>
            <w:tcW w:w="1134" w:type="dxa"/>
          </w:tcPr>
          <w:p w:rsidR="00000000" w:rsidRDefault="00B03267">
            <w:pPr>
              <w:jc w:val="right"/>
              <w:rPr>
                <w:b/>
              </w:rPr>
            </w:pPr>
            <w:r>
              <w:rPr>
                <w:b/>
              </w:rPr>
              <w:t>0.8</w:t>
            </w:r>
          </w:p>
        </w:tc>
        <w:tc>
          <w:tcPr>
            <w:tcW w:w="1134" w:type="dxa"/>
          </w:tcPr>
          <w:p w:rsidR="00000000" w:rsidRDefault="00B03267">
            <w:pPr>
              <w:jc w:val="right"/>
            </w:pPr>
            <w:r>
              <w:t>0.4</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Share issue expenses</w:t>
            </w:r>
          </w:p>
        </w:tc>
        <w:tc>
          <w:tcPr>
            <w:tcW w:w="1134" w:type="dxa"/>
          </w:tcPr>
          <w:p w:rsidR="00000000" w:rsidRDefault="00B03267">
            <w:pPr>
              <w:jc w:val="right"/>
              <w:rPr>
                <w:b/>
              </w:rPr>
            </w:pPr>
            <w:r>
              <w:rPr>
                <w:b/>
              </w:rPr>
              <w:t>0.9</w:t>
            </w:r>
          </w:p>
        </w:tc>
        <w:tc>
          <w:tcPr>
            <w:tcW w:w="1134" w:type="dxa"/>
          </w:tcPr>
          <w:p w:rsidR="00000000" w:rsidRDefault="00B03267">
            <w:pPr>
              <w:jc w:val="right"/>
            </w:pPr>
            <w:r>
              <w:t>0.9</w:t>
            </w:r>
          </w:p>
        </w:tc>
        <w:tc>
          <w:tcPr>
            <w:tcW w:w="1134" w:type="dxa"/>
          </w:tcPr>
          <w:p w:rsidR="00000000" w:rsidRDefault="00B03267">
            <w:pPr>
              <w:jc w:val="right"/>
              <w:rPr>
                <w:b/>
              </w:rPr>
            </w:pPr>
            <w:r>
              <w:rPr>
                <w:b/>
              </w:rPr>
              <w:t>0.9</w:t>
            </w:r>
          </w:p>
        </w:tc>
        <w:tc>
          <w:tcPr>
            <w:tcW w:w="1134" w:type="dxa"/>
          </w:tcPr>
          <w:p w:rsidR="00000000" w:rsidRDefault="00B03267">
            <w:pPr>
              <w:jc w:val="right"/>
            </w:pPr>
            <w:r>
              <w:t>0.9</w:t>
            </w:r>
          </w:p>
        </w:tc>
      </w:tr>
      <w:tr w:rsidR="00000000">
        <w:tblPrEx>
          <w:tblCellMar>
            <w:top w:w="0" w:type="dxa"/>
            <w:bottom w:w="0" w:type="dxa"/>
          </w:tblCellMar>
        </w:tblPrEx>
        <w:trPr>
          <w:cantSplit/>
        </w:trPr>
        <w:tc>
          <w:tcPr>
            <w:tcW w:w="4536" w:type="dxa"/>
          </w:tcPr>
          <w:p w:rsidR="00000000" w:rsidRDefault="00B03267">
            <w:r>
              <w:t xml:space="preserve">  Operating lease rental</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6.8</w:t>
            </w:r>
          </w:p>
        </w:tc>
        <w:tc>
          <w:tcPr>
            <w:tcW w:w="1134" w:type="dxa"/>
          </w:tcPr>
          <w:p w:rsidR="00000000" w:rsidRDefault="00B03267">
            <w:pPr>
              <w:jc w:val="right"/>
            </w:pPr>
            <w:r>
              <w:t>19.8</w:t>
            </w:r>
          </w:p>
        </w:tc>
      </w:tr>
      <w:tr w:rsidR="00000000">
        <w:tblPrEx>
          <w:tblCellMar>
            <w:top w:w="0" w:type="dxa"/>
            <w:bottom w:w="0" w:type="dxa"/>
          </w:tblCellMar>
        </w:tblPrEx>
        <w:trPr>
          <w:cantSplit/>
        </w:trPr>
        <w:tc>
          <w:tcPr>
            <w:tcW w:w="4536" w:type="dxa"/>
          </w:tcPr>
          <w:p w:rsidR="00000000" w:rsidRDefault="00B03267">
            <w:r>
              <w:t xml:space="preserve">    Other persons</w:t>
            </w:r>
          </w:p>
        </w:tc>
        <w:tc>
          <w:tcPr>
            <w:tcW w:w="1134" w:type="dxa"/>
          </w:tcPr>
          <w:p w:rsidR="00000000" w:rsidRDefault="00B03267">
            <w:pPr>
              <w:jc w:val="right"/>
              <w:rPr>
                <w:b/>
              </w:rPr>
            </w:pPr>
            <w:r>
              <w:rPr>
                <w:b/>
              </w:rPr>
              <w:t>516.9</w:t>
            </w:r>
          </w:p>
        </w:tc>
        <w:tc>
          <w:tcPr>
            <w:tcW w:w="1134" w:type="dxa"/>
          </w:tcPr>
          <w:p w:rsidR="00000000" w:rsidRDefault="00B03267">
            <w:pPr>
              <w:jc w:val="right"/>
            </w:pPr>
            <w:r>
              <w:t>485.3</w:t>
            </w:r>
          </w:p>
        </w:tc>
        <w:tc>
          <w:tcPr>
            <w:tcW w:w="1134" w:type="dxa"/>
          </w:tcPr>
          <w:p w:rsidR="00000000" w:rsidRDefault="00B03267">
            <w:pPr>
              <w:jc w:val="right"/>
              <w:rPr>
                <w:b/>
              </w:rPr>
            </w:pPr>
            <w:r>
              <w:rPr>
                <w:b/>
              </w:rPr>
              <w:t>40.3</w:t>
            </w:r>
          </w:p>
        </w:tc>
        <w:tc>
          <w:tcPr>
            <w:tcW w:w="1134" w:type="dxa"/>
          </w:tcPr>
          <w:p w:rsidR="00000000" w:rsidRDefault="00B03267">
            <w:pPr>
              <w:jc w:val="right"/>
            </w:pPr>
            <w:r>
              <w:t>179.3</w:t>
            </w:r>
          </w:p>
        </w:tc>
      </w:tr>
      <w:tr w:rsidR="00000000">
        <w:tblPrEx>
          <w:tblCellMar>
            <w:top w:w="0" w:type="dxa"/>
            <w:bottom w:w="0" w:type="dxa"/>
          </w:tblCellMar>
        </w:tblPrEx>
        <w:trPr>
          <w:cantSplit/>
        </w:trPr>
        <w:tc>
          <w:tcPr>
            <w:tcW w:w="4536" w:type="dxa"/>
          </w:tcPr>
          <w:p w:rsidR="00000000" w:rsidRDefault="00B03267">
            <w:r>
              <w:t xml:space="preserve">  Finance lease re</w:t>
            </w:r>
            <w:r>
              <w:t>ntal</w:t>
            </w:r>
          </w:p>
        </w:tc>
        <w:tc>
          <w:tcPr>
            <w:tcW w:w="1134" w:type="dxa"/>
          </w:tcPr>
          <w:p w:rsidR="00000000" w:rsidRDefault="00B03267">
            <w:pPr>
              <w:jc w:val="right"/>
              <w:rPr>
                <w:b/>
              </w:rPr>
            </w:pPr>
          </w:p>
        </w:tc>
        <w:tc>
          <w:tcPr>
            <w:tcW w:w="1134" w:type="dxa"/>
          </w:tcPr>
          <w:p w:rsidR="00000000" w:rsidRDefault="00B03267">
            <w:pPr>
              <w:jc w:val="right"/>
            </w:pPr>
            <w:r>
              <w:t>1.0</w:t>
            </w:r>
          </w:p>
        </w:tc>
        <w:tc>
          <w:tcPr>
            <w:tcW w:w="1134" w:type="dxa"/>
          </w:tcPr>
          <w:p w:rsidR="00000000" w:rsidRDefault="00B03267">
            <w:pPr>
              <w:jc w:val="right"/>
              <w:rPr>
                <w:b/>
              </w:rPr>
            </w:pPr>
          </w:p>
        </w:tc>
        <w:tc>
          <w:tcPr>
            <w:tcW w:w="1134" w:type="dxa"/>
          </w:tcPr>
          <w:p w:rsidR="00000000" w:rsidRDefault="00B03267">
            <w:pPr>
              <w:jc w:val="right"/>
            </w:pPr>
            <w:r>
              <w:t>1.0</w:t>
            </w:r>
          </w:p>
        </w:tc>
      </w:tr>
      <w:tr w:rsidR="00000000">
        <w:tblPrEx>
          <w:tblCellMar>
            <w:top w:w="0" w:type="dxa"/>
            <w:bottom w:w="0" w:type="dxa"/>
          </w:tblCellMar>
        </w:tblPrEx>
        <w:trPr>
          <w:cantSplit/>
        </w:trPr>
        <w:tc>
          <w:tcPr>
            <w:tcW w:w="4536" w:type="dxa"/>
          </w:tcPr>
          <w:p w:rsidR="00000000" w:rsidRDefault="00B03267">
            <w:r>
              <w:t xml:space="preserve">  Foreign exchange hedge costs (net)</w:t>
            </w:r>
          </w:p>
        </w:tc>
        <w:tc>
          <w:tcPr>
            <w:tcW w:w="1134" w:type="dxa"/>
          </w:tcPr>
          <w:p w:rsidR="00000000" w:rsidRDefault="00B03267">
            <w:pPr>
              <w:jc w:val="right"/>
              <w:rPr>
                <w:b/>
              </w:rPr>
            </w:pPr>
            <w:r>
              <w:rPr>
                <w:b/>
              </w:rPr>
              <w:t>0.8</w:t>
            </w:r>
          </w:p>
        </w:tc>
        <w:tc>
          <w:tcPr>
            <w:tcW w:w="1134" w:type="dxa"/>
          </w:tcPr>
          <w:p w:rsidR="00000000" w:rsidRDefault="00B03267">
            <w:pPr>
              <w:jc w:val="right"/>
            </w:pPr>
            <w:r>
              <w:t>1.9</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Loss on sale of freehold properties</w:t>
            </w:r>
          </w:p>
        </w:tc>
        <w:tc>
          <w:tcPr>
            <w:tcW w:w="1134" w:type="dxa"/>
          </w:tcPr>
          <w:p w:rsidR="00000000" w:rsidRDefault="00B03267">
            <w:pPr>
              <w:jc w:val="right"/>
              <w:rPr>
                <w:b/>
              </w:rPr>
            </w:pPr>
            <w:r>
              <w:rPr>
                <w:b/>
              </w:rPr>
              <w:t>0.9</w:t>
            </w:r>
          </w:p>
        </w:tc>
        <w:tc>
          <w:tcPr>
            <w:tcW w:w="1134" w:type="dxa"/>
          </w:tcPr>
          <w:p w:rsidR="00000000" w:rsidRDefault="00B03267">
            <w:pPr>
              <w:jc w:val="right"/>
            </w:pPr>
            <w:r>
              <w:t>0.1</w:t>
            </w:r>
          </w:p>
        </w:tc>
        <w:tc>
          <w:tcPr>
            <w:tcW w:w="1134" w:type="dxa"/>
          </w:tcPr>
          <w:p w:rsidR="00000000" w:rsidRDefault="00B03267">
            <w:pPr>
              <w:jc w:val="right"/>
              <w:rPr>
                <w:b/>
              </w:rPr>
            </w:pPr>
            <w:r>
              <w:rPr>
                <w:b/>
              </w:rPr>
              <w:t>0.1</w:t>
            </w:r>
          </w:p>
        </w:tc>
        <w:tc>
          <w:tcPr>
            <w:tcW w:w="1134" w:type="dxa"/>
          </w:tcPr>
          <w:p w:rsidR="00000000" w:rsidRDefault="00B03267">
            <w:pPr>
              <w:jc w:val="right"/>
            </w:pPr>
            <w:r>
              <w:rPr>
                <w:b/>
              </w:rPr>
              <w:t>-</w:t>
            </w:r>
          </w:p>
        </w:tc>
      </w:tr>
      <w:tr w:rsidR="00000000">
        <w:tblPrEx>
          <w:tblCellMar>
            <w:top w:w="0" w:type="dxa"/>
            <w:bottom w:w="0" w:type="dxa"/>
          </w:tblCellMar>
        </w:tblPrEx>
        <w:trPr>
          <w:cantSplit/>
        </w:trPr>
        <w:tc>
          <w:tcPr>
            <w:tcW w:w="4536" w:type="dxa"/>
          </w:tcPr>
          <w:p w:rsidR="00000000" w:rsidRDefault="00B03267">
            <w:r>
              <w:t xml:space="preserve">  Net bad debts written off</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 trade</w:t>
            </w:r>
          </w:p>
        </w:tc>
        <w:tc>
          <w:tcPr>
            <w:tcW w:w="1134" w:type="dxa"/>
          </w:tcPr>
          <w:p w:rsidR="00000000" w:rsidRDefault="00B03267">
            <w:pPr>
              <w:jc w:val="right"/>
              <w:rPr>
                <w:b/>
              </w:rPr>
            </w:pPr>
            <w:r>
              <w:rPr>
                <w:b/>
              </w:rPr>
              <w:t>5.6</w:t>
            </w:r>
          </w:p>
        </w:tc>
        <w:tc>
          <w:tcPr>
            <w:tcW w:w="1134" w:type="dxa"/>
          </w:tcPr>
          <w:p w:rsidR="00000000" w:rsidRDefault="00B03267">
            <w:pPr>
              <w:jc w:val="right"/>
            </w:pPr>
            <w:r>
              <w:rPr>
                <w:b/>
              </w:rPr>
              <w:t>-</w:t>
            </w:r>
          </w:p>
        </w:tc>
        <w:tc>
          <w:tcPr>
            <w:tcW w:w="1134" w:type="dxa"/>
          </w:tcPr>
          <w:p w:rsidR="00000000" w:rsidRDefault="00B03267">
            <w:pPr>
              <w:jc w:val="right"/>
              <w:rPr>
                <w:b/>
              </w:rPr>
            </w:pPr>
            <w:r>
              <w:rPr>
                <w:b/>
              </w:rPr>
              <w:t>0.1</w:t>
            </w:r>
          </w:p>
        </w:tc>
        <w:tc>
          <w:tcPr>
            <w:tcW w:w="1134" w:type="dxa"/>
          </w:tcPr>
          <w:p w:rsidR="00000000" w:rsidRDefault="00B03267">
            <w:pPr>
              <w:jc w:val="right"/>
            </w:pPr>
            <w:r>
              <w:t>1.7</w:t>
            </w:r>
          </w:p>
        </w:tc>
      </w:tr>
      <w:tr w:rsidR="00000000">
        <w:tblPrEx>
          <w:tblCellMar>
            <w:top w:w="0" w:type="dxa"/>
            <w:bottom w:w="0" w:type="dxa"/>
          </w:tblCellMar>
        </w:tblPrEx>
        <w:trPr>
          <w:cantSplit/>
        </w:trPr>
        <w:tc>
          <w:tcPr>
            <w:tcW w:w="4536" w:type="dxa"/>
          </w:tcPr>
          <w:p w:rsidR="00000000" w:rsidRDefault="00B03267">
            <w:r>
              <w:t xml:space="preserve">    - other</w:t>
            </w:r>
          </w:p>
        </w:tc>
        <w:tc>
          <w:tcPr>
            <w:tcW w:w="1134" w:type="dxa"/>
          </w:tcPr>
          <w:p w:rsidR="00000000" w:rsidRDefault="00B03267">
            <w:pPr>
              <w:jc w:val="right"/>
              <w:rPr>
                <w:b/>
              </w:rPr>
            </w:pPr>
            <w:r>
              <w:rPr>
                <w:b/>
              </w:rPr>
              <w:t>-</w:t>
            </w:r>
          </w:p>
        </w:tc>
        <w:tc>
          <w:tcPr>
            <w:tcW w:w="1134" w:type="dxa"/>
          </w:tcPr>
          <w:p w:rsidR="00000000" w:rsidRDefault="00B03267">
            <w:pPr>
              <w:jc w:val="right"/>
            </w:pPr>
            <w:r>
              <w:t>-</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Provision for doubtful debts</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 trade</w:t>
            </w:r>
          </w:p>
        </w:tc>
        <w:tc>
          <w:tcPr>
            <w:tcW w:w="1134" w:type="dxa"/>
          </w:tcPr>
          <w:p w:rsidR="00000000" w:rsidRDefault="00B03267">
            <w:pPr>
              <w:jc w:val="right"/>
              <w:rPr>
                <w:b/>
              </w:rPr>
            </w:pPr>
            <w:r>
              <w:rPr>
                <w:b/>
              </w:rPr>
              <w:t>0.4</w:t>
            </w:r>
          </w:p>
        </w:tc>
        <w:tc>
          <w:tcPr>
            <w:tcW w:w="1134" w:type="dxa"/>
          </w:tcPr>
          <w:p w:rsidR="00000000" w:rsidRDefault="00B03267">
            <w:pPr>
              <w:jc w:val="right"/>
            </w:pPr>
            <w:r>
              <w:t>0.3</w:t>
            </w:r>
          </w:p>
        </w:tc>
        <w:tc>
          <w:tcPr>
            <w:tcW w:w="1134" w:type="dxa"/>
          </w:tcPr>
          <w:p w:rsidR="00000000" w:rsidRDefault="00B03267">
            <w:pPr>
              <w:jc w:val="right"/>
              <w:rPr>
                <w:b/>
              </w:rPr>
            </w:pPr>
            <w:r>
              <w:rPr>
                <w:b/>
              </w:rPr>
              <w:t>0.1</w:t>
            </w:r>
          </w:p>
        </w:tc>
        <w:tc>
          <w:tcPr>
            <w:tcW w:w="1134" w:type="dxa"/>
          </w:tcPr>
          <w:p w:rsidR="00000000" w:rsidRDefault="00B03267">
            <w:pPr>
              <w:jc w:val="right"/>
            </w:pPr>
            <w:r>
              <w:t>0.1</w:t>
            </w:r>
          </w:p>
        </w:tc>
      </w:tr>
      <w:tr w:rsidR="00000000">
        <w:tblPrEx>
          <w:tblCellMar>
            <w:top w:w="0" w:type="dxa"/>
            <w:bottom w:w="0" w:type="dxa"/>
          </w:tblCellMar>
        </w:tblPrEx>
        <w:trPr>
          <w:cantSplit/>
        </w:trPr>
        <w:tc>
          <w:tcPr>
            <w:tcW w:w="4536" w:type="dxa"/>
          </w:tcPr>
          <w:p w:rsidR="00000000" w:rsidRDefault="00B03267">
            <w:r>
              <w:t xml:space="preserve">    - other</w:t>
            </w:r>
          </w:p>
        </w:tc>
        <w:tc>
          <w:tcPr>
            <w:tcW w:w="1134" w:type="dxa"/>
          </w:tcPr>
          <w:p w:rsidR="00000000" w:rsidRDefault="00B03267">
            <w:pPr>
              <w:jc w:val="right"/>
              <w:rPr>
                <w:b/>
              </w:rPr>
            </w:pPr>
            <w:r>
              <w:rPr>
                <w:b/>
              </w:rPr>
              <w:t>-</w:t>
            </w:r>
          </w:p>
        </w:tc>
        <w:tc>
          <w:tcPr>
            <w:tcW w:w="1134" w:type="dxa"/>
          </w:tcPr>
          <w:p w:rsidR="00000000" w:rsidRDefault="00B03267">
            <w:pPr>
              <w:jc w:val="right"/>
            </w:pPr>
            <w:r>
              <w:t>-</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Provision for loss on sale of</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controlled entity</w:t>
            </w:r>
          </w:p>
        </w:tc>
        <w:tc>
          <w:tcPr>
            <w:tcW w:w="1134" w:type="dxa"/>
          </w:tcPr>
          <w:p w:rsidR="00000000" w:rsidRDefault="00B03267">
            <w:pPr>
              <w:jc w:val="right"/>
              <w:rPr>
                <w:b/>
              </w:rPr>
            </w:pPr>
          </w:p>
        </w:tc>
        <w:tc>
          <w:tcPr>
            <w:tcW w:w="1134" w:type="dxa"/>
          </w:tcPr>
          <w:p w:rsidR="00000000" w:rsidRDefault="00B03267">
            <w:pPr>
              <w:jc w:val="right"/>
            </w:pPr>
            <w:r>
              <w:t>2.0</w:t>
            </w:r>
          </w:p>
        </w:tc>
        <w:tc>
          <w:tcPr>
            <w:tcW w:w="1134" w:type="dxa"/>
          </w:tcPr>
          <w:p w:rsidR="00000000" w:rsidRDefault="00B03267">
            <w:pPr>
              <w:jc w:val="right"/>
              <w:rPr>
                <w:b/>
              </w:rPr>
            </w:pPr>
          </w:p>
        </w:tc>
        <w:tc>
          <w:tcPr>
            <w:tcW w:w="1134" w:type="dxa"/>
          </w:tcPr>
          <w:p w:rsidR="00000000" w:rsidRDefault="00B03267">
            <w:pPr>
              <w:jc w:val="right"/>
            </w:pPr>
            <w:r>
              <w:t>5.5</w:t>
            </w:r>
          </w:p>
        </w:tc>
      </w:tr>
      <w:tr w:rsidR="00000000">
        <w:tblPrEx>
          <w:tblCellMar>
            <w:top w:w="0" w:type="dxa"/>
            <w:bottom w:w="0" w:type="dxa"/>
          </w:tblCellMar>
        </w:tblPrEx>
        <w:trPr>
          <w:cantSplit/>
        </w:trPr>
        <w:tc>
          <w:tcPr>
            <w:tcW w:w="4536" w:type="dxa"/>
          </w:tcPr>
          <w:p w:rsidR="00000000" w:rsidRDefault="00B03267">
            <w:r>
              <w:t xml:space="preserve">  Provision for diminution in value of other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investments</w:t>
            </w:r>
          </w:p>
        </w:tc>
        <w:tc>
          <w:tcPr>
            <w:tcW w:w="1134" w:type="dxa"/>
          </w:tcPr>
          <w:p w:rsidR="00000000" w:rsidRDefault="00B03267">
            <w:pPr>
              <w:jc w:val="right"/>
              <w:rPr>
                <w:b/>
              </w:rPr>
            </w:pPr>
            <w:r>
              <w:rPr>
                <w:b/>
              </w:rPr>
              <w:t>6.0</w:t>
            </w:r>
          </w:p>
        </w:tc>
        <w:tc>
          <w:tcPr>
            <w:tcW w:w="1134" w:type="dxa"/>
          </w:tcPr>
          <w:p w:rsidR="00000000" w:rsidRDefault="00B03267">
            <w:pPr>
              <w:jc w:val="right"/>
            </w:pPr>
          </w:p>
        </w:tc>
        <w:tc>
          <w:tcPr>
            <w:tcW w:w="1134" w:type="dxa"/>
          </w:tcPr>
          <w:p w:rsidR="00000000" w:rsidRDefault="00B03267">
            <w:pPr>
              <w:jc w:val="right"/>
              <w:rPr>
                <w:b/>
              </w:rPr>
            </w:pPr>
            <w:r>
              <w:rPr>
                <w:b/>
              </w:rPr>
              <w:t>1.0</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Provision </w:t>
            </w:r>
            <w:r>
              <w:t>for employee entitlements</w:t>
            </w:r>
          </w:p>
        </w:tc>
        <w:tc>
          <w:tcPr>
            <w:tcW w:w="1134" w:type="dxa"/>
          </w:tcPr>
          <w:p w:rsidR="00000000" w:rsidRDefault="00B03267">
            <w:pPr>
              <w:jc w:val="right"/>
              <w:rPr>
                <w:b/>
              </w:rPr>
            </w:pPr>
            <w:r>
              <w:rPr>
                <w:b/>
              </w:rPr>
              <w:t>7.1</w:t>
            </w:r>
          </w:p>
        </w:tc>
        <w:tc>
          <w:tcPr>
            <w:tcW w:w="1134" w:type="dxa"/>
          </w:tcPr>
          <w:p w:rsidR="00000000" w:rsidRDefault="00B03267">
            <w:pPr>
              <w:jc w:val="right"/>
            </w:pPr>
            <w:r>
              <w:t>11.8</w:t>
            </w:r>
          </w:p>
        </w:tc>
        <w:tc>
          <w:tcPr>
            <w:tcW w:w="1134" w:type="dxa"/>
          </w:tcPr>
          <w:p w:rsidR="00000000" w:rsidRDefault="00B03267">
            <w:pPr>
              <w:jc w:val="right"/>
              <w:rPr>
                <w:b/>
              </w:rPr>
            </w:pPr>
            <w:r>
              <w:rPr>
                <w:b/>
              </w:rPr>
              <w:t>0.6</w:t>
            </w:r>
          </w:p>
        </w:tc>
        <w:tc>
          <w:tcPr>
            <w:tcW w:w="1134" w:type="dxa"/>
          </w:tcPr>
          <w:p w:rsidR="00000000" w:rsidRDefault="00B03267">
            <w:pPr>
              <w:jc w:val="right"/>
            </w:pPr>
            <w:r>
              <w:t>1.2</w:t>
            </w:r>
          </w:p>
        </w:tc>
      </w:tr>
      <w:tr w:rsidR="00000000">
        <w:tblPrEx>
          <w:tblCellMar>
            <w:top w:w="0" w:type="dxa"/>
            <w:bottom w:w="0" w:type="dxa"/>
          </w:tblCellMar>
        </w:tblPrEx>
        <w:trPr>
          <w:cantSplit/>
        </w:trPr>
        <w:tc>
          <w:tcPr>
            <w:tcW w:w="4536" w:type="dxa"/>
          </w:tcPr>
          <w:p w:rsidR="00000000" w:rsidRDefault="00B03267">
            <w:r>
              <w:t xml:space="preserve">  Provision for self-insured risks</w:t>
            </w:r>
          </w:p>
        </w:tc>
        <w:tc>
          <w:tcPr>
            <w:tcW w:w="1134" w:type="dxa"/>
          </w:tcPr>
          <w:p w:rsidR="00000000" w:rsidRDefault="00B03267">
            <w:pPr>
              <w:jc w:val="right"/>
              <w:rPr>
                <w:b/>
              </w:rPr>
            </w:pPr>
            <w:r>
              <w:rPr>
                <w:b/>
              </w:rPr>
              <w:t>2.8</w:t>
            </w:r>
          </w:p>
        </w:tc>
        <w:tc>
          <w:tcPr>
            <w:tcW w:w="1134" w:type="dxa"/>
          </w:tcPr>
          <w:p w:rsidR="00000000" w:rsidRDefault="00B03267">
            <w:pPr>
              <w:jc w:val="right"/>
            </w:pPr>
            <w:r>
              <w:t>3.2</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Provision for workers' compensation</w:t>
            </w:r>
          </w:p>
        </w:tc>
        <w:tc>
          <w:tcPr>
            <w:tcW w:w="1134" w:type="dxa"/>
          </w:tcPr>
          <w:p w:rsidR="00000000" w:rsidRDefault="00B03267">
            <w:pPr>
              <w:jc w:val="right"/>
              <w:rPr>
                <w:b/>
              </w:rPr>
            </w:pPr>
            <w:r>
              <w:rPr>
                <w:b/>
              </w:rPr>
              <w:t>2.6</w:t>
            </w:r>
          </w:p>
        </w:tc>
        <w:tc>
          <w:tcPr>
            <w:tcW w:w="1134" w:type="dxa"/>
          </w:tcPr>
          <w:p w:rsidR="00000000" w:rsidRDefault="00B03267">
            <w:pPr>
              <w:jc w:val="right"/>
            </w:pPr>
            <w:r>
              <w:t>3.4</w:t>
            </w:r>
          </w:p>
        </w:tc>
        <w:tc>
          <w:tcPr>
            <w:tcW w:w="1134" w:type="dxa"/>
          </w:tcPr>
          <w:p w:rsidR="00000000" w:rsidRDefault="00B03267">
            <w:pPr>
              <w:jc w:val="right"/>
              <w:rPr>
                <w:b/>
              </w:rPr>
            </w:pPr>
            <w:r>
              <w:rPr>
                <w:b/>
              </w:rPr>
              <w:t>2.6</w:t>
            </w:r>
          </w:p>
        </w:tc>
        <w:tc>
          <w:tcPr>
            <w:tcW w:w="1134" w:type="dxa"/>
          </w:tcPr>
          <w:p w:rsidR="00000000" w:rsidRDefault="00B03267">
            <w:pPr>
              <w:jc w:val="right"/>
            </w:pPr>
            <w:r>
              <w:t>3.4</w:t>
            </w:r>
          </w:p>
        </w:tc>
      </w:tr>
    </w:tbl>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pPr>
              <w:rPr>
                <w:b/>
              </w:rPr>
            </w:pPr>
            <w:r>
              <w:rPr>
                <w:b/>
              </w:rPr>
              <w:t>3. ABNORMAL ITEMS</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Included in operating profit before income tax are the following abnormal items: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Abnormal profits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Profit on sale of investment in associated entity</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(income tax expense $2.3 million)</w:t>
            </w:r>
          </w:p>
        </w:tc>
        <w:tc>
          <w:tcPr>
            <w:tcW w:w="1134" w:type="dxa"/>
          </w:tcPr>
          <w:p w:rsidR="00000000" w:rsidRDefault="00B03267">
            <w:pPr>
              <w:jc w:val="right"/>
              <w:rPr>
                <w:b/>
              </w:rPr>
            </w:pPr>
          </w:p>
        </w:tc>
        <w:tc>
          <w:tcPr>
            <w:tcW w:w="1134" w:type="dxa"/>
          </w:tcPr>
          <w:p w:rsidR="00000000" w:rsidRDefault="00B03267">
            <w:pPr>
              <w:jc w:val="right"/>
            </w:pPr>
            <w:r>
              <w:t>48.0</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Abnormal (losses)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(Losses) arising from accelerated store closures and equipment replacement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(income tax benefit $25.1 million)</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r>
              <w:t>(64.3)</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4. INCOME TAX</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Prima facie income tax expense on operating profit</w:t>
            </w:r>
          </w:p>
        </w:tc>
        <w:tc>
          <w:tcPr>
            <w:tcW w:w="1134" w:type="dxa"/>
          </w:tcPr>
          <w:p w:rsidR="00000000" w:rsidRDefault="00B03267">
            <w:pPr>
              <w:jc w:val="right"/>
              <w:rPr>
                <w:b/>
              </w:rPr>
            </w:pPr>
            <w:r>
              <w:rPr>
                <w:b/>
              </w:rPr>
              <w:t>(201.8)</w:t>
            </w:r>
          </w:p>
        </w:tc>
        <w:tc>
          <w:tcPr>
            <w:tcW w:w="1134" w:type="dxa"/>
          </w:tcPr>
          <w:p w:rsidR="00000000" w:rsidRDefault="00B03267">
            <w:pPr>
              <w:jc w:val="right"/>
            </w:pPr>
            <w:r>
              <w:t>(227.1)</w:t>
            </w:r>
          </w:p>
        </w:tc>
        <w:tc>
          <w:tcPr>
            <w:tcW w:w="1134" w:type="dxa"/>
          </w:tcPr>
          <w:p w:rsidR="00000000" w:rsidRDefault="00B03267">
            <w:pPr>
              <w:jc w:val="right"/>
              <w:rPr>
                <w:b/>
              </w:rPr>
            </w:pPr>
            <w:r>
              <w:rPr>
                <w:b/>
              </w:rPr>
              <w:t>(211.2)</w:t>
            </w:r>
          </w:p>
        </w:tc>
        <w:tc>
          <w:tcPr>
            <w:tcW w:w="1134" w:type="dxa"/>
          </w:tcPr>
          <w:p w:rsidR="00000000" w:rsidRDefault="00B03267">
            <w:pPr>
              <w:jc w:val="right"/>
            </w:pPr>
            <w:r>
              <w:t>(139.9)</w:t>
            </w:r>
          </w:p>
        </w:tc>
      </w:tr>
      <w:tr w:rsidR="00000000">
        <w:tblPrEx>
          <w:tblCellMar>
            <w:top w:w="0" w:type="dxa"/>
            <w:bottom w:w="0" w:type="dxa"/>
          </w:tblCellMar>
        </w:tblPrEx>
        <w:trPr>
          <w:cantSplit/>
        </w:trPr>
        <w:tc>
          <w:tcPr>
            <w:tcW w:w="4536" w:type="dxa"/>
          </w:tcPr>
          <w:p w:rsidR="00000000" w:rsidRDefault="00B03267">
            <w:r>
              <w:t>(Add)/less tax effect of permanent differences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Dividend rebates</w:t>
            </w:r>
          </w:p>
        </w:tc>
        <w:tc>
          <w:tcPr>
            <w:tcW w:w="1134" w:type="dxa"/>
          </w:tcPr>
          <w:p w:rsidR="00000000" w:rsidRDefault="00B03267">
            <w:pPr>
              <w:jc w:val="right"/>
              <w:rPr>
                <w:b/>
              </w:rPr>
            </w:pPr>
            <w:r>
              <w:rPr>
                <w:b/>
              </w:rPr>
              <w:t>7.7</w:t>
            </w:r>
          </w:p>
        </w:tc>
        <w:tc>
          <w:tcPr>
            <w:tcW w:w="1134" w:type="dxa"/>
          </w:tcPr>
          <w:p w:rsidR="00000000" w:rsidRDefault="00B03267">
            <w:pPr>
              <w:jc w:val="right"/>
            </w:pPr>
            <w:r>
              <w:t>1.7</w:t>
            </w:r>
          </w:p>
        </w:tc>
        <w:tc>
          <w:tcPr>
            <w:tcW w:w="1134" w:type="dxa"/>
          </w:tcPr>
          <w:p w:rsidR="00000000" w:rsidRDefault="00B03267">
            <w:pPr>
              <w:jc w:val="right"/>
              <w:rPr>
                <w:b/>
              </w:rPr>
            </w:pPr>
            <w:r>
              <w:rPr>
                <w:b/>
              </w:rPr>
              <w:t>198.2</w:t>
            </w:r>
          </w:p>
        </w:tc>
        <w:tc>
          <w:tcPr>
            <w:tcW w:w="1134" w:type="dxa"/>
          </w:tcPr>
          <w:p w:rsidR="00000000" w:rsidRDefault="00B03267">
            <w:pPr>
              <w:jc w:val="right"/>
            </w:pPr>
            <w:r>
              <w:t>92.3</w:t>
            </w:r>
          </w:p>
        </w:tc>
      </w:tr>
      <w:tr w:rsidR="00000000">
        <w:tblPrEx>
          <w:tblCellMar>
            <w:top w:w="0" w:type="dxa"/>
            <w:bottom w:w="0" w:type="dxa"/>
          </w:tblCellMar>
        </w:tblPrEx>
        <w:trPr>
          <w:cantSplit/>
        </w:trPr>
        <w:tc>
          <w:tcPr>
            <w:tcW w:w="4536" w:type="dxa"/>
          </w:tcPr>
          <w:p w:rsidR="00000000" w:rsidRDefault="00B03267">
            <w:r>
              <w:t xml:space="preserve">  Investment allowance</w:t>
            </w:r>
          </w:p>
        </w:tc>
        <w:tc>
          <w:tcPr>
            <w:tcW w:w="1134" w:type="dxa"/>
          </w:tcPr>
          <w:p w:rsidR="00000000" w:rsidRDefault="00B03267">
            <w:pPr>
              <w:jc w:val="right"/>
              <w:rPr>
                <w:b/>
              </w:rPr>
            </w:pPr>
            <w:r>
              <w:rPr>
                <w:b/>
              </w:rPr>
              <w:t>2.7</w:t>
            </w:r>
          </w:p>
        </w:tc>
        <w:tc>
          <w:tcPr>
            <w:tcW w:w="1134" w:type="dxa"/>
          </w:tcPr>
          <w:p w:rsidR="00000000" w:rsidRDefault="00B03267">
            <w:pPr>
              <w:jc w:val="right"/>
            </w:pPr>
            <w:r>
              <w:t>0.3</w:t>
            </w:r>
          </w:p>
        </w:tc>
        <w:tc>
          <w:tcPr>
            <w:tcW w:w="1134" w:type="dxa"/>
          </w:tcPr>
          <w:p w:rsidR="00000000" w:rsidRDefault="00B03267">
            <w:pPr>
              <w:jc w:val="right"/>
              <w:rPr>
                <w:b/>
              </w:rPr>
            </w:pPr>
            <w:r>
              <w:rPr>
                <w:b/>
              </w:rPr>
              <w:t>0.4</w:t>
            </w:r>
          </w:p>
        </w:tc>
        <w:tc>
          <w:tcPr>
            <w:tcW w:w="1134" w:type="dxa"/>
          </w:tcPr>
          <w:p w:rsidR="00000000" w:rsidRDefault="00B03267">
            <w:pPr>
              <w:jc w:val="right"/>
            </w:pPr>
            <w:r>
              <w:t>0.3</w:t>
            </w:r>
          </w:p>
        </w:tc>
      </w:tr>
      <w:tr w:rsidR="00000000">
        <w:tblPrEx>
          <w:tblCellMar>
            <w:top w:w="0" w:type="dxa"/>
            <w:bottom w:w="0" w:type="dxa"/>
          </w:tblCellMar>
        </w:tblPrEx>
        <w:trPr>
          <w:cantSplit/>
        </w:trPr>
        <w:tc>
          <w:tcPr>
            <w:tcW w:w="4536" w:type="dxa"/>
          </w:tcPr>
          <w:p w:rsidR="00000000" w:rsidRDefault="00B03267">
            <w:r>
              <w:t xml:space="preserve">  Research and developmen</w:t>
            </w:r>
            <w:r>
              <w:t>t allowance (net of its cost)</w:t>
            </w:r>
          </w:p>
        </w:tc>
        <w:tc>
          <w:tcPr>
            <w:tcW w:w="1134" w:type="dxa"/>
          </w:tcPr>
          <w:p w:rsidR="00000000" w:rsidRDefault="00B03267">
            <w:pPr>
              <w:jc w:val="right"/>
              <w:rPr>
                <w:b/>
              </w:rPr>
            </w:pPr>
            <w:r>
              <w:rPr>
                <w:b/>
              </w:rPr>
              <w:t>13.7</w:t>
            </w:r>
          </w:p>
        </w:tc>
        <w:tc>
          <w:tcPr>
            <w:tcW w:w="1134" w:type="dxa"/>
          </w:tcPr>
          <w:p w:rsidR="00000000" w:rsidRDefault="00B03267">
            <w:pPr>
              <w:jc w:val="right"/>
            </w:pPr>
            <w:r>
              <w:t>3.1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Non-deductible expenditure</w:t>
            </w:r>
          </w:p>
        </w:tc>
        <w:tc>
          <w:tcPr>
            <w:tcW w:w="1134" w:type="dxa"/>
          </w:tcPr>
          <w:p w:rsidR="00000000" w:rsidRDefault="00B03267">
            <w:pPr>
              <w:jc w:val="right"/>
              <w:rPr>
                <w:b/>
              </w:rPr>
            </w:pPr>
            <w:r>
              <w:rPr>
                <w:b/>
              </w:rPr>
              <w:t>(18.4)</w:t>
            </w:r>
          </w:p>
        </w:tc>
        <w:tc>
          <w:tcPr>
            <w:tcW w:w="1134" w:type="dxa"/>
          </w:tcPr>
          <w:p w:rsidR="00000000" w:rsidRDefault="00B03267">
            <w:pPr>
              <w:jc w:val="right"/>
            </w:pPr>
            <w:r>
              <w:t>(4.0)</w:t>
            </w:r>
          </w:p>
        </w:tc>
        <w:tc>
          <w:tcPr>
            <w:tcW w:w="1134" w:type="dxa"/>
          </w:tcPr>
          <w:p w:rsidR="00000000" w:rsidRDefault="00B03267">
            <w:pPr>
              <w:jc w:val="right"/>
              <w:rPr>
                <w:b/>
              </w:rPr>
            </w:pPr>
            <w:r>
              <w:rPr>
                <w:b/>
              </w:rPr>
              <w:t>(1.4)</w:t>
            </w:r>
          </w:p>
        </w:tc>
        <w:tc>
          <w:tcPr>
            <w:tcW w:w="1134" w:type="dxa"/>
          </w:tcPr>
          <w:p w:rsidR="00000000" w:rsidRDefault="00B03267">
            <w:pPr>
              <w:jc w:val="right"/>
            </w:pPr>
            <w:r>
              <w:t>(3.6)</w:t>
            </w:r>
          </w:p>
        </w:tc>
      </w:tr>
      <w:tr w:rsidR="00000000">
        <w:tblPrEx>
          <w:tblCellMar>
            <w:top w:w="0" w:type="dxa"/>
            <w:bottom w:w="0" w:type="dxa"/>
          </w:tblCellMar>
        </w:tblPrEx>
        <w:trPr>
          <w:cantSplit/>
        </w:trPr>
        <w:tc>
          <w:tcPr>
            <w:tcW w:w="4536" w:type="dxa"/>
          </w:tcPr>
          <w:p w:rsidR="00000000" w:rsidRDefault="00B03267">
            <w:r>
              <w:t xml:space="preserve">  Portion of capital gains and other items not subject to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tax</w:t>
            </w:r>
          </w:p>
        </w:tc>
        <w:tc>
          <w:tcPr>
            <w:tcW w:w="1134" w:type="dxa"/>
          </w:tcPr>
          <w:p w:rsidR="00000000" w:rsidRDefault="00B03267">
            <w:pPr>
              <w:jc w:val="right"/>
              <w:rPr>
                <w:b/>
              </w:rPr>
            </w:pPr>
            <w:r>
              <w:rPr>
                <w:b/>
              </w:rPr>
              <w:t>6.2</w:t>
            </w:r>
          </w:p>
        </w:tc>
        <w:tc>
          <w:tcPr>
            <w:tcW w:w="1134" w:type="dxa"/>
          </w:tcPr>
          <w:p w:rsidR="00000000" w:rsidRDefault="00B03267">
            <w:pPr>
              <w:jc w:val="right"/>
            </w:pPr>
            <w:r>
              <w:t>21.4</w:t>
            </w:r>
          </w:p>
        </w:tc>
        <w:tc>
          <w:tcPr>
            <w:tcW w:w="1134" w:type="dxa"/>
          </w:tcPr>
          <w:p w:rsidR="00000000" w:rsidRDefault="00B03267">
            <w:pPr>
              <w:jc w:val="right"/>
              <w:rPr>
                <w:b/>
              </w:rPr>
            </w:pPr>
          </w:p>
        </w:tc>
        <w:tc>
          <w:tcPr>
            <w:tcW w:w="1134" w:type="dxa"/>
          </w:tcPr>
          <w:p w:rsidR="00000000" w:rsidRDefault="00B03267">
            <w:pPr>
              <w:jc w:val="right"/>
            </w:pPr>
            <w:r>
              <w:t>0.9</w:t>
            </w:r>
          </w:p>
        </w:tc>
      </w:tr>
      <w:tr w:rsidR="00000000">
        <w:tblPrEx>
          <w:tblCellMar>
            <w:top w:w="0" w:type="dxa"/>
            <w:bottom w:w="0" w:type="dxa"/>
          </w:tblCellMar>
        </w:tblPrEx>
        <w:trPr>
          <w:cantSplit/>
        </w:trPr>
        <w:tc>
          <w:tcPr>
            <w:tcW w:w="4536" w:type="dxa"/>
          </w:tcPr>
          <w:p w:rsidR="00000000" w:rsidRDefault="00B03267">
            <w:r>
              <w:t xml:space="preserve">  Utilisation of prior year losses not previously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recognised</w:t>
            </w:r>
          </w:p>
        </w:tc>
        <w:tc>
          <w:tcPr>
            <w:tcW w:w="1134" w:type="dxa"/>
            <w:tcBorders>
              <w:bottom w:val="single" w:sz="18" w:space="0" w:color="auto"/>
            </w:tcBorders>
          </w:tcPr>
          <w:p w:rsidR="00000000" w:rsidRDefault="00B03267">
            <w:pPr>
              <w:jc w:val="right"/>
              <w:rPr>
                <w:b/>
              </w:rPr>
            </w:pPr>
            <w:r>
              <w:rPr>
                <w:b/>
              </w:rPr>
              <w:t>2.6</w:t>
            </w:r>
          </w:p>
        </w:tc>
        <w:tc>
          <w:tcPr>
            <w:tcW w:w="1134" w:type="dxa"/>
            <w:tcBorders>
              <w:bottom w:val="single" w:sz="18" w:space="0" w:color="auto"/>
            </w:tcBorders>
          </w:tcPr>
          <w:p w:rsidR="00000000" w:rsidRDefault="00B03267">
            <w:pPr>
              <w:jc w:val="right"/>
            </w:pPr>
            <w:r>
              <w:t>21.3</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Income tax expense on current year's operating profit</w:t>
            </w:r>
          </w:p>
        </w:tc>
        <w:tc>
          <w:tcPr>
            <w:tcW w:w="1134" w:type="dxa"/>
          </w:tcPr>
          <w:p w:rsidR="00000000" w:rsidRDefault="00B03267">
            <w:pPr>
              <w:jc w:val="right"/>
              <w:rPr>
                <w:b/>
              </w:rPr>
            </w:pPr>
            <w:r>
              <w:rPr>
                <w:b/>
              </w:rPr>
              <w:t>(187.3)</w:t>
            </w:r>
          </w:p>
        </w:tc>
        <w:tc>
          <w:tcPr>
            <w:tcW w:w="1134" w:type="dxa"/>
          </w:tcPr>
          <w:p w:rsidR="00000000" w:rsidRDefault="00B03267">
            <w:pPr>
              <w:jc w:val="right"/>
            </w:pPr>
            <w:r>
              <w:t>(183.3)</w:t>
            </w:r>
          </w:p>
        </w:tc>
        <w:tc>
          <w:tcPr>
            <w:tcW w:w="1134" w:type="dxa"/>
          </w:tcPr>
          <w:p w:rsidR="00000000" w:rsidRDefault="00B03267">
            <w:pPr>
              <w:jc w:val="right"/>
              <w:rPr>
                <w:b/>
              </w:rPr>
            </w:pPr>
            <w:r>
              <w:rPr>
                <w:b/>
              </w:rPr>
              <w:t>(14.0)</w:t>
            </w:r>
          </w:p>
        </w:tc>
        <w:tc>
          <w:tcPr>
            <w:tcW w:w="1134" w:type="dxa"/>
          </w:tcPr>
          <w:p w:rsidR="00000000" w:rsidRDefault="00B03267">
            <w:pPr>
              <w:jc w:val="right"/>
            </w:pPr>
            <w:r>
              <w:t>(50.0)</w:t>
            </w:r>
          </w:p>
        </w:tc>
      </w:tr>
      <w:tr w:rsidR="00000000">
        <w:tblPrEx>
          <w:tblCellMar>
            <w:top w:w="0" w:type="dxa"/>
            <w:bottom w:w="0" w:type="dxa"/>
          </w:tblCellMar>
        </w:tblPrEx>
        <w:trPr>
          <w:cantSplit/>
        </w:trPr>
        <w:tc>
          <w:tcPr>
            <w:tcW w:w="4536" w:type="dxa"/>
          </w:tcPr>
          <w:p w:rsidR="00000000" w:rsidRDefault="00B03267">
            <w:r>
              <w:t xml:space="preserve">  Effect on deferred tax balances of change in income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tax rate from 39% to 33%</w:t>
            </w:r>
          </w:p>
        </w:tc>
        <w:tc>
          <w:tcPr>
            <w:tcW w:w="1134" w:type="dxa"/>
          </w:tcPr>
          <w:p w:rsidR="00000000" w:rsidRDefault="00B03267">
            <w:pPr>
              <w:jc w:val="right"/>
              <w:rPr>
                <w:b/>
              </w:rPr>
            </w:pPr>
          </w:p>
        </w:tc>
        <w:tc>
          <w:tcPr>
            <w:tcW w:w="1134" w:type="dxa"/>
          </w:tcPr>
          <w:p w:rsidR="00000000" w:rsidRDefault="00B03267">
            <w:pPr>
              <w:jc w:val="right"/>
            </w:pPr>
            <w:r>
              <w:t>4.7</w:t>
            </w:r>
          </w:p>
        </w:tc>
        <w:tc>
          <w:tcPr>
            <w:tcW w:w="1134" w:type="dxa"/>
          </w:tcPr>
          <w:p w:rsidR="00000000" w:rsidRDefault="00B03267">
            <w:pPr>
              <w:jc w:val="right"/>
              <w:rPr>
                <w:b/>
              </w:rPr>
            </w:pPr>
          </w:p>
        </w:tc>
        <w:tc>
          <w:tcPr>
            <w:tcW w:w="1134" w:type="dxa"/>
          </w:tcPr>
          <w:p w:rsidR="00000000" w:rsidRDefault="00B03267">
            <w:pPr>
              <w:jc w:val="right"/>
            </w:pPr>
            <w:r>
              <w:t>6.6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w:t>
            </w:r>
            <w:r>
              <w:rPr>
                <w:vanish/>
              </w:rPr>
              <w:t>LON]</w:t>
            </w:r>
            <w:r>
              <w:t xml:space="preserve">  Over/(under) provision from prior year</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8.0</w:t>
            </w:r>
          </w:p>
        </w:tc>
        <w:tc>
          <w:tcPr>
            <w:tcW w:w="1134" w:type="dxa"/>
            <w:tcBorders>
              <w:bottom w:val="single" w:sz="18" w:space="0" w:color="auto"/>
            </w:tcBorders>
          </w:tcPr>
          <w:p w:rsidR="00000000" w:rsidRDefault="00B03267">
            <w:pPr>
              <w:jc w:val="right"/>
              <w:rPr>
                <w:b/>
              </w:rPr>
            </w:pPr>
            <w:r>
              <w:rPr>
                <w:b/>
              </w:rPr>
              <w:t>(14.0)</w:t>
            </w:r>
          </w:p>
        </w:tc>
        <w:tc>
          <w:tcPr>
            <w:tcW w:w="1134" w:type="dxa"/>
            <w:tcBorders>
              <w:bottom w:val="single" w:sz="18" w:space="0" w:color="auto"/>
            </w:tcBorders>
          </w:tcPr>
          <w:p w:rsidR="00000000" w:rsidRDefault="00B03267">
            <w:pPr>
              <w:jc w:val="right"/>
            </w:pPr>
            <w:r>
              <w:t>11.3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Income tax expense attributable to operating profit</w:t>
            </w:r>
          </w:p>
        </w:tc>
        <w:tc>
          <w:tcPr>
            <w:tcW w:w="1134" w:type="dxa"/>
            <w:tcBorders>
              <w:bottom w:val="double" w:sz="18" w:space="0" w:color="auto"/>
            </w:tcBorders>
          </w:tcPr>
          <w:p w:rsidR="00000000" w:rsidRDefault="00B03267">
            <w:pPr>
              <w:jc w:val="right"/>
              <w:rPr>
                <w:b/>
              </w:rPr>
            </w:pPr>
            <w:r>
              <w:rPr>
                <w:b/>
              </w:rPr>
              <w:t>(187.3)</w:t>
            </w:r>
          </w:p>
        </w:tc>
        <w:tc>
          <w:tcPr>
            <w:tcW w:w="1134" w:type="dxa"/>
            <w:tcBorders>
              <w:bottom w:val="double" w:sz="18" w:space="0" w:color="auto"/>
            </w:tcBorders>
          </w:tcPr>
          <w:p w:rsidR="00000000" w:rsidRDefault="00B03267">
            <w:pPr>
              <w:jc w:val="right"/>
            </w:pPr>
            <w:r>
              <w:t>(170.6)</w:t>
            </w:r>
          </w:p>
        </w:tc>
        <w:tc>
          <w:tcPr>
            <w:tcW w:w="1134" w:type="dxa"/>
            <w:tcBorders>
              <w:bottom w:val="double" w:sz="18" w:space="0" w:color="auto"/>
            </w:tcBorders>
          </w:tcPr>
          <w:p w:rsidR="00000000" w:rsidRDefault="00B03267">
            <w:pPr>
              <w:jc w:val="right"/>
              <w:rPr>
                <w:b/>
              </w:rPr>
            </w:pPr>
            <w:r>
              <w:rPr>
                <w:b/>
              </w:rPr>
              <w:t>(28.0)</w:t>
            </w:r>
          </w:p>
        </w:tc>
        <w:tc>
          <w:tcPr>
            <w:tcW w:w="1134" w:type="dxa"/>
            <w:tcBorders>
              <w:bottom w:val="double" w:sz="18" w:space="0" w:color="auto"/>
            </w:tcBorders>
          </w:tcPr>
          <w:p w:rsidR="00000000" w:rsidRDefault="00B03267">
            <w:pPr>
              <w:jc w:val="right"/>
            </w:pPr>
            <w:r>
              <w:t>(32.1)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Income tax expense comprises: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Current tax provision</w:t>
            </w:r>
          </w:p>
        </w:tc>
        <w:tc>
          <w:tcPr>
            <w:tcW w:w="1134" w:type="dxa"/>
          </w:tcPr>
          <w:p w:rsidR="00000000" w:rsidRDefault="00B03267">
            <w:pPr>
              <w:jc w:val="right"/>
              <w:rPr>
                <w:b/>
              </w:rPr>
            </w:pPr>
            <w:r>
              <w:rPr>
                <w:b/>
              </w:rPr>
              <w:t>(137.2)</w:t>
            </w:r>
          </w:p>
        </w:tc>
        <w:tc>
          <w:tcPr>
            <w:tcW w:w="1134" w:type="dxa"/>
          </w:tcPr>
          <w:p w:rsidR="00000000" w:rsidRDefault="00B03267">
            <w:pPr>
              <w:jc w:val="right"/>
            </w:pPr>
            <w:r>
              <w:t>(186.3)</w:t>
            </w:r>
          </w:p>
        </w:tc>
        <w:tc>
          <w:tcPr>
            <w:tcW w:w="1134" w:type="dxa"/>
          </w:tcPr>
          <w:p w:rsidR="00000000" w:rsidRDefault="00B03267">
            <w:pPr>
              <w:jc w:val="right"/>
              <w:rPr>
                <w:b/>
              </w:rPr>
            </w:pPr>
            <w:r>
              <w:rPr>
                <w:b/>
              </w:rPr>
              <w:t>(20.3)</w:t>
            </w:r>
          </w:p>
        </w:tc>
        <w:tc>
          <w:tcPr>
            <w:tcW w:w="1134" w:type="dxa"/>
          </w:tcPr>
          <w:p w:rsidR="00000000" w:rsidRDefault="00B03267">
            <w:pPr>
              <w:jc w:val="right"/>
            </w:pPr>
            <w:r>
              <w:t>(44.5)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Net (deferred income tax)/future income tax benefits</w:t>
            </w:r>
          </w:p>
        </w:tc>
        <w:tc>
          <w:tcPr>
            <w:tcW w:w="1134" w:type="dxa"/>
            <w:tcBorders>
              <w:bottom w:val="single" w:sz="18" w:space="0" w:color="auto"/>
            </w:tcBorders>
          </w:tcPr>
          <w:p w:rsidR="00000000" w:rsidRDefault="00B03267">
            <w:pPr>
              <w:jc w:val="right"/>
              <w:rPr>
                <w:b/>
              </w:rPr>
            </w:pPr>
            <w:r>
              <w:rPr>
                <w:b/>
              </w:rPr>
              <w:t>(50.1)</w:t>
            </w:r>
          </w:p>
        </w:tc>
        <w:tc>
          <w:tcPr>
            <w:tcW w:w="1134" w:type="dxa"/>
            <w:tcBorders>
              <w:bottom w:val="single" w:sz="18" w:space="0" w:color="auto"/>
            </w:tcBorders>
          </w:tcPr>
          <w:p w:rsidR="00000000" w:rsidRDefault="00B03267">
            <w:pPr>
              <w:jc w:val="right"/>
            </w:pPr>
            <w:r>
              <w:t>15.7</w:t>
            </w:r>
          </w:p>
        </w:tc>
        <w:tc>
          <w:tcPr>
            <w:tcW w:w="1134" w:type="dxa"/>
            <w:tcBorders>
              <w:bottom w:val="single" w:sz="18" w:space="0" w:color="auto"/>
            </w:tcBorders>
          </w:tcPr>
          <w:p w:rsidR="00000000" w:rsidRDefault="00B03267">
            <w:pPr>
              <w:jc w:val="right"/>
              <w:rPr>
                <w:b/>
              </w:rPr>
            </w:pPr>
            <w:r>
              <w:rPr>
                <w:b/>
              </w:rPr>
              <w:t>(7.7)</w:t>
            </w:r>
          </w:p>
        </w:tc>
        <w:tc>
          <w:tcPr>
            <w:tcW w:w="1134" w:type="dxa"/>
            <w:tcBorders>
              <w:bottom w:val="single" w:sz="18" w:space="0" w:color="auto"/>
            </w:tcBorders>
          </w:tcPr>
          <w:p w:rsidR="00000000" w:rsidRDefault="00B03267">
            <w:pPr>
              <w:jc w:val="right"/>
            </w:pPr>
            <w:r>
              <w:t>12.4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(187.3)</w:t>
            </w:r>
          </w:p>
        </w:tc>
        <w:tc>
          <w:tcPr>
            <w:tcW w:w="1134" w:type="dxa"/>
            <w:tcBorders>
              <w:bottom w:val="double" w:sz="18" w:space="0" w:color="auto"/>
            </w:tcBorders>
          </w:tcPr>
          <w:p w:rsidR="00000000" w:rsidRDefault="00B03267">
            <w:pPr>
              <w:jc w:val="right"/>
            </w:pPr>
            <w:r>
              <w:t>(170.6)</w:t>
            </w:r>
          </w:p>
        </w:tc>
        <w:tc>
          <w:tcPr>
            <w:tcW w:w="1134" w:type="dxa"/>
            <w:tcBorders>
              <w:bottom w:val="double" w:sz="18" w:space="0" w:color="auto"/>
            </w:tcBorders>
          </w:tcPr>
          <w:p w:rsidR="00000000" w:rsidRDefault="00B03267">
            <w:pPr>
              <w:jc w:val="right"/>
              <w:rPr>
                <w:b/>
              </w:rPr>
            </w:pPr>
            <w:r>
              <w:rPr>
                <w:b/>
              </w:rPr>
              <w:t>(28.0)</w:t>
            </w:r>
          </w:p>
        </w:tc>
        <w:tc>
          <w:tcPr>
            <w:tcW w:w="1134" w:type="dxa"/>
            <w:tcBorders>
              <w:bottom w:val="double" w:sz="18" w:space="0" w:color="auto"/>
            </w:tcBorders>
          </w:tcPr>
          <w:p w:rsidR="00000000" w:rsidRDefault="00B03267">
            <w:pPr>
              <w:jc w:val="right"/>
            </w:pPr>
            <w:r>
              <w:t>(32.1)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5. DIVIDENDS</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Ordinary dividends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Interim 11.0 c</w:t>
            </w:r>
            <w:r>
              <w:t xml:space="preserve">ents (1993 11.0 cents) paid on 10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June 1994</w:t>
            </w:r>
          </w:p>
        </w:tc>
        <w:tc>
          <w:tcPr>
            <w:tcW w:w="1134" w:type="dxa"/>
          </w:tcPr>
          <w:p w:rsidR="00000000" w:rsidRDefault="00B03267">
            <w:pPr>
              <w:jc w:val="right"/>
              <w:rPr>
                <w:b/>
              </w:rPr>
            </w:pPr>
            <w:r>
              <w:rPr>
                <w:b/>
              </w:rPr>
              <w:t>(141.6)</w:t>
            </w:r>
          </w:p>
        </w:tc>
        <w:tc>
          <w:tcPr>
            <w:tcW w:w="1134" w:type="dxa"/>
          </w:tcPr>
          <w:p w:rsidR="00000000" w:rsidRDefault="00B03267">
            <w:pPr>
              <w:jc w:val="right"/>
            </w:pPr>
            <w:r>
              <w:t>(141.4)</w:t>
            </w:r>
          </w:p>
        </w:tc>
        <w:tc>
          <w:tcPr>
            <w:tcW w:w="1134" w:type="dxa"/>
          </w:tcPr>
          <w:p w:rsidR="00000000" w:rsidRDefault="00B03267">
            <w:pPr>
              <w:jc w:val="right"/>
              <w:rPr>
                <w:b/>
              </w:rPr>
            </w:pPr>
            <w:r>
              <w:rPr>
                <w:b/>
              </w:rPr>
              <w:t>(141.6)</w:t>
            </w:r>
          </w:p>
        </w:tc>
        <w:tc>
          <w:tcPr>
            <w:tcW w:w="1134" w:type="dxa"/>
          </w:tcPr>
          <w:p w:rsidR="00000000" w:rsidRDefault="00B03267">
            <w:pPr>
              <w:jc w:val="right"/>
            </w:pPr>
            <w:r>
              <w:t>(141.4)</w:t>
            </w:r>
          </w:p>
        </w:tc>
      </w:tr>
      <w:tr w:rsidR="00000000">
        <w:tblPrEx>
          <w:tblCellMar>
            <w:top w:w="0" w:type="dxa"/>
            <w:bottom w:w="0" w:type="dxa"/>
          </w:tblCellMar>
        </w:tblPrEx>
        <w:trPr>
          <w:cantSplit/>
        </w:trPr>
        <w:tc>
          <w:tcPr>
            <w:tcW w:w="4536" w:type="dxa"/>
          </w:tcPr>
          <w:p w:rsidR="00000000" w:rsidRDefault="00B03267">
            <w:r>
              <w:t xml:space="preserve">    Final 9.0 cents (1993 8.5 cents) payable on 9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December 1994</w:t>
            </w:r>
          </w:p>
        </w:tc>
        <w:tc>
          <w:tcPr>
            <w:tcW w:w="1134" w:type="dxa"/>
            <w:tcBorders>
              <w:bottom w:val="single" w:sz="18" w:space="0" w:color="auto"/>
            </w:tcBorders>
          </w:tcPr>
          <w:p w:rsidR="00000000" w:rsidRDefault="00B03267">
            <w:pPr>
              <w:jc w:val="right"/>
              <w:rPr>
                <w:b/>
              </w:rPr>
            </w:pPr>
            <w:r>
              <w:rPr>
                <w:b/>
              </w:rPr>
              <w:t>(116.2)</w:t>
            </w:r>
          </w:p>
        </w:tc>
        <w:tc>
          <w:tcPr>
            <w:tcW w:w="1134" w:type="dxa"/>
            <w:tcBorders>
              <w:bottom w:val="single" w:sz="18" w:space="0" w:color="auto"/>
            </w:tcBorders>
          </w:tcPr>
          <w:p w:rsidR="00000000" w:rsidRDefault="00B03267">
            <w:pPr>
              <w:jc w:val="right"/>
            </w:pPr>
            <w:r>
              <w:t>(109.4)</w:t>
            </w:r>
          </w:p>
        </w:tc>
        <w:tc>
          <w:tcPr>
            <w:tcW w:w="1134" w:type="dxa"/>
            <w:tcBorders>
              <w:bottom w:val="single" w:sz="18" w:space="0" w:color="auto"/>
            </w:tcBorders>
          </w:tcPr>
          <w:p w:rsidR="00000000" w:rsidRDefault="00B03267">
            <w:pPr>
              <w:jc w:val="right"/>
              <w:rPr>
                <w:b/>
              </w:rPr>
            </w:pPr>
            <w:r>
              <w:rPr>
                <w:b/>
              </w:rPr>
              <w:t>(116.2)</w:t>
            </w:r>
          </w:p>
        </w:tc>
        <w:tc>
          <w:tcPr>
            <w:tcW w:w="1134" w:type="dxa"/>
            <w:tcBorders>
              <w:bottom w:val="single" w:sz="18" w:space="0" w:color="auto"/>
            </w:tcBorders>
          </w:tcPr>
          <w:p w:rsidR="00000000" w:rsidRDefault="00B03267">
            <w:pPr>
              <w:jc w:val="right"/>
            </w:pPr>
            <w:r>
              <w:t>(109.4)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(257.8)</w:t>
            </w:r>
          </w:p>
        </w:tc>
        <w:tc>
          <w:tcPr>
            <w:tcW w:w="1134" w:type="dxa"/>
            <w:tcBorders>
              <w:bottom w:val="double" w:sz="18" w:space="0" w:color="auto"/>
            </w:tcBorders>
          </w:tcPr>
          <w:p w:rsidR="00000000" w:rsidRDefault="00B03267">
            <w:pPr>
              <w:jc w:val="right"/>
            </w:pPr>
            <w:r>
              <w:t>(250.8)</w:t>
            </w:r>
          </w:p>
        </w:tc>
        <w:tc>
          <w:tcPr>
            <w:tcW w:w="1134" w:type="dxa"/>
            <w:tcBorders>
              <w:bottom w:val="double" w:sz="18" w:space="0" w:color="auto"/>
            </w:tcBorders>
          </w:tcPr>
          <w:p w:rsidR="00000000" w:rsidRDefault="00B03267">
            <w:pPr>
              <w:jc w:val="right"/>
              <w:rPr>
                <w:b/>
              </w:rPr>
            </w:pPr>
            <w:r>
              <w:rPr>
                <w:b/>
              </w:rPr>
              <w:t>(257.8)</w:t>
            </w:r>
          </w:p>
        </w:tc>
        <w:tc>
          <w:tcPr>
            <w:tcW w:w="1134" w:type="dxa"/>
            <w:tcBorders>
              <w:bottom w:val="double" w:sz="18" w:space="0" w:color="auto"/>
            </w:tcBorders>
          </w:tcPr>
          <w:p w:rsidR="00000000" w:rsidRDefault="00B03267">
            <w:pPr>
              <w:jc w:val="right"/>
            </w:pPr>
            <w:r>
              <w:t>(250.8)</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Converting preference dividends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85.0 cents paid on 11 December 1993</w:t>
            </w:r>
          </w:p>
        </w:tc>
        <w:tc>
          <w:tcPr>
            <w:tcW w:w="1134" w:type="dxa"/>
          </w:tcPr>
          <w:p w:rsidR="00000000" w:rsidRDefault="00B03267">
            <w:pPr>
              <w:jc w:val="right"/>
              <w:rPr>
                <w:b/>
              </w:rPr>
            </w:pPr>
            <w:r>
              <w:rPr>
                <w:b/>
              </w:rPr>
              <w:t>(10.8)</w:t>
            </w:r>
          </w:p>
        </w:tc>
        <w:tc>
          <w:tcPr>
            <w:tcW w:w="1134" w:type="dxa"/>
          </w:tcPr>
          <w:p w:rsidR="00000000" w:rsidRDefault="00B03267">
            <w:pPr>
              <w:jc w:val="right"/>
            </w:pPr>
            <w:r>
              <w:t>(7.2)</w:t>
            </w:r>
          </w:p>
        </w:tc>
        <w:tc>
          <w:tcPr>
            <w:tcW w:w="1134" w:type="dxa"/>
          </w:tcPr>
          <w:p w:rsidR="00000000" w:rsidRDefault="00B03267">
            <w:pPr>
              <w:jc w:val="right"/>
              <w:rPr>
                <w:b/>
              </w:rPr>
            </w:pPr>
            <w:r>
              <w:rPr>
                <w:b/>
              </w:rPr>
              <w:t>(10.8)</w:t>
            </w:r>
          </w:p>
        </w:tc>
        <w:tc>
          <w:tcPr>
            <w:tcW w:w="1134" w:type="dxa"/>
          </w:tcPr>
          <w:p w:rsidR="00000000" w:rsidRDefault="00B03267">
            <w:pPr>
              <w:jc w:val="right"/>
            </w:pPr>
            <w:r>
              <w:t>(7.2)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Less provided at 2</w:t>
            </w:r>
            <w:r>
              <w:rPr>
                <w:i/>
              </w:rPr>
              <w:t xml:space="preserve">5 </w:t>
            </w:r>
            <w:r>
              <w:t>July 1993</w:t>
            </w:r>
          </w:p>
        </w:tc>
        <w:tc>
          <w:tcPr>
            <w:tcW w:w="1134" w:type="dxa"/>
            <w:tcBorders>
              <w:bottom w:val="single" w:sz="18" w:space="0" w:color="auto"/>
            </w:tcBorders>
          </w:tcPr>
          <w:p w:rsidR="00000000" w:rsidRDefault="00B03267">
            <w:pPr>
              <w:jc w:val="right"/>
              <w:rPr>
                <w:b/>
              </w:rPr>
            </w:pPr>
            <w:r>
              <w:rPr>
                <w:b/>
              </w:rPr>
              <w:t>3.6</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3.6</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r>
              <w:rPr>
                <w:b/>
              </w:rPr>
              <w:t>(7.2)</w:t>
            </w:r>
          </w:p>
        </w:tc>
        <w:tc>
          <w:tcPr>
            <w:tcW w:w="1134" w:type="dxa"/>
          </w:tcPr>
          <w:p w:rsidR="00000000" w:rsidRDefault="00B03267">
            <w:pPr>
              <w:jc w:val="right"/>
            </w:pPr>
            <w:r>
              <w:t>(7.2)</w:t>
            </w:r>
          </w:p>
        </w:tc>
        <w:tc>
          <w:tcPr>
            <w:tcW w:w="1134" w:type="dxa"/>
          </w:tcPr>
          <w:p w:rsidR="00000000" w:rsidRDefault="00B03267">
            <w:pPr>
              <w:jc w:val="right"/>
              <w:rPr>
                <w:b/>
              </w:rPr>
            </w:pPr>
            <w:r>
              <w:rPr>
                <w:b/>
              </w:rPr>
              <w:t>(7.2)</w:t>
            </w:r>
          </w:p>
        </w:tc>
        <w:tc>
          <w:tcPr>
            <w:tcW w:w="1134" w:type="dxa"/>
          </w:tcPr>
          <w:p w:rsidR="00000000" w:rsidRDefault="00B03267">
            <w:pPr>
              <w:jc w:val="right"/>
            </w:pPr>
            <w:r>
              <w:t>(7.2)</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85.0 cents paid on</w:t>
            </w:r>
            <w:r>
              <w:t xml:space="preserve"> 10 June 1994</w:t>
            </w:r>
          </w:p>
        </w:tc>
        <w:tc>
          <w:tcPr>
            <w:tcW w:w="1134" w:type="dxa"/>
          </w:tcPr>
          <w:p w:rsidR="00000000" w:rsidRDefault="00B03267">
            <w:pPr>
              <w:jc w:val="right"/>
              <w:rPr>
                <w:b/>
              </w:rPr>
            </w:pPr>
            <w:r>
              <w:rPr>
                <w:b/>
              </w:rPr>
              <w:t>(10.8)</w:t>
            </w:r>
          </w:p>
        </w:tc>
        <w:tc>
          <w:tcPr>
            <w:tcW w:w="1134" w:type="dxa"/>
          </w:tcPr>
          <w:p w:rsidR="00000000" w:rsidRDefault="00B03267">
            <w:pPr>
              <w:jc w:val="right"/>
            </w:pPr>
            <w:r>
              <w:t>(10.8)</w:t>
            </w:r>
          </w:p>
        </w:tc>
        <w:tc>
          <w:tcPr>
            <w:tcW w:w="1134" w:type="dxa"/>
          </w:tcPr>
          <w:p w:rsidR="00000000" w:rsidRDefault="00B03267">
            <w:pPr>
              <w:jc w:val="right"/>
              <w:rPr>
                <w:b/>
              </w:rPr>
            </w:pPr>
            <w:r>
              <w:rPr>
                <w:b/>
              </w:rPr>
              <w:t>(10.8)</w:t>
            </w:r>
          </w:p>
        </w:tc>
        <w:tc>
          <w:tcPr>
            <w:tcW w:w="1134" w:type="dxa"/>
          </w:tcPr>
          <w:p w:rsidR="00000000" w:rsidRDefault="00B03267">
            <w:pPr>
              <w:jc w:val="right"/>
            </w:pPr>
            <w:r>
              <w:t>(10.8)</w:t>
            </w:r>
          </w:p>
        </w:tc>
      </w:tr>
      <w:tr w:rsidR="00000000">
        <w:tblPrEx>
          <w:tblCellMar>
            <w:top w:w="0" w:type="dxa"/>
            <w:bottom w:w="0" w:type="dxa"/>
          </w:tblCellMar>
        </w:tblPrEx>
        <w:trPr>
          <w:cantSplit/>
        </w:trPr>
        <w:tc>
          <w:tcPr>
            <w:tcW w:w="4536" w:type="dxa"/>
          </w:tcPr>
          <w:p w:rsidR="00000000" w:rsidRDefault="00B03267">
            <w:r>
              <w:t xml:space="preserve">85.0 cents provided pro rata to 31 July 1994 payable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on 9 December 1994</w:t>
            </w:r>
          </w:p>
        </w:tc>
        <w:tc>
          <w:tcPr>
            <w:tcW w:w="1134" w:type="dxa"/>
            <w:tcBorders>
              <w:bottom w:val="single" w:sz="18" w:space="0" w:color="auto"/>
            </w:tcBorders>
          </w:tcPr>
          <w:p w:rsidR="00000000" w:rsidRDefault="00B03267">
            <w:pPr>
              <w:jc w:val="right"/>
              <w:rPr>
                <w:b/>
              </w:rPr>
            </w:pPr>
            <w:r>
              <w:rPr>
                <w:b/>
              </w:rPr>
              <w:t>(3.6)</w:t>
            </w:r>
          </w:p>
        </w:tc>
        <w:tc>
          <w:tcPr>
            <w:tcW w:w="1134" w:type="dxa"/>
            <w:tcBorders>
              <w:bottom w:val="single" w:sz="18" w:space="0" w:color="auto"/>
            </w:tcBorders>
          </w:tcPr>
          <w:p w:rsidR="00000000" w:rsidRDefault="00B03267">
            <w:pPr>
              <w:jc w:val="right"/>
            </w:pPr>
            <w:r>
              <w:t>(3.6)</w:t>
            </w:r>
          </w:p>
        </w:tc>
        <w:tc>
          <w:tcPr>
            <w:tcW w:w="1134" w:type="dxa"/>
            <w:tcBorders>
              <w:bottom w:val="single" w:sz="18" w:space="0" w:color="auto"/>
            </w:tcBorders>
          </w:tcPr>
          <w:p w:rsidR="00000000" w:rsidRDefault="00B03267">
            <w:pPr>
              <w:jc w:val="right"/>
              <w:rPr>
                <w:b/>
              </w:rPr>
            </w:pPr>
            <w:r>
              <w:rPr>
                <w:b/>
              </w:rPr>
              <w:t>(3.6)</w:t>
            </w:r>
          </w:p>
        </w:tc>
        <w:tc>
          <w:tcPr>
            <w:tcW w:w="1134" w:type="dxa"/>
            <w:tcBorders>
              <w:bottom w:val="single" w:sz="18" w:space="0" w:color="auto"/>
            </w:tcBorders>
          </w:tcPr>
          <w:p w:rsidR="00000000" w:rsidRDefault="00B03267">
            <w:pPr>
              <w:jc w:val="right"/>
            </w:pPr>
            <w:r>
              <w:t>(3.6)</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(21.6)</w:t>
            </w:r>
          </w:p>
        </w:tc>
        <w:tc>
          <w:tcPr>
            <w:tcW w:w="1134" w:type="dxa"/>
            <w:tcBorders>
              <w:bottom w:val="double" w:sz="18" w:space="0" w:color="auto"/>
            </w:tcBorders>
          </w:tcPr>
          <w:p w:rsidR="00000000" w:rsidRDefault="00B03267">
            <w:pPr>
              <w:jc w:val="right"/>
            </w:pPr>
            <w:r>
              <w:t>(21.6)</w:t>
            </w:r>
          </w:p>
        </w:tc>
        <w:tc>
          <w:tcPr>
            <w:tcW w:w="1134" w:type="dxa"/>
            <w:tcBorders>
              <w:bottom w:val="double" w:sz="18" w:space="0" w:color="auto"/>
            </w:tcBorders>
          </w:tcPr>
          <w:p w:rsidR="00000000" w:rsidRDefault="00B03267">
            <w:pPr>
              <w:jc w:val="right"/>
              <w:rPr>
                <w:b/>
              </w:rPr>
            </w:pPr>
            <w:r>
              <w:rPr>
                <w:b/>
              </w:rPr>
              <w:t>(21.6)</w:t>
            </w:r>
          </w:p>
        </w:tc>
        <w:tc>
          <w:tcPr>
            <w:tcW w:w="1134" w:type="dxa"/>
            <w:tcBorders>
              <w:bottom w:val="double" w:sz="18" w:space="0" w:color="auto"/>
            </w:tcBorders>
          </w:tcPr>
          <w:p w:rsidR="00000000" w:rsidRDefault="00B03267">
            <w:pPr>
              <w:jc w:val="right"/>
            </w:pPr>
            <w:r>
              <w:t>(21.6)</w:t>
            </w:r>
          </w:p>
        </w:tc>
      </w:tr>
    </w:tbl>
    <w:p w:rsidR="00000000" w:rsidRDefault="00B03267">
      <w:pPr>
        <w:tabs>
          <w:tab w:val="left" w:pos="144"/>
        </w:tabs>
        <w:spacing w:line="240" w:lineRule="atLeast"/>
      </w:pPr>
    </w:p>
    <w:p w:rsidR="00000000" w:rsidRDefault="00B03267">
      <w:pPr>
        <w:spacing w:line="240" w:lineRule="atLeast"/>
      </w:pPr>
      <w:r>
        <w:t>All dividends are fully franked.</w:t>
      </w:r>
    </w:p>
    <w:p w:rsidR="00000000" w:rsidRDefault="00B03267">
      <w:pPr>
        <w:spacing w:line="240" w:lineRule="atLeast"/>
      </w:pPr>
    </w:p>
    <w:p w:rsidR="00000000" w:rsidRDefault="00B03267">
      <w:pPr>
        <w:spacing w:line="240" w:lineRule="atLeast"/>
      </w:pPr>
      <w:r>
        <w:t>At balance date, the amount of unappropriated profits and reserves, after deducting dividends declared and provided, that could be distributed as dividends and be franked out of existing franking credits and franking credits which will arise in future</w:t>
      </w:r>
      <w:r>
        <w:rPr>
          <w:b/>
        </w:rPr>
        <w:t xml:space="preserve"> </w:t>
      </w:r>
      <w:r>
        <w:t>years as</w:t>
      </w:r>
      <w:r>
        <w:t xml:space="preserve"> a result of payment of income tax provided at balance date, was $407.9 million (1993 $427.9 million).</w:t>
      </w:r>
    </w:p>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pPr>
              <w:rPr>
                <w:b/>
              </w:rPr>
            </w:pPr>
            <w:r>
              <w:rPr>
                <w:b/>
              </w:rPr>
              <w:t>6. RECEIVABLES (CURRENT)</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Trade debtors</w:t>
            </w:r>
          </w:p>
        </w:tc>
        <w:tc>
          <w:tcPr>
            <w:tcW w:w="1134" w:type="dxa"/>
          </w:tcPr>
          <w:p w:rsidR="00000000" w:rsidRDefault="00B03267">
            <w:pPr>
              <w:jc w:val="right"/>
              <w:rPr>
                <w:b/>
              </w:rPr>
            </w:pPr>
            <w:r>
              <w:rPr>
                <w:b/>
              </w:rPr>
              <w:t>122.0</w:t>
            </w:r>
          </w:p>
        </w:tc>
        <w:tc>
          <w:tcPr>
            <w:tcW w:w="1134" w:type="dxa"/>
          </w:tcPr>
          <w:p w:rsidR="00000000" w:rsidRDefault="00B03267">
            <w:pPr>
              <w:jc w:val="right"/>
            </w:pPr>
            <w:r>
              <w:t>122.7</w:t>
            </w:r>
          </w:p>
        </w:tc>
        <w:tc>
          <w:tcPr>
            <w:tcW w:w="1134" w:type="dxa"/>
          </w:tcPr>
          <w:p w:rsidR="00000000" w:rsidRDefault="00B03267">
            <w:pPr>
              <w:jc w:val="right"/>
              <w:rPr>
                <w:b/>
              </w:rPr>
            </w:pPr>
            <w:r>
              <w:rPr>
                <w:b/>
              </w:rPr>
              <w:t>1.2</w:t>
            </w:r>
          </w:p>
        </w:tc>
        <w:tc>
          <w:tcPr>
            <w:tcW w:w="1134" w:type="dxa"/>
          </w:tcPr>
          <w:p w:rsidR="00000000" w:rsidRDefault="00B03267">
            <w:pPr>
              <w:jc w:val="right"/>
            </w:pPr>
            <w:r>
              <w:t>5.2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 for doubtful debts</w:t>
            </w:r>
          </w:p>
        </w:tc>
        <w:tc>
          <w:tcPr>
            <w:tcW w:w="1134" w:type="dxa"/>
            <w:tcBorders>
              <w:bottom w:val="single" w:sz="18" w:space="0" w:color="auto"/>
            </w:tcBorders>
          </w:tcPr>
          <w:p w:rsidR="00000000" w:rsidRDefault="00B03267">
            <w:pPr>
              <w:jc w:val="right"/>
              <w:rPr>
                <w:b/>
              </w:rPr>
            </w:pPr>
            <w:r>
              <w:rPr>
                <w:b/>
              </w:rPr>
              <w:t xml:space="preserve">(2.4) </w:t>
            </w:r>
          </w:p>
        </w:tc>
        <w:tc>
          <w:tcPr>
            <w:tcW w:w="1134" w:type="dxa"/>
            <w:tcBorders>
              <w:bottom w:val="single" w:sz="18" w:space="0" w:color="auto"/>
            </w:tcBorders>
          </w:tcPr>
          <w:p w:rsidR="00000000" w:rsidRDefault="00B03267">
            <w:pPr>
              <w:jc w:val="right"/>
            </w:pPr>
            <w:r>
              <w:t>(2.0)</w:t>
            </w: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r>
              <w:t>(0.1)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r>
              <w:rPr>
                <w:b/>
              </w:rPr>
              <w:t>119.6</w:t>
            </w:r>
          </w:p>
        </w:tc>
        <w:tc>
          <w:tcPr>
            <w:tcW w:w="1134" w:type="dxa"/>
          </w:tcPr>
          <w:p w:rsidR="00000000" w:rsidRDefault="00B03267">
            <w:pPr>
              <w:jc w:val="right"/>
            </w:pPr>
            <w:r>
              <w:t>120.7</w:t>
            </w:r>
          </w:p>
        </w:tc>
        <w:tc>
          <w:tcPr>
            <w:tcW w:w="1134" w:type="dxa"/>
          </w:tcPr>
          <w:p w:rsidR="00000000" w:rsidRDefault="00B03267">
            <w:pPr>
              <w:jc w:val="right"/>
              <w:rPr>
                <w:b/>
              </w:rPr>
            </w:pPr>
            <w:r>
              <w:rPr>
                <w:b/>
              </w:rPr>
              <w:t>1.1</w:t>
            </w:r>
          </w:p>
        </w:tc>
        <w:tc>
          <w:tcPr>
            <w:tcW w:w="1134" w:type="dxa"/>
          </w:tcPr>
          <w:p w:rsidR="00000000" w:rsidRDefault="00B03267">
            <w:pPr>
              <w:jc w:val="right"/>
            </w:pPr>
            <w:r>
              <w:t>5.1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Short-term deposits</w:t>
            </w:r>
          </w:p>
        </w:tc>
        <w:tc>
          <w:tcPr>
            <w:tcW w:w="1134" w:type="dxa"/>
            <w:tcBorders>
              <w:bottom w:val="single" w:sz="18" w:space="0" w:color="auto"/>
            </w:tcBorders>
          </w:tcPr>
          <w:p w:rsidR="00000000" w:rsidRDefault="00B03267">
            <w:pPr>
              <w:jc w:val="right"/>
              <w:rPr>
                <w:b/>
              </w:rPr>
            </w:pPr>
            <w:r>
              <w:rPr>
                <w:b/>
              </w:rPr>
              <w:t>642.1</w:t>
            </w:r>
          </w:p>
        </w:tc>
        <w:tc>
          <w:tcPr>
            <w:tcW w:w="1134" w:type="dxa"/>
            <w:tcBorders>
              <w:bottom w:val="single" w:sz="18" w:space="0" w:color="auto"/>
            </w:tcBorders>
          </w:tcPr>
          <w:p w:rsidR="00000000" w:rsidRDefault="00B03267">
            <w:pPr>
              <w:jc w:val="right"/>
            </w:pPr>
            <w:r>
              <w:t>533.4</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761.7</w:t>
            </w:r>
          </w:p>
        </w:tc>
        <w:tc>
          <w:tcPr>
            <w:tcW w:w="1134" w:type="dxa"/>
            <w:tcBorders>
              <w:bottom w:val="double" w:sz="18" w:space="0" w:color="auto"/>
            </w:tcBorders>
          </w:tcPr>
          <w:p w:rsidR="00000000" w:rsidRDefault="00B03267">
            <w:pPr>
              <w:jc w:val="right"/>
            </w:pPr>
            <w:r>
              <w:t>654.1</w:t>
            </w:r>
          </w:p>
        </w:tc>
        <w:tc>
          <w:tcPr>
            <w:tcW w:w="1134" w:type="dxa"/>
            <w:tcBorders>
              <w:bottom w:val="double" w:sz="18" w:space="0" w:color="auto"/>
            </w:tcBorders>
          </w:tcPr>
          <w:p w:rsidR="00000000" w:rsidRDefault="00B03267">
            <w:pPr>
              <w:jc w:val="right"/>
              <w:rPr>
                <w:b/>
              </w:rPr>
            </w:pPr>
            <w:r>
              <w:rPr>
                <w:b/>
              </w:rPr>
              <w:t>1.1</w:t>
            </w:r>
          </w:p>
        </w:tc>
        <w:tc>
          <w:tcPr>
            <w:tcW w:w="1134" w:type="dxa"/>
            <w:tcBorders>
              <w:bottom w:val="double" w:sz="18" w:space="0" w:color="auto"/>
            </w:tcBorders>
          </w:tcPr>
          <w:p w:rsidR="00000000" w:rsidRDefault="00B03267">
            <w:pPr>
              <w:jc w:val="right"/>
            </w:pPr>
            <w:r>
              <w:t>5.1</w:t>
            </w:r>
          </w:p>
        </w:tc>
      </w:tr>
    </w:tbl>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r>
              <w:rPr>
                <w:b/>
              </w:rPr>
              <w:t>7. INVENTORIES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Merchandi</w:t>
            </w:r>
            <w:r>
              <w:t>se, at cost</w:t>
            </w:r>
          </w:p>
        </w:tc>
        <w:tc>
          <w:tcPr>
            <w:tcW w:w="1134" w:type="dxa"/>
          </w:tcPr>
          <w:p w:rsidR="00000000" w:rsidRDefault="00B03267">
            <w:pPr>
              <w:jc w:val="right"/>
              <w:rPr>
                <w:b/>
              </w:rPr>
            </w:pPr>
            <w:r>
              <w:rPr>
                <w:b/>
              </w:rPr>
              <w:t>2,032.1</w:t>
            </w:r>
          </w:p>
        </w:tc>
        <w:tc>
          <w:tcPr>
            <w:tcW w:w="1134" w:type="dxa"/>
          </w:tcPr>
          <w:p w:rsidR="00000000" w:rsidRDefault="00B03267">
            <w:pPr>
              <w:jc w:val="right"/>
            </w:pPr>
            <w:r>
              <w:t>1,820.6</w:t>
            </w:r>
          </w:p>
        </w:tc>
        <w:tc>
          <w:tcPr>
            <w:tcW w:w="1134" w:type="dxa"/>
          </w:tcPr>
          <w:p w:rsidR="00000000" w:rsidRDefault="00B03267">
            <w:pPr>
              <w:jc w:val="right"/>
              <w:rPr>
                <w:b/>
              </w:rPr>
            </w:pPr>
            <w:r>
              <w:rPr>
                <w:b/>
              </w:rPr>
              <w:t>40.2</w:t>
            </w:r>
          </w:p>
        </w:tc>
        <w:tc>
          <w:tcPr>
            <w:tcW w:w="1134" w:type="dxa"/>
          </w:tcPr>
          <w:p w:rsidR="00000000" w:rsidRDefault="00B03267">
            <w:pPr>
              <w:jc w:val="right"/>
            </w:pPr>
            <w:r>
              <w:t>134.1</w:t>
            </w:r>
          </w:p>
        </w:tc>
      </w:tr>
      <w:tr w:rsidR="00000000">
        <w:tblPrEx>
          <w:tblCellMar>
            <w:top w:w="0" w:type="dxa"/>
            <w:bottom w:w="0" w:type="dxa"/>
          </w:tblCellMar>
        </w:tblPrEx>
        <w:trPr>
          <w:cantSplit/>
        </w:trPr>
        <w:tc>
          <w:tcPr>
            <w:tcW w:w="4536" w:type="dxa"/>
          </w:tcPr>
          <w:p w:rsidR="00000000" w:rsidRDefault="00B03267">
            <w:r>
              <w:t>Merchandise, discounted below cost</w:t>
            </w:r>
          </w:p>
        </w:tc>
        <w:tc>
          <w:tcPr>
            <w:tcW w:w="1134" w:type="dxa"/>
          </w:tcPr>
          <w:p w:rsidR="00000000" w:rsidRDefault="00B03267">
            <w:pPr>
              <w:jc w:val="right"/>
              <w:rPr>
                <w:b/>
              </w:rPr>
            </w:pPr>
          </w:p>
        </w:tc>
        <w:tc>
          <w:tcPr>
            <w:tcW w:w="1134" w:type="dxa"/>
          </w:tcPr>
          <w:p w:rsidR="00000000" w:rsidRDefault="00B03267">
            <w:pPr>
              <w:jc w:val="right"/>
            </w:pPr>
            <w:r>
              <w:t>85.1</w:t>
            </w:r>
          </w:p>
        </w:tc>
        <w:tc>
          <w:tcPr>
            <w:tcW w:w="1134" w:type="dxa"/>
          </w:tcPr>
          <w:p w:rsidR="00000000" w:rsidRDefault="00B03267">
            <w:pPr>
              <w:jc w:val="right"/>
              <w:rPr>
                <w:b/>
              </w:rPr>
            </w:pPr>
          </w:p>
        </w:tc>
        <w:tc>
          <w:tcPr>
            <w:tcW w:w="1134" w:type="dxa"/>
          </w:tcPr>
          <w:p w:rsidR="00000000" w:rsidRDefault="00B03267">
            <w:pPr>
              <w:jc w:val="right"/>
            </w:pPr>
            <w:r>
              <w:t>1.3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Merchandise, at net realisable value</w:t>
            </w:r>
          </w:p>
        </w:tc>
        <w:tc>
          <w:tcPr>
            <w:tcW w:w="1134" w:type="dxa"/>
            <w:tcBorders>
              <w:bottom w:val="single" w:sz="18" w:space="0" w:color="auto"/>
            </w:tcBorders>
          </w:tcPr>
          <w:p w:rsidR="00000000" w:rsidRDefault="00B03267">
            <w:pPr>
              <w:jc w:val="right"/>
              <w:rPr>
                <w:b/>
              </w:rPr>
            </w:pPr>
            <w:r>
              <w:rPr>
                <w:b/>
              </w:rPr>
              <w:t>19.5</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2,051.6</w:t>
            </w:r>
          </w:p>
        </w:tc>
        <w:tc>
          <w:tcPr>
            <w:tcW w:w="1134" w:type="dxa"/>
            <w:tcBorders>
              <w:bottom w:val="double" w:sz="18" w:space="0" w:color="auto"/>
            </w:tcBorders>
          </w:tcPr>
          <w:p w:rsidR="00000000" w:rsidRDefault="00B03267">
            <w:pPr>
              <w:jc w:val="right"/>
            </w:pPr>
            <w:r>
              <w:t>1,905.7</w:t>
            </w:r>
          </w:p>
        </w:tc>
        <w:tc>
          <w:tcPr>
            <w:tcW w:w="1134" w:type="dxa"/>
            <w:tcBorders>
              <w:bottom w:val="double" w:sz="18" w:space="0" w:color="auto"/>
            </w:tcBorders>
          </w:tcPr>
          <w:p w:rsidR="00000000" w:rsidRDefault="00B03267">
            <w:pPr>
              <w:jc w:val="right"/>
              <w:rPr>
                <w:b/>
              </w:rPr>
            </w:pPr>
            <w:r>
              <w:rPr>
                <w:b/>
              </w:rPr>
              <w:t>40.2</w:t>
            </w:r>
          </w:p>
        </w:tc>
        <w:tc>
          <w:tcPr>
            <w:tcW w:w="1134" w:type="dxa"/>
            <w:tcBorders>
              <w:bottom w:val="double" w:sz="18" w:space="0" w:color="auto"/>
            </w:tcBorders>
          </w:tcPr>
          <w:p w:rsidR="00000000" w:rsidRDefault="00B03267">
            <w:pPr>
              <w:jc w:val="right"/>
            </w:pPr>
            <w:r>
              <w:t>135.4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8. OTHER ASSETS (CURRENT)</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Other debtors</w:t>
            </w:r>
          </w:p>
        </w:tc>
        <w:tc>
          <w:tcPr>
            <w:tcW w:w="1134" w:type="dxa"/>
          </w:tcPr>
          <w:p w:rsidR="00000000" w:rsidRDefault="00B03267">
            <w:pPr>
              <w:jc w:val="right"/>
              <w:rPr>
                <w:b/>
              </w:rPr>
            </w:pPr>
            <w:r>
              <w:rPr>
                <w:b/>
              </w:rPr>
              <w:t>59.5</w:t>
            </w:r>
          </w:p>
        </w:tc>
        <w:tc>
          <w:tcPr>
            <w:tcW w:w="1134" w:type="dxa"/>
          </w:tcPr>
          <w:p w:rsidR="00000000" w:rsidRDefault="00B03267">
            <w:pPr>
              <w:jc w:val="right"/>
            </w:pPr>
            <w:r>
              <w:t>201.0</w:t>
            </w:r>
          </w:p>
        </w:tc>
        <w:tc>
          <w:tcPr>
            <w:tcW w:w="1134" w:type="dxa"/>
          </w:tcPr>
          <w:p w:rsidR="00000000" w:rsidRDefault="00B03267">
            <w:pPr>
              <w:jc w:val="right"/>
              <w:rPr>
                <w:b/>
              </w:rPr>
            </w:pPr>
            <w:r>
              <w:rPr>
                <w:b/>
              </w:rPr>
              <w:t>3.4</w:t>
            </w:r>
          </w:p>
        </w:tc>
        <w:tc>
          <w:tcPr>
            <w:tcW w:w="1134" w:type="dxa"/>
          </w:tcPr>
          <w:p w:rsidR="00000000" w:rsidRDefault="00B03267">
            <w:pPr>
              <w:jc w:val="right"/>
            </w:pPr>
            <w:r>
              <w:t>5.3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 for doubtful debts</w:t>
            </w:r>
          </w:p>
        </w:tc>
        <w:tc>
          <w:tcPr>
            <w:tcW w:w="1134" w:type="dxa"/>
            <w:tcBorders>
              <w:bottom w:val="single" w:sz="18" w:space="0" w:color="auto"/>
            </w:tcBorders>
          </w:tcPr>
          <w:p w:rsidR="00000000" w:rsidRDefault="00B03267">
            <w:pPr>
              <w:jc w:val="right"/>
              <w:rPr>
                <w:b/>
              </w:rPr>
            </w:pPr>
            <w:r>
              <w:rPr>
                <w:b/>
              </w:rPr>
              <w:t>(3.0)</w:t>
            </w:r>
          </w:p>
        </w:tc>
        <w:tc>
          <w:tcPr>
            <w:tcW w:w="1134" w:type="dxa"/>
            <w:tcBorders>
              <w:bottom w:val="single" w:sz="18" w:space="0" w:color="auto"/>
            </w:tcBorders>
          </w:tcPr>
          <w:p w:rsidR="00000000" w:rsidRDefault="00B03267">
            <w:pPr>
              <w:jc w:val="right"/>
            </w:pPr>
            <w:r>
              <w:t>(3.0)</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56.5</w:t>
            </w:r>
          </w:p>
        </w:tc>
        <w:tc>
          <w:tcPr>
            <w:tcW w:w="1134" w:type="dxa"/>
            <w:tcBorders>
              <w:bottom w:val="single" w:sz="18" w:space="0" w:color="auto"/>
            </w:tcBorders>
          </w:tcPr>
          <w:p w:rsidR="00000000" w:rsidRDefault="00B03267">
            <w:pPr>
              <w:jc w:val="right"/>
            </w:pPr>
            <w:r>
              <w:t>198.0</w:t>
            </w:r>
          </w:p>
        </w:tc>
        <w:tc>
          <w:tcPr>
            <w:tcW w:w="1134" w:type="dxa"/>
            <w:tcBorders>
              <w:bottom w:val="single" w:sz="18" w:space="0" w:color="auto"/>
            </w:tcBorders>
          </w:tcPr>
          <w:p w:rsidR="00000000" w:rsidRDefault="00B03267">
            <w:pPr>
              <w:jc w:val="right"/>
              <w:rPr>
                <w:b/>
              </w:rPr>
            </w:pPr>
            <w:r>
              <w:rPr>
                <w:b/>
              </w:rPr>
              <w:t>3.4</w:t>
            </w:r>
          </w:p>
        </w:tc>
        <w:tc>
          <w:tcPr>
            <w:tcW w:w="1134" w:type="dxa"/>
            <w:tcBorders>
              <w:bottom w:val="single" w:sz="18" w:space="0" w:color="auto"/>
            </w:tcBorders>
          </w:tcPr>
          <w:p w:rsidR="00000000" w:rsidRDefault="00B03267">
            <w:pPr>
              <w:jc w:val="right"/>
            </w:pPr>
            <w:r>
              <w:t>5.3</w:t>
            </w:r>
          </w:p>
        </w:tc>
      </w:tr>
      <w:tr w:rsidR="00000000">
        <w:tblPrEx>
          <w:tblCellMar>
            <w:top w:w="0" w:type="dxa"/>
            <w:bottom w:w="0" w:type="dxa"/>
          </w:tblCellMar>
        </w:tblPrEx>
        <w:trPr>
          <w:cantSplit/>
        </w:trPr>
        <w:tc>
          <w:tcPr>
            <w:tcW w:w="4536" w:type="dxa"/>
          </w:tcPr>
          <w:p w:rsidR="00000000" w:rsidRDefault="00B03267">
            <w:r>
              <w:t>Land and buildings held for sale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At directors' 1991 valuation</w:t>
            </w:r>
          </w:p>
        </w:tc>
        <w:tc>
          <w:tcPr>
            <w:tcW w:w="1134" w:type="dxa"/>
          </w:tcPr>
          <w:p w:rsidR="00000000" w:rsidRDefault="00B03267">
            <w:pPr>
              <w:jc w:val="right"/>
              <w:rPr>
                <w:b/>
              </w:rPr>
            </w:pPr>
            <w:r>
              <w:rPr>
                <w:b/>
              </w:rPr>
              <w:t>132.6</w:t>
            </w:r>
          </w:p>
        </w:tc>
        <w:tc>
          <w:tcPr>
            <w:tcW w:w="1134" w:type="dxa"/>
          </w:tcPr>
          <w:p w:rsidR="00000000" w:rsidRDefault="00B03267">
            <w:pPr>
              <w:jc w:val="right"/>
            </w:pPr>
          </w:p>
        </w:tc>
        <w:tc>
          <w:tcPr>
            <w:tcW w:w="1134" w:type="dxa"/>
          </w:tcPr>
          <w:p w:rsidR="00000000" w:rsidRDefault="00B03267">
            <w:pPr>
              <w:jc w:val="right"/>
              <w:rPr>
                <w:b/>
              </w:rPr>
            </w:pPr>
            <w:r>
              <w:rPr>
                <w:b/>
              </w:rPr>
              <w:t>8.0</w:t>
            </w: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At cost</w:t>
            </w:r>
          </w:p>
        </w:tc>
        <w:tc>
          <w:tcPr>
            <w:tcW w:w="1134" w:type="dxa"/>
            <w:tcBorders>
              <w:bottom w:val="single" w:sz="18" w:space="0" w:color="auto"/>
            </w:tcBorders>
          </w:tcPr>
          <w:p w:rsidR="00000000" w:rsidRDefault="00B03267">
            <w:pPr>
              <w:jc w:val="right"/>
              <w:rPr>
                <w:b/>
              </w:rPr>
            </w:pPr>
            <w:r>
              <w:rPr>
                <w:b/>
              </w:rPr>
              <w:t>63.6</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196.2</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8.1</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Prepayments</w:t>
            </w:r>
          </w:p>
        </w:tc>
        <w:tc>
          <w:tcPr>
            <w:tcW w:w="1134" w:type="dxa"/>
            <w:tcBorders>
              <w:bottom w:val="single" w:sz="18" w:space="0" w:color="auto"/>
            </w:tcBorders>
          </w:tcPr>
          <w:p w:rsidR="00000000" w:rsidRDefault="00B03267">
            <w:pPr>
              <w:jc w:val="right"/>
              <w:rPr>
                <w:b/>
              </w:rPr>
            </w:pPr>
            <w:r>
              <w:rPr>
                <w:b/>
              </w:rPr>
              <w:t>92.1</w:t>
            </w:r>
          </w:p>
        </w:tc>
        <w:tc>
          <w:tcPr>
            <w:tcW w:w="1134" w:type="dxa"/>
            <w:tcBorders>
              <w:bottom w:val="single" w:sz="18" w:space="0" w:color="auto"/>
            </w:tcBorders>
          </w:tcPr>
          <w:p w:rsidR="00000000" w:rsidRDefault="00B03267">
            <w:pPr>
              <w:jc w:val="right"/>
            </w:pPr>
            <w:r>
              <w:t>82.9</w:t>
            </w:r>
          </w:p>
        </w:tc>
        <w:tc>
          <w:tcPr>
            <w:tcW w:w="1134" w:type="dxa"/>
            <w:tcBorders>
              <w:bottom w:val="single" w:sz="18" w:space="0" w:color="auto"/>
            </w:tcBorders>
          </w:tcPr>
          <w:p w:rsidR="00000000" w:rsidRDefault="00B03267">
            <w:pPr>
              <w:jc w:val="right"/>
              <w:rPr>
                <w:b/>
              </w:rPr>
            </w:pPr>
            <w:r>
              <w:rPr>
                <w:b/>
              </w:rPr>
              <w:t>7.8</w:t>
            </w:r>
          </w:p>
        </w:tc>
        <w:tc>
          <w:tcPr>
            <w:tcW w:w="1134" w:type="dxa"/>
            <w:tcBorders>
              <w:bottom w:val="single" w:sz="18" w:space="0" w:color="auto"/>
            </w:tcBorders>
          </w:tcPr>
          <w:p w:rsidR="00000000" w:rsidRDefault="00B03267">
            <w:pPr>
              <w:jc w:val="right"/>
            </w:pPr>
            <w:r>
              <w:t>4.3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344.8</w:t>
            </w:r>
          </w:p>
        </w:tc>
        <w:tc>
          <w:tcPr>
            <w:tcW w:w="1134" w:type="dxa"/>
            <w:tcBorders>
              <w:bottom w:val="double" w:sz="18" w:space="0" w:color="auto"/>
            </w:tcBorders>
          </w:tcPr>
          <w:p w:rsidR="00000000" w:rsidRDefault="00B03267">
            <w:pPr>
              <w:jc w:val="right"/>
            </w:pPr>
            <w:r>
              <w:t>280.9</w:t>
            </w:r>
          </w:p>
        </w:tc>
        <w:tc>
          <w:tcPr>
            <w:tcW w:w="1134" w:type="dxa"/>
            <w:tcBorders>
              <w:bottom w:val="double" w:sz="18" w:space="0" w:color="auto"/>
            </w:tcBorders>
          </w:tcPr>
          <w:p w:rsidR="00000000" w:rsidRDefault="00B03267">
            <w:pPr>
              <w:jc w:val="right"/>
              <w:rPr>
                <w:b/>
              </w:rPr>
            </w:pPr>
            <w:r>
              <w:rPr>
                <w:b/>
              </w:rPr>
              <w:t>19.3</w:t>
            </w:r>
          </w:p>
        </w:tc>
        <w:tc>
          <w:tcPr>
            <w:tcW w:w="1134" w:type="dxa"/>
            <w:tcBorders>
              <w:bottom w:val="double" w:sz="18" w:space="0" w:color="auto"/>
            </w:tcBorders>
          </w:tcPr>
          <w:p w:rsidR="00000000" w:rsidRDefault="00B03267">
            <w:pPr>
              <w:jc w:val="right"/>
            </w:pPr>
            <w:r>
              <w:t>9.6</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9. RECEIVABLES (NON-CURRENT)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Loans to directors</w:t>
            </w:r>
          </w:p>
        </w:tc>
        <w:tc>
          <w:tcPr>
            <w:tcW w:w="1134" w:type="dxa"/>
          </w:tcPr>
          <w:p w:rsidR="00000000" w:rsidRDefault="00B03267">
            <w:pPr>
              <w:jc w:val="right"/>
              <w:rPr>
                <w:b/>
              </w:rPr>
            </w:pPr>
          </w:p>
        </w:tc>
        <w:tc>
          <w:tcPr>
            <w:tcW w:w="1134" w:type="dxa"/>
          </w:tcPr>
          <w:p w:rsidR="00000000" w:rsidRDefault="00B03267">
            <w:pPr>
              <w:jc w:val="right"/>
            </w:pPr>
            <w:r>
              <w:t>0.1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Term deposits and advances</w:t>
            </w:r>
          </w:p>
        </w:tc>
        <w:tc>
          <w:tcPr>
            <w:tcW w:w="1134" w:type="dxa"/>
          </w:tcPr>
          <w:p w:rsidR="00000000" w:rsidRDefault="00B03267">
            <w:pPr>
              <w:jc w:val="right"/>
              <w:rPr>
                <w:b/>
              </w:rPr>
            </w:pPr>
            <w:r>
              <w:rPr>
                <w:b/>
              </w:rPr>
              <w:t>91.7</w:t>
            </w:r>
          </w:p>
        </w:tc>
        <w:tc>
          <w:tcPr>
            <w:tcW w:w="1134" w:type="dxa"/>
          </w:tcPr>
          <w:p w:rsidR="00000000" w:rsidRDefault="00B03267">
            <w:pPr>
              <w:jc w:val="right"/>
            </w:pPr>
            <w:r>
              <w:t>29.5</w:t>
            </w:r>
          </w:p>
        </w:tc>
        <w:tc>
          <w:tcPr>
            <w:tcW w:w="1134" w:type="dxa"/>
          </w:tcPr>
          <w:p w:rsidR="00000000" w:rsidRDefault="00B03267">
            <w:pPr>
              <w:jc w:val="right"/>
              <w:rPr>
                <w:b/>
              </w:rPr>
            </w:pPr>
          </w:p>
        </w:tc>
        <w:tc>
          <w:tcPr>
            <w:tcW w:w="1134" w:type="dxa"/>
          </w:tcPr>
          <w:p w:rsidR="00000000" w:rsidRDefault="00B03267">
            <w:pPr>
              <w:jc w:val="right"/>
            </w:pPr>
            <w:r>
              <w:t>2.4</w:t>
            </w:r>
          </w:p>
        </w:tc>
      </w:tr>
      <w:tr w:rsidR="00000000">
        <w:tblPrEx>
          <w:tblCellMar>
            <w:top w:w="0" w:type="dxa"/>
            <w:bottom w:w="0" w:type="dxa"/>
          </w:tblCellMar>
        </w:tblPrEx>
        <w:trPr>
          <w:cantSplit/>
        </w:trPr>
        <w:tc>
          <w:tcPr>
            <w:tcW w:w="4536" w:type="dxa"/>
          </w:tcPr>
          <w:p w:rsidR="00000000" w:rsidRDefault="00B03267">
            <w:r>
              <w:t>Loan to employee share plan - note 23</w:t>
            </w:r>
          </w:p>
        </w:tc>
        <w:tc>
          <w:tcPr>
            <w:tcW w:w="1134" w:type="dxa"/>
          </w:tcPr>
          <w:p w:rsidR="00000000" w:rsidRDefault="00B03267">
            <w:pPr>
              <w:jc w:val="right"/>
              <w:rPr>
                <w:b/>
              </w:rPr>
            </w:pPr>
            <w:r>
              <w:rPr>
                <w:b/>
              </w:rPr>
              <w:t>161.2</w:t>
            </w:r>
          </w:p>
        </w:tc>
        <w:tc>
          <w:tcPr>
            <w:tcW w:w="1134" w:type="dxa"/>
          </w:tcPr>
          <w:p w:rsidR="00000000" w:rsidRDefault="00B03267">
            <w:pPr>
              <w:jc w:val="right"/>
            </w:pPr>
          </w:p>
        </w:tc>
        <w:tc>
          <w:tcPr>
            <w:tcW w:w="1134" w:type="dxa"/>
          </w:tcPr>
          <w:p w:rsidR="00000000" w:rsidRDefault="00B03267">
            <w:pPr>
              <w:jc w:val="right"/>
              <w:rPr>
                <w:b/>
              </w:rPr>
            </w:pPr>
            <w:r>
              <w:rPr>
                <w:b/>
              </w:rPr>
              <w:t>161.2</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Amounts owing by controlled entities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1,082.6</w:t>
            </w:r>
          </w:p>
        </w:tc>
        <w:tc>
          <w:tcPr>
            <w:tcW w:w="1134" w:type="dxa"/>
          </w:tcPr>
          <w:p w:rsidR="00000000" w:rsidRDefault="00B03267">
            <w:pPr>
              <w:jc w:val="right"/>
            </w:pPr>
            <w:r>
              <w:t>980.8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2.4</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252.9</w:t>
            </w:r>
          </w:p>
        </w:tc>
        <w:tc>
          <w:tcPr>
            <w:tcW w:w="1134" w:type="dxa"/>
            <w:tcBorders>
              <w:bottom w:val="double" w:sz="18" w:space="0" w:color="auto"/>
            </w:tcBorders>
          </w:tcPr>
          <w:p w:rsidR="00000000" w:rsidRDefault="00B03267">
            <w:pPr>
              <w:jc w:val="right"/>
            </w:pPr>
            <w:r>
              <w:t>32.0</w:t>
            </w:r>
          </w:p>
        </w:tc>
        <w:tc>
          <w:tcPr>
            <w:tcW w:w="1134" w:type="dxa"/>
            <w:tcBorders>
              <w:bottom w:val="double" w:sz="18" w:space="0" w:color="auto"/>
            </w:tcBorders>
          </w:tcPr>
          <w:p w:rsidR="00000000" w:rsidRDefault="00B03267">
            <w:pPr>
              <w:jc w:val="right"/>
              <w:rPr>
                <w:b/>
              </w:rPr>
            </w:pPr>
            <w:r>
              <w:rPr>
                <w:b/>
              </w:rPr>
              <w:t>1,243.8</w:t>
            </w:r>
          </w:p>
        </w:tc>
        <w:tc>
          <w:tcPr>
            <w:tcW w:w="1134" w:type="dxa"/>
            <w:tcBorders>
              <w:bottom w:val="double" w:sz="18" w:space="0" w:color="auto"/>
            </w:tcBorders>
          </w:tcPr>
          <w:p w:rsidR="00000000" w:rsidRDefault="00B03267">
            <w:pPr>
              <w:jc w:val="right"/>
            </w:pPr>
            <w:r>
              <w:t>983.2</w:t>
            </w:r>
          </w:p>
        </w:tc>
      </w:tr>
      <w:tr w:rsidR="00000000">
        <w:tblPrEx>
          <w:tblCellMar>
            <w:top w:w="0" w:type="dxa"/>
            <w:bottom w:w="0" w:type="dxa"/>
          </w:tblCellMar>
        </w:tblPrEx>
        <w:trPr>
          <w:cantSplit/>
        </w:trPr>
        <w:tc>
          <w:tcPr>
            <w:tcW w:w="4536" w:type="dxa"/>
          </w:tcPr>
          <w:p w:rsidR="00000000" w:rsidRDefault="00B03267">
            <w:pPr>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pPr>
              <w:rPr>
                <w:b/>
              </w:rPr>
            </w:pPr>
            <w:r>
              <w:rPr>
                <w:b/>
              </w:rPr>
              <w:t>10. INVESTMENTS</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Assoc</w:t>
            </w:r>
            <w:r>
              <w:rPr>
                <w:b/>
              </w:rPr>
              <w:t>iated companies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Shares in unlisted corporations, at cost - note 22</w:t>
            </w:r>
          </w:p>
        </w:tc>
        <w:tc>
          <w:tcPr>
            <w:tcW w:w="1134" w:type="dxa"/>
          </w:tcPr>
          <w:p w:rsidR="00000000" w:rsidRDefault="00B03267">
            <w:pPr>
              <w:jc w:val="right"/>
              <w:rPr>
                <w:b/>
              </w:rPr>
            </w:pPr>
            <w:r>
              <w:rPr>
                <w:b/>
              </w:rPr>
              <w:t>56.0</w:t>
            </w:r>
          </w:p>
        </w:tc>
        <w:tc>
          <w:tcPr>
            <w:tcW w:w="1134" w:type="dxa"/>
          </w:tcPr>
          <w:p w:rsidR="00000000" w:rsidRDefault="00B03267">
            <w:pPr>
              <w:jc w:val="right"/>
            </w:pPr>
            <w:r>
              <w:t>56.0</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Shares in unlisted corporations,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at directors' 1991 valuation* - note 22</w:t>
            </w:r>
          </w:p>
        </w:tc>
        <w:tc>
          <w:tcPr>
            <w:tcW w:w="1134" w:type="dxa"/>
          </w:tcPr>
          <w:p w:rsidR="00000000" w:rsidRDefault="00B03267">
            <w:pPr>
              <w:jc w:val="right"/>
              <w:rPr>
                <w:b/>
              </w:rPr>
            </w:pPr>
          </w:p>
        </w:tc>
        <w:tc>
          <w:tcPr>
            <w:tcW w:w="1134" w:type="dxa"/>
          </w:tcPr>
          <w:p w:rsidR="00000000" w:rsidRDefault="00B03267">
            <w:pPr>
              <w:jc w:val="right"/>
            </w:pPr>
            <w:r>
              <w:t>2.8</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 for diminution in value</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(12.8)</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r>
              <w:rPr>
                <w:b/>
              </w:rPr>
              <w:t>56.0</w:t>
            </w:r>
          </w:p>
        </w:tc>
        <w:tc>
          <w:tcPr>
            <w:tcW w:w="1134" w:type="dxa"/>
          </w:tcPr>
          <w:p w:rsidR="00000000" w:rsidRDefault="00B03267">
            <w:pPr>
              <w:jc w:val="right"/>
            </w:pPr>
            <w:r>
              <w:t>46.0</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Amounts owing by associated companies</w:t>
            </w:r>
          </w:p>
        </w:tc>
        <w:tc>
          <w:tcPr>
            <w:tcW w:w="1134" w:type="dxa"/>
            <w:tcBorders>
              <w:bottom w:val="single" w:sz="18" w:space="0" w:color="auto"/>
            </w:tcBorders>
          </w:tcPr>
          <w:p w:rsidR="00000000" w:rsidRDefault="00B03267">
            <w:pPr>
              <w:jc w:val="right"/>
              <w:rPr>
                <w:b/>
              </w:rPr>
            </w:pPr>
            <w:r>
              <w:rPr>
                <w:b/>
              </w:rPr>
              <w:t>0.3</w:t>
            </w:r>
          </w:p>
        </w:tc>
        <w:tc>
          <w:tcPr>
            <w:tcW w:w="1134" w:type="dxa"/>
            <w:tcBorders>
              <w:bottom w:val="single" w:sz="18" w:space="0" w:color="auto"/>
            </w:tcBorders>
          </w:tcPr>
          <w:p w:rsidR="00000000" w:rsidRDefault="00B03267">
            <w:pPr>
              <w:jc w:val="right"/>
            </w:pPr>
            <w:r>
              <w:t>16.0</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56.3</w:t>
            </w:r>
          </w:p>
        </w:tc>
        <w:tc>
          <w:tcPr>
            <w:tcW w:w="1134" w:type="dxa"/>
            <w:tcBorders>
              <w:bottom w:val="single" w:sz="18" w:space="0" w:color="auto"/>
            </w:tcBorders>
          </w:tcPr>
          <w:p w:rsidR="00000000" w:rsidRDefault="00B03267">
            <w:pPr>
              <w:jc w:val="right"/>
            </w:pPr>
            <w:r>
              <w:t>62.0</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Associated unit trust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Interest in shopping centre unit trust,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at directors' 1994 (1991) valuation* - note 22</w:t>
            </w:r>
          </w:p>
        </w:tc>
        <w:tc>
          <w:tcPr>
            <w:tcW w:w="1134" w:type="dxa"/>
          </w:tcPr>
          <w:p w:rsidR="00000000" w:rsidRDefault="00B03267">
            <w:pPr>
              <w:jc w:val="right"/>
              <w:rPr>
                <w:b/>
              </w:rPr>
            </w:pPr>
            <w:r>
              <w:rPr>
                <w:b/>
              </w:rPr>
              <w:t>186.1</w:t>
            </w:r>
          </w:p>
        </w:tc>
        <w:tc>
          <w:tcPr>
            <w:tcW w:w="1134" w:type="dxa"/>
          </w:tcPr>
          <w:p w:rsidR="00000000" w:rsidRDefault="00B03267">
            <w:pPr>
              <w:jc w:val="right"/>
            </w:pPr>
            <w:r>
              <w:t>135.9</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Loan to unit trust</w:t>
            </w:r>
          </w:p>
        </w:tc>
        <w:tc>
          <w:tcPr>
            <w:tcW w:w="1134" w:type="dxa"/>
            <w:tcBorders>
              <w:bottom w:val="single" w:sz="18" w:space="0" w:color="auto"/>
            </w:tcBorders>
          </w:tcPr>
          <w:p w:rsidR="00000000" w:rsidRDefault="00B03267">
            <w:pPr>
              <w:jc w:val="right"/>
              <w:rPr>
                <w:b/>
              </w:rPr>
            </w:pPr>
            <w:r>
              <w:rPr>
                <w:b/>
              </w:rPr>
              <w:t>13.8</w:t>
            </w:r>
          </w:p>
        </w:tc>
        <w:tc>
          <w:tcPr>
            <w:tcW w:w="1134" w:type="dxa"/>
            <w:tcBorders>
              <w:bottom w:val="single" w:sz="18" w:space="0" w:color="auto"/>
            </w:tcBorders>
          </w:tcPr>
          <w:p w:rsidR="00000000" w:rsidRDefault="00B03267">
            <w:pPr>
              <w:jc w:val="right"/>
            </w:pPr>
            <w:r>
              <w:t>15.6</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199.9</w:t>
            </w:r>
          </w:p>
        </w:tc>
        <w:tc>
          <w:tcPr>
            <w:tcW w:w="1134" w:type="dxa"/>
            <w:tcBorders>
              <w:bottom w:val="single" w:sz="18" w:space="0" w:color="auto"/>
            </w:tcBorders>
          </w:tcPr>
          <w:p w:rsidR="00000000" w:rsidRDefault="00B03267">
            <w:pPr>
              <w:jc w:val="right"/>
            </w:pPr>
            <w:r>
              <w:t>151.5</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Associated partnerships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Interest in partnerships,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at directors' 1994 (1991) valuation* - note 22</w:t>
            </w:r>
          </w:p>
        </w:tc>
        <w:tc>
          <w:tcPr>
            <w:tcW w:w="1134" w:type="dxa"/>
          </w:tcPr>
          <w:p w:rsidR="00000000" w:rsidRDefault="00B03267">
            <w:pPr>
              <w:jc w:val="right"/>
              <w:rPr>
                <w:b/>
              </w:rPr>
            </w:pPr>
            <w:r>
              <w:rPr>
                <w:b/>
              </w:rPr>
              <w:t>28.5</w:t>
            </w:r>
          </w:p>
        </w:tc>
        <w:tc>
          <w:tcPr>
            <w:tcW w:w="1134" w:type="dxa"/>
          </w:tcPr>
          <w:p w:rsidR="00000000" w:rsidRDefault="00B03267">
            <w:pPr>
              <w:jc w:val="right"/>
            </w:pPr>
            <w:r>
              <w:t>24.1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Advances to partnerships</w:t>
            </w:r>
          </w:p>
        </w:tc>
        <w:tc>
          <w:tcPr>
            <w:tcW w:w="1134" w:type="dxa"/>
            <w:tcBorders>
              <w:bottom w:val="single" w:sz="18" w:space="0" w:color="auto"/>
            </w:tcBorders>
          </w:tcPr>
          <w:p w:rsidR="00000000" w:rsidRDefault="00B03267">
            <w:pPr>
              <w:jc w:val="right"/>
              <w:rPr>
                <w:b/>
              </w:rPr>
            </w:pPr>
            <w:r>
              <w:rPr>
                <w:b/>
              </w:rPr>
              <w:t>1.2</w:t>
            </w:r>
          </w:p>
        </w:tc>
        <w:tc>
          <w:tcPr>
            <w:tcW w:w="1134" w:type="dxa"/>
            <w:tcBorders>
              <w:bottom w:val="single" w:sz="18" w:space="0" w:color="auto"/>
            </w:tcBorders>
          </w:tcPr>
          <w:p w:rsidR="00000000" w:rsidRDefault="00B03267">
            <w:pPr>
              <w:jc w:val="right"/>
            </w:pPr>
            <w:r>
              <w:rPr>
                <w:b/>
              </w:rPr>
              <w:t>-</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29.7</w:t>
            </w:r>
          </w:p>
        </w:tc>
        <w:tc>
          <w:tcPr>
            <w:tcW w:w="1134" w:type="dxa"/>
            <w:tcBorders>
              <w:bottom w:val="single" w:sz="18" w:space="0" w:color="auto"/>
            </w:tcBorders>
          </w:tcPr>
          <w:p w:rsidR="00000000" w:rsidRDefault="00B03267">
            <w:pPr>
              <w:jc w:val="right"/>
            </w:pPr>
            <w:r>
              <w:t>24.1</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Other investments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Shares in listed corporations, at cost (quoted market values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1994 $14.4 million, 1993 $16.5 million)</w:t>
            </w:r>
          </w:p>
        </w:tc>
        <w:tc>
          <w:tcPr>
            <w:tcW w:w="1134" w:type="dxa"/>
          </w:tcPr>
          <w:p w:rsidR="00000000" w:rsidRDefault="00B03267">
            <w:pPr>
              <w:jc w:val="right"/>
              <w:rPr>
                <w:b/>
              </w:rPr>
            </w:pPr>
            <w:r>
              <w:rPr>
                <w:b/>
              </w:rPr>
              <w:t>25.2</w:t>
            </w:r>
          </w:p>
        </w:tc>
        <w:tc>
          <w:tcPr>
            <w:tcW w:w="1134" w:type="dxa"/>
          </w:tcPr>
          <w:p w:rsidR="00000000" w:rsidRDefault="00B03267">
            <w:pPr>
              <w:jc w:val="right"/>
            </w:pPr>
            <w:r>
              <w:t>18.3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Shares in unlisted corporations, at cost</w:t>
            </w:r>
          </w:p>
        </w:tc>
        <w:tc>
          <w:tcPr>
            <w:tcW w:w="1134" w:type="dxa"/>
          </w:tcPr>
          <w:p w:rsidR="00000000" w:rsidRDefault="00B03267">
            <w:pPr>
              <w:jc w:val="right"/>
              <w:rPr>
                <w:b/>
              </w:rPr>
            </w:pPr>
            <w:r>
              <w:rPr>
                <w:b/>
              </w:rPr>
              <w:t>2.7</w:t>
            </w:r>
          </w:p>
        </w:tc>
        <w:tc>
          <w:tcPr>
            <w:tcW w:w="1134" w:type="dxa"/>
          </w:tcPr>
          <w:p w:rsidR="00000000" w:rsidRDefault="00B03267">
            <w:pPr>
              <w:jc w:val="right"/>
            </w:pPr>
            <w:r>
              <w:t>2.1</w:t>
            </w:r>
          </w:p>
        </w:tc>
        <w:tc>
          <w:tcPr>
            <w:tcW w:w="1134" w:type="dxa"/>
          </w:tcPr>
          <w:p w:rsidR="00000000" w:rsidRDefault="00B03267">
            <w:pPr>
              <w:jc w:val="right"/>
              <w:rPr>
                <w:b/>
              </w:rPr>
            </w:pPr>
            <w:r>
              <w:rPr>
                <w:b/>
              </w:rPr>
              <w:t>2.1</w:t>
            </w:r>
          </w:p>
        </w:tc>
        <w:tc>
          <w:tcPr>
            <w:tcW w:w="1134" w:type="dxa"/>
          </w:tcPr>
          <w:p w:rsidR="00000000" w:rsidRDefault="00B03267">
            <w:pPr>
              <w:jc w:val="right"/>
            </w:pPr>
            <w:r>
              <w:t>2.1</w:t>
            </w:r>
          </w:p>
        </w:tc>
      </w:tr>
      <w:tr w:rsidR="00000000">
        <w:tblPrEx>
          <w:tblCellMar>
            <w:top w:w="0" w:type="dxa"/>
            <w:bottom w:w="0" w:type="dxa"/>
          </w:tblCellMar>
        </w:tblPrEx>
        <w:trPr>
          <w:cantSplit/>
        </w:trPr>
        <w:tc>
          <w:tcPr>
            <w:tcW w:w="4536" w:type="dxa"/>
          </w:tcPr>
          <w:p w:rsidR="00000000" w:rsidRDefault="00B03267">
            <w:r>
              <w:t>Shares in controlled entities, at cost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r>
              <w:rPr>
                <w:b/>
              </w:rPr>
              <w:t>4,138.0</w:t>
            </w:r>
          </w:p>
        </w:tc>
        <w:tc>
          <w:tcPr>
            <w:tcW w:w="1134" w:type="dxa"/>
          </w:tcPr>
          <w:p w:rsidR="00000000" w:rsidRDefault="00B03267">
            <w:pPr>
              <w:jc w:val="right"/>
            </w:pPr>
            <w:r>
              <w:t>1,743.0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Provision for diminution in value</w:t>
            </w:r>
          </w:p>
        </w:tc>
        <w:tc>
          <w:tcPr>
            <w:tcW w:w="1134" w:type="dxa"/>
            <w:tcBorders>
              <w:bottom w:val="single" w:sz="18" w:space="0" w:color="auto"/>
            </w:tcBorders>
          </w:tcPr>
          <w:p w:rsidR="00000000" w:rsidRDefault="00B03267">
            <w:pPr>
              <w:jc w:val="right"/>
              <w:rPr>
                <w:b/>
              </w:rPr>
            </w:pPr>
            <w:r>
              <w:rPr>
                <w:b/>
              </w:rPr>
              <w:t>(6.0)</w:t>
            </w: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(1.0)</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tcBorders>
              <w:bottom w:val="single" w:sz="18" w:space="0" w:color="auto"/>
            </w:tcBorders>
          </w:tcPr>
          <w:p w:rsidR="00000000" w:rsidRDefault="00B03267">
            <w:pPr>
              <w:jc w:val="right"/>
              <w:rPr>
                <w:b/>
              </w:rPr>
            </w:pPr>
            <w:r>
              <w:rPr>
                <w:b/>
              </w:rPr>
              <w:t>21.9</w:t>
            </w:r>
          </w:p>
        </w:tc>
        <w:tc>
          <w:tcPr>
            <w:tcW w:w="1134" w:type="dxa"/>
            <w:tcBorders>
              <w:bottom w:val="single" w:sz="18" w:space="0" w:color="auto"/>
            </w:tcBorders>
          </w:tcPr>
          <w:p w:rsidR="00000000" w:rsidRDefault="00B03267">
            <w:pPr>
              <w:jc w:val="right"/>
            </w:pPr>
            <w:r>
              <w:t>20.4</w:t>
            </w:r>
          </w:p>
        </w:tc>
        <w:tc>
          <w:tcPr>
            <w:tcW w:w="1134" w:type="dxa"/>
            <w:tcBorders>
              <w:bottom w:val="single" w:sz="18" w:space="0" w:color="auto"/>
            </w:tcBorders>
          </w:tcPr>
          <w:p w:rsidR="00000000" w:rsidRDefault="00B03267">
            <w:pPr>
              <w:jc w:val="right"/>
              <w:rPr>
                <w:b/>
              </w:rPr>
            </w:pPr>
            <w:r>
              <w:rPr>
                <w:b/>
              </w:rPr>
              <w:t>4,139.1</w:t>
            </w:r>
          </w:p>
        </w:tc>
        <w:tc>
          <w:tcPr>
            <w:tcW w:w="1134" w:type="dxa"/>
            <w:tcBorders>
              <w:bottom w:val="single" w:sz="18" w:space="0" w:color="auto"/>
            </w:tcBorders>
          </w:tcPr>
          <w:p w:rsidR="00000000" w:rsidRDefault="00B03267">
            <w:pPr>
              <w:jc w:val="right"/>
            </w:pPr>
            <w:r>
              <w:t>1,745.1</w:t>
            </w:r>
          </w:p>
        </w:tc>
      </w:tr>
      <w:tr w:rsidR="00000000">
        <w:tblPrEx>
          <w:tblCellMar>
            <w:top w:w="0" w:type="dxa"/>
            <w:bottom w:w="0" w:type="dxa"/>
          </w:tblCellMar>
        </w:tblPrEx>
        <w:trPr>
          <w:cantSplit/>
        </w:trPr>
        <w:tc>
          <w:tcPr>
            <w:tcW w:w="4536" w:type="dxa"/>
          </w:tcPr>
          <w:p w:rsidR="00000000" w:rsidRDefault="00B03267">
            <w:r>
              <w:t>Government and semi-government stocks and bonds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listed on prescribed stock exchanges, at cost (quoted</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market values: CML Group $18.9 million, CML</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$0.2 million; 1993 CML Group $17.1 million, CML</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$0.1 million)**</w:t>
            </w:r>
          </w:p>
        </w:tc>
        <w:tc>
          <w:tcPr>
            <w:tcW w:w="1134" w:type="dxa"/>
            <w:tcBorders>
              <w:bottom w:val="single" w:sz="18" w:space="0" w:color="auto"/>
            </w:tcBorders>
          </w:tcPr>
          <w:p w:rsidR="00000000" w:rsidRDefault="00B03267">
            <w:pPr>
              <w:jc w:val="right"/>
              <w:rPr>
                <w:b/>
              </w:rPr>
            </w:pPr>
            <w:r>
              <w:rPr>
                <w:b/>
              </w:rPr>
              <w:t>19.4</w:t>
            </w:r>
          </w:p>
        </w:tc>
        <w:tc>
          <w:tcPr>
            <w:tcW w:w="1134" w:type="dxa"/>
            <w:tcBorders>
              <w:bottom w:val="single" w:sz="18" w:space="0" w:color="auto"/>
            </w:tcBorders>
          </w:tcPr>
          <w:p w:rsidR="00000000" w:rsidRDefault="00B03267">
            <w:pPr>
              <w:jc w:val="right"/>
            </w:pPr>
            <w:r>
              <w:t>17.0</w:t>
            </w:r>
          </w:p>
        </w:tc>
        <w:tc>
          <w:tcPr>
            <w:tcW w:w="1134" w:type="dxa"/>
            <w:tcBorders>
              <w:bottom w:val="single" w:sz="18" w:space="0" w:color="auto"/>
            </w:tcBorders>
          </w:tcPr>
          <w:p w:rsidR="00000000" w:rsidRDefault="00B03267">
            <w:pPr>
              <w:jc w:val="right"/>
              <w:rPr>
                <w:b/>
              </w:rPr>
            </w:pPr>
            <w:r>
              <w:rPr>
                <w:b/>
              </w:rPr>
              <w:t>0.2</w:t>
            </w:r>
          </w:p>
        </w:tc>
        <w:tc>
          <w:tcPr>
            <w:tcW w:w="1134" w:type="dxa"/>
            <w:tcBorders>
              <w:bottom w:val="single" w:sz="18" w:space="0" w:color="auto"/>
            </w:tcBorders>
          </w:tcPr>
          <w:p w:rsidR="00000000" w:rsidRDefault="00B03267">
            <w:pPr>
              <w:jc w:val="right"/>
            </w:pPr>
            <w:r>
              <w:t>0.1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327.2</w:t>
            </w:r>
          </w:p>
        </w:tc>
        <w:tc>
          <w:tcPr>
            <w:tcW w:w="1134" w:type="dxa"/>
            <w:tcBorders>
              <w:bottom w:val="double" w:sz="18" w:space="0" w:color="auto"/>
            </w:tcBorders>
          </w:tcPr>
          <w:p w:rsidR="00000000" w:rsidRDefault="00B03267">
            <w:pPr>
              <w:jc w:val="right"/>
            </w:pPr>
            <w:r>
              <w:t>275.0</w:t>
            </w:r>
          </w:p>
        </w:tc>
        <w:tc>
          <w:tcPr>
            <w:tcW w:w="1134" w:type="dxa"/>
            <w:tcBorders>
              <w:bottom w:val="double" w:sz="18" w:space="0" w:color="auto"/>
            </w:tcBorders>
          </w:tcPr>
          <w:p w:rsidR="00000000" w:rsidRDefault="00B03267">
            <w:pPr>
              <w:jc w:val="right"/>
              <w:rPr>
                <w:b/>
              </w:rPr>
            </w:pPr>
            <w:r>
              <w:rPr>
                <w:b/>
              </w:rPr>
              <w:t>4,139.3</w:t>
            </w:r>
          </w:p>
        </w:tc>
        <w:tc>
          <w:tcPr>
            <w:tcW w:w="1134" w:type="dxa"/>
            <w:tcBorders>
              <w:bottom w:val="double" w:sz="18" w:space="0" w:color="auto"/>
            </w:tcBorders>
          </w:tcPr>
          <w:p w:rsidR="00000000" w:rsidRDefault="00B03267">
            <w:pPr>
              <w:jc w:val="right"/>
            </w:pPr>
            <w:r>
              <w:t>1,745.2</w:t>
            </w:r>
          </w:p>
        </w:tc>
      </w:tr>
    </w:tbl>
    <w:p w:rsidR="00000000" w:rsidRDefault="00B03267">
      <w:pPr>
        <w:tabs>
          <w:tab w:val="left" w:pos="144"/>
        </w:tabs>
        <w:spacing w:line="240" w:lineRule="atLeast"/>
      </w:pPr>
    </w:p>
    <w:p w:rsidR="00000000" w:rsidRDefault="00B03267">
      <w:pPr>
        <w:pStyle w:val="HangIndent0"/>
        <w:ind w:left="284" w:hanging="284"/>
      </w:pPr>
      <w:r>
        <w:t>*</w:t>
      </w:r>
      <w:r>
        <w:tab/>
        <w:t>In the prev</w:t>
      </w:r>
      <w:r>
        <w:t>ious year, 1991 directors' valuations are disclosed.  Directors' 1994 and 1991 valuations are primarily based on market values assuming continuation of the underlying properties' existing use.</w:t>
      </w:r>
    </w:p>
    <w:p w:rsidR="00000000" w:rsidRDefault="00B03267">
      <w:pPr>
        <w:pStyle w:val="HangIndent0"/>
        <w:ind w:left="284" w:hanging="284"/>
      </w:pPr>
    </w:p>
    <w:p w:rsidR="00000000" w:rsidRDefault="00B03267">
      <w:pPr>
        <w:pStyle w:val="HangIndent0"/>
        <w:ind w:left="284" w:hanging="284"/>
      </w:pPr>
      <w:r>
        <w:t>**</w:t>
      </w:r>
      <w:r>
        <w:tab/>
        <w:t>No capital gains tax would be payable had these investments been sold at balance date at their market values.</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pPr>
              <w:rPr>
                <w:b/>
              </w:rPr>
            </w:pPr>
            <w:r>
              <w:rPr>
                <w:b/>
              </w:rPr>
              <w:t>11. PROPERTY, PLANT AND EQUIPMENT</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Freehold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Land</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w:t>
            </w:r>
            <w:r>
              <w:t xml:space="preserve">     At directors' 1994 (1991) valuation*</w:t>
            </w:r>
          </w:p>
        </w:tc>
        <w:tc>
          <w:tcPr>
            <w:tcW w:w="1134" w:type="dxa"/>
          </w:tcPr>
          <w:p w:rsidR="00000000" w:rsidRDefault="00B03267">
            <w:pPr>
              <w:jc w:val="right"/>
              <w:rPr>
                <w:b/>
              </w:rPr>
            </w:pPr>
            <w:r>
              <w:rPr>
                <w:b/>
              </w:rPr>
              <w:t>377.8</w:t>
            </w:r>
          </w:p>
        </w:tc>
        <w:tc>
          <w:tcPr>
            <w:tcW w:w="1134" w:type="dxa"/>
          </w:tcPr>
          <w:p w:rsidR="00000000" w:rsidRDefault="00B03267">
            <w:pPr>
              <w:jc w:val="right"/>
            </w:pPr>
            <w:r>
              <w:t>425.5</w:t>
            </w:r>
          </w:p>
        </w:tc>
        <w:tc>
          <w:tcPr>
            <w:tcW w:w="1134" w:type="dxa"/>
          </w:tcPr>
          <w:p w:rsidR="00000000" w:rsidRDefault="00B03267">
            <w:pPr>
              <w:jc w:val="right"/>
              <w:rPr>
                <w:b/>
              </w:rPr>
            </w:pPr>
            <w:r>
              <w:rPr>
                <w:b/>
              </w:rPr>
              <w:t>22.4</w:t>
            </w:r>
          </w:p>
        </w:tc>
        <w:tc>
          <w:tcPr>
            <w:tcW w:w="1134" w:type="dxa"/>
          </w:tcPr>
          <w:p w:rsidR="00000000" w:rsidRDefault="00B03267">
            <w:pPr>
              <w:jc w:val="right"/>
            </w:pPr>
            <w:r>
              <w:t>37.3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Additions since valuation, at cost</w:t>
            </w:r>
          </w:p>
        </w:tc>
        <w:tc>
          <w:tcPr>
            <w:tcW w:w="1134" w:type="dxa"/>
            <w:tcBorders>
              <w:bottom w:val="single" w:sz="18" w:space="0" w:color="auto"/>
            </w:tcBorders>
          </w:tcPr>
          <w:p w:rsidR="00000000" w:rsidRDefault="00B03267">
            <w:pPr>
              <w:jc w:val="right"/>
              <w:rPr>
                <w:b/>
              </w:rPr>
            </w:pPr>
            <w:r>
              <w:rPr>
                <w:b/>
              </w:rPr>
              <w:t>24.6</w:t>
            </w:r>
          </w:p>
        </w:tc>
        <w:tc>
          <w:tcPr>
            <w:tcW w:w="1134" w:type="dxa"/>
            <w:tcBorders>
              <w:bottom w:val="single" w:sz="18" w:space="0" w:color="auto"/>
            </w:tcBorders>
          </w:tcPr>
          <w:p w:rsidR="00000000" w:rsidRDefault="00B03267">
            <w:pPr>
              <w:jc w:val="right"/>
            </w:pPr>
            <w:r>
              <w:t>52.8</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Total land</w:t>
            </w:r>
          </w:p>
        </w:tc>
        <w:tc>
          <w:tcPr>
            <w:tcW w:w="1134" w:type="dxa"/>
            <w:tcBorders>
              <w:bottom w:val="single" w:sz="18" w:space="0" w:color="auto"/>
            </w:tcBorders>
          </w:tcPr>
          <w:p w:rsidR="00000000" w:rsidRDefault="00B03267">
            <w:pPr>
              <w:jc w:val="right"/>
              <w:rPr>
                <w:b/>
              </w:rPr>
            </w:pPr>
            <w:r>
              <w:rPr>
                <w:b/>
              </w:rPr>
              <w:t>402.4</w:t>
            </w:r>
          </w:p>
        </w:tc>
        <w:tc>
          <w:tcPr>
            <w:tcW w:w="1134" w:type="dxa"/>
            <w:tcBorders>
              <w:bottom w:val="single" w:sz="18" w:space="0" w:color="auto"/>
            </w:tcBorders>
          </w:tcPr>
          <w:p w:rsidR="00000000" w:rsidRDefault="00B03267">
            <w:pPr>
              <w:jc w:val="right"/>
            </w:pPr>
            <w:r>
              <w:t>478.3</w:t>
            </w:r>
          </w:p>
        </w:tc>
        <w:tc>
          <w:tcPr>
            <w:tcW w:w="1134" w:type="dxa"/>
            <w:tcBorders>
              <w:bottom w:val="single" w:sz="18" w:space="0" w:color="auto"/>
            </w:tcBorders>
          </w:tcPr>
          <w:p w:rsidR="00000000" w:rsidRDefault="00B03267">
            <w:pPr>
              <w:jc w:val="right"/>
              <w:rPr>
                <w:b/>
              </w:rPr>
            </w:pPr>
            <w:r>
              <w:rPr>
                <w:b/>
              </w:rPr>
              <w:t>22.4</w:t>
            </w:r>
          </w:p>
        </w:tc>
        <w:tc>
          <w:tcPr>
            <w:tcW w:w="1134" w:type="dxa"/>
            <w:tcBorders>
              <w:bottom w:val="single" w:sz="18" w:space="0" w:color="auto"/>
            </w:tcBorders>
          </w:tcPr>
          <w:p w:rsidR="00000000" w:rsidRDefault="00B03267">
            <w:pPr>
              <w:jc w:val="right"/>
            </w:pPr>
            <w:r>
              <w:t>37.7</w:t>
            </w:r>
          </w:p>
        </w:tc>
      </w:tr>
      <w:tr w:rsidR="00000000">
        <w:tblPrEx>
          <w:tblCellMar>
            <w:top w:w="0" w:type="dxa"/>
            <w:bottom w:w="0" w:type="dxa"/>
          </w:tblCellMar>
        </w:tblPrEx>
        <w:trPr>
          <w:cantSplit/>
        </w:trPr>
        <w:tc>
          <w:tcPr>
            <w:tcW w:w="4536" w:type="dxa"/>
          </w:tcPr>
          <w:p w:rsidR="00000000" w:rsidRDefault="00B03267">
            <w:r>
              <w:t xml:space="preserve">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Buildings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directors' 1994 (199 1) valuation*</w:t>
            </w:r>
          </w:p>
        </w:tc>
        <w:tc>
          <w:tcPr>
            <w:tcW w:w="1134" w:type="dxa"/>
          </w:tcPr>
          <w:p w:rsidR="00000000" w:rsidRDefault="00B03267">
            <w:pPr>
              <w:jc w:val="right"/>
              <w:rPr>
                <w:b/>
              </w:rPr>
            </w:pPr>
            <w:r>
              <w:rPr>
                <w:b/>
              </w:rPr>
              <w:t>150.7</w:t>
            </w:r>
          </w:p>
        </w:tc>
        <w:tc>
          <w:tcPr>
            <w:tcW w:w="1134" w:type="dxa"/>
          </w:tcPr>
          <w:p w:rsidR="00000000" w:rsidRDefault="00B03267">
            <w:pPr>
              <w:jc w:val="right"/>
            </w:pPr>
            <w:r>
              <w:t>193.6</w:t>
            </w:r>
          </w:p>
        </w:tc>
        <w:tc>
          <w:tcPr>
            <w:tcW w:w="1134" w:type="dxa"/>
          </w:tcPr>
          <w:p w:rsidR="00000000" w:rsidRDefault="00B03267">
            <w:pPr>
              <w:jc w:val="right"/>
              <w:rPr>
                <w:b/>
              </w:rPr>
            </w:pPr>
            <w:r>
              <w:rPr>
                <w:b/>
              </w:rPr>
              <w:t>10.1</w:t>
            </w:r>
          </w:p>
        </w:tc>
        <w:tc>
          <w:tcPr>
            <w:tcW w:w="1134" w:type="dxa"/>
          </w:tcPr>
          <w:p w:rsidR="00000000" w:rsidRDefault="00B03267">
            <w:pPr>
              <w:jc w:val="right"/>
            </w:pPr>
            <w:r>
              <w:t>28.8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Accumulated depreciation</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(6.8)</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(1.0)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w:t>
            </w:r>
          </w:p>
        </w:tc>
        <w:tc>
          <w:tcPr>
            <w:tcW w:w="1134" w:type="dxa"/>
            <w:tcBorders>
              <w:bottom w:val="single" w:sz="18" w:space="0" w:color="auto"/>
            </w:tcBorders>
          </w:tcPr>
          <w:p w:rsidR="00000000" w:rsidRDefault="00B03267">
            <w:pPr>
              <w:jc w:val="right"/>
              <w:rPr>
                <w:b/>
              </w:rPr>
            </w:pPr>
            <w:r>
              <w:rPr>
                <w:b/>
              </w:rPr>
              <w:t>149.8</w:t>
            </w:r>
          </w:p>
        </w:tc>
        <w:tc>
          <w:tcPr>
            <w:tcW w:w="1134" w:type="dxa"/>
            <w:tcBorders>
              <w:bottom w:val="single" w:sz="18" w:space="0" w:color="auto"/>
            </w:tcBorders>
          </w:tcPr>
          <w:p w:rsidR="00000000" w:rsidRDefault="00B03267">
            <w:pPr>
              <w:jc w:val="right"/>
            </w:pPr>
            <w:r>
              <w:t>186.8</w:t>
            </w:r>
          </w:p>
        </w:tc>
        <w:tc>
          <w:tcPr>
            <w:tcW w:w="1134" w:type="dxa"/>
            <w:tcBorders>
              <w:bottom w:val="single" w:sz="18" w:space="0" w:color="auto"/>
            </w:tcBorders>
          </w:tcPr>
          <w:p w:rsidR="00000000" w:rsidRDefault="00B03267">
            <w:pPr>
              <w:jc w:val="right"/>
              <w:rPr>
                <w:b/>
              </w:rPr>
            </w:pPr>
            <w:r>
              <w:rPr>
                <w:b/>
              </w:rPr>
              <w:t>10.1</w:t>
            </w:r>
          </w:p>
        </w:tc>
        <w:tc>
          <w:tcPr>
            <w:tcW w:w="1134" w:type="dxa"/>
            <w:tcBorders>
              <w:bottom w:val="single" w:sz="18" w:space="0" w:color="auto"/>
            </w:tcBorders>
          </w:tcPr>
          <w:p w:rsidR="00000000" w:rsidRDefault="00B03267">
            <w:pPr>
              <w:jc w:val="right"/>
            </w:pPr>
            <w:r>
              <w:t>27.8</w:t>
            </w:r>
          </w:p>
        </w:tc>
      </w:tr>
      <w:tr w:rsidR="00000000">
        <w:tblPrEx>
          <w:tblCellMar>
            <w:top w:w="0" w:type="dxa"/>
            <w:bottom w:w="0" w:type="dxa"/>
          </w:tblCellMar>
        </w:tblPrEx>
        <w:trPr>
          <w:cantSplit/>
        </w:trPr>
        <w:tc>
          <w:tcPr>
            <w:tcW w:w="4536" w:type="dxa"/>
          </w:tcPr>
          <w:p w:rsidR="00000000" w:rsidRDefault="00B03267">
            <w:r>
              <w:t xml:space="preserve">        Additions since valuation, at cost</w:t>
            </w:r>
          </w:p>
        </w:tc>
        <w:tc>
          <w:tcPr>
            <w:tcW w:w="1134" w:type="dxa"/>
          </w:tcPr>
          <w:p w:rsidR="00000000" w:rsidRDefault="00B03267">
            <w:pPr>
              <w:jc w:val="right"/>
              <w:rPr>
                <w:b/>
              </w:rPr>
            </w:pPr>
            <w:r>
              <w:rPr>
                <w:b/>
              </w:rPr>
              <w:t>1.4</w:t>
            </w:r>
          </w:p>
        </w:tc>
        <w:tc>
          <w:tcPr>
            <w:tcW w:w="1134" w:type="dxa"/>
          </w:tcPr>
          <w:p w:rsidR="00000000" w:rsidRDefault="00B03267">
            <w:pPr>
              <w:jc w:val="right"/>
            </w:pPr>
            <w:r>
              <w:t>17.8</w:t>
            </w:r>
          </w:p>
        </w:tc>
        <w:tc>
          <w:tcPr>
            <w:tcW w:w="1134" w:type="dxa"/>
          </w:tcPr>
          <w:p w:rsidR="00000000" w:rsidRDefault="00B03267">
            <w:pPr>
              <w:jc w:val="right"/>
              <w:rPr>
                <w:b/>
              </w:rPr>
            </w:pPr>
          </w:p>
        </w:tc>
        <w:tc>
          <w:tcPr>
            <w:tcW w:w="1134" w:type="dxa"/>
          </w:tcPr>
          <w:p w:rsidR="00000000" w:rsidRDefault="00B03267">
            <w:pPr>
              <w:jc w:val="right"/>
            </w:pPr>
            <w:r>
              <w:t>(0.6)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Accumulate</w:t>
            </w:r>
            <w:r>
              <w:t>d depreciation</w:t>
            </w:r>
          </w:p>
        </w:tc>
        <w:tc>
          <w:tcPr>
            <w:tcW w:w="1134" w:type="dxa"/>
            <w:tcBorders>
              <w:bottom w:val="single" w:sz="18" w:space="0" w:color="auto"/>
            </w:tcBorders>
          </w:tcPr>
          <w:p w:rsidR="00000000" w:rsidRDefault="00B03267">
            <w:pPr>
              <w:jc w:val="right"/>
              <w:rPr>
                <w:b/>
              </w:rPr>
            </w:pPr>
            <w:r>
              <w:rPr>
                <w:b/>
              </w:rPr>
              <w:t>-</w:t>
            </w:r>
          </w:p>
        </w:tc>
        <w:tc>
          <w:tcPr>
            <w:tcW w:w="1134" w:type="dxa"/>
            <w:tcBorders>
              <w:bottom w:val="single" w:sz="18" w:space="0" w:color="auto"/>
            </w:tcBorders>
          </w:tcPr>
          <w:p w:rsidR="00000000" w:rsidRDefault="00B03267">
            <w:pPr>
              <w:jc w:val="right"/>
            </w:pPr>
            <w:r>
              <w:t>(0.9)</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w:t>
            </w:r>
          </w:p>
        </w:tc>
        <w:tc>
          <w:tcPr>
            <w:tcW w:w="1134" w:type="dxa"/>
            <w:tcBorders>
              <w:bottom w:val="single" w:sz="18" w:space="0" w:color="auto"/>
            </w:tcBorders>
          </w:tcPr>
          <w:p w:rsidR="00000000" w:rsidRDefault="00B03267">
            <w:pPr>
              <w:jc w:val="right"/>
              <w:rPr>
                <w:b/>
              </w:rPr>
            </w:pPr>
            <w:r>
              <w:rPr>
                <w:b/>
              </w:rPr>
              <w:t>1.4</w:t>
            </w:r>
          </w:p>
        </w:tc>
        <w:tc>
          <w:tcPr>
            <w:tcW w:w="1134" w:type="dxa"/>
            <w:tcBorders>
              <w:bottom w:val="single" w:sz="18" w:space="0" w:color="auto"/>
            </w:tcBorders>
          </w:tcPr>
          <w:p w:rsidR="00000000" w:rsidRDefault="00B03267">
            <w:pPr>
              <w:jc w:val="right"/>
            </w:pPr>
            <w:r>
              <w:t>16.9</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0.6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Total buildings</w:t>
            </w:r>
          </w:p>
        </w:tc>
        <w:tc>
          <w:tcPr>
            <w:tcW w:w="1134" w:type="dxa"/>
            <w:tcBorders>
              <w:bottom w:val="single" w:sz="18" w:space="0" w:color="auto"/>
            </w:tcBorders>
          </w:tcPr>
          <w:p w:rsidR="00000000" w:rsidRDefault="00B03267">
            <w:pPr>
              <w:jc w:val="right"/>
              <w:rPr>
                <w:b/>
              </w:rPr>
            </w:pPr>
            <w:r>
              <w:rPr>
                <w:b/>
              </w:rPr>
              <w:t>151.2</w:t>
            </w:r>
          </w:p>
        </w:tc>
        <w:tc>
          <w:tcPr>
            <w:tcW w:w="1134" w:type="dxa"/>
            <w:tcBorders>
              <w:bottom w:val="single" w:sz="18" w:space="0" w:color="auto"/>
            </w:tcBorders>
          </w:tcPr>
          <w:p w:rsidR="00000000" w:rsidRDefault="00B03267">
            <w:pPr>
              <w:jc w:val="right"/>
            </w:pPr>
            <w:r>
              <w:t>203.7</w:t>
            </w:r>
          </w:p>
        </w:tc>
        <w:tc>
          <w:tcPr>
            <w:tcW w:w="1134" w:type="dxa"/>
            <w:tcBorders>
              <w:bottom w:val="single" w:sz="18" w:space="0" w:color="auto"/>
            </w:tcBorders>
          </w:tcPr>
          <w:p w:rsidR="00000000" w:rsidRDefault="00B03267">
            <w:pPr>
              <w:jc w:val="right"/>
              <w:rPr>
                <w:b/>
              </w:rPr>
            </w:pPr>
            <w:r>
              <w:rPr>
                <w:b/>
              </w:rPr>
              <w:t>10.1</w:t>
            </w:r>
          </w:p>
        </w:tc>
        <w:tc>
          <w:tcPr>
            <w:tcW w:w="1134" w:type="dxa"/>
            <w:tcBorders>
              <w:bottom w:val="single" w:sz="18" w:space="0" w:color="auto"/>
            </w:tcBorders>
          </w:tcPr>
          <w:p w:rsidR="00000000" w:rsidRDefault="00B03267">
            <w:pPr>
              <w:jc w:val="right"/>
            </w:pPr>
            <w:r>
              <w:t>28.4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freehold properties</w:t>
            </w:r>
          </w:p>
        </w:tc>
        <w:tc>
          <w:tcPr>
            <w:tcW w:w="1134" w:type="dxa"/>
            <w:tcBorders>
              <w:bottom w:val="single" w:sz="18" w:space="0" w:color="auto"/>
            </w:tcBorders>
          </w:tcPr>
          <w:p w:rsidR="00000000" w:rsidRDefault="00B03267">
            <w:pPr>
              <w:jc w:val="right"/>
              <w:rPr>
                <w:b/>
              </w:rPr>
            </w:pPr>
            <w:r>
              <w:rPr>
                <w:b/>
              </w:rPr>
              <w:t>553.6</w:t>
            </w:r>
          </w:p>
        </w:tc>
        <w:tc>
          <w:tcPr>
            <w:tcW w:w="1134" w:type="dxa"/>
            <w:tcBorders>
              <w:bottom w:val="single" w:sz="18" w:space="0" w:color="auto"/>
            </w:tcBorders>
          </w:tcPr>
          <w:p w:rsidR="00000000" w:rsidRDefault="00B03267">
            <w:pPr>
              <w:jc w:val="right"/>
            </w:pPr>
            <w:r>
              <w:t>682.0</w:t>
            </w:r>
          </w:p>
        </w:tc>
        <w:tc>
          <w:tcPr>
            <w:tcW w:w="1134" w:type="dxa"/>
            <w:tcBorders>
              <w:bottom w:val="single" w:sz="18" w:space="0" w:color="auto"/>
            </w:tcBorders>
          </w:tcPr>
          <w:p w:rsidR="00000000" w:rsidRDefault="00B03267">
            <w:pPr>
              <w:jc w:val="right"/>
              <w:rPr>
                <w:b/>
              </w:rPr>
            </w:pPr>
            <w:r>
              <w:rPr>
                <w:b/>
              </w:rPr>
              <w:t>32.5</w:t>
            </w:r>
          </w:p>
        </w:tc>
        <w:tc>
          <w:tcPr>
            <w:tcW w:w="1134" w:type="dxa"/>
            <w:tcBorders>
              <w:bottom w:val="single" w:sz="18" w:space="0" w:color="auto"/>
            </w:tcBorders>
          </w:tcPr>
          <w:p w:rsidR="00000000" w:rsidRDefault="00B03267">
            <w:pPr>
              <w:jc w:val="right"/>
            </w:pPr>
            <w:r>
              <w:t>66.1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Leasehold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cost</w:t>
            </w:r>
          </w:p>
        </w:tc>
        <w:tc>
          <w:tcPr>
            <w:tcW w:w="1134" w:type="dxa"/>
          </w:tcPr>
          <w:p w:rsidR="00000000" w:rsidRDefault="00B03267">
            <w:pPr>
              <w:jc w:val="right"/>
              <w:rPr>
                <w:b/>
              </w:rPr>
            </w:pPr>
            <w:r>
              <w:rPr>
                <w:b/>
              </w:rPr>
              <w:t>207.2</w:t>
            </w:r>
          </w:p>
        </w:tc>
        <w:tc>
          <w:tcPr>
            <w:tcW w:w="1134" w:type="dxa"/>
          </w:tcPr>
          <w:p w:rsidR="00000000" w:rsidRDefault="00B03267">
            <w:pPr>
              <w:jc w:val="right"/>
            </w:pPr>
            <w:r>
              <w:t>175.7</w:t>
            </w:r>
          </w:p>
        </w:tc>
        <w:tc>
          <w:tcPr>
            <w:tcW w:w="1134" w:type="dxa"/>
          </w:tcPr>
          <w:p w:rsidR="00000000" w:rsidRDefault="00B03267">
            <w:pPr>
              <w:jc w:val="right"/>
              <w:rPr>
                <w:b/>
              </w:rPr>
            </w:pPr>
            <w:r>
              <w:rPr>
                <w:b/>
              </w:rPr>
              <w:t>14.7</w:t>
            </w:r>
          </w:p>
        </w:tc>
        <w:tc>
          <w:tcPr>
            <w:tcW w:w="1134" w:type="dxa"/>
          </w:tcPr>
          <w:p w:rsidR="00000000" w:rsidRDefault="00B03267">
            <w:pPr>
              <w:jc w:val="right"/>
            </w:pPr>
            <w:r>
              <w:t>24.6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Accumulated amortisation</w:t>
            </w:r>
          </w:p>
        </w:tc>
        <w:tc>
          <w:tcPr>
            <w:tcW w:w="1134" w:type="dxa"/>
            <w:tcBorders>
              <w:bottom w:val="single" w:sz="18" w:space="0" w:color="auto"/>
            </w:tcBorders>
          </w:tcPr>
          <w:p w:rsidR="00000000" w:rsidRDefault="00B03267">
            <w:pPr>
              <w:jc w:val="right"/>
              <w:rPr>
                <w:b/>
              </w:rPr>
            </w:pPr>
            <w:r>
              <w:rPr>
                <w:b/>
              </w:rPr>
              <w:t>(72.0)</w:t>
            </w:r>
          </w:p>
        </w:tc>
        <w:tc>
          <w:tcPr>
            <w:tcW w:w="1134" w:type="dxa"/>
            <w:tcBorders>
              <w:bottom w:val="single" w:sz="18" w:space="0" w:color="auto"/>
            </w:tcBorders>
          </w:tcPr>
          <w:p w:rsidR="00000000" w:rsidRDefault="00B03267">
            <w:pPr>
              <w:jc w:val="right"/>
            </w:pPr>
            <w:r>
              <w:t>(56.6)</w:t>
            </w:r>
          </w:p>
        </w:tc>
        <w:tc>
          <w:tcPr>
            <w:tcW w:w="1134" w:type="dxa"/>
            <w:tcBorders>
              <w:bottom w:val="single" w:sz="18" w:space="0" w:color="auto"/>
            </w:tcBorders>
          </w:tcPr>
          <w:p w:rsidR="00000000" w:rsidRDefault="00B03267">
            <w:pPr>
              <w:jc w:val="right"/>
              <w:rPr>
                <w:b/>
              </w:rPr>
            </w:pPr>
            <w:r>
              <w:rPr>
                <w:b/>
              </w:rPr>
              <w:t>(3.6)</w:t>
            </w:r>
          </w:p>
        </w:tc>
        <w:tc>
          <w:tcPr>
            <w:tcW w:w="1134" w:type="dxa"/>
            <w:tcBorders>
              <w:bottom w:val="single" w:sz="18" w:space="0" w:color="auto"/>
            </w:tcBorders>
          </w:tcPr>
          <w:p w:rsidR="00000000" w:rsidRDefault="00B03267">
            <w:pPr>
              <w:jc w:val="right"/>
            </w:pPr>
            <w:r>
              <w:t>(8.6)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leasehold properties</w:t>
            </w:r>
          </w:p>
        </w:tc>
        <w:tc>
          <w:tcPr>
            <w:tcW w:w="1134" w:type="dxa"/>
            <w:tcBorders>
              <w:bottom w:val="single" w:sz="18" w:space="0" w:color="auto"/>
            </w:tcBorders>
          </w:tcPr>
          <w:p w:rsidR="00000000" w:rsidRDefault="00B03267">
            <w:pPr>
              <w:jc w:val="right"/>
              <w:rPr>
                <w:b/>
              </w:rPr>
            </w:pPr>
            <w:r>
              <w:rPr>
                <w:b/>
              </w:rPr>
              <w:t>135.2</w:t>
            </w:r>
          </w:p>
        </w:tc>
        <w:tc>
          <w:tcPr>
            <w:tcW w:w="1134" w:type="dxa"/>
            <w:tcBorders>
              <w:bottom w:val="single" w:sz="18" w:space="0" w:color="auto"/>
            </w:tcBorders>
          </w:tcPr>
          <w:p w:rsidR="00000000" w:rsidRDefault="00B03267">
            <w:pPr>
              <w:jc w:val="right"/>
            </w:pPr>
            <w:r>
              <w:t>119.1</w:t>
            </w:r>
          </w:p>
        </w:tc>
        <w:tc>
          <w:tcPr>
            <w:tcW w:w="1134" w:type="dxa"/>
            <w:tcBorders>
              <w:bottom w:val="single" w:sz="18" w:space="0" w:color="auto"/>
            </w:tcBorders>
          </w:tcPr>
          <w:p w:rsidR="00000000" w:rsidRDefault="00B03267">
            <w:pPr>
              <w:jc w:val="right"/>
              <w:rPr>
                <w:b/>
              </w:rPr>
            </w:pPr>
            <w:r>
              <w:rPr>
                <w:b/>
              </w:rPr>
              <w:t>11.1</w:t>
            </w:r>
          </w:p>
        </w:tc>
        <w:tc>
          <w:tcPr>
            <w:tcW w:w="1134" w:type="dxa"/>
            <w:tcBorders>
              <w:bottom w:val="single" w:sz="18" w:space="0" w:color="auto"/>
            </w:tcBorders>
          </w:tcPr>
          <w:p w:rsidR="00000000" w:rsidRDefault="00B03267">
            <w:pPr>
              <w:jc w:val="right"/>
            </w:pPr>
            <w:r>
              <w:t>16.0</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Investment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Investment freehold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Land</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directors' 1994 (1991) valuation *</w:t>
            </w:r>
          </w:p>
        </w:tc>
        <w:tc>
          <w:tcPr>
            <w:tcW w:w="1134" w:type="dxa"/>
          </w:tcPr>
          <w:p w:rsidR="00000000" w:rsidRDefault="00B03267">
            <w:pPr>
              <w:jc w:val="right"/>
              <w:rPr>
                <w:b/>
              </w:rPr>
            </w:pPr>
            <w:r>
              <w:rPr>
                <w:b/>
              </w:rPr>
              <w:t>116.5</w:t>
            </w:r>
          </w:p>
        </w:tc>
        <w:tc>
          <w:tcPr>
            <w:tcW w:w="1134" w:type="dxa"/>
          </w:tcPr>
          <w:p w:rsidR="00000000" w:rsidRDefault="00B03267">
            <w:pPr>
              <w:jc w:val="right"/>
            </w:pPr>
            <w:r>
              <w:t>141.0</w:t>
            </w:r>
          </w:p>
        </w:tc>
        <w:tc>
          <w:tcPr>
            <w:tcW w:w="1134" w:type="dxa"/>
          </w:tcPr>
          <w:p w:rsidR="00000000" w:rsidRDefault="00B03267">
            <w:pPr>
              <w:jc w:val="right"/>
              <w:rPr>
                <w:b/>
              </w:rPr>
            </w:pPr>
          </w:p>
        </w:tc>
        <w:tc>
          <w:tcPr>
            <w:tcW w:w="1134" w:type="dxa"/>
          </w:tcPr>
          <w:p w:rsidR="00000000" w:rsidRDefault="00B03267">
            <w:pPr>
              <w:jc w:val="right"/>
            </w:pPr>
            <w:r>
              <w:t>10.0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Additions since valuation, at cost</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2.7</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Total investment land</w:t>
            </w:r>
          </w:p>
        </w:tc>
        <w:tc>
          <w:tcPr>
            <w:tcW w:w="1134" w:type="dxa"/>
            <w:tcBorders>
              <w:bottom w:val="single" w:sz="18" w:space="0" w:color="auto"/>
            </w:tcBorders>
          </w:tcPr>
          <w:p w:rsidR="00000000" w:rsidRDefault="00B03267">
            <w:pPr>
              <w:jc w:val="right"/>
              <w:rPr>
                <w:b/>
              </w:rPr>
            </w:pPr>
            <w:r>
              <w:rPr>
                <w:b/>
              </w:rPr>
              <w:t>116.5</w:t>
            </w:r>
          </w:p>
        </w:tc>
        <w:tc>
          <w:tcPr>
            <w:tcW w:w="1134" w:type="dxa"/>
            <w:tcBorders>
              <w:bottom w:val="single" w:sz="18" w:space="0" w:color="auto"/>
            </w:tcBorders>
          </w:tcPr>
          <w:p w:rsidR="00000000" w:rsidRDefault="00B03267">
            <w:pPr>
              <w:jc w:val="right"/>
            </w:pPr>
            <w:r>
              <w:t>143.7</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10.0</w:t>
            </w:r>
          </w:p>
        </w:tc>
      </w:tr>
      <w:tr w:rsidR="00000000">
        <w:tblPrEx>
          <w:tblCellMar>
            <w:top w:w="0" w:type="dxa"/>
            <w:bottom w:w="0" w:type="dxa"/>
          </w:tblCellMar>
        </w:tblPrEx>
        <w:trPr>
          <w:cantSplit/>
        </w:trPr>
        <w:tc>
          <w:tcPr>
            <w:tcW w:w="4536" w:type="dxa"/>
          </w:tcPr>
          <w:p w:rsidR="00000000" w:rsidRDefault="00B03267">
            <w:r>
              <w:t xml:space="preserve">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Buildings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directors' 1994 (1991) valuation *</w:t>
            </w:r>
          </w:p>
        </w:tc>
        <w:tc>
          <w:tcPr>
            <w:tcW w:w="1134" w:type="dxa"/>
          </w:tcPr>
          <w:p w:rsidR="00000000" w:rsidRDefault="00B03267">
            <w:pPr>
              <w:jc w:val="right"/>
              <w:rPr>
                <w:b/>
              </w:rPr>
            </w:pPr>
            <w:r>
              <w:rPr>
                <w:b/>
              </w:rPr>
              <w:t>209.7</w:t>
            </w:r>
          </w:p>
        </w:tc>
        <w:tc>
          <w:tcPr>
            <w:tcW w:w="1134" w:type="dxa"/>
          </w:tcPr>
          <w:p w:rsidR="00000000" w:rsidRDefault="00B03267">
            <w:pPr>
              <w:jc w:val="right"/>
            </w:pPr>
            <w:r>
              <w:t>242.2</w:t>
            </w:r>
          </w:p>
        </w:tc>
        <w:tc>
          <w:tcPr>
            <w:tcW w:w="1134" w:type="dxa"/>
          </w:tcPr>
          <w:p w:rsidR="00000000" w:rsidRDefault="00B03267">
            <w:pPr>
              <w:jc w:val="right"/>
              <w:rPr>
                <w:b/>
              </w:rPr>
            </w:pPr>
          </w:p>
        </w:tc>
        <w:tc>
          <w:tcPr>
            <w:tcW w:w="1134" w:type="dxa"/>
          </w:tcPr>
          <w:p w:rsidR="00000000" w:rsidRDefault="00B03267">
            <w:pPr>
              <w:jc w:val="right"/>
            </w:pPr>
            <w:r>
              <w:t>12.4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Additions since valuation, at cost</w:t>
            </w:r>
          </w:p>
        </w:tc>
        <w:tc>
          <w:tcPr>
            <w:tcW w:w="1134" w:type="dxa"/>
            <w:tcBorders>
              <w:bottom w:val="single" w:sz="18" w:space="0" w:color="auto"/>
            </w:tcBorders>
          </w:tcPr>
          <w:p w:rsidR="00000000" w:rsidRDefault="00B03267">
            <w:pPr>
              <w:jc w:val="right"/>
              <w:rPr>
                <w:b/>
              </w:rPr>
            </w:pPr>
            <w:r>
              <w:rPr>
                <w:b/>
              </w:rPr>
              <w:t>61.3</w:t>
            </w:r>
          </w:p>
        </w:tc>
        <w:tc>
          <w:tcPr>
            <w:tcW w:w="1134" w:type="dxa"/>
            <w:tcBorders>
              <w:bottom w:val="single" w:sz="18" w:space="0" w:color="auto"/>
            </w:tcBorders>
          </w:tcPr>
          <w:p w:rsidR="00000000" w:rsidRDefault="00B03267">
            <w:pPr>
              <w:jc w:val="right"/>
            </w:pPr>
            <w:r>
              <w:t>31.5</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0.5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w:t>
            </w:r>
            <w:r>
              <w:rPr>
                <w:vanish/>
              </w:rPr>
              <w:t>[SULON]</w:t>
            </w:r>
            <w:r>
              <w:t xml:space="preserve">        Total investment buildings</w:t>
            </w:r>
          </w:p>
        </w:tc>
        <w:tc>
          <w:tcPr>
            <w:tcW w:w="1134" w:type="dxa"/>
            <w:tcBorders>
              <w:bottom w:val="single" w:sz="18" w:space="0" w:color="auto"/>
            </w:tcBorders>
          </w:tcPr>
          <w:p w:rsidR="00000000" w:rsidRDefault="00B03267">
            <w:pPr>
              <w:jc w:val="right"/>
              <w:rPr>
                <w:b/>
              </w:rPr>
            </w:pPr>
            <w:r>
              <w:rPr>
                <w:b/>
              </w:rPr>
              <w:t>271.0</w:t>
            </w:r>
          </w:p>
        </w:tc>
        <w:tc>
          <w:tcPr>
            <w:tcW w:w="1134" w:type="dxa"/>
            <w:tcBorders>
              <w:bottom w:val="single" w:sz="18" w:space="0" w:color="auto"/>
            </w:tcBorders>
          </w:tcPr>
          <w:p w:rsidR="00000000" w:rsidRDefault="00B03267">
            <w:pPr>
              <w:jc w:val="right"/>
            </w:pPr>
            <w:r>
              <w:t>273.7</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12.9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Total investme</w:t>
            </w:r>
            <w:r>
              <w:t>nt freehold properties</w:t>
            </w:r>
          </w:p>
        </w:tc>
        <w:tc>
          <w:tcPr>
            <w:tcW w:w="1134" w:type="dxa"/>
            <w:tcBorders>
              <w:bottom w:val="single" w:sz="18" w:space="0" w:color="auto"/>
            </w:tcBorders>
          </w:tcPr>
          <w:p w:rsidR="00000000" w:rsidRDefault="00B03267">
            <w:pPr>
              <w:jc w:val="right"/>
              <w:rPr>
                <w:b/>
              </w:rPr>
            </w:pPr>
            <w:r>
              <w:rPr>
                <w:b/>
              </w:rPr>
              <w:t>387.5</w:t>
            </w:r>
          </w:p>
        </w:tc>
        <w:tc>
          <w:tcPr>
            <w:tcW w:w="1134" w:type="dxa"/>
            <w:tcBorders>
              <w:bottom w:val="single" w:sz="18" w:space="0" w:color="auto"/>
            </w:tcBorders>
          </w:tcPr>
          <w:p w:rsidR="00000000" w:rsidRDefault="00B03267">
            <w:pPr>
              <w:jc w:val="right"/>
            </w:pPr>
            <w:r>
              <w:t>417.4</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22.9</w:t>
            </w:r>
          </w:p>
        </w:tc>
      </w:tr>
      <w:tr w:rsidR="00000000">
        <w:tblPrEx>
          <w:tblCellMar>
            <w:top w:w="0" w:type="dxa"/>
            <w:bottom w:w="0" w:type="dxa"/>
          </w:tblCellMar>
        </w:tblPrEx>
        <w:trPr>
          <w:cantSplit/>
        </w:trPr>
        <w:tc>
          <w:tcPr>
            <w:tcW w:w="4536" w:type="dxa"/>
          </w:tcPr>
          <w:p w:rsidR="00000000" w:rsidRDefault="00B03267">
            <w:r>
              <w:t xml:space="preserve">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Investment leasehold properties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directors' 1994 (1991) valuation</w:t>
            </w:r>
          </w:p>
        </w:tc>
        <w:tc>
          <w:tcPr>
            <w:tcW w:w="1134" w:type="dxa"/>
          </w:tcPr>
          <w:p w:rsidR="00000000" w:rsidRDefault="00B03267">
            <w:pPr>
              <w:jc w:val="right"/>
              <w:rPr>
                <w:b/>
              </w:rPr>
            </w:pPr>
            <w:r>
              <w:rPr>
                <w:b/>
              </w:rPr>
              <w:t>65.3</w:t>
            </w:r>
          </w:p>
        </w:tc>
        <w:tc>
          <w:tcPr>
            <w:tcW w:w="1134" w:type="dxa"/>
          </w:tcPr>
          <w:p w:rsidR="00000000" w:rsidRDefault="00B03267">
            <w:pPr>
              <w:jc w:val="right"/>
            </w:pPr>
            <w:r>
              <w:t>52.1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Additions since valuation, at cost</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14.1</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0.9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Total investment leasehold properties</w:t>
            </w:r>
          </w:p>
        </w:tc>
        <w:tc>
          <w:tcPr>
            <w:tcW w:w="1134" w:type="dxa"/>
            <w:tcBorders>
              <w:bottom w:val="single" w:sz="18" w:space="0" w:color="auto"/>
            </w:tcBorders>
          </w:tcPr>
          <w:p w:rsidR="00000000" w:rsidRDefault="00B03267">
            <w:pPr>
              <w:jc w:val="right"/>
              <w:rPr>
                <w:b/>
              </w:rPr>
            </w:pPr>
            <w:r>
              <w:rPr>
                <w:b/>
              </w:rPr>
              <w:t>66.2</w:t>
            </w:r>
          </w:p>
        </w:tc>
        <w:tc>
          <w:tcPr>
            <w:tcW w:w="1134" w:type="dxa"/>
            <w:tcBorders>
              <w:bottom w:val="single" w:sz="18" w:space="0" w:color="auto"/>
            </w:tcBorders>
          </w:tcPr>
          <w:p w:rsidR="00000000" w:rsidRDefault="00B03267">
            <w:pPr>
              <w:jc w:val="right"/>
            </w:pPr>
            <w:r>
              <w:t>66.2</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0.9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Investment capital work in progress, at cost</w:t>
            </w:r>
          </w:p>
        </w:tc>
        <w:tc>
          <w:tcPr>
            <w:tcW w:w="1134" w:type="dxa"/>
            <w:tcBorders>
              <w:bottom w:val="single" w:sz="18" w:space="0" w:color="auto"/>
            </w:tcBorders>
          </w:tcPr>
          <w:p w:rsidR="00000000" w:rsidRDefault="00B03267">
            <w:pPr>
              <w:jc w:val="right"/>
              <w:rPr>
                <w:b/>
              </w:rPr>
            </w:pPr>
            <w:r>
              <w:rPr>
                <w:b/>
              </w:rPr>
              <w:t>11.3</w:t>
            </w:r>
          </w:p>
        </w:tc>
        <w:tc>
          <w:tcPr>
            <w:tcW w:w="1134" w:type="dxa"/>
            <w:tcBorders>
              <w:bottom w:val="single" w:sz="18" w:space="0" w:color="auto"/>
            </w:tcBorders>
          </w:tcPr>
          <w:p w:rsidR="00000000" w:rsidRDefault="00B03267">
            <w:pPr>
              <w:jc w:val="right"/>
            </w:pPr>
            <w:r>
              <w:t>19.8</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investment properties</w:t>
            </w:r>
          </w:p>
        </w:tc>
        <w:tc>
          <w:tcPr>
            <w:tcW w:w="1134" w:type="dxa"/>
            <w:tcBorders>
              <w:bottom w:val="single" w:sz="18" w:space="0" w:color="auto"/>
            </w:tcBorders>
          </w:tcPr>
          <w:p w:rsidR="00000000" w:rsidRDefault="00B03267">
            <w:pPr>
              <w:jc w:val="right"/>
              <w:rPr>
                <w:b/>
              </w:rPr>
            </w:pPr>
            <w:r>
              <w:rPr>
                <w:b/>
              </w:rPr>
              <w:t>465.0</w:t>
            </w:r>
          </w:p>
        </w:tc>
        <w:tc>
          <w:tcPr>
            <w:tcW w:w="1134" w:type="dxa"/>
            <w:tcBorders>
              <w:bottom w:val="single" w:sz="18" w:space="0" w:color="auto"/>
            </w:tcBorders>
          </w:tcPr>
          <w:p w:rsidR="00000000" w:rsidRDefault="00B03267">
            <w:pPr>
              <w:jc w:val="right"/>
            </w:pPr>
            <w:r>
              <w:t>503.4</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23.8</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properties</w:t>
            </w:r>
          </w:p>
        </w:tc>
        <w:tc>
          <w:tcPr>
            <w:tcW w:w="1134" w:type="dxa"/>
            <w:tcBorders>
              <w:bottom w:val="single" w:sz="18" w:space="0" w:color="auto"/>
            </w:tcBorders>
          </w:tcPr>
          <w:p w:rsidR="00000000" w:rsidRDefault="00B03267">
            <w:pPr>
              <w:jc w:val="right"/>
              <w:rPr>
                <w:b/>
              </w:rPr>
            </w:pPr>
            <w:r>
              <w:rPr>
                <w:b/>
              </w:rPr>
              <w:t>1,153.8</w:t>
            </w:r>
          </w:p>
        </w:tc>
        <w:tc>
          <w:tcPr>
            <w:tcW w:w="1134" w:type="dxa"/>
            <w:tcBorders>
              <w:bottom w:val="single" w:sz="18" w:space="0" w:color="auto"/>
            </w:tcBorders>
          </w:tcPr>
          <w:p w:rsidR="00000000" w:rsidRDefault="00B03267">
            <w:pPr>
              <w:jc w:val="right"/>
            </w:pPr>
            <w:r>
              <w:t>1,304.</w:t>
            </w:r>
            <w:r>
              <w:t>5</w:t>
            </w:r>
          </w:p>
        </w:tc>
        <w:tc>
          <w:tcPr>
            <w:tcW w:w="1134" w:type="dxa"/>
            <w:tcBorders>
              <w:bottom w:val="single" w:sz="18" w:space="0" w:color="auto"/>
            </w:tcBorders>
          </w:tcPr>
          <w:p w:rsidR="00000000" w:rsidRDefault="00B03267">
            <w:pPr>
              <w:jc w:val="right"/>
              <w:rPr>
                <w:b/>
              </w:rPr>
            </w:pPr>
            <w:r>
              <w:rPr>
                <w:b/>
              </w:rPr>
              <w:t>44.5</w:t>
            </w:r>
          </w:p>
        </w:tc>
        <w:tc>
          <w:tcPr>
            <w:tcW w:w="1134" w:type="dxa"/>
            <w:tcBorders>
              <w:bottom w:val="single" w:sz="18" w:space="0" w:color="auto"/>
            </w:tcBorders>
          </w:tcPr>
          <w:p w:rsidR="00000000" w:rsidRDefault="00B03267">
            <w:pPr>
              <w:jc w:val="right"/>
            </w:pPr>
            <w:r>
              <w:t>105.9</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Plant and equipment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At cost</w:t>
            </w:r>
          </w:p>
        </w:tc>
        <w:tc>
          <w:tcPr>
            <w:tcW w:w="1134" w:type="dxa"/>
          </w:tcPr>
          <w:p w:rsidR="00000000" w:rsidRDefault="00B03267">
            <w:pPr>
              <w:jc w:val="right"/>
              <w:rPr>
                <w:b/>
              </w:rPr>
            </w:pPr>
            <w:r>
              <w:rPr>
                <w:b/>
              </w:rPr>
              <w:t>3,198.0</w:t>
            </w:r>
          </w:p>
        </w:tc>
        <w:tc>
          <w:tcPr>
            <w:tcW w:w="1134" w:type="dxa"/>
          </w:tcPr>
          <w:p w:rsidR="00000000" w:rsidRDefault="00B03267">
            <w:pPr>
              <w:jc w:val="right"/>
            </w:pPr>
            <w:r>
              <w:t>2,966.1</w:t>
            </w:r>
          </w:p>
        </w:tc>
        <w:tc>
          <w:tcPr>
            <w:tcW w:w="1134" w:type="dxa"/>
          </w:tcPr>
          <w:p w:rsidR="00000000" w:rsidRDefault="00B03267">
            <w:pPr>
              <w:jc w:val="right"/>
              <w:rPr>
                <w:b/>
              </w:rPr>
            </w:pPr>
            <w:r>
              <w:rPr>
                <w:b/>
              </w:rPr>
              <w:t>282.1</w:t>
            </w:r>
          </w:p>
        </w:tc>
        <w:tc>
          <w:tcPr>
            <w:tcW w:w="1134" w:type="dxa"/>
          </w:tcPr>
          <w:p w:rsidR="00000000" w:rsidRDefault="00B03267">
            <w:pPr>
              <w:jc w:val="right"/>
            </w:pPr>
            <w:r>
              <w:t>661.7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Accumulated depreciation</w:t>
            </w:r>
          </w:p>
        </w:tc>
        <w:tc>
          <w:tcPr>
            <w:tcW w:w="1134" w:type="dxa"/>
            <w:tcBorders>
              <w:bottom w:val="single" w:sz="18" w:space="0" w:color="auto"/>
            </w:tcBorders>
          </w:tcPr>
          <w:p w:rsidR="00000000" w:rsidRDefault="00B03267">
            <w:pPr>
              <w:jc w:val="right"/>
              <w:rPr>
                <w:b/>
              </w:rPr>
            </w:pPr>
            <w:r>
              <w:rPr>
                <w:b/>
              </w:rPr>
              <w:t>(1,537.7)</w:t>
            </w:r>
          </w:p>
        </w:tc>
        <w:tc>
          <w:tcPr>
            <w:tcW w:w="1134" w:type="dxa"/>
            <w:tcBorders>
              <w:bottom w:val="single" w:sz="18" w:space="0" w:color="auto"/>
            </w:tcBorders>
          </w:tcPr>
          <w:p w:rsidR="00000000" w:rsidRDefault="00B03267">
            <w:pPr>
              <w:jc w:val="right"/>
            </w:pPr>
            <w:r>
              <w:t>(1,402.1)</w:t>
            </w:r>
          </w:p>
        </w:tc>
        <w:tc>
          <w:tcPr>
            <w:tcW w:w="1134" w:type="dxa"/>
            <w:tcBorders>
              <w:bottom w:val="single" w:sz="18" w:space="0" w:color="auto"/>
            </w:tcBorders>
          </w:tcPr>
          <w:p w:rsidR="00000000" w:rsidRDefault="00B03267">
            <w:pPr>
              <w:jc w:val="right"/>
              <w:rPr>
                <w:b/>
              </w:rPr>
            </w:pPr>
            <w:r>
              <w:rPr>
                <w:b/>
              </w:rPr>
              <w:t>(170.1)</w:t>
            </w:r>
          </w:p>
        </w:tc>
        <w:tc>
          <w:tcPr>
            <w:tcW w:w="1134" w:type="dxa"/>
            <w:tcBorders>
              <w:bottom w:val="single" w:sz="18" w:space="0" w:color="auto"/>
            </w:tcBorders>
          </w:tcPr>
          <w:p w:rsidR="00000000" w:rsidRDefault="00B03267">
            <w:pPr>
              <w:jc w:val="right"/>
            </w:pPr>
            <w:r>
              <w:t>(360.9)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Total plant and equipment</w:t>
            </w:r>
          </w:p>
        </w:tc>
        <w:tc>
          <w:tcPr>
            <w:tcW w:w="1134" w:type="dxa"/>
            <w:tcBorders>
              <w:bottom w:val="single" w:sz="18" w:space="0" w:color="auto"/>
            </w:tcBorders>
          </w:tcPr>
          <w:p w:rsidR="00000000" w:rsidRDefault="00B03267">
            <w:pPr>
              <w:jc w:val="right"/>
              <w:rPr>
                <w:b/>
              </w:rPr>
            </w:pPr>
            <w:r>
              <w:rPr>
                <w:b/>
              </w:rPr>
              <w:t>1,660.3</w:t>
            </w:r>
          </w:p>
        </w:tc>
        <w:tc>
          <w:tcPr>
            <w:tcW w:w="1134" w:type="dxa"/>
            <w:tcBorders>
              <w:bottom w:val="single" w:sz="18" w:space="0" w:color="auto"/>
            </w:tcBorders>
          </w:tcPr>
          <w:p w:rsidR="00000000" w:rsidRDefault="00B03267">
            <w:pPr>
              <w:jc w:val="right"/>
            </w:pPr>
            <w:r>
              <w:t>1,564.0</w:t>
            </w:r>
          </w:p>
        </w:tc>
        <w:tc>
          <w:tcPr>
            <w:tcW w:w="1134" w:type="dxa"/>
            <w:tcBorders>
              <w:bottom w:val="single" w:sz="18" w:space="0" w:color="auto"/>
            </w:tcBorders>
          </w:tcPr>
          <w:p w:rsidR="00000000" w:rsidRDefault="00B03267">
            <w:pPr>
              <w:jc w:val="right"/>
              <w:rPr>
                <w:b/>
              </w:rPr>
            </w:pPr>
            <w:r>
              <w:rPr>
                <w:b/>
              </w:rPr>
              <w:t>112.0</w:t>
            </w:r>
          </w:p>
        </w:tc>
        <w:tc>
          <w:tcPr>
            <w:tcW w:w="1134" w:type="dxa"/>
            <w:tcBorders>
              <w:bottom w:val="single" w:sz="18" w:space="0" w:color="auto"/>
            </w:tcBorders>
          </w:tcPr>
          <w:p w:rsidR="00000000" w:rsidRDefault="00B03267">
            <w:pPr>
              <w:jc w:val="right"/>
            </w:pPr>
            <w:r>
              <w:t>300.8</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Capital work in progress, at cost</w:t>
            </w:r>
          </w:p>
        </w:tc>
        <w:tc>
          <w:tcPr>
            <w:tcW w:w="1134" w:type="dxa"/>
            <w:tcBorders>
              <w:bottom w:val="single" w:sz="18" w:space="0" w:color="auto"/>
            </w:tcBorders>
          </w:tcPr>
          <w:p w:rsidR="00000000" w:rsidRDefault="00B03267">
            <w:pPr>
              <w:jc w:val="right"/>
              <w:rPr>
                <w:b/>
              </w:rPr>
            </w:pPr>
            <w:r>
              <w:rPr>
                <w:b/>
              </w:rPr>
              <w:t>159.6</w:t>
            </w:r>
          </w:p>
        </w:tc>
        <w:tc>
          <w:tcPr>
            <w:tcW w:w="1134" w:type="dxa"/>
            <w:tcBorders>
              <w:bottom w:val="single" w:sz="18" w:space="0" w:color="auto"/>
            </w:tcBorders>
          </w:tcPr>
          <w:p w:rsidR="00000000" w:rsidRDefault="00B03267">
            <w:pPr>
              <w:jc w:val="right"/>
            </w:pPr>
            <w:r>
              <w:t>67.3</w:t>
            </w: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r>
              <w:t>1.3</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Total property, plant and equipment</w:t>
            </w:r>
          </w:p>
        </w:tc>
        <w:tc>
          <w:tcPr>
            <w:tcW w:w="1134" w:type="dxa"/>
            <w:tcBorders>
              <w:bottom w:val="double" w:sz="18" w:space="0" w:color="auto"/>
            </w:tcBorders>
          </w:tcPr>
          <w:p w:rsidR="00000000" w:rsidRDefault="00B03267">
            <w:pPr>
              <w:jc w:val="right"/>
              <w:rPr>
                <w:b/>
              </w:rPr>
            </w:pPr>
            <w:r>
              <w:rPr>
                <w:b/>
              </w:rPr>
              <w:t>2,973.7</w:t>
            </w:r>
          </w:p>
        </w:tc>
        <w:tc>
          <w:tcPr>
            <w:tcW w:w="1134" w:type="dxa"/>
            <w:tcBorders>
              <w:bottom w:val="double" w:sz="18" w:space="0" w:color="auto"/>
            </w:tcBorders>
          </w:tcPr>
          <w:p w:rsidR="00000000" w:rsidRDefault="00B03267">
            <w:pPr>
              <w:jc w:val="right"/>
            </w:pPr>
            <w:r>
              <w:t>2,935.8</w:t>
            </w:r>
          </w:p>
        </w:tc>
        <w:tc>
          <w:tcPr>
            <w:tcW w:w="1134" w:type="dxa"/>
            <w:tcBorders>
              <w:bottom w:val="double" w:sz="18" w:space="0" w:color="auto"/>
            </w:tcBorders>
          </w:tcPr>
          <w:p w:rsidR="00000000" w:rsidRDefault="00B03267">
            <w:pPr>
              <w:jc w:val="right"/>
              <w:rPr>
                <w:b/>
              </w:rPr>
            </w:pPr>
            <w:r>
              <w:rPr>
                <w:b/>
              </w:rPr>
              <w:t>156.6</w:t>
            </w:r>
          </w:p>
        </w:tc>
        <w:tc>
          <w:tcPr>
            <w:tcW w:w="1134" w:type="dxa"/>
            <w:tcBorders>
              <w:bottom w:val="double" w:sz="18" w:space="0" w:color="auto"/>
            </w:tcBorders>
          </w:tcPr>
          <w:p w:rsidR="00000000" w:rsidRDefault="00B03267">
            <w:pPr>
              <w:jc w:val="right"/>
            </w:pPr>
            <w:r>
              <w:t>408.0</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Interest capitalised in respect of investment buildings</w:t>
            </w:r>
          </w:p>
        </w:tc>
        <w:tc>
          <w:tcPr>
            <w:tcW w:w="1134" w:type="dxa"/>
          </w:tcPr>
          <w:p w:rsidR="00000000" w:rsidRDefault="00B03267">
            <w:pPr>
              <w:jc w:val="right"/>
              <w:rPr>
                <w:b/>
              </w:rPr>
            </w:pPr>
            <w:r>
              <w:rPr>
                <w:b/>
              </w:rPr>
              <w:t>4.4</w:t>
            </w:r>
          </w:p>
        </w:tc>
        <w:tc>
          <w:tcPr>
            <w:tcW w:w="1134" w:type="dxa"/>
          </w:tcPr>
          <w:p w:rsidR="00000000" w:rsidRDefault="00B03267">
            <w:pPr>
              <w:jc w:val="right"/>
            </w:pPr>
            <w:r>
              <w:t>2.2</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w:t>
            </w:r>
            <w:r>
              <w:rPr>
                <w:vanish/>
              </w:rPr>
              <w:t>LON]</w:t>
            </w:r>
            <w:r>
              <w:t>Interest capitalised in respect of freehold buildings</w:t>
            </w:r>
          </w:p>
        </w:tc>
        <w:tc>
          <w:tcPr>
            <w:tcW w:w="1134" w:type="dxa"/>
            <w:tcBorders>
              <w:bottom w:val="double" w:sz="18" w:space="0" w:color="auto"/>
            </w:tcBorders>
          </w:tcPr>
          <w:p w:rsidR="00000000" w:rsidRDefault="00B03267">
            <w:pPr>
              <w:jc w:val="right"/>
              <w:rPr>
                <w:b/>
              </w:rPr>
            </w:pPr>
            <w:r>
              <w:rPr>
                <w:b/>
              </w:rPr>
              <w:t>3.4</w:t>
            </w:r>
          </w:p>
        </w:tc>
        <w:tc>
          <w:tcPr>
            <w:tcW w:w="1134" w:type="dxa"/>
            <w:tcBorders>
              <w:bottom w:val="double" w:sz="18" w:space="0" w:color="auto"/>
            </w:tcBorders>
          </w:tcPr>
          <w:p w:rsidR="00000000" w:rsidRDefault="00B03267">
            <w:pPr>
              <w:jc w:val="right"/>
            </w:pPr>
            <w:r>
              <w:t>0.4</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bl>
    <w:p w:rsidR="00000000" w:rsidRDefault="00B03267">
      <w:pPr>
        <w:spacing w:line="240" w:lineRule="atLeast"/>
      </w:pPr>
    </w:p>
    <w:p w:rsidR="00000000" w:rsidRDefault="00B03267">
      <w:pPr>
        <w:pStyle w:val="HangIndent0"/>
        <w:ind w:left="284" w:hanging="284"/>
      </w:pPr>
      <w:r>
        <w:t>*</w:t>
      </w:r>
      <w:r>
        <w:tab/>
        <w:t>In the previous year, 1991 directors' valuations are disclosed.  Directors' 1994 and 1991 valuations are primarily based on market values assuming continuation of the properties' existing use.</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r>
              <w:rPr>
                <w:b/>
              </w:rPr>
              <w:t>12. INTANGIBLES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Liquor licences, net of accumulated amortisation $1.6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million (1993 $0.8 million)</w:t>
            </w:r>
          </w:p>
        </w:tc>
        <w:tc>
          <w:tcPr>
            <w:tcW w:w="1134" w:type="dxa"/>
          </w:tcPr>
          <w:p w:rsidR="00000000" w:rsidRDefault="00B03267">
            <w:pPr>
              <w:jc w:val="right"/>
              <w:rPr>
                <w:b/>
              </w:rPr>
            </w:pPr>
            <w:r>
              <w:rPr>
                <w:b/>
              </w:rPr>
              <w:t>17.5</w:t>
            </w:r>
          </w:p>
        </w:tc>
        <w:tc>
          <w:tcPr>
            <w:tcW w:w="1134" w:type="dxa"/>
          </w:tcPr>
          <w:p w:rsidR="00000000" w:rsidRDefault="00B03267">
            <w:pPr>
              <w:jc w:val="right"/>
            </w:pPr>
            <w:r>
              <w:t>14.1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Goodwill, net of accumulated amortisation $5.6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million (1993 $1.9 million)</w:t>
            </w:r>
          </w:p>
        </w:tc>
        <w:tc>
          <w:tcPr>
            <w:tcW w:w="1134" w:type="dxa"/>
            <w:tcBorders>
              <w:bottom w:val="single" w:sz="18" w:space="0" w:color="auto"/>
            </w:tcBorders>
          </w:tcPr>
          <w:p w:rsidR="00000000" w:rsidRDefault="00B03267">
            <w:pPr>
              <w:jc w:val="right"/>
              <w:rPr>
                <w:b/>
              </w:rPr>
            </w:pPr>
            <w:r>
              <w:rPr>
                <w:b/>
              </w:rPr>
              <w:t>31.6</w:t>
            </w:r>
          </w:p>
        </w:tc>
        <w:tc>
          <w:tcPr>
            <w:tcW w:w="1134" w:type="dxa"/>
            <w:tcBorders>
              <w:bottom w:val="single" w:sz="18" w:space="0" w:color="auto"/>
            </w:tcBorders>
          </w:tcPr>
          <w:p w:rsidR="00000000" w:rsidRDefault="00B03267">
            <w:pPr>
              <w:jc w:val="right"/>
            </w:pPr>
            <w:r>
              <w:t>34.5</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49.1</w:t>
            </w:r>
          </w:p>
        </w:tc>
        <w:tc>
          <w:tcPr>
            <w:tcW w:w="1134" w:type="dxa"/>
            <w:tcBorders>
              <w:bottom w:val="double" w:sz="18" w:space="0" w:color="auto"/>
            </w:tcBorders>
          </w:tcPr>
          <w:p w:rsidR="00000000" w:rsidRDefault="00B03267">
            <w:pPr>
              <w:jc w:val="right"/>
            </w:pPr>
            <w:r>
              <w:t>48.6</w:t>
            </w:r>
          </w:p>
        </w:tc>
        <w:tc>
          <w:tcPr>
            <w:tcW w:w="1134" w:type="dxa"/>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13. OTHER ASSETS (NON-CURRENT)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Future income tax benefits</w:t>
            </w:r>
          </w:p>
        </w:tc>
        <w:tc>
          <w:tcPr>
            <w:tcW w:w="1134" w:type="dxa"/>
          </w:tcPr>
          <w:p w:rsidR="00000000" w:rsidRDefault="00B03267">
            <w:pPr>
              <w:jc w:val="right"/>
              <w:rPr>
                <w:b/>
              </w:rPr>
            </w:pPr>
            <w:r>
              <w:rPr>
                <w:b/>
              </w:rPr>
              <w:t>34.8</w:t>
            </w:r>
          </w:p>
        </w:tc>
        <w:tc>
          <w:tcPr>
            <w:tcW w:w="1134" w:type="dxa"/>
          </w:tcPr>
          <w:p w:rsidR="00000000" w:rsidRDefault="00B03267">
            <w:pPr>
              <w:jc w:val="right"/>
            </w:pPr>
            <w:r>
              <w:t>14.9</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Share issue expenses, net of accumulated amortisation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$1.9 million (1993 $1.0 million)</w:t>
            </w:r>
          </w:p>
        </w:tc>
        <w:tc>
          <w:tcPr>
            <w:tcW w:w="1134" w:type="dxa"/>
          </w:tcPr>
          <w:p w:rsidR="00000000" w:rsidRDefault="00B03267">
            <w:pPr>
              <w:jc w:val="right"/>
              <w:rPr>
                <w:b/>
              </w:rPr>
            </w:pPr>
            <w:r>
              <w:rPr>
                <w:b/>
              </w:rPr>
              <w:t>2.5</w:t>
            </w:r>
          </w:p>
        </w:tc>
        <w:tc>
          <w:tcPr>
            <w:tcW w:w="1134" w:type="dxa"/>
          </w:tcPr>
          <w:p w:rsidR="00000000" w:rsidRDefault="00B03267">
            <w:pPr>
              <w:jc w:val="right"/>
            </w:pPr>
            <w:r>
              <w:t>3.3</w:t>
            </w:r>
          </w:p>
        </w:tc>
        <w:tc>
          <w:tcPr>
            <w:tcW w:w="1134" w:type="dxa"/>
          </w:tcPr>
          <w:p w:rsidR="00000000" w:rsidRDefault="00B03267">
            <w:pPr>
              <w:jc w:val="right"/>
              <w:rPr>
                <w:b/>
              </w:rPr>
            </w:pPr>
            <w:r>
              <w:rPr>
                <w:b/>
              </w:rPr>
              <w:t>2.5</w:t>
            </w:r>
          </w:p>
        </w:tc>
        <w:tc>
          <w:tcPr>
            <w:tcW w:w="1134" w:type="dxa"/>
          </w:tcPr>
          <w:p w:rsidR="00000000" w:rsidRDefault="00B03267">
            <w:pPr>
              <w:jc w:val="right"/>
            </w:pPr>
            <w:r>
              <w:t>3.3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134" w:type="dxa"/>
            <w:tcBorders>
              <w:bottom w:val="single" w:sz="18" w:space="0" w:color="auto"/>
            </w:tcBorders>
          </w:tcPr>
          <w:p w:rsidR="00000000" w:rsidRDefault="00B03267">
            <w:pPr>
              <w:jc w:val="right"/>
              <w:rPr>
                <w:b/>
              </w:rPr>
            </w:pPr>
            <w:r>
              <w:rPr>
                <w:b/>
              </w:rPr>
              <w:t>10.8</w:t>
            </w:r>
          </w:p>
        </w:tc>
        <w:tc>
          <w:tcPr>
            <w:tcW w:w="1134" w:type="dxa"/>
            <w:tcBorders>
              <w:bottom w:val="single" w:sz="18" w:space="0" w:color="auto"/>
            </w:tcBorders>
          </w:tcPr>
          <w:p w:rsidR="00000000" w:rsidRDefault="00B03267">
            <w:pPr>
              <w:jc w:val="right"/>
            </w:pPr>
            <w:r>
              <w:t>5.8</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0.1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48.1</w:t>
            </w:r>
          </w:p>
        </w:tc>
        <w:tc>
          <w:tcPr>
            <w:tcW w:w="1134" w:type="dxa"/>
            <w:tcBorders>
              <w:bottom w:val="double" w:sz="18" w:space="0" w:color="auto"/>
            </w:tcBorders>
          </w:tcPr>
          <w:p w:rsidR="00000000" w:rsidRDefault="00B03267">
            <w:pPr>
              <w:jc w:val="right"/>
            </w:pPr>
            <w:r>
              <w:t>24.0</w:t>
            </w:r>
          </w:p>
        </w:tc>
        <w:tc>
          <w:tcPr>
            <w:tcW w:w="1134" w:type="dxa"/>
            <w:tcBorders>
              <w:bottom w:val="double" w:sz="18" w:space="0" w:color="auto"/>
            </w:tcBorders>
          </w:tcPr>
          <w:p w:rsidR="00000000" w:rsidRDefault="00B03267">
            <w:pPr>
              <w:jc w:val="right"/>
              <w:rPr>
                <w:b/>
              </w:rPr>
            </w:pPr>
            <w:r>
              <w:rPr>
                <w:b/>
              </w:rPr>
              <w:t>3.4</w:t>
            </w:r>
          </w:p>
        </w:tc>
        <w:tc>
          <w:tcPr>
            <w:tcW w:w="1134" w:type="dxa"/>
            <w:tcBorders>
              <w:bottom w:val="double" w:sz="18" w:space="0" w:color="auto"/>
            </w:tcBorders>
          </w:tcPr>
          <w:p w:rsidR="00000000" w:rsidRDefault="00B03267">
            <w:pPr>
              <w:jc w:val="right"/>
            </w:pPr>
            <w:r>
              <w:t>3.4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14. CREDITORS AND BORROWINGS (CURRENT)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Bank overdraft</w:t>
            </w:r>
          </w:p>
        </w:tc>
        <w:tc>
          <w:tcPr>
            <w:tcW w:w="1134" w:type="dxa"/>
          </w:tcPr>
          <w:p w:rsidR="00000000" w:rsidRDefault="00B03267">
            <w:pPr>
              <w:jc w:val="right"/>
              <w:rPr>
                <w:b/>
              </w:rPr>
            </w:pPr>
            <w:r>
              <w:rPr>
                <w:b/>
              </w:rPr>
              <w:t>19.9</w:t>
            </w:r>
          </w:p>
        </w:tc>
        <w:tc>
          <w:tcPr>
            <w:tcW w:w="1134" w:type="dxa"/>
          </w:tcPr>
          <w:p w:rsidR="00000000" w:rsidRDefault="00B03267">
            <w:pPr>
              <w:jc w:val="right"/>
            </w:pPr>
            <w:r>
              <w:t>5.3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Other loans</w:t>
            </w:r>
          </w:p>
        </w:tc>
        <w:tc>
          <w:tcPr>
            <w:tcW w:w="1134" w:type="dxa"/>
          </w:tcPr>
          <w:p w:rsidR="00000000" w:rsidRDefault="00B03267">
            <w:pPr>
              <w:jc w:val="right"/>
              <w:rPr>
                <w:b/>
              </w:rPr>
            </w:pPr>
            <w:r>
              <w:rPr>
                <w:b/>
              </w:rPr>
              <w:t>104.1</w:t>
            </w:r>
          </w:p>
        </w:tc>
        <w:tc>
          <w:tcPr>
            <w:tcW w:w="1134" w:type="dxa"/>
          </w:tcPr>
          <w:p w:rsidR="00000000" w:rsidRDefault="00B03267">
            <w:pPr>
              <w:jc w:val="right"/>
            </w:pPr>
            <w:r>
              <w:t>109.8</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Trade creditors</w:t>
            </w:r>
          </w:p>
        </w:tc>
        <w:tc>
          <w:tcPr>
            <w:tcW w:w="1134" w:type="dxa"/>
          </w:tcPr>
          <w:p w:rsidR="00000000" w:rsidRDefault="00B03267">
            <w:pPr>
              <w:jc w:val="right"/>
              <w:rPr>
                <w:b/>
              </w:rPr>
            </w:pPr>
            <w:r>
              <w:rPr>
                <w:b/>
              </w:rPr>
              <w:t>1,002.9</w:t>
            </w:r>
          </w:p>
        </w:tc>
        <w:tc>
          <w:tcPr>
            <w:tcW w:w="1134" w:type="dxa"/>
          </w:tcPr>
          <w:p w:rsidR="00000000" w:rsidRDefault="00B03267">
            <w:pPr>
              <w:jc w:val="right"/>
            </w:pPr>
            <w:r>
              <w:t>915.4</w:t>
            </w:r>
          </w:p>
        </w:tc>
        <w:tc>
          <w:tcPr>
            <w:tcW w:w="1134" w:type="dxa"/>
          </w:tcPr>
          <w:p w:rsidR="00000000" w:rsidRDefault="00B03267">
            <w:pPr>
              <w:jc w:val="right"/>
              <w:rPr>
                <w:b/>
              </w:rPr>
            </w:pPr>
            <w:r>
              <w:rPr>
                <w:b/>
              </w:rPr>
              <w:t>9.0</w:t>
            </w:r>
          </w:p>
        </w:tc>
        <w:tc>
          <w:tcPr>
            <w:tcW w:w="1134" w:type="dxa"/>
          </w:tcPr>
          <w:p w:rsidR="00000000" w:rsidRDefault="00B03267">
            <w:pPr>
              <w:jc w:val="right"/>
            </w:pPr>
            <w:r>
              <w:t>24.8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Accruals</w:t>
            </w:r>
          </w:p>
        </w:tc>
        <w:tc>
          <w:tcPr>
            <w:tcW w:w="1134" w:type="dxa"/>
            <w:tcBorders>
              <w:bottom w:val="single" w:sz="18" w:space="0" w:color="auto"/>
            </w:tcBorders>
          </w:tcPr>
          <w:p w:rsidR="00000000" w:rsidRDefault="00B03267">
            <w:pPr>
              <w:jc w:val="right"/>
              <w:rPr>
                <w:b/>
              </w:rPr>
            </w:pPr>
            <w:r>
              <w:rPr>
                <w:b/>
              </w:rPr>
              <w:t>381.5</w:t>
            </w:r>
          </w:p>
        </w:tc>
        <w:tc>
          <w:tcPr>
            <w:tcW w:w="1134" w:type="dxa"/>
            <w:tcBorders>
              <w:bottom w:val="single" w:sz="18" w:space="0" w:color="auto"/>
            </w:tcBorders>
          </w:tcPr>
          <w:p w:rsidR="00000000" w:rsidRDefault="00B03267">
            <w:pPr>
              <w:jc w:val="right"/>
            </w:pPr>
            <w:r>
              <w:t>421.5</w:t>
            </w:r>
          </w:p>
        </w:tc>
        <w:tc>
          <w:tcPr>
            <w:tcW w:w="1134" w:type="dxa"/>
            <w:tcBorders>
              <w:bottom w:val="single" w:sz="18" w:space="0" w:color="auto"/>
            </w:tcBorders>
          </w:tcPr>
          <w:p w:rsidR="00000000" w:rsidRDefault="00B03267">
            <w:pPr>
              <w:jc w:val="right"/>
              <w:rPr>
                <w:b/>
              </w:rPr>
            </w:pPr>
            <w:r>
              <w:rPr>
                <w:b/>
              </w:rPr>
              <w:t>23.7</w:t>
            </w:r>
          </w:p>
        </w:tc>
        <w:tc>
          <w:tcPr>
            <w:tcW w:w="1134" w:type="dxa"/>
            <w:tcBorders>
              <w:bottom w:val="single" w:sz="18" w:space="0" w:color="auto"/>
            </w:tcBorders>
          </w:tcPr>
          <w:p w:rsidR="00000000" w:rsidRDefault="00B03267">
            <w:pPr>
              <w:jc w:val="right"/>
            </w:pPr>
            <w:r>
              <w:t>44.1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1,508.4</w:t>
            </w:r>
          </w:p>
        </w:tc>
        <w:tc>
          <w:tcPr>
            <w:tcW w:w="1134" w:type="dxa"/>
            <w:tcBorders>
              <w:bottom w:val="double" w:sz="18" w:space="0" w:color="auto"/>
            </w:tcBorders>
          </w:tcPr>
          <w:p w:rsidR="00000000" w:rsidRDefault="00B03267">
            <w:pPr>
              <w:jc w:val="right"/>
            </w:pPr>
            <w:r>
              <w:t>1,472.0</w:t>
            </w:r>
          </w:p>
        </w:tc>
        <w:tc>
          <w:tcPr>
            <w:tcW w:w="1134" w:type="dxa"/>
            <w:tcBorders>
              <w:bottom w:val="double" w:sz="18" w:space="0" w:color="auto"/>
            </w:tcBorders>
          </w:tcPr>
          <w:p w:rsidR="00000000" w:rsidRDefault="00B03267">
            <w:pPr>
              <w:jc w:val="right"/>
              <w:rPr>
                <w:b/>
              </w:rPr>
            </w:pPr>
            <w:r>
              <w:rPr>
                <w:b/>
              </w:rPr>
              <w:t>32.7</w:t>
            </w:r>
          </w:p>
        </w:tc>
        <w:tc>
          <w:tcPr>
            <w:tcW w:w="1134" w:type="dxa"/>
            <w:tcBorders>
              <w:bottom w:val="double" w:sz="18" w:space="0" w:color="auto"/>
            </w:tcBorders>
          </w:tcPr>
          <w:p w:rsidR="00000000" w:rsidRDefault="00B03267">
            <w:pPr>
              <w:jc w:val="right"/>
            </w:pPr>
            <w:r>
              <w:t>68.9</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15. PROVISIONS (CURRENT)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Dividends</w:t>
            </w:r>
          </w:p>
        </w:tc>
        <w:tc>
          <w:tcPr>
            <w:tcW w:w="1134" w:type="dxa"/>
          </w:tcPr>
          <w:p w:rsidR="00000000" w:rsidRDefault="00B03267">
            <w:pPr>
              <w:jc w:val="right"/>
              <w:rPr>
                <w:b/>
              </w:rPr>
            </w:pPr>
            <w:r>
              <w:rPr>
                <w:b/>
              </w:rPr>
              <w:t>119.8</w:t>
            </w:r>
          </w:p>
        </w:tc>
        <w:tc>
          <w:tcPr>
            <w:tcW w:w="1134" w:type="dxa"/>
          </w:tcPr>
          <w:p w:rsidR="00000000" w:rsidRDefault="00B03267">
            <w:pPr>
              <w:jc w:val="right"/>
            </w:pPr>
            <w:r>
              <w:t>113.0</w:t>
            </w:r>
          </w:p>
        </w:tc>
        <w:tc>
          <w:tcPr>
            <w:tcW w:w="1134" w:type="dxa"/>
          </w:tcPr>
          <w:p w:rsidR="00000000" w:rsidRDefault="00B03267">
            <w:pPr>
              <w:jc w:val="right"/>
              <w:rPr>
                <w:b/>
              </w:rPr>
            </w:pPr>
            <w:r>
              <w:rPr>
                <w:b/>
              </w:rPr>
              <w:t>119.8</w:t>
            </w:r>
          </w:p>
        </w:tc>
        <w:tc>
          <w:tcPr>
            <w:tcW w:w="1134" w:type="dxa"/>
          </w:tcPr>
          <w:p w:rsidR="00000000" w:rsidRDefault="00B03267">
            <w:pPr>
              <w:jc w:val="right"/>
            </w:pPr>
            <w:r>
              <w:t>113.0</w:t>
            </w:r>
          </w:p>
        </w:tc>
      </w:tr>
      <w:tr w:rsidR="00000000">
        <w:tblPrEx>
          <w:tblCellMar>
            <w:top w:w="0" w:type="dxa"/>
            <w:bottom w:w="0" w:type="dxa"/>
          </w:tblCellMar>
        </w:tblPrEx>
        <w:trPr>
          <w:cantSplit/>
        </w:trPr>
        <w:tc>
          <w:tcPr>
            <w:tcW w:w="4536" w:type="dxa"/>
          </w:tcPr>
          <w:p w:rsidR="00000000" w:rsidRDefault="00B03267">
            <w:r>
              <w:t>Taxation</w:t>
            </w:r>
          </w:p>
        </w:tc>
        <w:tc>
          <w:tcPr>
            <w:tcW w:w="1134" w:type="dxa"/>
          </w:tcPr>
          <w:p w:rsidR="00000000" w:rsidRDefault="00B03267">
            <w:pPr>
              <w:jc w:val="right"/>
              <w:rPr>
                <w:b/>
              </w:rPr>
            </w:pPr>
            <w:r>
              <w:rPr>
                <w:b/>
              </w:rPr>
              <w:t>169.5</w:t>
            </w:r>
          </w:p>
        </w:tc>
        <w:tc>
          <w:tcPr>
            <w:tcW w:w="1134" w:type="dxa"/>
          </w:tcPr>
          <w:p w:rsidR="00000000" w:rsidRDefault="00B03267">
            <w:pPr>
              <w:jc w:val="right"/>
            </w:pPr>
            <w:r>
              <w:t>190.1</w:t>
            </w:r>
          </w:p>
        </w:tc>
        <w:tc>
          <w:tcPr>
            <w:tcW w:w="1134" w:type="dxa"/>
          </w:tcPr>
          <w:p w:rsidR="00000000" w:rsidRDefault="00B03267">
            <w:pPr>
              <w:jc w:val="right"/>
              <w:rPr>
                <w:b/>
              </w:rPr>
            </w:pPr>
            <w:r>
              <w:rPr>
                <w:b/>
              </w:rPr>
              <w:t>33.8</w:t>
            </w:r>
          </w:p>
        </w:tc>
        <w:tc>
          <w:tcPr>
            <w:tcW w:w="1134" w:type="dxa"/>
          </w:tcPr>
          <w:p w:rsidR="00000000" w:rsidRDefault="00B03267">
            <w:pPr>
              <w:jc w:val="right"/>
            </w:pPr>
            <w:r>
              <w:t>58.7</w:t>
            </w:r>
          </w:p>
        </w:tc>
      </w:tr>
      <w:tr w:rsidR="00000000">
        <w:tblPrEx>
          <w:tblCellMar>
            <w:top w:w="0" w:type="dxa"/>
            <w:bottom w:w="0" w:type="dxa"/>
          </w:tblCellMar>
        </w:tblPrEx>
        <w:trPr>
          <w:cantSplit/>
        </w:trPr>
        <w:tc>
          <w:tcPr>
            <w:tcW w:w="4536" w:type="dxa"/>
          </w:tcPr>
          <w:p w:rsidR="00000000" w:rsidRDefault="00B03267">
            <w:r>
              <w:t>Employee entitlements</w:t>
            </w:r>
          </w:p>
        </w:tc>
        <w:tc>
          <w:tcPr>
            <w:tcW w:w="1134" w:type="dxa"/>
          </w:tcPr>
          <w:p w:rsidR="00000000" w:rsidRDefault="00B03267">
            <w:pPr>
              <w:jc w:val="right"/>
              <w:rPr>
                <w:b/>
              </w:rPr>
            </w:pPr>
            <w:r>
              <w:rPr>
                <w:b/>
              </w:rPr>
              <w:t>127.4</w:t>
            </w:r>
          </w:p>
        </w:tc>
        <w:tc>
          <w:tcPr>
            <w:tcW w:w="1134" w:type="dxa"/>
          </w:tcPr>
          <w:p w:rsidR="00000000" w:rsidRDefault="00B03267">
            <w:pPr>
              <w:jc w:val="right"/>
            </w:pPr>
            <w:r>
              <w:t>120.3</w:t>
            </w:r>
          </w:p>
        </w:tc>
        <w:tc>
          <w:tcPr>
            <w:tcW w:w="1134" w:type="dxa"/>
          </w:tcPr>
          <w:p w:rsidR="00000000" w:rsidRDefault="00B03267">
            <w:pPr>
              <w:jc w:val="right"/>
              <w:rPr>
                <w:b/>
              </w:rPr>
            </w:pPr>
            <w:r>
              <w:rPr>
                <w:b/>
              </w:rPr>
              <w:t>3.9</w:t>
            </w:r>
          </w:p>
        </w:tc>
        <w:tc>
          <w:tcPr>
            <w:tcW w:w="1134" w:type="dxa"/>
          </w:tcPr>
          <w:p w:rsidR="00000000" w:rsidRDefault="00B03267">
            <w:pPr>
              <w:jc w:val="right"/>
            </w:pPr>
            <w:r>
              <w:t>3.3</w:t>
            </w:r>
          </w:p>
        </w:tc>
      </w:tr>
      <w:tr w:rsidR="00000000">
        <w:tblPrEx>
          <w:tblCellMar>
            <w:top w:w="0" w:type="dxa"/>
            <w:bottom w:w="0" w:type="dxa"/>
          </w:tblCellMar>
        </w:tblPrEx>
        <w:trPr>
          <w:cantSplit/>
        </w:trPr>
        <w:tc>
          <w:tcPr>
            <w:tcW w:w="4536" w:type="dxa"/>
          </w:tcPr>
          <w:p w:rsidR="00000000" w:rsidRDefault="00B03267">
            <w:r>
              <w:t>Self-insured risks</w:t>
            </w:r>
          </w:p>
        </w:tc>
        <w:tc>
          <w:tcPr>
            <w:tcW w:w="1134" w:type="dxa"/>
          </w:tcPr>
          <w:p w:rsidR="00000000" w:rsidRDefault="00B03267">
            <w:pPr>
              <w:jc w:val="right"/>
              <w:rPr>
                <w:b/>
              </w:rPr>
            </w:pPr>
            <w:r>
              <w:rPr>
                <w:b/>
              </w:rPr>
              <w:t>18.7</w:t>
            </w:r>
          </w:p>
        </w:tc>
        <w:tc>
          <w:tcPr>
            <w:tcW w:w="1134" w:type="dxa"/>
          </w:tcPr>
          <w:p w:rsidR="00000000" w:rsidRDefault="00B03267">
            <w:pPr>
              <w:jc w:val="right"/>
            </w:pPr>
            <w:r>
              <w:t>15.9</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Workers' compensation</w:t>
            </w:r>
          </w:p>
        </w:tc>
        <w:tc>
          <w:tcPr>
            <w:tcW w:w="1134" w:type="dxa"/>
            <w:tcBorders>
              <w:bottom w:val="single" w:sz="18" w:space="0" w:color="auto"/>
            </w:tcBorders>
          </w:tcPr>
          <w:p w:rsidR="00000000" w:rsidRDefault="00B03267">
            <w:pPr>
              <w:jc w:val="right"/>
              <w:rPr>
                <w:b/>
              </w:rPr>
            </w:pPr>
            <w:r>
              <w:rPr>
                <w:b/>
              </w:rPr>
              <w:t>20.0</w:t>
            </w:r>
          </w:p>
        </w:tc>
        <w:tc>
          <w:tcPr>
            <w:tcW w:w="1134" w:type="dxa"/>
            <w:tcBorders>
              <w:bottom w:val="single" w:sz="18" w:space="0" w:color="auto"/>
            </w:tcBorders>
          </w:tcPr>
          <w:p w:rsidR="00000000" w:rsidRDefault="00B03267">
            <w:pPr>
              <w:jc w:val="right"/>
            </w:pPr>
            <w:r>
              <w:t>17.4</w:t>
            </w:r>
          </w:p>
        </w:tc>
        <w:tc>
          <w:tcPr>
            <w:tcW w:w="1134" w:type="dxa"/>
            <w:tcBorders>
              <w:bottom w:val="single" w:sz="18" w:space="0" w:color="auto"/>
            </w:tcBorders>
          </w:tcPr>
          <w:p w:rsidR="00000000" w:rsidRDefault="00B03267">
            <w:pPr>
              <w:jc w:val="right"/>
              <w:rPr>
                <w:b/>
              </w:rPr>
            </w:pPr>
            <w:r>
              <w:rPr>
                <w:b/>
              </w:rPr>
              <w:t>20.0</w:t>
            </w:r>
          </w:p>
        </w:tc>
        <w:tc>
          <w:tcPr>
            <w:tcW w:w="1134" w:type="dxa"/>
            <w:tcBorders>
              <w:bottom w:val="single" w:sz="18" w:space="0" w:color="auto"/>
            </w:tcBorders>
          </w:tcPr>
          <w:p w:rsidR="00000000" w:rsidRDefault="00B03267">
            <w:pPr>
              <w:jc w:val="right"/>
            </w:pPr>
            <w:r>
              <w:t>17.4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455.4</w:t>
            </w:r>
          </w:p>
        </w:tc>
        <w:tc>
          <w:tcPr>
            <w:tcW w:w="1134" w:type="dxa"/>
            <w:tcBorders>
              <w:bottom w:val="double" w:sz="18" w:space="0" w:color="auto"/>
            </w:tcBorders>
          </w:tcPr>
          <w:p w:rsidR="00000000" w:rsidRDefault="00B03267">
            <w:pPr>
              <w:jc w:val="right"/>
            </w:pPr>
            <w:r>
              <w:t>456.</w:t>
            </w:r>
            <w:r>
              <w:t>7</w:t>
            </w:r>
          </w:p>
        </w:tc>
        <w:tc>
          <w:tcPr>
            <w:tcW w:w="1134" w:type="dxa"/>
            <w:tcBorders>
              <w:bottom w:val="double" w:sz="18" w:space="0" w:color="auto"/>
            </w:tcBorders>
          </w:tcPr>
          <w:p w:rsidR="00000000" w:rsidRDefault="00B03267">
            <w:pPr>
              <w:jc w:val="right"/>
              <w:rPr>
                <w:b/>
              </w:rPr>
            </w:pPr>
            <w:r>
              <w:rPr>
                <w:b/>
              </w:rPr>
              <w:t>177.5</w:t>
            </w:r>
          </w:p>
        </w:tc>
        <w:tc>
          <w:tcPr>
            <w:tcW w:w="1134" w:type="dxa"/>
            <w:tcBorders>
              <w:bottom w:val="double" w:sz="18" w:space="0" w:color="auto"/>
            </w:tcBorders>
          </w:tcPr>
          <w:p w:rsidR="00000000" w:rsidRDefault="00B03267">
            <w:pPr>
              <w:jc w:val="right"/>
            </w:pPr>
            <w:r>
              <w:t>192.4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16. CREDITORS AND BORROWINGS(NON-CURRENT)</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Commercial paper covered by foreign currency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facilities, net of unamortised discount $2.2 million (1993 $0.3 million)</w:t>
            </w:r>
          </w:p>
        </w:tc>
        <w:tc>
          <w:tcPr>
            <w:tcW w:w="1134" w:type="dxa"/>
          </w:tcPr>
          <w:p w:rsidR="00000000" w:rsidRDefault="00B03267">
            <w:pPr>
              <w:jc w:val="right"/>
              <w:rPr>
                <w:b/>
              </w:rPr>
            </w:pPr>
            <w:r>
              <w:rPr>
                <w:b/>
              </w:rPr>
              <w:t>190.4</w:t>
            </w:r>
          </w:p>
        </w:tc>
        <w:tc>
          <w:tcPr>
            <w:tcW w:w="1134" w:type="dxa"/>
          </w:tcPr>
          <w:p w:rsidR="00000000" w:rsidRDefault="00B03267">
            <w:pPr>
              <w:jc w:val="right"/>
            </w:pPr>
            <w:r>
              <w:t>136.5</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Foreign currency loans</w:t>
            </w:r>
          </w:p>
        </w:tc>
        <w:tc>
          <w:tcPr>
            <w:tcW w:w="1134" w:type="dxa"/>
          </w:tcPr>
          <w:p w:rsidR="00000000" w:rsidRDefault="00B03267">
            <w:pPr>
              <w:jc w:val="right"/>
              <w:rPr>
                <w:b/>
              </w:rPr>
            </w:pPr>
            <w:r>
              <w:rPr>
                <w:b/>
              </w:rPr>
              <w:t>150.9</w:t>
            </w:r>
          </w:p>
        </w:tc>
        <w:tc>
          <w:tcPr>
            <w:tcW w:w="1134" w:type="dxa"/>
          </w:tcPr>
          <w:p w:rsidR="00000000" w:rsidRDefault="00B03267">
            <w:pPr>
              <w:jc w:val="right"/>
            </w:pPr>
            <w:r>
              <w:t>160.7</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Foreign currency bonds and notes</w:t>
            </w:r>
          </w:p>
        </w:tc>
        <w:tc>
          <w:tcPr>
            <w:tcW w:w="1134" w:type="dxa"/>
            <w:tcBorders>
              <w:bottom w:val="single" w:sz="18" w:space="0" w:color="auto"/>
            </w:tcBorders>
          </w:tcPr>
          <w:p w:rsidR="00000000" w:rsidRDefault="00B03267">
            <w:pPr>
              <w:jc w:val="right"/>
              <w:rPr>
                <w:b/>
              </w:rPr>
            </w:pPr>
            <w:r>
              <w:rPr>
                <w:b/>
              </w:rPr>
              <w:t>825.1</w:t>
            </w:r>
          </w:p>
        </w:tc>
        <w:tc>
          <w:tcPr>
            <w:tcW w:w="1134" w:type="dxa"/>
            <w:tcBorders>
              <w:bottom w:val="single" w:sz="18" w:space="0" w:color="auto"/>
            </w:tcBorders>
          </w:tcPr>
          <w:p w:rsidR="00000000" w:rsidRDefault="00B03267">
            <w:pPr>
              <w:jc w:val="right"/>
            </w:pPr>
            <w:r>
              <w:t>594.4</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r>
              <w:rPr>
                <w:b/>
              </w:rPr>
              <w:t>1,166.3</w:t>
            </w:r>
          </w:p>
        </w:tc>
        <w:tc>
          <w:tcPr>
            <w:tcW w:w="1134" w:type="dxa"/>
          </w:tcPr>
          <w:p w:rsidR="00000000" w:rsidRDefault="00B03267">
            <w:pPr>
              <w:jc w:val="right"/>
            </w:pPr>
            <w:r>
              <w:t>891.6</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Commercial paper supported by committed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domestic and  international facilities, net of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unamortised discount $1.0</w:t>
            </w:r>
            <w:r>
              <w:t xml:space="preserve"> million</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(1993 $0.2 million)</w:t>
            </w:r>
          </w:p>
        </w:tc>
        <w:tc>
          <w:tcPr>
            <w:tcW w:w="1134" w:type="dxa"/>
          </w:tcPr>
          <w:p w:rsidR="00000000" w:rsidRDefault="00B03267">
            <w:pPr>
              <w:jc w:val="right"/>
              <w:rPr>
                <w:b/>
              </w:rPr>
            </w:pPr>
            <w:r>
              <w:rPr>
                <w:b/>
              </w:rPr>
              <w:t>97.0</w:t>
            </w:r>
          </w:p>
        </w:tc>
        <w:tc>
          <w:tcPr>
            <w:tcW w:w="1134" w:type="dxa"/>
          </w:tcPr>
          <w:p w:rsidR="00000000" w:rsidRDefault="00B03267">
            <w:pPr>
              <w:jc w:val="right"/>
            </w:pPr>
            <w:r>
              <w:t>37.8</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Bonds and notes issued under domestic and </w:t>
            </w:r>
          </w:p>
        </w:tc>
        <w:tc>
          <w:tcPr>
            <w:tcW w:w="1134" w:type="dxa"/>
          </w:tcPr>
          <w:p w:rsidR="00000000" w:rsidRDefault="00B03267">
            <w:pPr>
              <w:jc w:val="right"/>
              <w:rPr>
                <w:b/>
              </w:rPr>
            </w:pPr>
            <w:r>
              <w:rPr>
                <w:b/>
              </w:rPr>
              <w:t>153.0</w:t>
            </w:r>
          </w:p>
        </w:tc>
        <w:tc>
          <w:tcPr>
            <w:tcW w:w="1134" w:type="dxa"/>
          </w:tcPr>
          <w:p w:rsidR="00000000" w:rsidRDefault="00B03267">
            <w:pPr>
              <w:jc w:val="right"/>
            </w:pPr>
            <w:r>
              <w:t>79.1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international facilities</w:t>
            </w:r>
          </w:p>
        </w:tc>
        <w:tc>
          <w:tcPr>
            <w:tcW w:w="1134" w:type="dxa"/>
          </w:tcPr>
          <w:p w:rsidR="00000000" w:rsidRDefault="00B03267">
            <w:pPr>
              <w:jc w:val="right"/>
              <w:rPr>
                <w:b/>
              </w:rPr>
            </w:pPr>
            <w:r>
              <w:rPr>
                <w:b/>
              </w:rPr>
              <w:t>46.8</w:t>
            </w:r>
          </w:p>
        </w:tc>
        <w:tc>
          <w:tcPr>
            <w:tcW w:w="1134" w:type="dxa"/>
          </w:tcPr>
          <w:p w:rsidR="00000000" w:rsidRDefault="00B03267">
            <w:pPr>
              <w:jc w:val="right"/>
            </w:pPr>
            <w:r>
              <w:t>45.3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Domestic bank loans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Other</w:t>
            </w:r>
          </w:p>
        </w:tc>
        <w:tc>
          <w:tcPr>
            <w:tcW w:w="1134" w:type="dxa"/>
          </w:tcPr>
          <w:p w:rsidR="00000000" w:rsidRDefault="00B03267">
            <w:pPr>
              <w:jc w:val="right"/>
              <w:rPr>
                <w:b/>
              </w:rPr>
            </w:pPr>
            <w:r>
              <w:rPr>
                <w:b/>
              </w:rPr>
              <w:t>21.9</w:t>
            </w:r>
          </w:p>
        </w:tc>
        <w:tc>
          <w:tcPr>
            <w:tcW w:w="1134" w:type="dxa"/>
          </w:tcPr>
          <w:p w:rsidR="00000000" w:rsidRDefault="00B03267">
            <w:pPr>
              <w:jc w:val="right"/>
            </w:pPr>
            <w:r>
              <w:t>8.2</w:t>
            </w:r>
          </w:p>
        </w:tc>
        <w:tc>
          <w:tcPr>
            <w:tcW w:w="1134" w:type="dxa"/>
          </w:tcPr>
          <w:p w:rsidR="00000000" w:rsidRDefault="00B03267">
            <w:pPr>
              <w:jc w:val="right"/>
              <w:rPr>
                <w:b/>
              </w:rPr>
            </w:pPr>
            <w:r>
              <w:rPr>
                <w:b/>
              </w:rPr>
              <w:t>16.8</w:t>
            </w:r>
          </w:p>
        </w:tc>
        <w:tc>
          <w:tcPr>
            <w:tcW w:w="1134" w:type="dxa"/>
          </w:tcPr>
          <w:p w:rsidR="00000000" w:rsidRDefault="00B03267">
            <w:pPr>
              <w:jc w:val="right"/>
            </w:pPr>
            <w:r>
              <w:t>15.3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r>
              <w:t>Amounts owing to controlled entities</w:t>
            </w:r>
            <w:r>
              <w:rPr>
                <w:vanish/>
              </w:rPr>
              <w:t>[SULON]</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2,741.8</w:t>
            </w:r>
          </w:p>
        </w:tc>
        <w:tc>
          <w:tcPr>
            <w:tcW w:w="1134" w:type="dxa"/>
            <w:tcBorders>
              <w:bottom w:val="single" w:sz="18" w:space="0" w:color="auto"/>
            </w:tcBorders>
          </w:tcPr>
          <w:p w:rsidR="00000000" w:rsidRDefault="00B03267">
            <w:pPr>
              <w:jc w:val="right"/>
            </w:pPr>
            <w:r>
              <w:t>690.7</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r>
              <w:rPr>
                <w:b/>
              </w:rPr>
              <w:t>1,485.0</w:t>
            </w:r>
          </w:p>
        </w:tc>
        <w:tc>
          <w:tcPr>
            <w:tcW w:w="1134" w:type="dxa"/>
          </w:tcPr>
          <w:p w:rsidR="00000000" w:rsidRDefault="00B03267">
            <w:pPr>
              <w:jc w:val="right"/>
            </w:pPr>
            <w:r>
              <w:t>1,062.0</w:t>
            </w:r>
          </w:p>
        </w:tc>
        <w:tc>
          <w:tcPr>
            <w:tcW w:w="1134" w:type="dxa"/>
          </w:tcPr>
          <w:p w:rsidR="00000000" w:rsidRDefault="00B03267">
            <w:pPr>
              <w:jc w:val="right"/>
              <w:rPr>
                <w:b/>
              </w:rPr>
            </w:pPr>
            <w:r>
              <w:rPr>
                <w:b/>
              </w:rPr>
              <w:t>2,758.6</w:t>
            </w:r>
          </w:p>
        </w:tc>
        <w:tc>
          <w:tcPr>
            <w:tcW w:w="1134" w:type="dxa"/>
          </w:tcPr>
          <w:p w:rsidR="00000000" w:rsidRDefault="00B03267">
            <w:pPr>
              <w:jc w:val="right"/>
            </w:pPr>
            <w:r>
              <w:t>706.0</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Net value of currency swaps supporting foreign </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[SULON][SULON]</w:t>
            </w:r>
            <w:r>
              <w:t>currency facilities</w:t>
            </w:r>
          </w:p>
        </w:tc>
        <w:tc>
          <w:tcPr>
            <w:tcW w:w="1134" w:type="dxa"/>
            <w:tcBorders>
              <w:bottom w:val="single" w:sz="18" w:space="0" w:color="auto"/>
            </w:tcBorders>
          </w:tcPr>
          <w:p w:rsidR="00000000" w:rsidRDefault="00B03267">
            <w:pPr>
              <w:jc w:val="right"/>
              <w:rPr>
                <w:b/>
              </w:rPr>
            </w:pPr>
            <w:r>
              <w:rPr>
                <w:b/>
              </w:rPr>
              <w:t>(21.0)</w:t>
            </w:r>
          </w:p>
        </w:tc>
        <w:tc>
          <w:tcPr>
            <w:tcW w:w="1134" w:type="dxa"/>
            <w:tcBorders>
              <w:bottom w:val="single" w:sz="18" w:space="0" w:color="auto"/>
            </w:tcBorders>
          </w:tcPr>
          <w:p w:rsidR="00000000" w:rsidRDefault="00B03267">
            <w:pPr>
              <w:jc w:val="right"/>
            </w:pPr>
            <w:r>
              <w:t>(65.2)</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tcBorders>
              <w:bottom w:val="double" w:sz="18" w:space="0" w:color="auto"/>
            </w:tcBorders>
          </w:tcPr>
          <w:p w:rsidR="00000000" w:rsidRDefault="00B03267">
            <w:pPr>
              <w:jc w:val="right"/>
              <w:rPr>
                <w:b/>
              </w:rPr>
            </w:pPr>
            <w:r>
              <w:rPr>
                <w:b/>
              </w:rPr>
              <w:t>1,464.0</w:t>
            </w:r>
          </w:p>
        </w:tc>
        <w:tc>
          <w:tcPr>
            <w:tcW w:w="1134" w:type="dxa"/>
            <w:tcBorders>
              <w:bottom w:val="double" w:sz="18" w:space="0" w:color="auto"/>
            </w:tcBorders>
          </w:tcPr>
          <w:p w:rsidR="00000000" w:rsidRDefault="00B03267">
            <w:pPr>
              <w:jc w:val="right"/>
            </w:pPr>
            <w:r>
              <w:t>996.8</w:t>
            </w:r>
          </w:p>
        </w:tc>
        <w:tc>
          <w:tcPr>
            <w:tcW w:w="1134" w:type="dxa"/>
            <w:tcBorders>
              <w:bottom w:val="double" w:sz="18" w:space="0" w:color="auto"/>
            </w:tcBorders>
          </w:tcPr>
          <w:p w:rsidR="00000000" w:rsidRDefault="00B03267">
            <w:pPr>
              <w:jc w:val="right"/>
              <w:rPr>
                <w:b/>
              </w:rPr>
            </w:pPr>
            <w:r>
              <w:rPr>
                <w:b/>
              </w:rPr>
              <w:t>2,758.6</w:t>
            </w:r>
          </w:p>
        </w:tc>
        <w:tc>
          <w:tcPr>
            <w:tcW w:w="1134" w:type="dxa"/>
            <w:tcBorders>
              <w:bottom w:val="double" w:sz="18" w:space="0" w:color="auto"/>
            </w:tcBorders>
          </w:tcPr>
          <w:p w:rsidR="00000000" w:rsidRDefault="00B03267">
            <w:pPr>
              <w:jc w:val="right"/>
            </w:pPr>
            <w:r>
              <w:t>706.0</w:t>
            </w:r>
          </w:p>
        </w:tc>
      </w:tr>
    </w:tbl>
    <w:p w:rsidR="00000000" w:rsidRDefault="00B03267">
      <w:pPr>
        <w:spacing w:line="240" w:lineRule="atLeast"/>
      </w:pPr>
    </w:p>
    <w:tbl>
      <w:tblPr>
        <w:tblW w:w="0" w:type="auto"/>
        <w:tblLayout w:type="fixed"/>
        <w:tblCellMar>
          <w:left w:w="28" w:type="dxa"/>
          <w:right w:w="28" w:type="dxa"/>
        </w:tblCellMar>
        <w:tblLook w:val="0000"/>
      </w:tblPr>
      <w:tblGrid>
        <w:gridCol w:w="4565"/>
        <w:gridCol w:w="1"/>
        <w:gridCol w:w="1133"/>
        <w:gridCol w:w="1134"/>
      </w:tblGrid>
      <w:tr w:rsidR="00000000">
        <w:tblPrEx>
          <w:tblCellMar>
            <w:top w:w="0" w:type="dxa"/>
            <w:bottom w:w="0" w:type="dxa"/>
          </w:tblCellMar>
        </w:tblPrEx>
        <w:trPr>
          <w:cantSplit/>
        </w:trPr>
        <w:tc>
          <w:tcPr>
            <w:tcW w:w="4565" w:type="dxa"/>
          </w:tcPr>
          <w:p w:rsidR="00000000" w:rsidRDefault="00B03267"/>
        </w:tc>
        <w:tc>
          <w:tcPr>
            <w:tcW w:w="2268" w:type="dxa"/>
            <w:hMerge w:val="restart"/>
          </w:tcPr>
          <w:p w:rsidR="00000000" w:rsidRDefault="00B03267">
            <w:pPr>
              <w:jc w:val="center"/>
              <w:rPr>
                <w:b/>
              </w:rPr>
            </w:pPr>
            <w:r>
              <w:rPr>
                <w:b/>
              </w:rPr>
              <w:t>C</w:t>
            </w:r>
            <w:r>
              <w:rPr>
                <w:b/>
              </w:rPr>
              <w:t xml:space="preserve">ML Group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65"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65"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r>
              <w:rPr>
                <w:b/>
              </w:rPr>
              <w:t>Borrowing maturity pattern</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r>
              <w:t>1994/95</w:t>
            </w:r>
          </w:p>
        </w:tc>
        <w:tc>
          <w:tcPr>
            <w:tcW w:w="1134" w:type="dxa"/>
            <w:gridSpan w:val="2"/>
          </w:tcPr>
          <w:p w:rsidR="00000000" w:rsidRDefault="00B03267">
            <w:pPr>
              <w:jc w:val="right"/>
              <w:rPr>
                <w:b/>
              </w:rPr>
            </w:pPr>
          </w:p>
        </w:tc>
        <w:tc>
          <w:tcPr>
            <w:tcW w:w="1134" w:type="dxa"/>
          </w:tcPr>
          <w:p w:rsidR="00000000" w:rsidRDefault="00B03267">
            <w:pPr>
              <w:jc w:val="right"/>
            </w:pPr>
            <w:r>
              <w:t>316.1</w:t>
            </w:r>
          </w:p>
        </w:tc>
      </w:tr>
      <w:tr w:rsidR="00000000">
        <w:tblPrEx>
          <w:tblCellMar>
            <w:top w:w="0" w:type="dxa"/>
            <w:bottom w:w="0" w:type="dxa"/>
          </w:tblCellMar>
        </w:tblPrEx>
        <w:trPr>
          <w:cantSplit/>
        </w:trPr>
        <w:tc>
          <w:tcPr>
            <w:tcW w:w="4565" w:type="dxa"/>
          </w:tcPr>
          <w:p w:rsidR="00000000" w:rsidRDefault="00B03267">
            <w:r>
              <w:t>1995/96</w:t>
            </w:r>
          </w:p>
        </w:tc>
        <w:tc>
          <w:tcPr>
            <w:tcW w:w="1134" w:type="dxa"/>
            <w:gridSpan w:val="2"/>
          </w:tcPr>
          <w:p w:rsidR="00000000" w:rsidRDefault="00B03267">
            <w:pPr>
              <w:jc w:val="right"/>
              <w:rPr>
                <w:b/>
              </w:rPr>
            </w:pPr>
            <w:r>
              <w:rPr>
                <w:b/>
              </w:rPr>
              <w:t>172.8</w:t>
            </w:r>
          </w:p>
        </w:tc>
        <w:tc>
          <w:tcPr>
            <w:tcW w:w="1134" w:type="dxa"/>
          </w:tcPr>
          <w:p w:rsidR="00000000" w:rsidRDefault="00B03267">
            <w:pPr>
              <w:jc w:val="right"/>
            </w:pPr>
            <w:r>
              <w:t>163.6</w:t>
            </w:r>
          </w:p>
        </w:tc>
      </w:tr>
      <w:tr w:rsidR="00000000">
        <w:tblPrEx>
          <w:tblCellMar>
            <w:top w:w="0" w:type="dxa"/>
            <w:bottom w:w="0" w:type="dxa"/>
          </w:tblCellMar>
        </w:tblPrEx>
        <w:trPr>
          <w:cantSplit/>
        </w:trPr>
        <w:tc>
          <w:tcPr>
            <w:tcW w:w="4565" w:type="dxa"/>
          </w:tcPr>
          <w:p w:rsidR="00000000" w:rsidRDefault="00B03267">
            <w:r>
              <w:t>1996/97</w:t>
            </w:r>
          </w:p>
        </w:tc>
        <w:tc>
          <w:tcPr>
            <w:tcW w:w="1134" w:type="dxa"/>
            <w:gridSpan w:val="2"/>
          </w:tcPr>
          <w:p w:rsidR="00000000" w:rsidRDefault="00B03267">
            <w:pPr>
              <w:jc w:val="right"/>
              <w:rPr>
                <w:b/>
              </w:rPr>
            </w:pPr>
            <w:r>
              <w:rPr>
                <w:b/>
              </w:rPr>
              <w:t>187.9</w:t>
            </w:r>
          </w:p>
        </w:tc>
        <w:tc>
          <w:tcPr>
            <w:tcW w:w="1134" w:type="dxa"/>
          </w:tcPr>
          <w:p w:rsidR="00000000" w:rsidRDefault="00B03267">
            <w:pPr>
              <w:jc w:val="right"/>
            </w:pPr>
            <w:r>
              <w:t>41.7</w:t>
            </w:r>
          </w:p>
        </w:tc>
      </w:tr>
      <w:tr w:rsidR="00000000">
        <w:tblPrEx>
          <w:tblCellMar>
            <w:top w:w="0" w:type="dxa"/>
            <w:bottom w:w="0" w:type="dxa"/>
          </w:tblCellMar>
        </w:tblPrEx>
        <w:trPr>
          <w:cantSplit/>
        </w:trPr>
        <w:tc>
          <w:tcPr>
            <w:tcW w:w="4565" w:type="dxa"/>
          </w:tcPr>
          <w:p w:rsidR="00000000" w:rsidRDefault="00B03267">
            <w:r>
              <w:t>1997/98</w:t>
            </w:r>
          </w:p>
        </w:tc>
        <w:tc>
          <w:tcPr>
            <w:tcW w:w="1134" w:type="dxa"/>
            <w:gridSpan w:val="2"/>
          </w:tcPr>
          <w:p w:rsidR="00000000" w:rsidRDefault="00B03267">
            <w:pPr>
              <w:jc w:val="right"/>
              <w:rPr>
                <w:b/>
              </w:rPr>
            </w:pPr>
            <w:r>
              <w:rPr>
                <w:b/>
              </w:rPr>
              <w:t>470.1</w:t>
            </w:r>
          </w:p>
        </w:tc>
        <w:tc>
          <w:tcPr>
            <w:tcW w:w="1134" w:type="dxa"/>
          </w:tcPr>
          <w:p w:rsidR="00000000" w:rsidRDefault="00B03267">
            <w:pPr>
              <w:jc w:val="right"/>
            </w:pPr>
            <w:r>
              <w:t>323.2</w:t>
            </w:r>
          </w:p>
        </w:tc>
      </w:tr>
      <w:tr w:rsidR="00000000">
        <w:tblPrEx>
          <w:tblCellMar>
            <w:top w:w="0" w:type="dxa"/>
            <w:bottom w:w="0" w:type="dxa"/>
          </w:tblCellMar>
        </w:tblPrEx>
        <w:trPr>
          <w:cantSplit/>
        </w:trPr>
        <w:tc>
          <w:tcPr>
            <w:tcW w:w="4565" w:type="dxa"/>
          </w:tcPr>
          <w:p w:rsidR="00000000" w:rsidRDefault="00B03267">
            <w:r>
              <w:t>1998/99</w:t>
            </w:r>
          </w:p>
        </w:tc>
        <w:tc>
          <w:tcPr>
            <w:tcW w:w="1134" w:type="dxa"/>
            <w:gridSpan w:val="2"/>
          </w:tcPr>
          <w:p w:rsidR="00000000" w:rsidRDefault="00B03267">
            <w:pPr>
              <w:jc w:val="right"/>
              <w:rPr>
                <w:b/>
              </w:rPr>
            </w:pPr>
            <w:r>
              <w:rPr>
                <w:b/>
              </w:rPr>
              <w:t>350.6</w:t>
            </w:r>
          </w:p>
        </w:tc>
        <w:tc>
          <w:tcPr>
            <w:tcW w:w="1134" w:type="dxa"/>
          </w:tcPr>
          <w:p w:rsidR="00000000" w:rsidRDefault="00B03267">
            <w:pPr>
              <w:jc w:val="right"/>
            </w:pPr>
            <w:r>
              <w:t>33.6</w:t>
            </w:r>
          </w:p>
        </w:tc>
      </w:tr>
      <w:tr w:rsidR="00000000">
        <w:tblPrEx>
          <w:tblCellMar>
            <w:top w:w="0" w:type="dxa"/>
            <w:bottom w:w="0" w:type="dxa"/>
          </w:tblCellMar>
        </w:tblPrEx>
        <w:trPr>
          <w:cantSplit/>
        </w:trPr>
        <w:tc>
          <w:tcPr>
            <w:tcW w:w="4565" w:type="dxa"/>
          </w:tcPr>
          <w:p w:rsidR="00000000" w:rsidRDefault="00B03267">
            <w:r>
              <w:t>1999/2000</w:t>
            </w:r>
          </w:p>
        </w:tc>
        <w:tc>
          <w:tcPr>
            <w:tcW w:w="1134" w:type="dxa"/>
            <w:gridSpan w:val="2"/>
          </w:tcPr>
          <w:p w:rsidR="00000000" w:rsidRDefault="00B03267">
            <w:pPr>
              <w:jc w:val="right"/>
              <w:rPr>
                <w:b/>
              </w:rPr>
            </w:pPr>
            <w:r>
              <w:rPr>
                <w:b/>
              </w:rPr>
              <w:t>84.7</w:t>
            </w:r>
          </w:p>
        </w:tc>
        <w:tc>
          <w:tcPr>
            <w:tcW w:w="1134" w:type="dxa"/>
          </w:tcPr>
          <w:p w:rsidR="00000000" w:rsidRDefault="00B03267">
            <w:pPr>
              <w:jc w:val="right"/>
            </w:pPr>
            <w:r>
              <w:t>34.5</w:t>
            </w:r>
          </w:p>
        </w:tc>
      </w:tr>
      <w:tr w:rsidR="00000000">
        <w:tblPrEx>
          <w:tblCellMar>
            <w:top w:w="0" w:type="dxa"/>
            <w:bottom w:w="0" w:type="dxa"/>
          </w:tblCellMar>
        </w:tblPrEx>
        <w:trPr>
          <w:cantSplit/>
        </w:trPr>
        <w:tc>
          <w:tcPr>
            <w:tcW w:w="4565" w:type="dxa"/>
          </w:tcPr>
          <w:p w:rsidR="00000000" w:rsidRDefault="00B03267">
            <w:r>
              <w:t>2000/2001</w:t>
            </w:r>
          </w:p>
        </w:tc>
        <w:tc>
          <w:tcPr>
            <w:tcW w:w="1134" w:type="dxa"/>
            <w:gridSpan w:val="2"/>
          </w:tcPr>
          <w:p w:rsidR="00000000" w:rsidRDefault="00B03267">
            <w:pPr>
              <w:jc w:val="right"/>
              <w:rPr>
                <w:b/>
              </w:rPr>
            </w:pPr>
            <w:r>
              <w:rPr>
                <w:b/>
              </w:rPr>
              <w:t>88.5</w:t>
            </w:r>
          </w:p>
        </w:tc>
        <w:tc>
          <w:tcPr>
            <w:tcW w:w="1134" w:type="dxa"/>
          </w:tcPr>
          <w:p w:rsidR="00000000" w:rsidRDefault="00B03267">
            <w:pPr>
              <w:jc w:val="right"/>
            </w:pPr>
            <w:r>
              <w:t>54.6</w:t>
            </w:r>
          </w:p>
        </w:tc>
      </w:tr>
      <w:tr w:rsidR="00000000">
        <w:tblPrEx>
          <w:tblCellMar>
            <w:top w:w="0" w:type="dxa"/>
            <w:bottom w:w="0" w:type="dxa"/>
          </w:tblCellMar>
        </w:tblPrEx>
        <w:trPr>
          <w:cantSplit/>
        </w:trPr>
        <w:tc>
          <w:tcPr>
            <w:tcW w:w="4565" w:type="dxa"/>
          </w:tcPr>
          <w:p w:rsidR="00000000" w:rsidRDefault="00B03267">
            <w:r>
              <w:t>2001/2002</w:t>
            </w:r>
          </w:p>
        </w:tc>
        <w:tc>
          <w:tcPr>
            <w:tcW w:w="1134" w:type="dxa"/>
            <w:gridSpan w:val="2"/>
          </w:tcPr>
          <w:p w:rsidR="00000000" w:rsidRDefault="00B03267">
            <w:pPr>
              <w:jc w:val="right"/>
              <w:rPr>
                <w:b/>
              </w:rPr>
            </w:pPr>
            <w:r>
              <w:rPr>
                <w:b/>
              </w:rPr>
              <w:t>4.9</w:t>
            </w:r>
          </w:p>
        </w:tc>
        <w:tc>
          <w:tcPr>
            <w:tcW w:w="1134" w:type="dxa"/>
          </w:tcPr>
          <w:p w:rsidR="00000000" w:rsidRDefault="00B03267">
            <w:pPr>
              <w:jc w:val="right"/>
            </w:pPr>
            <w:r>
              <w:t>4.8</w:t>
            </w:r>
          </w:p>
        </w:tc>
      </w:tr>
      <w:tr w:rsidR="00000000">
        <w:tblPrEx>
          <w:tblCellMar>
            <w:top w:w="0" w:type="dxa"/>
            <w:bottom w:w="0" w:type="dxa"/>
          </w:tblCellMar>
        </w:tblPrEx>
        <w:trPr>
          <w:cantSplit/>
        </w:trPr>
        <w:tc>
          <w:tcPr>
            <w:tcW w:w="4565" w:type="dxa"/>
          </w:tcPr>
          <w:p w:rsidR="00000000" w:rsidRDefault="00B03267">
            <w:r>
              <w:t>2002/2003</w:t>
            </w:r>
          </w:p>
        </w:tc>
        <w:tc>
          <w:tcPr>
            <w:tcW w:w="1134" w:type="dxa"/>
            <w:gridSpan w:val="2"/>
          </w:tcPr>
          <w:p w:rsidR="00000000" w:rsidRDefault="00B03267">
            <w:pPr>
              <w:jc w:val="right"/>
              <w:rPr>
                <w:b/>
              </w:rPr>
            </w:pPr>
            <w:r>
              <w:rPr>
                <w:b/>
              </w:rPr>
              <w:t>58.3</w:t>
            </w:r>
          </w:p>
        </w:tc>
        <w:tc>
          <w:tcPr>
            <w:tcW w:w="1134" w:type="dxa"/>
          </w:tcPr>
          <w:p w:rsidR="00000000" w:rsidRDefault="00B03267">
            <w:pPr>
              <w:jc w:val="right"/>
            </w:pPr>
            <w:r>
              <w:t>59.4</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r>
              <w:t>2003/2004 and later</w:t>
            </w:r>
          </w:p>
        </w:tc>
        <w:tc>
          <w:tcPr>
            <w:tcW w:w="1134" w:type="dxa"/>
            <w:gridSpan w:val="2"/>
            <w:tcBorders>
              <w:bottom w:val="single" w:sz="18" w:space="0" w:color="auto"/>
            </w:tcBorders>
          </w:tcPr>
          <w:p w:rsidR="00000000" w:rsidRDefault="00B03267">
            <w:pPr>
              <w:jc w:val="right"/>
              <w:rPr>
                <w:b/>
              </w:rPr>
            </w:pPr>
            <w:r>
              <w:rPr>
                <w:b/>
              </w:rPr>
              <w:t>67.2</w:t>
            </w:r>
          </w:p>
        </w:tc>
        <w:tc>
          <w:tcPr>
            <w:tcW w:w="1134" w:type="dxa"/>
            <w:tcBorders>
              <w:bottom w:val="single" w:sz="18" w:space="0" w:color="auto"/>
            </w:tcBorders>
          </w:tcPr>
          <w:p w:rsidR="00000000" w:rsidRDefault="00B03267">
            <w:pPr>
              <w:jc w:val="right"/>
            </w:pPr>
            <w:r>
              <w:t>30.5</w:t>
            </w:r>
          </w:p>
        </w:tc>
      </w:tr>
      <w:tr w:rsidR="00000000">
        <w:tblPrEx>
          <w:tblCellMar>
            <w:top w:w="0" w:type="dxa"/>
            <w:bottom w:w="0" w:type="dxa"/>
          </w:tblCellMar>
        </w:tblPrEx>
        <w:trPr>
          <w:cantSplit/>
          <w:hidden/>
        </w:trPr>
        <w:tc>
          <w:tcPr>
            <w:tcW w:w="4565"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1,485.0</w:t>
            </w:r>
          </w:p>
        </w:tc>
        <w:tc>
          <w:tcPr>
            <w:tcW w:w="1134" w:type="dxa"/>
            <w:tcBorders>
              <w:bottom w:val="double" w:sz="18" w:space="0" w:color="auto"/>
            </w:tcBorders>
          </w:tcPr>
          <w:p w:rsidR="00000000" w:rsidRDefault="00B03267">
            <w:pPr>
              <w:jc w:val="right"/>
            </w:pPr>
            <w:r>
              <w:t>1,062.0</w:t>
            </w:r>
          </w:p>
        </w:tc>
      </w:tr>
    </w:tbl>
    <w:p w:rsidR="00000000" w:rsidRDefault="00B03267">
      <w:pPr>
        <w:spacing w:line="240" w:lineRule="atLeast"/>
      </w:pPr>
    </w:p>
    <w:tbl>
      <w:tblPr>
        <w:tblW w:w="0" w:type="auto"/>
        <w:tblLayout w:type="fixed"/>
        <w:tblCellMar>
          <w:left w:w="28" w:type="dxa"/>
          <w:right w:w="28" w:type="dxa"/>
        </w:tblCellMar>
        <w:tblLook w:val="0000"/>
      </w:tblPr>
      <w:tblGrid>
        <w:gridCol w:w="4565"/>
        <w:gridCol w:w="1"/>
        <w:gridCol w:w="1133"/>
        <w:gridCol w:w="1134"/>
      </w:tblGrid>
      <w:tr w:rsidR="00000000">
        <w:tblPrEx>
          <w:tblCellMar>
            <w:top w:w="0" w:type="dxa"/>
            <w:bottom w:w="0" w:type="dxa"/>
          </w:tblCellMar>
        </w:tblPrEx>
        <w:trPr>
          <w:cantSplit/>
        </w:trPr>
        <w:tc>
          <w:tcPr>
            <w:tcW w:w="4565" w:type="dxa"/>
          </w:tcPr>
          <w:p w:rsidR="00000000" w:rsidRDefault="00B03267"/>
        </w:tc>
        <w:tc>
          <w:tcPr>
            <w:tcW w:w="2268" w:type="dxa"/>
            <w:hMerge w:val="restart"/>
          </w:tcPr>
          <w:p w:rsidR="00000000" w:rsidRDefault="00B03267">
            <w:pPr>
              <w:jc w:val="center"/>
              <w:rPr>
                <w:b/>
              </w:rPr>
            </w:pPr>
            <w:r>
              <w:rPr>
                <w:b/>
              </w:rPr>
              <w:t xml:space="preserve">CML Group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65"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65" w:type="dxa"/>
          </w:tcPr>
          <w:p w:rsidR="00000000" w:rsidRDefault="00B03267">
            <w:r>
              <w:rPr>
                <w:b/>
              </w:rPr>
              <w:t>Denomination of long-term foreign</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r>
              <w:rPr>
                <w:b/>
              </w:rPr>
              <w:t>currency borrowings</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65" w:type="dxa"/>
          </w:tcPr>
          <w:p w:rsidR="00000000" w:rsidRDefault="00B03267">
            <w:r>
              <w:t>United States dollars</w:t>
            </w:r>
          </w:p>
        </w:tc>
        <w:tc>
          <w:tcPr>
            <w:tcW w:w="1134" w:type="dxa"/>
            <w:gridSpan w:val="2"/>
          </w:tcPr>
          <w:p w:rsidR="00000000" w:rsidRDefault="00B03267">
            <w:pPr>
              <w:jc w:val="right"/>
              <w:rPr>
                <w:b/>
              </w:rPr>
            </w:pPr>
            <w:r>
              <w:rPr>
                <w:b/>
              </w:rPr>
              <w:t>779.2</w:t>
            </w:r>
          </w:p>
        </w:tc>
        <w:tc>
          <w:tcPr>
            <w:tcW w:w="1134" w:type="dxa"/>
          </w:tcPr>
          <w:p w:rsidR="00000000" w:rsidRDefault="00B03267">
            <w:pPr>
              <w:jc w:val="right"/>
            </w:pPr>
            <w:r>
              <w:t>498.0</w:t>
            </w:r>
          </w:p>
        </w:tc>
      </w:tr>
      <w:tr w:rsidR="00000000">
        <w:tblPrEx>
          <w:tblCellMar>
            <w:top w:w="0" w:type="dxa"/>
            <w:bottom w:w="0" w:type="dxa"/>
          </w:tblCellMar>
        </w:tblPrEx>
        <w:trPr>
          <w:cantSplit/>
        </w:trPr>
        <w:tc>
          <w:tcPr>
            <w:tcW w:w="4565" w:type="dxa"/>
          </w:tcPr>
          <w:p w:rsidR="00000000" w:rsidRDefault="00B03267">
            <w:r>
              <w:t>Japanese yen</w:t>
            </w:r>
          </w:p>
        </w:tc>
        <w:tc>
          <w:tcPr>
            <w:tcW w:w="1134" w:type="dxa"/>
            <w:gridSpan w:val="2"/>
          </w:tcPr>
          <w:p w:rsidR="00000000" w:rsidRDefault="00B03267">
            <w:pPr>
              <w:jc w:val="right"/>
              <w:rPr>
                <w:b/>
              </w:rPr>
            </w:pPr>
            <w:r>
              <w:rPr>
                <w:b/>
              </w:rPr>
              <w:t>205.9</w:t>
            </w:r>
          </w:p>
        </w:tc>
        <w:tc>
          <w:tcPr>
            <w:tcW w:w="1134" w:type="dxa"/>
          </w:tcPr>
          <w:p w:rsidR="00000000" w:rsidRDefault="00B03267">
            <w:pPr>
              <w:jc w:val="right"/>
            </w:pPr>
            <w:r>
              <w:t>160.7</w:t>
            </w:r>
          </w:p>
        </w:tc>
      </w:tr>
      <w:tr w:rsidR="00000000">
        <w:tblPrEx>
          <w:tblCellMar>
            <w:top w:w="0" w:type="dxa"/>
            <w:bottom w:w="0" w:type="dxa"/>
          </w:tblCellMar>
        </w:tblPrEx>
        <w:trPr>
          <w:cantSplit/>
        </w:trPr>
        <w:tc>
          <w:tcPr>
            <w:tcW w:w="4565" w:type="dxa"/>
          </w:tcPr>
          <w:p w:rsidR="00000000" w:rsidRDefault="00B03267">
            <w:r>
              <w:t>Swiss francs</w:t>
            </w:r>
          </w:p>
        </w:tc>
        <w:tc>
          <w:tcPr>
            <w:tcW w:w="1134" w:type="dxa"/>
            <w:gridSpan w:val="2"/>
          </w:tcPr>
          <w:p w:rsidR="00000000" w:rsidRDefault="00B03267">
            <w:pPr>
              <w:jc w:val="right"/>
              <w:rPr>
                <w:b/>
              </w:rPr>
            </w:pPr>
            <w:r>
              <w:rPr>
                <w:b/>
              </w:rPr>
              <w:t>61.0</w:t>
            </w:r>
          </w:p>
        </w:tc>
        <w:tc>
          <w:tcPr>
            <w:tcW w:w="1134" w:type="dxa"/>
          </w:tcPr>
          <w:p w:rsidR="00000000" w:rsidRDefault="00B03267">
            <w:pPr>
              <w:jc w:val="right"/>
            </w:pPr>
            <w:r>
              <w:t>59.9</w:t>
            </w:r>
          </w:p>
        </w:tc>
      </w:tr>
      <w:tr w:rsidR="00000000">
        <w:tblPrEx>
          <w:tblCellMar>
            <w:top w:w="0" w:type="dxa"/>
            <w:bottom w:w="0" w:type="dxa"/>
          </w:tblCellMar>
        </w:tblPrEx>
        <w:trPr>
          <w:cantSplit/>
        </w:trPr>
        <w:tc>
          <w:tcPr>
            <w:tcW w:w="4565" w:type="dxa"/>
          </w:tcPr>
          <w:p w:rsidR="00000000" w:rsidRDefault="00B03267">
            <w:r>
              <w:t>Pounds sterling</w:t>
            </w:r>
          </w:p>
        </w:tc>
        <w:tc>
          <w:tcPr>
            <w:tcW w:w="1134" w:type="dxa"/>
            <w:gridSpan w:val="2"/>
          </w:tcPr>
          <w:p w:rsidR="00000000" w:rsidRDefault="00B03267">
            <w:pPr>
              <w:jc w:val="right"/>
              <w:rPr>
                <w:b/>
              </w:rPr>
            </w:pPr>
            <w:r>
              <w:rPr>
                <w:b/>
              </w:rPr>
              <w:t>27.2</w:t>
            </w:r>
          </w:p>
        </w:tc>
        <w:tc>
          <w:tcPr>
            <w:tcW w:w="1134" w:type="dxa"/>
          </w:tcPr>
          <w:p w:rsidR="00000000" w:rsidRDefault="00B03267">
            <w:pPr>
              <w:jc w:val="right"/>
            </w:pPr>
            <w:r>
              <w:t>29.5</w:t>
            </w:r>
          </w:p>
        </w:tc>
      </w:tr>
      <w:tr w:rsidR="00000000">
        <w:tblPrEx>
          <w:tblCellMar>
            <w:top w:w="0" w:type="dxa"/>
            <w:bottom w:w="0" w:type="dxa"/>
          </w:tblCellMar>
        </w:tblPrEx>
        <w:trPr>
          <w:cantSplit/>
        </w:trPr>
        <w:tc>
          <w:tcPr>
            <w:tcW w:w="4565" w:type="dxa"/>
          </w:tcPr>
          <w:p w:rsidR="00000000" w:rsidRDefault="00B03267">
            <w:r>
              <w:t>Italian lire</w:t>
            </w:r>
          </w:p>
        </w:tc>
        <w:tc>
          <w:tcPr>
            <w:tcW w:w="1134" w:type="dxa"/>
            <w:gridSpan w:val="2"/>
          </w:tcPr>
          <w:p w:rsidR="00000000" w:rsidRDefault="00B03267">
            <w:pPr>
              <w:jc w:val="right"/>
              <w:rPr>
                <w:b/>
              </w:rPr>
            </w:pPr>
            <w:r>
              <w:rPr>
                <w:b/>
              </w:rPr>
              <w:t>17.2</w:t>
            </w:r>
          </w:p>
        </w:tc>
        <w:tc>
          <w:tcPr>
            <w:tcW w:w="1134" w:type="dxa"/>
          </w:tcPr>
          <w:p w:rsidR="00000000" w:rsidRDefault="00B03267">
            <w:pPr>
              <w:jc w:val="right"/>
            </w:pPr>
            <w:r>
              <w:t>28.1</w:t>
            </w:r>
          </w:p>
        </w:tc>
      </w:tr>
      <w:tr w:rsidR="00000000">
        <w:tblPrEx>
          <w:tblCellMar>
            <w:top w:w="0" w:type="dxa"/>
            <w:bottom w:w="0" w:type="dxa"/>
          </w:tblCellMar>
        </w:tblPrEx>
        <w:trPr>
          <w:cantSplit/>
        </w:trPr>
        <w:tc>
          <w:tcPr>
            <w:tcW w:w="4565" w:type="dxa"/>
          </w:tcPr>
          <w:p w:rsidR="00000000" w:rsidRDefault="00B03267">
            <w:r>
              <w:t>European currency units</w:t>
            </w:r>
          </w:p>
        </w:tc>
        <w:tc>
          <w:tcPr>
            <w:tcW w:w="1134" w:type="dxa"/>
            <w:gridSpan w:val="2"/>
          </w:tcPr>
          <w:p w:rsidR="00000000" w:rsidRDefault="00B03267">
            <w:pPr>
              <w:jc w:val="right"/>
              <w:rPr>
                <w:b/>
              </w:rPr>
            </w:pPr>
            <w:r>
              <w:rPr>
                <w:b/>
              </w:rPr>
              <w:t>8.1</w:t>
            </w:r>
          </w:p>
        </w:tc>
        <w:tc>
          <w:tcPr>
            <w:tcW w:w="1134" w:type="dxa"/>
          </w:tcPr>
          <w:p w:rsidR="00000000" w:rsidRDefault="00B03267">
            <w:pPr>
              <w:jc w:val="right"/>
            </w:pPr>
            <w:r>
              <w:t>8.4</w:t>
            </w:r>
          </w:p>
        </w:tc>
      </w:tr>
      <w:tr w:rsidR="00000000">
        <w:tblPrEx>
          <w:tblCellMar>
            <w:top w:w="0" w:type="dxa"/>
            <w:bottom w:w="0" w:type="dxa"/>
          </w:tblCellMar>
        </w:tblPrEx>
        <w:trPr>
          <w:cantSplit/>
        </w:trPr>
        <w:tc>
          <w:tcPr>
            <w:tcW w:w="4565" w:type="dxa"/>
          </w:tcPr>
          <w:p w:rsidR="00000000" w:rsidRDefault="00B03267">
            <w:r>
              <w:t>Swedish kronor</w:t>
            </w:r>
          </w:p>
        </w:tc>
        <w:tc>
          <w:tcPr>
            <w:tcW w:w="1134" w:type="dxa"/>
            <w:gridSpan w:val="2"/>
          </w:tcPr>
          <w:p w:rsidR="00000000" w:rsidRDefault="00B03267">
            <w:pPr>
              <w:jc w:val="right"/>
              <w:rPr>
                <w:b/>
              </w:rPr>
            </w:pPr>
            <w:r>
              <w:rPr>
                <w:b/>
              </w:rPr>
              <w:t>13.2</w:t>
            </w:r>
          </w:p>
        </w:tc>
        <w:tc>
          <w:tcPr>
            <w:tcW w:w="1134" w:type="dxa"/>
          </w:tcPr>
          <w:p w:rsidR="00000000" w:rsidRDefault="00B03267">
            <w:pPr>
              <w:jc w:val="right"/>
            </w:pPr>
            <w:r>
              <w:t>14.0</w:t>
            </w:r>
          </w:p>
        </w:tc>
      </w:tr>
      <w:tr w:rsidR="00000000">
        <w:tblPrEx>
          <w:tblCellMar>
            <w:top w:w="0" w:type="dxa"/>
            <w:bottom w:w="0" w:type="dxa"/>
          </w:tblCellMar>
        </w:tblPrEx>
        <w:trPr>
          <w:cantSplit/>
        </w:trPr>
        <w:tc>
          <w:tcPr>
            <w:tcW w:w="4565" w:type="dxa"/>
          </w:tcPr>
          <w:p w:rsidR="00000000" w:rsidRDefault="00B03267">
            <w:r>
              <w:t>New Zealand dollars</w:t>
            </w:r>
          </w:p>
        </w:tc>
        <w:tc>
          <w:tcPr>
            <w:tcW w:w="1134" w:type="dxa"/>
            <w:gridSpan w:val="2"/>
          </w:tcPr>
          <w:p w:rsidR="00000000" w:rsidRDefault="00B03267">
            <w:pPr>
              <w:jc w:val="right"/>
              <w:rPr>
                <w:b/>
              </w:rPr>
            </w:pPr>
            <w:r>
              <w:rPr>
                <w:b/>
              </w:rPr>
              <w:t>12.2</w:t>
            </w:r>
          </w:p>
        </w:tc>
        <w:tc>
          <w:tcPr>
            <w:tcW w:w="1134" w:type="dxa"/>
          </w:tcPr>
          <w:p w:rsidR="00000000" w:rsidRDefault="00B03267">
            <w:pPr>
              <w:jc w:val="right"/>
            </w:pPr>
            <w:r>
              <w:t>8.2</w:t>
            </w:r>
          </w:p>
        </w:tc>
      </w:tr>
      <w:tr w:rsidR="00000000">
        <w:tblPrEx>
          <w:tblCellMar>
            <w:top w:w="0" w:type="dxa"/>
            <w:bottom w:w="0" w:type="dxa"/>
          </w:tblCellMar>
        </w:tblPrEx>
        <w:trPr>
          <w:cantSplit/>
        </w:trPr>
        <w:tc>
          <w:tcPr>
            <w:tcW w:w="4565" w:type="dxa"/>
          </w:tcPr>
          <w:p w:rsidR="00000000" w:rsidRDefault="00B03267">
            <w:r>
              <w:t>Netherlands guilders</w:t>
            </w:r>
          </w:p>
        </w:tc>
        <w:tc>
          <w:tcPr>
            <w:tcW w:w="1134" w:type="dxa"/>
            <w:gridSpan w:val="2"/>
          </w:tcPr>
          <w:p w:rsidR="00000000" w:rsidRDefault="00B03267">
            <w:pPr>
              <w:jc w:val="right"/>
              <w:rPr>
                <w:b/>
              </w:rPr>
            </w:pPr>
            <w:r>
              <w:rPr>
                <w:b/>
              </w:rPr>
              <w:t>42.3</w:t>
            </w:r>
          </w:p>
        </w:tc>
        <w:tc>
          <w:tcPr>
            <w:tcW w:w="1134" w:type="dxa"/>
          </w:tcPr>
          <w:p w:rsidR="00000000" w:rsidRDefault="00B03267">
            <w:pPr>
              <w:jc w:val="right"/>
            </w:pPr>
            <w:r>
              <w:t>42.5</w:t>
            </w:r>
          </w:p>
        </w:tc>
      </w:tr>
      <w:tr w:rsidR="00000000">
        <w:tblPrEx>
          <w:tblCellMar>
            <w:top w:w="0" w:type="dxa"/>
            <w:bottom w:w="0" w:type="dxa"/>
          </w:tblCellMar>
        </w:tblPrEx>
        <w:trPr>
          <w:cantSplit/>
          <w:hidden/>
        </w:trPr>
        <w:tc>
          <w:tcPr>
            <w:tcW w:w="4565" w:type="dxa"/>
            <w:tcBorders>
              <w:bottom w:val="single" w:sz="18" w:space="0" w:color="auto"/>
            </w:tcBorders>
          </w:tcPr>
          <w:p w:rsidR="00000000" w:rsidRDefault="00B03267">
            <w:r>
              <w:rPr>
                <w:vanish/>
              </w:rPr>
              <w:t>[SULON]</w:t>
            </w:r>
            <w:r>
              <w:t>Other</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42.5</w:t>
            </w:r>
          </w:p>
        </w:tc>
      </w:tr>
      <w:tr w:rsidR="00000000">
        <w:tblPrEx>
          <w:tblCellMar>
            <w:top w:w="0" w:type="dxa"/>
            <w:bottom w:w="0" w:type="dxa"/>
          </w:tblCellMar>
        </w:tblPrEx>
        <w:trPr>
          <w:cantSplit/>
          <w:hidden/>
        </w:trPr>
        <w:tc>
          <w:tcPr>
            <w:tcW w:w="4565"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1,166.3</w:t>
            </w:r>
          </w:p>
        </w:tc>
        <w:tc>
          <w:tcPr>
            <w:tcW w:w="1134" w:type="dxa"/>
            <w:tcBorders>
              <w:bottom w:val="double" w:sz="18" w:space="0" w:color="auto"/>
            </w:tcBorders>
          </w:tcPr>
          <w:p w:rsidR="00000000" w:rsidRDefault="00B03267">
            <w:pPr>
              <w:jc w:val="right"/>
            </w:pPr>
            <w:r>
              <w:t>891.6</w:t>
            </w:r>
          </w:p>
        </w:tc>
      </w:tr>
    </w:tbl>
    <w:p w:rsidR="00000000" w:rsidRDefault="00B03267">
      <w:pPr>
        <w:spacing w:line="240" w:lineRule="atLeast"/>
      </w:pPr>
    </w:p>
    <w:p w:rsidR="00000000" w:rsidRDefault="00B03267">
      <w:pPr>
        <w:spacing w:line="240" w:lineRule="atLeast"/>
      </w:pPr>
      <w:r>
        <w:t>All borrowings are unsecured and are generally subject to, or consistent with, terms and conditions of the Standard Coles Myer Negative Pledge.</w:t>
      </w:r>
    </w:p>
    <w:p w:rsidR="00000000" w:rsidRDefault="00B03267">
      <w:pPr>
        <w:spacing w:line="240" w:lineRule="atLeast"/>
      </w:pPr>
    </w:p>
    <w:p w:rsidR="00000000" w:rsidRDefault="00B03267">
      <w:pPr>
        <w:tabs>
          <w:tab w:val="left" w:pos="3744"/>
        </w:tabs>
        <w:spacing w:line="240" w:lineRule="atLeast"/>
      </w:pPr>
    </w:p>
    <w:tbl>
      <w:tblPr>
        <w:tblW w:w="0" w:type="auto"/>
        <w:tblLayout w:type="fixed"/>
        <w:tblCellMar>
          <w:left w:w="28" w:type="dxa"/>
          <w:right w:w="28" w:type="dxa"/>
        </w:tblCellMar>
        <w:tblLook w:val="0000"/>
      </w:tblPr>
      <w:tblGrid>
        <w:gridCol w:w="4536"/>
        <w:gridCol w:w="1"/>
        <w:gridCol w:w="1133"/>
        <w:gridCol w:w="1134"/>
        <w:gridCol w:w="7"/>
        <w:gridCol w:w="1127"/>
        <w:gridCol w:w="1113"/>
        <w:gridCol w:w="21"/>
      </w:tblGrid>
      <w:tr w:rsidR="00000000">
        <w:tblPrEx>
          <w:tblCellMar>
            <w:top w:w="0" w:type="dxa"/>
            <w:bottom w:w="0" w:type="dxa"/>
          </w:tblCellMar>
        </w:tblPrEx>
        <w:trPr>
          <w:gridAfter w:val="1"/>
          <w:wAfter w:w="21" w:type="dxa"/>
          <w:cantSplit/>
        </w:trPr>
        <w:tc>
          <w:tcPr>
            <w:tcW w:w="4536" w:type="dxa"/>
          </w:tcPr>
          <w:p w:rsidR="00000000" w:rsidRDefault="00B03267"/>
        </w:tc>
        <w:tc>
          <w:tcPr>
            <w:tcW w:w="2275" w:type="dxa"/>
            <w:hMerge w:val="restart"/>
          </w:tcPr>
          <w:p w:rsidR="00000000" w:rsidRDefault="00B03267">
            <w:pPr>
              <w:jc w:val="center"/>
              <w:rPr>
                <w:b/>
              </w:rPr>
            </w:pPr>
            <w:r>
              <w:rPr>
                <w:b/>
              </w:rPr>
              <w:t>CML Group</w:t>
            </w:r>
          </w:p>
        </w:tc>
        <w:tc>
          <w:tcPr>
            <w:gridSpan w:val="3"/>
            <w:hMerge/>
          </w:tcPr>
          <w:p w:rsidR="00000000" w:rsidRDefault="00B03267">
            <w:pPr>
              <w:jc w:val="center"/>
            </w:pPr>
          </w:p>
        </w:tc>
        <w:tc>
          <w:tcPr>
            <w:tcW w:w="2240" w:type="dxa"/>
            <w:gridSpan w:val="2"/>
          </w:tcPr>
          <w:p w:rsidR="00000000" w:rsidRDefault="00B03267">
            <w:pPr>
              <w:jc w:val="center"/>
              <w:rPr>
                <w:b/>
              </w:rPr>
            </w:pPr>
            <w:r>
              <w:rPr>
                <w:b/>
              </w:rPr>
              <w:t xml:space="preserve"> CML</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gridSpan w:val="2"/>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gridSpan w:val="2"/>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17. PROVISIONS (NON-CURRENT)</w:t>
            </w:r>
          </w:p>
        </w:tc>
        <w:tc>
          <w:tcPr>
            <w:tcW w:w="1134" w:type="dxa"/>
            <w:gridSpan w:val="2"/>
          </w:tcPr>
          <w:p w:rsidR="00000000" w:rsidRDefault="00B03267">
            <w:pPr>
              <w:jc w:val="right"/>
              <w:rPr>
                <w:b/>
              </w:rPr>
            </w:pPr>
          </w:p>
        </w:tc>
        <w:tc>
          <w:tcPr>
            <w:tcW w:w="1134" w:type="dxa"/>
          </w:tcPr>
          <w:p w:rsidR="00000000" w:rsidRDefault="00B03267">
            <w:pPr>
              <w:jc w:val="right"/>
              <w:rPr>
                <w:b/>
              </w:rPr>
            </w:pPr>
          </w:p>
        </w:tc>
        <w:tc>
          <w:tcPr>
            <w:tcW w:w="1134" w:type="dxa"/>
            <w:gridSpan w:val="2"/>
          </w:tcPr>
          <w:p w:rsidR="00000000" w:rsidRDefault="00B03267">
            <w:pPr>
              <w:jc w:val="right"/>
              <w:rPr>
                <w:b/>
              </w:rPr>
            </w:pPr>
          </w:p>
        </w:tc>
        <w:tc>
          <w:tcPr>
            <w:tcW w:w="1134" w:type="dxa"/>
            <w:gridSpan w:val="2"/>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Deferred income tax</w:t>
            </w:r>
          </w:p>
        </w:tc>
        <w:tc>
          <w:tcPr>
            <w:tcW w:w="1134" w:type="dxa"/>
            <w:gridSpan w:val="2"/>
          </w:tcPr>
          <w:p w:rsidR="00000000" w:rsidRDefault="00B03267">
            <w:pPr>
              <w:jc w:val="right"/>
              <w:rPr>
                <w:b/>
              </w:rPr>
            </w:pPr>
            <w:r>
              <w:rPr>
                <w:b/>
              </w:rPr>
              <w:t>97.9</w:t>
            </w:r>
          </w:p>
        </w:tc>
        <w:tc>
          <w:tcPr>
            <w:tcW w:w="1134" w:type="dxa"/>
          </w:tcPr>
          <w:p w:rsidR="00000000" w:rsidRDefault="00B03267">
            <w:pPr>
              <w:jc w:val="right"/>
            </w:pPr>
            <w:r>
              <w:t>49.0</w:t>
            </w:r>
          </w:p>
        </w:tc>
        <w:tc>
          <w:tcPr>
            <w:tcW w:w="1134" w:type="dxa"/>
            <w:gridSpan w:val="2"/>
          </w:tcPr>
          <w:p w:rsidR="00000000" w:rsidRDefault="00B03267">
            <w:pPr>
              <w:jc w:val="right"/>
              <w:rPr>
                <w:b/>
              </w:rPr>
            </w:pPr>
            <w:r>
              <w:rPr>
                <w:b/>
              </w:rPr>
              <w:t>17.5</w:t>
            </w:r>
          </w:p>
        </w:tc>
        <w:tc>
          <w:tcPr>
            <w:tcW w:w="1134" w:type="dxa"/>
            <w:gridSpan w:val="2"/>
          </w:tcPr>
          <w:p w:rsidR="00000000" w:rsidRDefault="00B03267">
            <w:pPr>
              <w:jc w:val="right"/>
            </w:pPr>
            <w:r>
              <w:t>36.1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134" w:type="dxa"/>
            <w:gridSpan w:val="2"/>
            <w:tcBorders>
              <w:bottom w:val="single" w:sz="18" w:space="0" w:color="auto"/>
            </w:tcBorders>
          </w:tcPr>
          <w:p w:rsidR="00000000" w:rsidRDefault="00B03267">
            <w:pPr>
              <w:jc w:val="right"/>
              <w:rPr>
                <w:b/>
              </w:rPr>
            </w:pPr>
            <w:r>
              <w:rPr>
                <w:b/>
              </w:rPr>
              <w:t>9.9</w:t>
            </w:r>
          </w:p>
        </w:tc>
        <w:tc>
          <w:tcPr>
            <w:tcW w:w="1134" w:type="dxa"/>
            <w:tcBorders>
              <w:bottom w:val="single" w:sz="18" w:space="0" w:color="auto"/>
            </w:tcBorders>
          </w:tcPr>
          <w:p w:rsidR="00000000" w:rsidRDefault="00B03267">
            <w:pPr>
              <w:jc w:val="right"/>
            </w:pPr>
            <w:r>
              <w:t>15.7</w:t>
            </w:r>
          </w:p>
        </w:tc>
        <w:tc>
          <w:tcPr>
            <w:tcW w:w="1134" w:type="dxa"/>
            <w:gridSpan w:val="2"/>
            <w:tcBorders>
              <w:bottom w:val="single" w:sz="18" w:space="0" w:color="auto"/>
            </w:tcBorders>
          </w:tcPr>
          <w:p w:rsidR="00000000" w:rsidRDefault="00B03267">
            <w:pPr>
              <w:jc w:val="right"/>
              <w:rPr>
                <w:b/>
              </w:rPr>
            </w:pPr>
          </w:p>
        </w:tc>
        <w:tc>
          <w:tcPr>
            <w:tcW w:w="1134" w:type="dxa"/>
            <w:gridSpan w:val="2"/>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107.8</w:t>
            </w:r>
          </w:p>
        </w:tc>
        <w:tc>
          <w:tcPr>
            <w:tcW w:w="1134" w:type="dxa"/>
            <w:tcBorders>
              <w:bottom w:val="double" w:sz="18" w:space="0" w:color="auto"/>
            </w:tcBorders>
          </w:tcPr>
          <w:p w:rsidR="00000000" w:rsidRDefault="00B03267">
            <w:pPr>
              <w:jc w:val="right"/>
            </w:pPr>
            <w:r>
              <w:t>64.7</w:t>
            </w:r>
          </w:p>
        </w:tc>
        <w:tc>
          <w:tcPr>
            <w:tcW w:w="1134" w:type="dxa"/>
            <w:gridSpan w:val="2"/>
            <w:tcBorders>
              <w:bottom w:val="double" w:sz="18" w:space="0" w:color="auto"/>
            </w:tcBorders>
          </w:tcPr>
          <w:p w:rsidR="00000000" w:rsidRDefault="00B03267">
            <w:pPr>
              <w:jc w:val="right"/>
              <w:rPr>
                <w:b/>
              </w:rPr>
            </w:pPr>
            <w:r>
              <w:rPr>
                <w:b/>
              </w:rPr>
              <w:t>17.5</w:t>
            </w:r>
          </w:p>
        </w:tc>
        <w:tc>
          <w:tcPr>
            <w:tcW w:w="1134" w:type="dxa"/>
            <w:gridSpan w:val="2"/>
            <w:tcBorders>
              <w:bottom w:val="double" w:sz="18" w:space="0" w:color="auto"/>
            </w:tcBorders>
          </w:tcPr>
          <w:p w:rsidR="00000000" w:rsidRDefault="00B03267">
            <w:pPr>
              <w:jc w:val="right"/>
            </w:pPr>
            <w:r>
              <w:t>36.1</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r>
              <w:rPr>
                <w:b/>
              </w:rPr>
              <w:t>18. SHARE CAPITAL</w:t>
            </w:r>
          </w:p>
        </w:tc>
        <w:tc>
          <w:tcPr>
            <w:tcW w:w="1134" w:type="dxa"/>
            <w:gridSpan w:val="2"/>
          </w:tcPr>
          <w:p w:rsidR="00000000" w:rsidRDefault="00B03267">
            <w:pPr>
              <w:jc w:val="right"/>
              <w:rPr>
                <w:b/>
              </w:rPr>
            </w:pPr>
          </w:p>
        </w:tc>
        <w:tc>
          <w:tcPr>
            <w:tcW w:w="1134" w:type="dxa"/>
          </w:tcPr>
          <w:p w:rsidR="00000000" w:rsidRDefault="00B03267">
            <w:pPr>
              <w:jc w:val="right"/>
              <w:rPr>
                <w:b/>
              </w:rPr>
            </w:pPr>
          </w:p>
        </w:tc>
        <w:tc>
          <w:tcPr>
            <w:tcW w:w="1134" w:type="dxa"/>
            <w:gridSpan w:val="2"/>
          </w:tcPr>
          <w:p w:rsidR="00000000" w:rsidRDefault="00B03267">
            <w:pPr>
              <w:jc w:val="right"/>
              <w:rPr>
                <w:b/>
              </w:rPr>
            </w:pPr>
          </w:p>
        </w:tc>
        <w:tc>
          <w:tcPr>
            <w:tcW w:w="1134" w:type="dxa"/>
            <w:gridSpan w:val="2"/>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Authorised</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2,000,000,000 shares of 50 cents each</w:t>
            </w:r>
          </w:p>
        </w:tc>
        <w:tc>
          <w:tcPr>
            <w:tcW w:w="1134" w:type="dxa"/>
            <w:gridSpan w:val="2"/>
            <w:tcBorders>
              <w:bottom w:val="double" w:sz="18" w:space="0" w:color="auto"/>
            </w:tcBorders>
          </w:tcPr>
          <w:p w:rsidR="00000000" w:rsidRDefault="00B03267">
            <w:pPr>
              <w:jc w:val="right"/>
              <w:rPr>
                <w:b/>
              </w:rPr>
            </w:pPr>
            <w:r>
              <w:rPr>
                <w:b/>
              </w:rPr>
              <w:t>1,000.0</w:t>
            </w:r>
          </w:p>
        </w:tc>
        <w:tc>
          <w:tcPr>
            <w:tcW w:w="1134" w:type="dxa"/>
            <w:tcBorders>
              <w:bottom w:val="double" w:sz="18" w:space="0" w:color="auto"/>
            </w:tcBorders>
          </w:tcPr>
          <w:p w:rsidR="00000000" w:rsidRDefault="00B03267">
            <w:pPr>
              <w:jc w:val="right"/>
            </w:pPr>
            <w:r>
              <w:t>1,000.0</w:t>
            </w:r>
          </w:p>
        </w:tc>
        <w:tc>
          <w:tcPr>
            <w:tcW w:w="1134" w:type="dxa"/>
            <w:gridSpan w:val="2"/>
            <w:tcBorders>
              <w:bottom w:val="double" w:sz="18" w:space="0" w:color="auto"/>
            </w:tcBorders>
          </w:tcPr>
          <w:p w:rsidR="00000000" w:rsidRDefault="00B03267">
            <w:pPr>
              <w:jc w:val="right"/>
              <w:rPr>
                <w:b/>
              </w:rPr>
            </w:pPr>
            <w:r>
              <w:rPr>
                <w:b/>
              </w:rPr>
              <w:t>1,000.0</w:t>
            </w:r>
          </w:p>
        </w:tc>
        <w:tc>
          <w:tcPr>
            <w:tcW w:w="1134" w:type="dxa"/>
            <w:gridSpan w:val="2"/>
            <w:tcBorders>
              <w:bottom w:val="double" w:sz="18" w:space="0" w:color="auto"/>
            </w:tcBorders>
          </w:tcPr>
          <w:p w:rsidR="00000000" w:rsidRDefault="00B03267">
            <w:pPr>
              <w:jc w:val="right"/>
            </w:pPr>
            <w:r>
              <w:t>1,000.0</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Issued and paid up</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Ordinary shares - 1,291,161,246 shares of 50 cents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(1993 1,287,429,559)</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Fully paid - 1,013,904,322 ordinary shares of 50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rPr>
                <w:i/>
              </w:rPr>
            </w:pPr>
          </w:p>
        </w:tc>
      </w:tr>
      <w:tr w:rsidR="00000000">
        <w:tblPrEx>
          <w:tblCellMar>
            <w:top w:w="0" w:type="dxa"/>
            <w:bottom w:w="0" w:type="dxa"/>
          </w:tblCellMar>
        </w:tblPrEx>
        <w:trPr>
          <w:cantSplit/>
        </w:trPr>
        <w:tc>
          <w:tcPr>
            <w:tcW w:w="4536" w:type="dxa"/>
          </w:tcPr>
          <w:p w:rsidR="00000000" w:rsidRDefault="00B03267">
            <w:r>
              <w:t xml:space="preserve">        cents (1993 1,010,342,635)</w:t>
            </w:r>
          </w:p>
        </w:tc>
        <w:tc>
          <w:tcPr>
            <w:tcW w:w="1134" w:type="dxa"/>
            <w:gridSpan w:val="2"/>
          </w:tcPr>
          <w:p w:rsidR="00000000" w:rsidRDefault="00B03267">
            <w:pPr>
              <w:jc w:val="right"/>
              <w:rPr>
                <w:b/>
              </w:rPr>
            </w:pPr>
            <w:r>
              <w:rPr>
                <w:b/>
              </w:rPr>
              <w:t>507.0</w:t>
            </w:r>
          </w:p>
        </w:tc>
        <w:tc>
          <w:tcPr>
            <w:tcW w:w="1134" w:type="dxa"/>
          </w:tcPr>
          <w:p w:rsidR="00000000" w:rsidRDefault="00B03267">
            <w:pPr>
              <w:jc w:val="right"/>
            </w:pPr>
            <w:r>
              <w:t>505.2</w:t>
            </w:r>
          </w:p>
        </w:tc>
        <w:tc>
          <w:tcPr>
            <w:tcW w:w="1134" w:type="dxa"/>
            <w:gridSpan w:val="2"/>
          </w:tcPr>
          <w:p w:rsidR="00000000" w:rsidRDefault="00B03267">
            <w:pPr>
              <w:jc w:val="right"/>
              <w:rPr>
                <w:b/>
              </w:rPr>
            </w:pPr>
            <w:r>
              <w:rPr>
                <w:b/>
              </w:rPr>
              <w:t>507.0</w:t>
            </w:r>
          </w:p>
        </w:tc>
        <w:tc>
          <w:tcPr>
            <w:tcW w:w="1134" w:type="dxa"/>
            <w:gridSpan w:val="2"/>
          </w:tcPr>
          <w:p w:rsidR="00000000" w:rsidRDefault="00B03267">
            <w:pPr>
              <w:jc w:val="right"/>
            </w:pPr>
            <w:r>
              <w:t>505.2</w:t>
            </w:r>
          </w:p>
        </w:tc>
      </w:tr>
      <w:tr w:rsidR="00000000">
        <w:tblPrEx>
          <w:tblCellMar>
            <w:top w:w="0" w:type="dxa"/>
            <w:bottom w:w="0" w:type="dxa"/>
          </w:tblCellMar>
        </w:tblPrEx>
        <w:trPr>
          <w:cantSplit/>
        </w:trPr>
        <w:tc>
          <w:tcPr>
            <w:tcW w:w="4536" w:type="dxa"/>
          </w:tcPr>
          <w:p w:rsidR="00000000" w:rsidRDefault="00B03267">
            <w:r>
              <w:t xml:space="preserve">    Partly paid - 483,000 ordinary shares paid to 1 cent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(1993 663,000)</w:t>
            </w:r>
          </w:p>
        </w:tc>
        <w:tc>
          <w:tcPr>
            <w:tcW w:w="1134" w:type="dxa"/>
            <w:gridSpan w:val="2"/>
          </w:tcPr>
          <w:p w:rsidR="00000000" w:rsidRDefault="00B03267">
            <w:pPr>
              <w:jc w:val="right"/>
              <w:rPr>
                <w:b/>
              </w:rPr>
            </w:pPr>
            <w:r>
              <w:rPr>
                <w:b/>
              </w:rPr>
              <w:t>-</w:t>
            </w:r>
          </w:p>
        </w:tc>
        <w:tc>
          <w:tcPr>
            <w:tcW w:w="1134" w:type="dxa"/>
          </w:tcPr>
          <w:p w:rsidR="00000000" w:rsidRDefault="00B03267">
            <w:pPr>
              <w:jc w:val="right"/>
            </w:pPr>
            <w:r>
              <w:t>-</w:t>
            </w:r>
          </w:p>
        </w:tc>
        <w:tc>
          <w:tcPr>
            <w:tcW w:w="1134" w:type="dxa"/>
            <w:gridSpan w:val="2"/>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36" w:type="dxa"/>
          </w:tcPr>
          <w:p w:rsidR="00000000" w:rsidRDefault="00B03267">
            <w:r>
              <w:t xml:space="preserve">    K ordinary shares - 276,773,924 fully paid of 50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cents (1993 276,423,924)</w:t>
            </w:r>
          </w:p>
        </w:tc>
        <w:tc>
          <w:tcPr>
            <w:tcW w:w="1134" w:type="dxa"/>
            <w:gridSpan w:val="2"/>
          </w:tcPr>
          <w:p w:rsidR="00000000" w:rsidRDefault="00B03267">
            <w:pPr>
              <w:jc w:val="right"/>
              <w:rPr>
                <w:b/>
              </w:rPr>
            </w:pPr>
            <w:r>
              <w:rPr>
                <w:b/>
              </w:rPr>
              <w:t>138.4</w:t>
            </w:r>
          </w:p>
        </w:tc>
        <w:tc>
          <w:tcPr>
            <w:tcW w:w="1134" w:type="dxa"/>
          </w:tcPr>
          <w:p w:rsidR="00000000" w:rsidRDefault="00B03267">
            <w:pPr>
              <w:jc w:val="right"/>
            </w:pPr>
            <w:r>
              <w:t>138.2</w:t>
            </w:r>
          </w:p>
        </w:tc>
        <w:tc>
          <w:tcPr>
            <w:tcW w:w="1134" w:type="dxa"/>
            <w:gridSpan w:val="2"/>
          </w:tcPr>
          <w:p w:rsidR="00000000" w:rsidRDefault="00B03267">
            <w:pPr>
              <w:jc w:val="right"/>
              <w:rPr>
                <w:b/>
              </w:rPr>
            </w:pPr>
            <w:r>
              <w:rPr>
                <w:b/>
              </w:rPr>
              <w:t>138.4</w:t>
            </w:r>
          </w:p>
        </w:tc>
        <w:tc>
          <w:tcPr>
            <w:tcW w:w="1134" w:type="dxa"/>
            <w:gridSpan w:val="2"/>
          </w:tcPr>
          <w:p w:rsidR="00000000" w:rsidRDefault="00B03267">
            <w:pPr>
              <w:jc w:val="right"/>
            </w:pPr>
            <w:r>
              <w:t>138.2</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Non-redeemable non-cumulative converting preference shares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- 12,669,240 fully paid s</w:t>
            </w:r>
            <w:r>
              <w:t xml:space="preserve">hares of 50 cents (1993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r>
              <w:t xml:space="preserve">        </w:t>
            </w:r>
            <w:r>
              <w:rPr>
                <w:vanish/>
              </w:rPr>
              <w:t>[SULON]</w:t>
            </w:r>
            <w:r>
              <w:t>12,669,240)</w:t>
            </w:r>
          </w:p>
        </w:tc>
        <w:tc>
          <w:tcPr>
            <w:tcW w:w="1134" w:type="dxa"/>
            <w:gridSpan w:val="2"/>
            <w:tcBorders>
              <w:bottom w:val="single" w:sz="18" w:space="0" w:color="auto"/>
            </w:tcBorders>
          </w:tcPr>
          <w:p w:rsidR="00000000" w:rsidRDefault="00B03267">
            <w:pPr>
              <w:jc w:val="right"/>
              <w:rPr>
                <w:b/>
              </w:rPr>
            </w:pPr>
            <w:r>
              <w:rPr>
                <w:b/>
              </w:rPr>
              <w:t>6.3</w:t>
            </w:r>
          </w:p>
        </w:tc>
        <w:tc>
          <w:tcPr>
            <w:tcW w:w="1134" w:type="dxa"/>
            <w:tcBorders>
              <w:bottom w:val="single" w:sz="18" w:space="0" w:color="auto"/>
            </w:tcBorders>
          </w:tcPr>
          <w:p w:rsidR="00000000" w:rsidRDefault="00B03267">
            <w:pPr>
              <w:jc w:val="right"/>
            </w:pPr>
            <w:r>
              <w:t>6.3</w:t>
            </w:r>
          </w:p>
        </w:tc>
        <w:tc>
          <w:tcPr>
            <w:tcW w:w="1134" w:type="dxa"/>
            <w:gridSpan w:val="2"/>
            <w:tcBorders>
              <w:bottom w:val="single" w:sz="18" w:space="0" w:color="auto"/>
            </w:tcBorders>
          </w:tcPr>
          <w:p w:rsidR="00000000" w:rsidRDefault="00B03267">
            <w:pPr>
              <w:jc w:val="right"/>
              <w:rPr>
                <w:b/>
              </w:rPr>
            </w:pPr>
            <w:r>
              <w:rPr>
                <w:b/>
              </w:rPr>
              <w:t>6.3</w:t>
            </w:r>
          </w:p>
        </w:tc>
        <w:tc>
          <w:tcPr>
            <w:tcW w:w="1134" w:type="dxa"/>
            <w:gridSpan w:val="2"/>
            <w:tcBorders>
              <w:bottom w:val="single" w:sz="18" w:space="0" w:color="auto"/>
            </w:tcBorders>
          </w:tcPr>
          <w:p w:rsidR="00000000" w:rsidRDefault="00B03267">
            <w:pPr>
              <w:jc w:val="right"/>
            </w:pPr>
            <w:r>
              <w:t>6.3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651.7</w:t>
            </w:r>
          </w:p>
        </w:tc>
        <w:tc>
          <w:tcPr>
            <w:tcW w:w="1134" w:type="dxa"/>
            <w:tcBorders>
              <w:bottom w:val="double" w:sz="18" w:space="0" w:color="auto"/>
            </w:tcBorders>
          </w:tcPr>
          <w:p w:rsidR="00000000" w:rsidRDefault="00B03267">
            <w:pPr>
              <w:jc w:val="right"/>
            </w:pPr>
            <w:r>
              <w:t>649.7</w:t>
            </w:r>
          </w:p>
        </w:tc>
        <w:tc>
          <w:tcPr>
            <w:tcW w:w="1134" w:type="dxa"/>
            <w:gridSpan w:val="2"/>
            <w:tcBorders>
              <w:bottom w:val="double" w:sz="18" w:space="0" w:color="auto"/>
            </w:tcBorders>
          </w:tcPr>
          <w:p w:rsidR="00000000" w:rsidRDefault="00B03267">
            <w:pPr>
              <w:jc w:val="right"/>
              <w:rPr>
                <w:b/>
              </w:rPr>
            </w:pPr>
            <w:r>
              <w:rPr>
                <w:b/>
              </w:rPr>
              <w:t>651.7</w:t>
            </w:r>
          </w:p>
        </w:tc>
        <w:tc>
          <w:tcPr>
            <w:tcW w:w="1134" w:type="dxa"/>
            <w:gridSpan w:val="2"/>
            <w:tcBorders>
              <w:bottom w:val="double" w:sz="18" w:space="0" w:color="auto"/>
            </w:tcBorders>
          </w:tcPr>
          <w:p w:rsidR="00000000" w:rsidRDefault="00B03267">
            <w:pPr>
              <w:jc w:val="right"/>
            </w:pPr>
            <w:r>
              <w:t>649.7</w:t>
            </w:r>
          </w:p>
        </w:tc>
      </w:tr>
    </w:tbl>
    <w:p w:rsidR="00000000" w:rsidRDefault="00B03267">
      <w:pPr>
        <w:spacing w:line="240" w:lineRule="atLeast"/>
      </w:pPr>
    </w:p>
    <w:p w:rsidR="00000000" w:rsidRDefault="00B03267">
      <w:pPr>
        <w:spacing w:line="240" w:lineRule="atLeast"/>
      </w:pPr>
      <w:r>
        <w:t>Changes in issued capital during the year were:</w:t>
      </w:r>
    </w:p>
    <w:p w:rsidR="00000000" w:rsidRDefault="00B03267">
      <w:pPr>
        <w:spacing w:line="240" w:lineRule="atLeast"/>
      </w:pPr>
    </w:p>
    <w:p w:rsidR="00000000" w:rsidRDefault="00B03267">
      <w:pPr>
        <w:pStyle w:val="HangIndent0"/>
        <w:ind w:left="284" w:hanging="284"/>
      </w:pPr>
      <w:r>
        <w:t>*</w:t>
      </w:r>
      <w:r>
        <w:tab/>
        <w:t>the conversion of 350,000 (1993 2,121,334) ordinary shares to K ordinary shares</w:t>
      </w:r>
    </w:p>
    <w:p w:rsidR="00000000" w:rsidRDefault="00B03267">
      <w:pPr>
        <w:pStyle w:val="HangIndent0"/>
        <w:ind w:left="284" w:hanging="284"/>
      </w:pPr>
    </w:p>
    <w:p w:rsidR="00000000" w:rsidRDefault="00B03267">
      <w:pPr>
        <w:pStyle w:val="HangIndent0"/>
        <w:ind w:left="284" w:hanging="284"/>
      </w:pPr>
      <w:r>
        <w:t>*</w:t>
      </w:r>
      <w:r>
        <w:tab/>
        <w:t>the conversion of 180,000 (1993 207,000) partly paid ordinary shares to fully paid ordinary shares, at a total premium of $0.3 million (1993 $0.3 million)</w:t>
      </w:r>
    </w:p>
    <w:p w:rsidR="00000000" w:rsidRDefault="00B03267">
      <w:pPr>
        <w:pStyle w:val="HangIndent0"/>
        <w:ind w:left="284" w:hanging="284"/>
      </w:pPr>
    </w:p>
    <w:p w:rsidR="00000000" w:rsidRDefault="00B03267">
      <w:pPr>
        <w:pStyle w:val="HangIndent0"/>
        <w:ind w:left="284" w:hanging="284"/>
      </w:pPr>
      <w:r>
        <w:t>*</w:t>
      </w:r>
      <w:r>
        <w:tab/>
        <w:t>the issue of 569,000 (1993 2,974,500) fully paid ordinary shares, at a total premium of</w:t>
      </w:r>
      <w:r>
        <w:t xml:space="preserve"> $4.6 million (1993 $23.3 million) upon exercise of executive share options</w:t>
      </w:r>
    </w:p>
    <w:p w:rsidR="00000000" w:rsidRDefault="00B03267">
      <w:pPr>
        <w:pStyle w:val="HangIndent0"/>
        <w:ind w:left="284" w:hanging="284"/>
      </w:pPr>
    </w:p>
    <w:p w:rsidR="00000000" w:rsidRDefault="00B03267">
      <w:pPr>
        <w:pStyle w:val="HangIndent0"/>
        <w:ind w:left="284" w:hanging="284"/>
      </w:pPr>
      <w:r>
        <w:t>*</w:t>
      </w:r>
      <w:r>
        <w:tab/>
        <w:t>the issue of 711,250 (1993 672,020) ordinary shares representing bonus entitlements attached to executive share options converted during the year, resulting in a reduction of the share premium reserve of $0.4 million (1993 $0.3 million)</w:t>
      </w:r>
    </w:p>
    <w:p w:rsidR="00000000" w:rsidRDefault="00B03267">
      <w:pPr>
        <w:pStyle w:val="HangIndent0"/>
        <w:ind w:left="284" w:hanging="284"/>
      </w:pPr>
    </w:p>
    <w:p w:rsidR="00000000" w:rsidRDefault="00B03267">
      <w:pPr>
        <w:pStyle w:val="HangIndent0"/>
        <w:ind w:left="284" w:hanging="284"/>
      </w:pPr>
      <w:r>
        <w:t>*</w:t>
      </w:r>
      <w:r>
        <w:tab/>
        <w:t>the issue of NIL (1993 561,028,125) ordinary shares representing bonus entitlements as a result of the November 1992, 5 for 4 issue</w:t>
      </w:r>
    </w:p>
    <w:p w:rsidR="00000000" w:rsidRDefault="00B03267">
      <w:pPr>
        <w:pStyle w:val="HangIndent0"/>
        <w:ind w:left="284" w:hanging="284"/>
      </w:pPr>
    </w:p>
    <w:p w:rsidR="00000000" w:rsidRDefault="00B03267">
      <w:pPr>
        <w:pStyle w:val="HangIndent0"/>
        <w:ind w:left="284" w:hanging="284"/>
      </w:pPr>
      <w:r>
        <w:t>*</w:t>
      </w:r>
      <w:r>
        <w:tab/>
        <w:t>the issue of NIL (1993 152,549,290) K ordinary share</w:t>
      </w:r>
      <w:r>
        <w:t>s representing bonus entitlements as a result of the November 1992, 5 for 4 issue</w:t>
      </w:r>
    </w:p>
    <w:p w:rsidR="00000000" w:rsidRDefault="00B03267">
      <w:pPr>
        <w:pStyle w:val="HangIndent0"/>
        <w:ind w:left="284" w:hanging="284"/>
        <w:rPr>
          <w:b/>
        </w:rPr>
      </w:pPr>
    </w:p>
    <w:p w:rsidR="00000000" w:rsidRDefault="00B03267">
      <w:pPr>
        <w:pStyle w:val="HangIndent0"/>
        <w:ind w:left="284" w:hanging="284"/>
      </w:pPr>
      <w:r>
        <w:rPr>
          <w:b/>
        </w:rPr>
        <w:t>*</w:t>
      </w:r>
      <w:r>
        <w:tab/>
        <w:t>the issue of 2,451,437 (1993 1,989,492) ordinary shares under the Dividend Reinvestment Plan at a total premium of $9.7 million (1993 $7.7 million)</w:t>
      </w:r>
    </w:p>
    <w:p w:rsidR="00000000" w:rsidRDefault="00B03267">
      <w:pPr>
        <w:tabs>
          <w:tab w:val="left" w:pos="144"/>
        </w:tabs>
        <w:spacing w:line="240" w:lineRule="atLeast"/>
      </w:pPr>
    </w:p>
    <w:p w:rsidR="00000000" w:rsidRDefault="00B03267">
      <w:pPr>
        <w:spacing w:line="240" w:lineRule="atLeast"/>
      </w:pPr>
      <w:r>
        <w:t>All issued capital has been converted to stock units which throughout the financial statements are referred to as shares.  The voting rights of each class of share are set out on the inside back cover of the 1994 Financial Statements.</w:t>
      </w:r>
    </w:p>
    <w:p w:rsidR="00000000" w:rsidRDefault="00B03267">
      <w:pPr>
        <w:spacing w:line="240" w:lineRule="atLeast"/>
      </w:pPr>
    </w:p>
    <w:p w:rsidR="00000000" w:rsidRDefault="00B03267">
      <w:pPr>
        <w:spacing w:line="240" w:lineRule="atLeast"/>
      </w:pPr>
      <w:r>
        <w:t>Details of options outstanding pursu</w:t>
      </w:r>
      <w:r>
        <w:t>ant to the Executive Share Option Plan at balance date are as follows:</w:t>
      </w:r>
    </w:p>
    <w:p w:rsidR="00000000" w:rsidRDefault="00B03267">
      <w:pPr>
        <w:spacing w:line="240" w:lineRule="atLeast"/>
      </w:pPr>
    </w:p>
    <w:tbl>
      <w:tblPr>
        <w:tblW w:w="0" w:type="auto"/>
        <w:tblLayout w:type="fixed"/>
        <w:tblCellMar>
          <w:left w:w="28" w:type="dxa"/>
          <w:right w:w="28" w:type="dxa"/>
        </w:tblCellMar>
        <w:tblLook w:val="0000"/>
      </w:tblPr>
      <w:tblGrid>
        <w:gridCol w:w="1"/>
        <w:gridCol w:w="1"/>
        <w:gridCol w:w="1818"/>
        <w:gridCol w:w="818"/>
        <w:gridCol w:w="432"/>
        <w:gridCol w:w="1134"/>
        <w:gridCol w:w="1134"/>
        <w:gridCol w:w="1"/>
        <w:gridCol w:w="1133"/>
        <w:gridCol w:w="1134"/>
      </w:tblGrid>
      <w:tr w:rsidR="00000000">
        <w:tblPrEx>
          <w:tblCellMar>
            <w:top w:w="0" w:type="dxa"/>
            <w:bottom w:w="0" w:type="dxa"/>
          </w:tblCellMar>
        </w:tblPrEx>
        <w:trPr>
          <w:cantSplit/>
        </w:trPr>
        <w:tc>
          <w:tcPr>
            <w:tcW w:w="1820" w:type="dxa"/>
            <w:gridSpan w:val="3"/>
          </w:tcPr>
          <w:p w:rsidR="00000000" w:rsidRDefault="00B03267">
            <w:pPr>
              <w:jc w:val="center"/>
              <w:rPr>
                <w:b/>
              </w:rPr>
            </w:pPr>
          </w:p>
        </w:tc>
        <w:tc>
          <w:tcPr>
            <w:tcW w:w="818" w:type="dxa"/>
          </w:tcPr>
          <w:p w:rsidR="00000000" w:rsidRDefault="00B03267">
            <w:pPr>
              <w:jc w:val="center"/>
              <w:rPr>
                <w:b/>
              </w:rPr>
            </w:pPr>
          </w:p>
        </w:tc>
        <w:tc>
          <w:tcPr>
            <w:tcW w:w="432" w:type="dxa"/>
          </w:tcPr>
          <w:p w:rsidR="00000000" w:rsidRDefault="00B03267">
            <w:pPr>
              <w:jc w:val="center"/>
              <w:rPr>
                <w:b/>
              </w:rPr>
            </w:pPr>
          </w:p>
        </w:tc>
        <w:tc>
          <w:tcPr>
            <w:tcW w:w="1134" w:type="dxa"/>
          </w:tcPr>
          <w:p w:rsidR="00000000" w:rsidRDefault="00B03267">
            <w:pPr>
              <w:jc w:val="center"/>
              <w:rPr>
                <w:b/>
              </w:rPr>
            </w:pPr>
            <w:r>
              <w:rPr>
                <w:b/>
              </w:rPr>
              <w:t>Exercise</w:t>
            </w:r>
          </w:p>
        </w:tc>
        <w:tc>
          <w:tcPr>
            <w:tcW w:w="1134" w:type="dxa"/>
          </w:tcPr>
          <w:p w:rsidR="00000000" w:rsidRDefault="00B03267">
            <w:pPr>
              <w:jc w:val="center"/>
            </w:pPr>
            <w:r>
              <w:rPr>
                <w:b/>
              </w:rPr>
              <w:t xml:space="preserve">Hurdle </w:t>
            </w:r>
          </w:p>
        </w:tc>
        <w:tc>
          <w:tcPr>
            <w:tcW w:w="2268" w:type="dxa"/>
            <w:hMerge w:val="restart"/>
          </w:tcPr>
          <w:p w:rsidR="00000000" w:rsidRDefault="00B03267">
            <w:pPr>
              <w:jc w:val="center"/>
            </w:pPr>
            <w:r>
              <w:rPr>
                <w:b/>
              </w:rPr>
              <w:t>Number of</w:t>
            </w:r>
            <w:r>
              <w:t xml:space="preserve"> </w:t>
            </w:r>
          </w:p>
        </w:tc>
        <w:tc>
          <w:tcPr>
            <w:gridSpan w:val="2"/>
            <w:hMerge/>
          </w:tcPr>
          <w:p w:rsidR="00000000" w:rsidRDefault="00B03267">
            <w:pPr>
              <w:jc w:val="center"/>
            </w:pPr>
          </w:p>
        </w:tc>
      </w:tr>
      <w:tr w:rsidR="00000000">
        <w:tblPrEx>
          <w:tblCellMar>
            <w:top w:w="0" w:type="dxa"/>
            <w:bottom w:w="0" w:type="dxa"/>
          </w:tblCellMar>
        </w:tblPrEx>
        <w:trPr>
          <w:cantSplit/>
        </w:trPr>
        <w:tc>
          <w:tcPr>
            <w:tcW w:w="1820" w:type="dxa"/>
            <w:gridSpan w:val="3"/>
          </w:tcPr>
          <w:p w:rsidR="00000000" w:rsidRDefault="00B03267">
            <w:pPr>
              <w:jc w:val="center"/>
            </w:pPr>
          </w:p>
        </w:tc>
        <w:tc>
          <w:tcPr>
            <w:tcW w:w="818" w:type="dxa"/>
          </w:tcPr>
          <w:p w:rsidR="00000000" w:rsidRDefault="00B03267">
            <w:pPr>
              <w:jc w:val="center"/>
            </w:pPr>
          </w:p>
        </w:tc>
        <w:tc>
          <w:tcPr>
            <w:tcW w:w="432" w:type="dxa"/>
          </w:tcPr>
          <w:p w:rsidR="00000000" w:rsidRDefault="00B03267">
            <w:pPr>
              <w:jc w:val="center"/>
            </w:pPr>
          </w:p>
        </w:tc>
        <w:tc>
          <w:tcPr>
            <w:tcW w:w="1134" w:type="dxa"/>
          </w:tcPr>
          <w:p w:rsidR="00000000" w:rsidRDefault="00B03267">
            <w:pPr>
              <w:jc w:val="center"/>
            </w:pPr>
            <w:r>
              <w:rPr>
                <w:b/>
              </w:rPr>
              <w:t xml:space="preserve"> price</w:t>
            </w:r>
          </w:p>
        </w:tc>
        <w:tc>
          <w:tcPr>
            <w:tcW w:w="1134" w:type="dxa"/>
          </w:tcPr>
          <w:p w:rsidR="00000000" w:rsidRDefault="00B03267">
            <w:pPr>
              <w:jc w:val="center"/>
            </w:pPr>
            <w:r>
              <w:rPr>
                <w:b/>
              </w:rPr>
              <w:t>price</w:t>
            </w:r>
          </w:p>
        </w:tc>
        <w:tc>
          <w:tcPr>
            <w:tcW w:w="2268" w:type="dxa"/>
            <w:hMerge w:val="restart"/>
          </w:tcPr>
          <w:p w:rsidR="00000000" w:rsidRDefault="00B03267">
            <w:pPr>
              <w:jc w:val="center"/>
            </w:pPr>
            <w:r>
              <w:rPr>
                <w:b/>
              </w:rPr>
              <w:t xml:space="preserve"> options outstanding</w:t>
            </w:r>
          </w:p>
        </w:tc>
        <w:tc>
          <w:tcPr>
            <w:gridSpan w:val="2"/>
            <w:hMerge/>
          </w:tcPr>
          <w:p w:rsidR="00000000" w:rsidRDefault="00B03267">
            <w:pPr>
              <w:jc w:val="center"/>
              <w:rPr>
                <w:b/>
              </w:rPr>
            </w:pPr>
          </w:p>
        </w:tc>
      </w:tr>
      <w:tr w:rsidR="00000000">
        <w:tblPrEx>
          <w:tblCellMar>
            <w:top w:w="0" w:type="dxa"/>
            <w:bottom w:w="0" w:type="dxa"/>
          </w:tblCellMar>
        </w:tblPrEx>
        <w:trPr>
          <w:cantSplit/>
          <w:hidden/>
        </w:trPr>
        <w:tc>
          <w:tcPr>
            <w:tcW w:w="3070" w:type="dxa"/>
            <w:hMerge w:val="restart"/>
            <w:tcBorders>
              <w:bottom w:val="single" w:sz="18" w:space="0" w:color="auto"/>
            </w:tcBorders>
          </w:tcPr>
          <w:p w:rsidR="00000000" w:rsidRDefault="00B03267">
            <w:r>
              <w:rPr>
                <w:b/>
                <w:vanish/>
              </w:rPr>
              <w:t>[SULON]</w:t>
            </w:r>
            <w:r>
              <w:rPr>
                <w:b/>
              </w:rPr>
              <w:t>Option expiry date</w:t>
            </w:r>
            <w:r>
              <w:t xml:space="preserve"> </w:t>
            </w:r>
          </w:p>
        </w:tc>
        <w:tc>
          <w:tcPr>
            <w:hMerge/>
            <w:tcBorders>
              <w:bottom w:val="single" w:sz="18" w:space="0" w:color="auto"/>
            </w:tcBorders>
          </w:tcPr>
          <w:p w:rsidR="00000000" w:rsidRDefault="00B03267"/>
        </w:tc>
        <w:tc>
          <w:tcPr>
            <w:gridSpan w:val="3"/>
            <w:hMerge/>
            <w:tcBorders>
              <w:bottom w:val="single" w:sz="18" w:space="0" w:color="auto"/>
            </w:tcBorders>
          </w:tcPr>
          <w:p w:rsidR="00000000" w:rsidRDefault="00B03267"/>
        </w:tc>
        <w:tc>
          <w:tcPr>
            <w:tcW w:w="1134" w:type="dxa"/>
            <w:tcBorders>
              <w:bottom w:val="single" w:sz="18" w:space="0" w:color="auto"/>
            </w:tcBorders>
          </w:tcPr>
          <w:p w:rsidR="00000000" w:rsidRDefault="00B03267">
            <w:pPr>
              <w:jc w:val="center"/>
            </w:pPr>
            <w:r>
              <w:rPr>
                <w:b/>
              </w:rPr>
              <w:t>$</w:t>
            </w:r>
          </w:p>
        </w:tc>
        <w:tc>
          <w:tcPr>
            <w:tcW w:w="1134" w:type="dxa"/>
            <w:tcBorders>
              <w:bottom w:val="single" w:sz="18" w:space="0" w:color="auto"/>
            </w:tcBorders>
          </w:tcPr>
          <w:p w:rsidR="00000000" w:rsidRDefault="00B03267">
            <w:pPr>
              <w:jc w:val="center"/>
            </w:pPr>
            <w:r>
              <w:rPr>
                <w:b/>
              </w:rPr>
              <w:t>$</w:t>
            </w:r>
          </w:p>
        </w:tc>
        <w:tc>
          <w:tcPr>
            <w:tcW w:w="1134" w:type="dxa"/>
            <w:gridSpan w:val="2"/>
            <w:tcBorders>
              <w:bottom w:val="single" w:sz="18" w:space="0" w:color="auto"/>
            </w:tcBorders>
          </w:tcPr>
          <w:p w:rsidR="00000000" w:rsidRDefault="00B03267">
            <w:pPr>
              <w:jc w:val="right"/>
            </w:pPr>
            <w:r>
              <w:rPr>
                <w:b/>
              </w:rPr>
              <w:t>1994</w:t>
            </w:r>
          </w:p>
        </w:tc>
        <w:tc>
          <w:tcPr>
            <w:tcW w:w="1134" w:type="dxa"/>
            <w:tcBorders>
              <w:bottom w:val="single" w:sz="18" w:space="0" w:color="auto"/>
            </w:tcBorders>
          </w:tcPr>
          <w:p w:rsidR="00000000" w:rsidRDefault="00B03267">
            <w:pPr>
              <w:jc w:val="right"/>
            </w:pPr>
            <w:r>
              <w:t>1993</w:t>
            </w:r>
          </w:p>
        </w:tc>
      </w:tr>
      <w:tr w:rsidR="00000000">
        <w:tblPrEx>
          <w:tblCellMar>
            <w:top w:w="0" w:type="dxa"/>
            <w:bottom w:w="0" w:type="dxa"/>
          </w:tblCellMar>
        </w:tblPrEx>
        <w:trPr>
          <w:cantSplit/>
        </w:trPr>
        <w:tc>
          <w:tcPr>
            <w:tcW w:w="1820" w:type="dxa"/>
            <w:gridSpan w:val="3"/>
          </w:tcPr>
          <w:p w:rsidR="00000000" w:rsidRDefault="00B03267"/>
        </w:tc>
        <w:tc>
          <w:tcPr>
            <w:tcW w:w="818" w:type="dxa"/>
          </w:tcPr>
          <w:p w:rsidR="00000000" w:rsidRDefault="00B03267">
            <w:pPr>
              <w:jc w:val="center"/>
            </w:pPr>
          </w:p>
        </w:tc>
        <w:tc>
          <w:tcPr>
            <w:tcW w:w="432" w:type="dxa"/>
          </w:tcPr>
          <w:p w:rsidR="00000000" w:rsidRDefault="00B03267">
            <w:pPr>
              <w:jc w:val="center"/>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1820" w:type="dxa"/>
            <w:gridSpan w:val="3"/>
          </w:tcPr>
          <w:p w:rsidR="00000000" w:rsidRDefault="00B03267">
            <w:r>
              <w:t>28 February</w:t>
            </w:r>
          </w:p>
        </w:tc>
        <w:tc>
          <w:tcPr>
            <w:tcW w:w="818" w:type="dxa"/>
          </w:tcPr>
          <w:p w:rsidR="00000000" w:rsidRDefault="00B03267">
            <w:pPr>
              <w:jc w:val="center"/>
            </w:pPr>
            <w:r>
              <w:t>1994</w:t>
            </w:r>
          </w:p>
        </w:tc>
        <w:tc>
          <w:tcPr>
            <w:tcW w:w="432" w:type="dxa"/>
          </w:tcPr>
          <w:p w:rsidR="00000000" w:rsidRDefault="00B03267">
            <w:pPr>
              <w:jc w:val="center"/>
            </w:pPr>
            <w:r>
              <w:t>*</w:t>
            </w:r>
          </w:p>
        </w:tc>
        <w:tc>
          <w:tcPr>
            <w:tcW w:w="1134" w:type="dxa"/>
          </w:tcPr>
          <w:p w:rsidR="00000000" w:rsidRDefault="00B03267">
            <w:pPr>
              <w:jc w:val="right"/>
            </w:pPr>
            <w:r>
              <w:t>7.90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r>
              <w:t>10,000</w:t>
            </w:r>
          </w:p>
        </w:tc>
      </w:tr>
      <w:tr w:rsidR="00000000">
        <w:tblPrEx>
          <w:tblCellMar>
            <w:top w:w="0" w:type="dxa"/>
            <w:bottom w:w="0" w:type="dxa"/>
          </w:tblCellMar>
        </w:tblPrEx>
        <w:trPr>
          <w:cantSplit/>
        </w:trPr>
        <w:tc>
          <w:tcPr>
            <w:tcW w:w="1820" w:type="dxa"/>
            <w:gridSpan w:val="3"/>
          </w:tcPr>
          <w:p w:rsidR="00000000" w:rsidRDefault="00B03267">
            <w:r>
              <w:t>23 May</w:t>
            </w:r>
          </w:p>
        </w:tc>
        <w:tc>
          <w:tcPr>
            <w:tcW w:w="818" w:type="dxa"/>
          </w:tcPr>
          <w:p w:rsidR="00000000" w:rsidRDefault="00B03267">
            <w:pPr>
              <w:jc w:val="center"/>
            </w:pPr>
            <w:r>
              <w:t>1994</w:t>
            </w:r>
          </w:p>
        </w:tc>
        <w:tc>
          <w:tcPr>
            <w:tcW w:w="432" w:type="dxa"/>
          </w:tcPr>
          <w:p w:rsidR="00000000" w:rsidRDefault="00B03267">
            <w:pPr>
              <w:jc w:val="center"/>
            </w:pPr>
            <w:r>
              <w:t>*</w:t>
            </w:r>
          </w:p>
        </w:tc>
        <w:tc>
          <w:tcPr>
            <w:tcW w:w="1134" w:type="dxa"/>
          </w:tcPr>
          <w:p w:rsidR="00000000" w:rsidRDefault="00B03267">
            <w:pPr>
              <w:jc w:val="right"/>
            </w:pPr>
            <w:r>
              <w:t>9.00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r>
              <w:t>65,000</w:t>
            </w:r>
          </w:p>
        </w:tc>
      </w:tr>
      <w:tr w:rsidR="00000000">
        <w:tblPrEx>
          <w:tblCellMar>
            <w:top w:w="0" w:type="dxa"/>
            <w:bottom w:w="0" w:type="dxa"/>
          </w:tblCellMar>
        </w:tblPrEx>
        <w:trPr>
          <w:cantSplit/>
        </w:trPr>
        <w:tc>
          <w:tcPr>
            <w:tcW w:w="1820" w:type="dxa"/>
            <w:gridSpan w:val="3"/>
          </w:tcPr>
          <w:p w:rsidR="00000000" w:rsidRDefault="00B03267">
            <w:r>
              <w:t>4 August</w:t>
            </w:r>
          </w:p>
        </w:tc>
        <w:tc>
          <w:tcPr>
            <w:tcW w:w="818" w:type="dxa"/>
          </w:tcPr>
          <w:p w:rsidR="00000000" w:rsidRDefault="00B03267">
            <w:pPr>
              <w:jc w:val="center"/>
            </w:pPr>
            <w:r>
              <w:t>1994</w:t>
            </w:r>
          </w:p>
        </w:tc>
        <w:tc>
          <w:tcPr>
            <w:tcW w:w="432" w:type="dxa"/>
          </w:tcPr>
          <w:p w:rsidR="00000000" w:rsidRDefault="00B03267">
            <w:pPr>
              <w:jc w:val="center"/>
            </w:pPr>
            <w:r>
              <w:t>*</w:t>
            </w:r>
          </w:p>
        </w:tc>
        <w:tc>
          <w:tcPr>
            <w:tcW w:w="1134" w:type="dxa"/>
          </w:tcPr>
          <w:p w:rsidR="00000000" w:rsidRDefault="00B03267">
            <w:pPr>
              <w:jc w:val="right"/>
            </w:pPr>
            <w:r>
              <w:t>8.70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r>
              <w:t>445,000</w:t>
            </w:r>
          </w:p>
        </w:tc>
      </w:tr>
      <w:tr w:rsidR="00000000">
        <w:tblPrEx>
          <w:tblCellMar>
            <w:top w:w="0" w:type="dxa"/>
            <w:bottom w:w="0" w:type="dxa"/>
          </w:tblCellMar>
        </w:tblPrEx>
        <w:trPr>
          <w:cantSplit/>
        </w:trPr>
        <w:tc>
          <w:tcPr>
            <w:tcW w:w="1820" w:type="dxa"/>
            <w:gridSpan w:val="3"/>
          </w:tcPr>
          <w:p w:rsidR="00000000" w:rsidRDefault="00B03267">
            <w:r>
              <w:t>1 February</w:t>
            </w:r>
          </w:p>
        </w:tc>
        <w:tc>
          <w:tcPr>
            <w:tcW w:w="818" w:type="dxa"/>
          </w:tcPr>
          <w:p w:rsidR="00000000" w:rsidRDefault="00B03267">
            <w:pPr>
              <w:jc w:val="center"/>
            </w:pPr>
            <w:r>
              <w:t>1996</w:t>
            </w:r>
          </w:p>
        </w:tc>
        <w:tc>
          <w:tcPr>
            <w:tcW w:w="432" w:type="dxa"/>
          </w:tcPr>
          <w:p w:rsidR="00000000" w:rsidRDefault="00B03267">
            <w:pPr>
              <w:jc w:val="center"/>
            </w:pPr>
            <w:r>
              <w:t>*</w:t>
            </w:r>
          </w:p>
        </w:tc>
        <w:tc>
          <w:tcPr>
            <w:tcW w:w="1134" w:type="dxa"/>
          </w:tcPr>
          <w:p w:rsidR="00000000" w:rsidRDefault="00B03267">
            <w:pPr>
              <w:jc w:val="right"/>
            </w:pPr>
            <w:r>
              <w:t>8.40</w:t>
            </w:r>
          </w:p>
        </w:tc>
        <w:tc>
          <w:tcPr>
            <w:tcW w:w="1134" w:type="dxa"/>
          </w:tcPr>
          <w:p w:rsidR="00000000" w:rsidRDefault="00B03267">
            <w:pPr>
              <w:jc w:val="right"/>
            </w:pPr>
          </w:p>
        </w:tc>
        <w:tc>
          <w:tcPr>
            <w:tcW w:w="1134" w:type="dxa"/>
            <w:gridSpan w:val="2"/>
          </w:tcPr>
          <w:p w:rsidR="00000000" w:rsidRDefault="00B03267">
            <w:pPr>
              <w:jc w:val="right"/>
            </w:pPr>
            <w:r>
              <w:rPr>
                <w:b/>
              </w:rPr>
              <w:t>5,492,500</w:t>
            </w:r>
          </w:p>
        </w:tc>
        <w:tc>
          <w:tcPr>
            <w:tcW w:w="1134" w:type="dxa"/>
          </w:tcPr>
          <w:p w:rsidR="00000000" w:rsidRDefault="00B03267">
            <w:pPr>
              <w:jc w:val="right"/>
            </w:pPr>
            <w:r>
              <w:t>6,566,500</w:t>
            </w:r>
          </w:p>
        </w:tc>
      </w:tr>
      <w:tr w:rsidR="00000000">
        <w:tblPrEx>
          <w:tblCellMar>
            <w:top w:w="0" w:type="dxa"/>
            <w:bottom w:w="0" w:type="dxa"/>
          </w:tblCellMar>
        </w:tblPrEx>
        <w:trPr>
          <w:cantSplit/>
        </w:trPr>
        <w:tc>
          <w:tcPr>
            <w:tcW w:w="1820" w:type="dxa"/>
            <w:gridSpan w:val="3"/>
          </w:tcPr>
          <w:p w:rsidR="00000000" w:rsidRDefault="00B03267">
            <w:r>
              <w:t>24 November</w:t>
            </w:r>
          </w:p>
        </w:tc>
        <w:tc>
          <w:tcPr>
            <w:tcW w:w="818" w:type="dxa"/>
          </w:tcPr>
          <w:p w:rsidR="00000000" w:rsidRDefault="00B03267">
            <w:pPr>
              <w:jc w:val="center"/>
            </w:pPr>
            <w:r>
              <w:t>1998</w:t>
            </w:r>
          </w:p>
        </w:tc>
        <w:tc>
          <w:tcPr>
            <w:tcW w:w="432" w:type="dxa"/>
          </w:tcPr>
          <w:p w:rsidR="00000000" w:rsidRDefault="00B03267">
            <w:pPr>
              <w:jc w:val="center"/>
            </w:pPr>
          </w:p>
        </w:tc>
        <w:tc>
          <w:tcPr>
            <w:tcW w:w="1134" w:type="dxa"/>
          </w:tcPr>
          <w:p w:rsidR="00000000" w:rsidRDefault="00B03267">
            <w:pPr>
              <w:jc w:val="right"/>
            </w:pPr>
            <w:r>
              <w:t>5.39</w:t>
            </w:r>
          </w:p>
        </w:tc>
        <w:tc>
          <w:tcPr>
            <w:tcW w:w="1134" w:type="dxa"/>
          </w:tcPr>
          <w:p w:rsidR="00000000" w:rsidRDefault="00B03267">
            <w:pPr>
              <w:jc w:val="right"/>
            </w:pPr>
            <w:r>
              <w:t>6.20</w:t>
            </w:r>
          </w:p>
        </w:tc>
        <w:tc>
          <w:tcPr>
            <w:tcW w:w="1134" w:type="dxa"/>
            <w:gridSpan w:val="2"/>
          </w:tcPr>
          <w:p w:rsidR="00000000" w:rsidRDefault="00B03267">
            <w:pPr>
              <w:jc w:val="right"/>
            </w:pPr>
            <w:r>
              <w:rPr>
                <w:b/>
              </w:rPr>
              <w:t>2,125,000</w:t>
            </w:r>
          </w:p>
        </w:tc>
        <w:tc>
          <w:tcPr>
            <w:tcW w:w="1134" w:type="dxa"/>
          </w:tcPr>
          <w:p w:rsidR="00000000" w:rsidRDefault="00B03267">
            <w:pPr>
              <w:jc w:val="right"/>
            </w:pPr>
          </w:p>
        </w:tc>
      </w:tr>
      <w:tr w:rsidR="00000000">
        <w:tblPrEx>
          <w:tblCellMar>
            <w:top w:w="0" w:type="dxa"/>
            <w:bottom w:w="0" w:type="dxa"/>
          </w:tblCellMar>
        </w:tblPrEx>
        <w:trPr>
          <w:cantSplit/>
        </w:trPr>
        <w:tc>
          <w:tcPr>
            <w:tcW w:w="1820" w:type="dxa"/>
            <w:gridSpan w:val="3"/>
          </w:tcPr>
          <w:p w:rsidR="00000000" w:rsidRDefault="00B03267">
            <w:r>
              <w:t>24 November</w:t>
            </w:r>
          </w:p>
        </w:tc>
        <w:tc>
          <w:tcPr>
            <w:tcW w:w="818" w:type="dxa"/>
          </w:tcPr>
          <w:p w:rsidR="00000000" w:rsidRDefault="00B03267">
            <w:pPr>
              <w:jc w:val="center"/>
            </w:pPr>
            <w:r>
              <w:t>1998</w:t>
            </w:r>
          </w:p>
        </w:tc>
        <w:tc>
          <w:tcPr>
            <w:tcW w:w="432" w:type="dxa"/>
          </w:tcPr>
          <w:p w:rsidR="00000000" w:rsidRDefault="00B03267">
            <w:pPr>
              <w:jc w:val="center"/>
            </w:pPr>
          </w:p>
        </w:tc>
        <w:tc>
          <w:tcPr>
            <w:tcW w:w="1134" w:type="dxa"/>
          </w:tcPr>
          <w:p w:rsidR="00000000" w:rsidRDefault="00B03267">
            <w:pPr>
              <w:jc w:val="right"/>
            </w:pPr>
            <w:r>
              <w:t>5.39</w:t>
            </w:r>
          </w:p>
        </w:tc>
        <w:tc>
          <w:tcPr>
            <w:tcW w:w="1134" w:type="dxa"/>
          </w:tcPr>
          <w:p w:rsidR="00000000" w:rsidRDefault="00B03267">
            <w:pPr>
              <w:jc w:val="right"/>
            </w:pPr>
            <w:r>
              <w:t>7.00</w:t>
            </w:r>
          </w:p>
        </w:tc>
        <w:tc>
          <w:tcPr>
            <w:tcW w:w="1134" w:type="dxa"/>
            <w:gridSpan w:val="2"/>
          </w:tcPr>
          <w:p w:rsidR="00000000" w:rsidRDefault="00B03267">
            <w:pPr>
              <w:jc w:val="right"/>
            </w:pPr>
            <w:r>
              <w:rPr>
                <w:b/>
              </w:rPr>
              <w:t>2,125,000</w:t>
            </w:r>
          </w:p>
        </w:tc>
        <w:tc>
          <w:tcPr>
            <w:tcW w:w="1134" w:type="dxa"/>
          </w:tcPr>
          <w:p w:rsidR="00000000" w:rsidRDefault="00B03267">
            <w:pPr>
              <w:jc w:val="right"/>
            </w:pPr>
          </w:p>
        </w:tc>
      </w:tr>
      <w:tr w:rsidR="00000000">
        <w:tblPrEx>
          <w:tblCellMar>
            <w:top w:w="0" w:type="dxa"/>
            <w:bottom w:w="0" w:type="dxa"/>
          </w:tblCellMar>
        </w:tblPrEx>
        <w:trPr>
          <w:cantSplit/>
        </w:trPr>
        <w:tc>
          <w:tcPr>
            <w:tcW w:w="1820" w:type="dxa"/>
            <w:gridSpan w:val="3"/>
          </w:tcPr>
          <w:p w:rsidR="00000000" w:rsidRDefault="00B03267">
            <w:r>
              <w:t>24 November</w:t>
            </w:r>
          </w:p>
        </w:tc>
        <w:tc>
          <w:tcPr>
            <w:tcW w:w="818" w:type="dxa"/>
          </w:tcPr>
          <w:p w:rsidR="00000000" w:rsidRDefault="00B03267">
            <w:pPr>
              <w:jc w:val="center"/>
            </w:pPr>
            <w:r>
              <w:t>1</w:t>
            </w:r>
            <w:r>
              <w:t>998</w:t>
            </w:r>
          </w:p>
        </w:tc>
        <w:tc>
          <w:tcPr>
            <w:tcW w:w="432" w:type="dxa"/>
          </w:tcPr>
          <w:p w:rsidR="00000000" w:rsidRDefault="00B03267">
            <w:pPr>
              <w:jc w:val="center"/>
            </w:pPr>
          </w:p>
        </w:tc>
        <w:tc>
          <w:tcPr>
            <w:tcW w:w="1134" w:type="dxa"/>
          </w:tcPr>
          <w:p w:rsidR="00000000" w:rsidRDefault="00B03267">
            <w:pPr>
              <w:jc w:val="right"/>
            </w:pPr>
            <w:r>
              <w:t>5.16</w:t>
            </w:r>
          </w:p>
        </w:tc>
        <w:tc>
          <w:tcPr>
            <w:tcW w:w="1134" w:type="dxa"/>
          </w:tcPr>
          <w:p w:rsidR="00000000" w:rsidRDefault="00B03267">
            <w:pPr>
              <w:jc w:val="right"/>
            </w:pPr>
            <w:r>
              <w:t>5.93</w:t>
            </w:r>
          </w:p>
        </w:tc>
        <w:tc>
          <w:tcPr>
            <w:tcW w:w="1134" w:type="dxa"/>
            <w:gridSpan w:val="2"/>
          </w:tcPr>
          <w:p w:rsidR="00000000" w:rsidRDefault="00B03267">
            <w:pPr>
              <w:jc w:val="right"/>
            </w:pPr>
            <w:r>
              <w:rPr>
                <w:b/>
              </w:rPr>
              <w:t>112,500</w:t>
            </w:r>
          </w:p>
        </w:tc>
        <w:tc>
          <w:tcPr>
            <w:tcW w:w="1134" w:type="dxa"/>
          </w:tcPr>
          <w:p w:rsidR="00000000" w:rsidRDefault="00B03267">
            <w:pPr>
              <w:jc w:val="right"/>
            </w:pPr>
          </w:p>
        </w:tc>
      </w:tr>
      <w:tr w:rsidR="00000000">
        <w:tblPrEx>
          <w:tblCellMar>
            <w:top w:w="0" w:type="dxa"/>
            <w:bottom w:w="0" w:type="dxa"/>
          </w:tblCellMar>
        </w:tblPrEx>
        <w:trPr>
          <w:cantSplit/>
          <w:hidden/>
        </w:trPr>
        <w:tc>
          <w:tcPr>
            <w:tcW w:w="1820" w:type="dxa"/>
            <w:gridSpan w:val="3"/>
            <w:tcBorders>
              <w:bottom w:val="single" w:sz="18" w:space="0" w:color="auto"/>
            </w:tcBorders>
          </w:tcPr>
          <w:p w:rsidR="00000000" w:rsidRDefault="00B03267">
            <w:r>
              <w:rPr>
                <w:vanish/>
              </w:rPr>
              <w:t>[SULON]</w:t>
            </w:r>
            <w:r>
              <w:t>24 November</w:t>
            </w:r>
          </w:p>
        </w:tc>
        <w:tc>
          <w:tcPr>
            <w:tcW w:w="818" w:type="dxa"/>
            <w:tcBorders>
              <w:bottom w:val="single" w:sz="18" w:space="0" w:color="auto"/>
            </w:tcBorders>
          </w:tcPr>
          <w:p w:rsidR="00000000" w:rsidRDefault="00B03267">
            <w:pPr>
              <w:jc w:val="center"/>
            </w:pPr>
            <w:r>
              <w:t>1998</w:t>
            </w:r>
          </w:p>
        </w:tc>
        <w:tc>
          <w:tcPr>
            <w:tcW w:w="432" w:type="dxa"/>
            <w:tcBorders>
              <w:bottom w:val="single" w:sz="18" w:space="0" w:color="auto"/>
            </w:tcBorders>
          </w:tcPr>
          <w:p w:rsidR="00000000" w:rsidRDefault="00B03267">
            <w:pPr>
              <w:jc w:val="center"/>
            </w:pPr>
          </w:p>
        </w:tc>
        <w:tc>
          <w:tcPr>
            <w:tcW w:w="1134" w:type="dxa"/>
            <w:tcBorders>
              <w:bottom w:val="single" w:sz="18" w:space="0" w:color="auto"/>
            </w:tcBorders>
          </w:tcPr>
          <w:p w:rsidR="00000000" w:rsidRDefault="00B03267">
            <w:pPr>
              <w:jc w:val="right"/>
            </w:pPr>
            <w:r>
              <w:t>5.16</w:t>
            </w:r>
          </w:p>
        </w:tc>
        <w:tc>
          <w:tcPr>
            <w:tcW w:w="1134" w:type="dxa"/>
            <w:tcBorders>
              <w:bottom w:val="single" w:sz="18" w:space="0" w:color="auto"/>
            </w:tcBorders>
          </w:tcPr>
          <w:p w:rsidR="00000000" w:rsidRDefault="00B03267">
            <w:pPr>
              <w:jc w:val="right"/>
            </w:pPr>
            <w:r>
              <w:t>6.70</w:t>
            </w:r>
          </w:p>
        </w:tc>
        <w:tc>
          <w:tcPr>
            <w:tcW w:w="1134" w:type="dxa"/>
            <w:gridSpan w:val="2"/>
            <w:tcBorders>
              <w:bottom w:val="single" w:sz="18" w:space="0" w:color="auto"/>
            </w:tcBorders>
          </w:tcPr>
          <w:p w:rsidR="00000000" w:rsidRDefault="00B03267">
            <w:pPr>
              <w:jc w:val="right"/>
            </w:pPr>
            <w:r>
              <w:rPr>
                <w:b/>
              </w:rPr>
              <w:t>112,500</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1820" w:type="dxa"/>
            <w:gridSpan w:val="3"/>
            <w:tcBorders>
              <w:bottom w:val="double" w:sz="18" w:space="0" w:color="auto"/>
            </w:tcBorders>
          </w:tcPr>
          <w:p w:rsidR="00000000" w:rsidRDefault="00B03267">
            <w:r>
              <w:rPr>
                <w:vanish/>
              </w:rPr>
              <w:t>[DULON]</w:t>
            </w:r>
          </w:p>
        </w:tc>
        <w:tc>
          <w:tcPr>
            <w:tcW w:w="818" w:type="dxa"/>
            <w:tcBorders>
              <w:bottom w:val="double" w:sz="18" w:space="0" w:color="auto"/>
            </w:tcBorders>
          </w:tcPr>
          <w:p w:rsidR="00000000" w:rsidRDefault="00B03267">
            <w:pPr>
              <w:jc w:val="center"/>
            </w:pPr>
          </w:p>
        </w:tc>
        <w:tc>
          <w:tcPr>
            <w:tcW w:w="432" w:type="dxa"/>
            <w:tcBorders>
              <w:bottom w:val="double" w:sz="18" w:space="0" w:color="auto"/>
            </w:tcBorders>
          </w:tcPr>
          <w:p w:rsidR="00000000" w:rsidRDefault="00B03267">
            <w:pPr>
              <w:jc w:val="center"/>
            </w:pPr>
          </w:p>
        </w:tc>
        <w:tc>
          <w:tcPr>
            <w:tcW w:w="1134" w:type="dxa"/>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p>
        </w:tc>
        <w:tc>
          <w:tcPr>
            <w:tcW w:w="1134" w:type="dxa"/>
            <w:gridSpan w:val="2"/>
            <w:tcBorders>
              <w:bottom w:val="double" w:sz="18" w:space="0" w:color="auto"/>
            </w:tcBorders>
          </w:tcPr>
          <w:p w:rsidR="00000000" w:rsidRDefault="00B03267">
            <w:pPr>
              <w:jc w:val="right"/>
            </w:pPr>
            <w:r>
              <w:rPr>
                <w:b/>
              </w:rPr>
              <w:t>9,967,500</w:t>
            </w:r>
          </w:p>
        </w:tc>
        <w:tc>
          <w:tcPr>
            <w:tcW w:w="1134" w:type="dxa"/>
            <w:tcBorders>
              <w:bottom w:val="double" w:sz="18" w:space="0" w:color="auto"/>
            </w:tcBorders>
          </w:tcPr>
          <w:p w:rsidR="00000000" w:rsidRDefault="00B03267">
            <w:pPr>
              <w:jc w:val="right"/>
            </w:pPr>
            <w:r>
              <w:t>7,086,500</w:t>
            </w:r>
          </w:p>
        </w:tc>
      </w:tr>
    </w:tbl>
    <w:p w:rsidR="00000000" w:rsidRDefault="00B03267">
      <w:pPr>
        <w:spacing w:line="240" w:lineRule="atLeast"/>
      </w:pPr>
    </w:p>
    <w:p w:rsidR="00000000" w:rsidRDefault="00B03267">
      <w:pPr>
        <w:pStyle w:val="HangIndent0"/>
        <w:ind w:left="284" w:hanging="284"/>
      </w:pPr>
      <w:r>
        <w:t>*</w:t>
      </w:r>
      <w:r>
        <w:tab/>
        <w:t>These options are entitled to participate in the November 1992, 5 for 4 bonus issue upon exercise.</w:t>
      </w:r>
    </w:p>
    <w:p w:rsidR="00000000" w:rsidRDefault="00B03267">
      <w:pPr>
        <w:spacing w:line="240" w:lineRule="atLeast"/>
      </w:pPr>
    </w:p>
    <w:p w:rsidR="00000000" w:rsidRDefault="00B03267">
      <w:pPr>
        <w:spacing w:line="240" w:lineRule="atLeast"/>
      </w:pPr>
      <w:r>
        <w:t>During the year, 1,200,000 (1993 626,000) options lapsed.  Options issued during the year are set out on page 32.</w:t>
      </w:r>
    </w:p>
    <w:p w:rsidR="00000000" w:rsidRDefault="00B03267">
      <w:pPr>
        <w:spacing w:line="240" w:lineRule="atLeast"/>
      </w:pPr>
    </w:p>
    <w:p w:rsidR="00000000" w:rsidRDefault="00B03267">
      <w:pPr>
        <w:spacing w:line="240" w:lineRule="atLeast"/>
      </w:pPr>
      <w:r>
        <w:t>Particulars relating to non-redeemable non-cumulative converting preference shares:</w:t>
      </w:r>
    </w:p>
    <w:p w:rsidR="00000000" w:rsidRDefault="00B03267">
      <w:pPr>
        <w:pStyle w:val="HangIndent0"/>
      </w:pPr>
      <w:r>
        <w:tab/>
        <w:t>The holder of a converting preference share is entitled to a non-cumulative f</w:t>
      </w:r>
      <w:r>
        <w:t>ully franked dividend at a rate calculated at the base dividend rate of 6.8% per annum on the issue price (comprising $0.50 par and $24.50 premium) of the converting preference share until conversion.  The dividend is payable in June and December until conversion.  A supplementary dividend may be paid if dividends on ordinary shares exceed base dividends over the life of the converting preference shares.  Each converting preference share ranks ahead of ordinary shares for the return of capital on a winding-</w:t>
      </w:r>
      <w:r>
        <w:t>up of the company.  The voting rights of converting preference shares are detailed on the inside hack cover of the 1994 Financial Statements.  On the conversion date (being 5 June 1997 unless accelerated by the directors to a date no earlier than 5 June 1995), CML will convert the preference shares into fully paid ordinary shares.  The number of ordinary shares to be issued on conversion will be calculated by dividing the $25.00 issue price by the lower of $11.11 and the average market price of CML's ordina</w:t>
      </w:r>
      <w:r>
        <w:t>ry shares at the time of conversion less a discount of 10%.</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 CML</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Borders>
              <w:bottom w:val="single" w:sz="18" w:space="0" w:color="auto"/>
            </w:tcBorders>
          </w:tcPr>
          <w:p w:rsidR="00000000" w:rsidRDefault="00B03267"/>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bl>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gridCol w:w="1134"/>
        <w:gridCol w:w="1134"/>
      </w:tblGrid>
      <w:tr w:rsidR="00000000">
        <w:tblPrEx>
          <w:tblCellMar>
            <w:top w:w="0" w:type="dxa"/>
            <w:bottom w:w="0" w:type="dxa"/>
          </w:tblCellMar>
        </w:tblPrEx>
        <w:trPr>
          <w:cantSplit/>
        </w:trPr>
        <w:tc>
          <w:tcPr>
            <w:tcW w:w="4536" w:type="dxa"/>
          </w:tcPr>
          <w:p w:rsidR="00000000" w:rsidRDefault="00B03267">
            <w:pPr>
              <w:rPr>
                <w:b/>
              </w:rPr>
            </w:pPr>
            <w:r>
              <w:rPr>
                <w:b/>
              </w:rPr>
              <w:t>19. RESERVES</w:t>
            </w: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c>
          <w:tcPr>
            <w:tcW w:w="1134" w:type="dxa"/>
          </w:tcPr>
          <w:p w:rsidR="00000000" w:rsidRDefault="00B03267">
            <w:pPr>
              <w:jc w:val="right"/>
              <w:rPr>
                <w:b/>
              </w:rPr>
            </w:pP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Share premium reserve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balance</w:t>
            </w:r>
          </w:p>
        </w:tc>
        <w:tc>
          <w:tcPr>
            <w:tcW w:w="1134" w:type="dxa"/>
          </w:tcPr>
          <w:p w:rsidR="00000000" w:rsidRDefault="00B03267">
            <w:pPr>
              <w:jc w:val="right"/>
              <w:rPr>
                <w:b/>
              </w:rPr>
            </w:pPr>
            <w:r>
              <w:rPr>
                <w:b/>
              </w:rPr>
              <w:t>972.9</w:t>
            </w:r>
          </w:p>
        </w:tc>
        <w:tc>
          <w:tcPr>
            <w:tcW w:w="1134" w:type="dxa"/>
          </w:tcPr>
          <w:p w:rsidR="00000000" w:rsidRDefault="00B03267">
            <w:pPr>
              <w:jc w:val="right"/>
            </w:pPr>
            <w:r>
              <w:t>1,298.7</w:t>
            </w:r>
          </w:p>
        </w:tc>
        <w:tc>
          <w:tcPr>
            <w:tcW w:w="1134" w:type="dxa"/>
          </w:tcPr>
          <w:p w:rsidR="00000000" w:rsidRDefault="00B03267">
            <w:pPr>
              <w:jc w:val="right"/>
              <w:rPr>
                <w:b/>
              </w:rPr>
            </w:pPr>
            <w:r>
              <w:rPr>
                <w:b/>
              </w:rPr>
              <w:t>972.9</w:t>
            </w:r>
          </w:p>
        </w:tc>
        <w:tc>
          <w:tcPr>
            <w:tcW w:w="1134" w:type="dxa"/>
          </w:tcPr>
          <w:p w:rsidR="00000000" w:rsidRDefault="00B03267">
            <w:pPr>
              <w:jc w:val="right"/>
            </w:pPr>
            <w:r>
              <w:t>1,298.7</w:t>
            </w:r>
          </w:p>
        </w:tc>
      </w:tr>
      <w:tr w:rsidR="00000000">
        <w:tblPrEx>
          <w:tblCellMar>
            <w:top w:w="0" w:type="dxa"/>
            <w:bottom w:w="0" w:type="dxa"/>
          </w:tblCellMar>
        </w:tblPrEx>
        <w:trPr>
          <w:cantSplit/>
        </w:trPr>
        <w:tc>
          <w:tcPr>
            <w:tcW w:w="4536" w:type="dxa"/>
          </w:tcPr>
          <w:p w:rsidR="00000000" w:rsidRDefault="00B03267">
            <w:r>
              <w:t xml:space="preserve">    Premium on ordinary shares issued</w:t>
            </w:r>
          </w:p>
        </w:tc>
        <w:tc>
          <w:tcPr>
            <w:tcW w:w="1134" w:type="dxa"/>
          </w:tcPr>
          <w:p w:rsidR="00000000" w:rsidRDefault="00B03267">
            <w:pPr>
              <w:jc w:val="right"/>
              <w:rPr>
                <w:b/>
              </w:rPr>
            </w:pPr>
            <w:r>
              <w:rPr>
                <w:b/>
              </w:rPr>
              <w:t>14.2</w:t>
            </w:r>
          </w:p>
        </w:tc>
        <w:tc>
          <w:tcPr>
            <w:tcW w:w="1134" w:type="dxa"/>
          </w:tcPr>
          <w:p w:rsidR="00000000" w:rsidRDefault="00B03267">
            <w:pPr>
              <w:jc w:val="right"/>
            </w:pPr>
            <w:r>
              <w:t>31.0</w:t>
            </w:r>
          </w:p>
        </w:tc>
        <w:tc>
          <w:tcPr>
            <w:tcW w:w="1134" w:type="dxa"/>
          </w:tcPr>
          <w:p w:rsidR="00000000" w:rsidRDefault="00B03267">
            <w:pPr>
              <w:jc w:val="right"/>
              <w:rPr>
                <w:b/>
              </w:rPr>
            </w:pPr>
            <w:r>
              <w:rPr>
                <w:b/>
              </w:rPr>
              <w:t>14.2</w:t>
            </w:r>
          </w:p>
        </w:tc>
        <w:tc>
          <w:tcPr>
            <w:tcW w:w="1134" w:type="dxa"/>
          </w:tcPr>
          <w:p w:rsidR="00000000" w:rsidRDefault="00B03267">
            <w:pPr>
              <w:jc w:val="right"/>
            </w:pPr>
            <w:r>
              <w:t>31.0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5 for 4 bonus share issue</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(356.8)</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(356.8)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Closing balance</w:t>
            </w:r>
          </w:p>
        </w:tc>
        <w:tc>
          <w:tcPr>
            <w:tcW w:w="1134" w:type="dxa"/>
            <w:tcBorders>
              <w:bottom w:val="single" w:sz="18" w:space="0" w:color="auto"/>
            </w:tcBorders>
          </w:tcPr>
          <w:p w:rsidR="00000000" w:rsidRDefault="00B03267">
            <w:pPr>
              <w:jc w:val="right"/>
              <w:rPr>
                <w:b/>
              </w:rPr>
            </w:pPr>
            <w:r>
              <w:rPr>
                <w:b/>
              </w:rPr>
              <w:t>987.1</w:t>
            </w:r>
          </w:p>
        </w:tc>
        <w:tc>
          <w:tcPr>
            <w:tcW w:w="1134" w:type="dxa"/>
            <w:tcBorders>
              <w:bottom w:val="single" w:sz="18" w:space="0" w:color="auto"/>
            </w:tcBorders>
          </w:tcPr>
          <w:p w:rsidR="00000000" w:rsidRDefault="00B03267">
            <w:pPr>
              <w:jc w:val="right"/>
            </w:pPr>
            <w:r>
              <w:t>972.9</w:t>
            </w:r>
          </w:p>
        </w:tc>
        <w:tc>
          <w:tcPr>
            <w:tcW w:w="1134" w:type="dxa"/>
            <w:tcBorders>
              <w:bottom w:val="single" w:sz="18" w:space="0" w:color="auto"/>
            </w:tcBorders>
          </w:tcPr>
          <w:p w:rsidR="00000000" w:rsidRDefault="00B03267">
            <w:pPr>
              <w:jc w:val="right"/>
              <w:rPr>
                <w:b/>
              </w:rPr>
            </w:pPr>
            <w:r>
              <w:rPr>
                <w:b/>
              </w:rPr>
              <w:t>987.1</w:t>
            </w:r>
          </w:p>
        </w:tc>
        <w:tc>
          <w:tcPr>
            <w:tcW w:w="1134" w:type="dxa"/>
            <w:tcBorders>
              <w:bottom w:val="single" w:sz="18" w:space="0" w:color="auto"/>
            </w:tcBorders>
          </w:tcPr>
          <w:p w:rsidR="00000000" w:rsidRDefault="00B03267">
            <w:pPr>
              <w:jc w:val="right"/>
            </w:pPr>
            <w:r>
              <w:t>972.9</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Asset revaluation reserve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w:t>
            </w:r>
            <w:r>
              <w:t>lance</w:t>
            </w:r>
          </w:p>
        </w:tc>
        <w:tc>
          <w:tcPr>
            <w:tcW w:w="1134" w:type="dxa"/>
          </w:tcPr>
          <w:p w:rsidR="00000000" w:rsidRDefault="00B03267">
            <w:pPr>
              <w:jc w:val="right"/>
              <w:rPr>
                <w:b/>
              </w:rPr>
            </w:pPr>
            <w:r>
              <w:rPr>
                <w:b/>
              </w:rPr>
              <w:t>513.1</w:t>
            </w:r>
          </w:p>
        </w:tc>
        <w:tc>
          <w:tcPr>
            <w:tcW w:w="1134" w:type="dxa"/>
          </w:tcPr>
          <w:p w:rsidR="00000000" w:rsidRDefault="00B03267">
            <w:pPr>
              <w:jc w:val="right"/>
            </w:pPr>
            <w:r>
              <w:t>524.4</w:t>
            </w:r>
          </w:p>
        </w:tc>
        <w:tc>
          <w:tcPr>
            <w:tcW w:w="1134" w:type="dxa"/>
          </w:tcPr>
          <w:p w:rsidR="00000000" w:rsidRDefault="00B03267">
            <w:pPr>
              <w:jc w:val="right"/>
              <w:rPr>
                <w:b/>
              </w:rPr>
            </w:pPr>
            <w:r>
              <w:rPr>
                <w:b/>
              </w:rPr>
              <w:t>14.1</w:t>
            </w:r>
          </w:p>
        </w:tc>
        <w:tc>
          <w:tcPr>
            <w:tcW w:w="1134" w:type="dxa"/>
          </w:tcPr>
          <w:p w:rsidR="00000000" w:rsidRDefault="00B03267">
            <w:pPr>
              <w:jc w:val="right"/>
            </w:pPr>
            <w:r>
              <w:t>12.8</w:t>
            </w:r>
          </w:p>
        </w:tc>
      </w:tr>
      <w:tr w:rsidR="00000000">
        <w:tblPrEx>
          <w:tblCellMar>
            <w:top w:w="0" w:type="dxa"/>
            <w:bottom w:w="0" w:type="dxa"/>
          </w:tblCellMar>
        </w:tblPrEx>
        <w:trPr>
          <w:cantSplit/>
        </w:trPr>
        <w:tc>
          <w:tcPr>
            <w:tcW w:w="4536" w:type="dxa"/>
          </w:tcPr>
          <w:p w:rsidR="00000000" w:rsidRDefault="00B03267">
            <w:r>
              <w:t xml:space="preserve">    1994 revaluation (decrement)</w:t>
            </w:r>
          </w:p>
        </w:tc>
        <w:tc>
          <w:tcPr>
            <w:tcW w:w="1134" w:type="dxa"/>
          </w:tcPr>
          <w:p w:rsidR="00000000" w:rsidRDefault="00B03267">
            <w:pPr>
              <w:jc w:val="right"/>
              <w:rPr>
                <w:b/>
              </w:rPr>
            </w:pPr>
            <w:r>
              <w:rPr>
                <w:b/>
              </w:rPr>
              <w:t>(30.8)</w:t>
            </w:r>
          </w:p>
        </w:tc>
        <w:tc>
          <w:tcPr>
            <w:tcW w:w="1134" w:type="dxa"/>
          </w:tcPr>
          <w:p w:rsidR="00000000" w:rsidRDefault="00B03267">
            <w:pPr>
              <w:jc w:val="right"/>
            </w:pPr>
          </w:p>
        </w:tc>
        <w:tc>
          <w:tcPr>
            <w:tcW w:w="1134" w:type="dxa"/>
          </w:tcPr>
          <w:p w:rsidR="00000000" w:rsidRDefault="00B03267">
            <w:pPr>
              <w:jc w:val="right"/>
              <w:rPr>
                <w:b/>
              </w:rPr>
            </w:pPr>
            <w:r>
              <w:rPr>
                <w:b/>
              </w:rPr>
              <w:t>(1.7)</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Revaluation (decrement)</w:t>
            </w:r>
          </w:p>
        </w:tc>
        <w:tc>
          <w:tcPr>
            <w:tcW w:w="1134" w:type="dxa"/>
          </w:tcPr>
          <w:p w:rsidR="00000000" w:rsidRDefault="00B03267">
            <w:pPr>
              <w:jc w:val="right"/>
              <w:rPr>
                <w:b/>
              </w:rPr>
            </w:pPr>
          </w:p>
        </w:tc>
        <w:tc>
          <w:tcPr>
            <w:tcW w:w="1134" w:type="dxa"/>
          </w:tcPr>
          <w:p w:rsidR="00000000" w:rsidRDefault="00B03267">
            <w:pPr>
              <w:jc w:val="right"/>
            </w:pPr>
            <w:r>
              <w:t>(5.3)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Transfer to asset realisation reserve</w:t>
            </w: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r>
              <w:t>(6.0)</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1.3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Closing balance</w:t>
            </w:r>
          </w:p>
        </w:tc>
        <w:tc>
          <w:tcPr>
            <w:tcW w:w="1134" w:type="dxa"/>
            <w:tcBorders>
              <w:bottom w:val="single" w:sz="18" w:space="0" w:color="auto"/>
            </w:tcBorders>
          </w:tcPr>
          <w:p w:rsidR="00000000" w:rsidRDefault="00B03267">
            <w:pPr>
              <w:jc w:val="right"/>
              <w:rPr>
                <w:b/>
              </w:rPr>
            </w:pPr>
            <w:r>
              <w:rPr>
                <w:b/>
              </w:rPr>
              <w:t>482.2</w:t>
            </w:r>
          </w:p>
        </w:tc>
        <w:tc>
          <w:tcPr>
            <w:tcW w:w="1134" w:type="dxa"/>
            <w:tcBorders>
              <w:bottom w:val="single" w:sz="18" w:space="0" w:color="auto"/>
            </w:tcBorders>
          </w:tcPr>
          <w:p w:rsidR="00000000" w:rsidRDefault="00B03267">
            <w:pPr>
              <w:jc w:val="right"/>
            </w:pPr>
            <w:r>
              <w:t>513.1</w:t>
            </w:r>
          </w:p>
        </w:tc>
        <w:tc>
          <w:tcPr>
            <w:tcW w:w="1134" w:type="dxa"/>
            <w:tcBorders>
              <w:bottom w:val="single" w:sz="18" w:space="0" w:color="auto"/>
            </w:tcBorders>
          </w:tcPr>
          <w:p w:rsidR="00000000" w:rsidRDefault="00B03267">
            <w:pPr>
              <w:jc w:val="right"/>
              <w:rPr>
                <w:b/>
              </w:rPr>
            </w:pPr>
            <w:r>
              <w:rPr>
                <w:b/>
              </w:rPr>
              <w:t>11.5</w:t>
            </w:r>
          </w:p>
        </w:tc>
        <w:tc>
          <w:tcPr>
            <w:tcW w:w="1134" w:type="dxa"/>
            <w:tcBorders>
              <w:bottom w:val="single" w:sz="18" w:space="0" w:color="auto"/>
            </w:tcBorders>
          </w:tcPr>
          <w:p w:rsidR="00000000" w:rsidRDefault="00B03267">
            <w:pPr>
              <w:jc w:val="right"/>
            </w:pPr>
            <w:r>
              <w:t>14.1</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Asset realisation reserve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balance</w:t>
            </w:r>
          </w:p>
        </w:tc>
        <w:tc>
          <w:tcPr>
            <w:tcW w:w="1134" w:type="dxa"/>
          </w:tcPr>
          <w:p w:rsidR="00000000" w:rsidRDefault="00B03267">
            <w:pPr>
              <w:jc w:val="right"/>
              <w:rPr>
                <w:b/>
              </w:rPr>
            </w:pPr>
            <w:r>
              <w:rPr>
                <w:b/>
              </w:rPr>
              <w:t>123.0</w:t>
            </w:r>
          </w:p>
        </w:tc>
        <w:tc>
          <w:tcPr>
            <w:tcW w:w="1134" w:type="dxa"/>
          </w:tcPr>
          <w:p w:rsidR="00000000" w:rsidRDefault="00B03267">
            <w:pPr>
              <w:jc w:val="right"/>
            </w:pPr>
            <w:r>
              <w:t>117.0</w:t>
            </w:r>
          </w:p>
        </w:tc>
        <w:tc>
          <w:tcPr>
            <w:tcW w:w="1134" w:type="dxa"/>
          </w:tcPr>
          <w:p w:rsidR="00000000" w:rsidRDefault="00B03267">
            <w:pPr>
              <w:jc w:val="right"/>
              <w:rPr>
                <w:b/>
              </w:rPr>
            </w:pPr>
            <w:r>
              <w:rPr>
                <w:b/>
              </w:rPr>
              <w:t>171.4</w:t>
            </w:r>
          </w:p>
        </w:tc>
        <w:tc>
          <w:tcPr>
            <w:tcW w:w="1134" w:type="dxa"/>
          </w:tcPr>
          <w:p w:rsidR="00000000" w:rsidRDefault="00B03267">
            <w:pPr>
              <w:jc w:val="right"/>
            </w:pPr>
            <w:r>
              <w:t>172.7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Transfer from asset revaluation reserve</w:t>
            </w: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r>
              <w:t>6.0</w:t>
            </w:r>
          </w:p>
        </w:tc>
        <w:tc>
          <w:tcPr>
            <w:tcW w:w="1134" w:type="dxa"/>
            <w:tcBorders>
              <w:bottom w:val="single" w:sz="18" w:space="0" w:color="auto"/>
            </w:tcBorders>
          </w:tcPr>
          <w:p w:rsidR="00000000" w:rsidRDefault="00B03267">
            <w:pPr>
              <w:jc w:val="right"/>
              <w:rPr>
                <w:b/>
              </w:rPr>
            </w:pPr>
            <w:r>
              <w:rPr>
                <w:b/>
              </w:rPr>
              <w:t>0.9</w:t>
            </w:r>
          </w:p>
        </w:tc>
        <w:tc>
          <w:tcPr>
            <w:tcW w:w="1134" w:type="dxa"/>
            <w:tcBorders>
              <w:bottom w:val="single" w:sz="18" w:space="0" w:color="auto"/>
            </w:tcBorders>
          </w:tcPr>
          <w:p w:rsidR="00000000" w:rsidRDefault="00B03267">
            <w:pPr>
              <w:jc w:val="right"/>
            </w:pPr>
            <w:r>
              <w:t>(1.3)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Closing balance</w:t>
            </w:r>
          </w:p>
        </w:tc>
        <w:tc>
          <w:tcPr>
            <w:tcW w:w="1134" w:type="dxa"/>
            <w:tcBorders>
              <w:bottom w:val="single" w:sz="18" w:space="0" w:color="auto"/>
            </w:tcBorders>
          </w:tcPr>
          <w:p w:rsidR="00000000" w:rsidRDefault="00B03267">
            <w:pPr>
              <w:jc w:val="right"/>
              <w:rPr>
                <w:b/>
              </w:rPr>
            </w:pPr>
            <w:r>
              <w:rPr>
                <w:b/>
              </w:rPr>
              <w:t>123.1</w:t>
            </w:r>
          </w:p>
        </w:tc>
        <w:tc>
          <w:tcPr>
            <w:tcW w:w="1134" w:type="dxa"/>
            <w:tcBorders>
              <w:bottom w:val="single" w:sz="18" w:space="0" w:color="auto"/>
            </w:tcBorders>
          </w:tcPr>
          <w:p w:rsidR="00000000" w:rsidRDefault="00B03267">
            <w:pPr>
              <w:jc w:val="right"/>
            </w:pPr>
            <w:r>
              <w:t>123.0</w:t>
            </w:r>
          </w:p>
        </w:tc>
        <w:tc>
          <w:tcPr>
            <w:tcW w:w="1134" w:type="dxa"/>
            <w:tcBorders>
              <w:bottom w:val="single" w:sz="18" w:space="0" w:color="auto"/>
            </w:tcBorders>
          </w:tcPr>
          <w:p w:rsidR="00000000" w:rsidRDefault="00B03267">
            <w:pPr>
              <w:jc w:val="right"/>
              <w:rPr>
                <w:b/>
              </w:rPr>
            </w:pPr>
            <w:r>
              <w:rPr>
                <w:b/>
              </w:rPr>
              <w:t>172.3</w:t>
            </w:r>
          </w:p>
        </w:tc>
        <w:tc>
          <w:tcPr>
            <w:tcW w:w="1134" w:type="dxa"/>
            <w:tcBorders>
              <w:bottom w:val="single" w:sz="18" w:space="0" w:color="auto"/>
            </w:tcBorders>
          </w:tcPr>
          <w:p w:rsidR="00000000" w:rsidRDefault="00B03267">
            <w:pPr>
              <w:jc w:val="right"/>
            </w:pPr>
            <w:r>
              <w:t>171.4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Capital pr</w:t>
            </w:r>
            <w:r>
              <w:rPr>
                <w:b/>
              </w:rPr>
              <w:t>ofits reserve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balance</w:t>
            </w:r>
          </w:p>
        </w:tc>
        <w:tc>
          <w:tcPr>
            <w:tcW w:w="1134" w:type="dxa"/>
          </w:tcPr>
          <w:p w:rsidR="00000000" w:rsidRDefault="00B03267">
            <w:pPr>
              <w:jc w:val="right"/>
              <w:rPr>
                <w:b/>
              </w:rPr>
            </w:pPr>
            <w:r>
              <w:rPr>
                <w:b/>
              </w:rPr>
              <w:t>135.3</w:t>
            </w:r>
          </w:p>
        </w:tc>
        <w:tc>
          <w:tcPr>
            <w:tcW w:w="1134" w:type="dxa"/>
          </w:tcPr>
          <w:p w:rsidR="00000000" w:rsidRDefault="00B03267">
            <w:pPr>
              <w:jc w:val="right"/>
            </w:pPr>
            <w:r>
              <w:t>130.4</w:t>
            </w:r>
          </w:p>
        </w:tc>
        <w:tc>
          <w:tcPr>
            <w:tcW w:w="1134" w:type="dxa"/>
          </w:tcPr>
          <w:p w:rsidR="00000000" w:rsidRDefault="00B03267">
            <w:pPr>
              <w:jc w:val="right"/>
              <w:rPr>
                <w:b/>
              </w:rPr>
            </w:pPr>
            <w:r>
              <w:rPr>
                <w:b/>
              </w:rPr>
              <w:t>61.2</w:t>
            </w:r>
          </w:p>
        </w:tc>
        <w:tc>
          <w:tcPr>
            <w:tcW w:w="1134" w:type="dxa"/>
          </w:tcPr>
          <w:p w:rsidR="00000000" w:rsidRDefault="00B03267">
            <w:pPr>
              <w:jc w:val="right"/>
            </w:pPr>
            <w:r>
              <w:t>59.0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Net transfer from profit and loss account</w:t>
            </w:r>
          </w:p>
        </w:tc>
        <w:tc>
          <w:tcPr>
            <w:tcW w:w="1134" w:type="dxa"/>
            <w:tcBorders>
              <w:bottom w:val="single" w:sz="18" w:space="0" w:color="auto"/>
            </w:tcBorders>
          </w:tcPr>
          <w:p w:rsidR="00000000" w:rsidRDefault="00B03267">
            <w:pPr>
              <w:jc w:val="right"/>
              <w:rPr>
                <w:b/>
              </w:rPr>
            </w:pPr>
            <w:r>
              <w:rPr>
                <w:b/>
              </w:rPr>
              <w:t>2.8</w:t>
            </w:r>
          </w:p>
        </w:tc>
        <w:tc>
          <w:tcPr>
            <w:tcW w:w="1134" w:type="dxa"/>
            <w:tcBorders>
              <w:bottom w:val="single" w:sz="18" w:space="0" w:color="auto"/>
            </w:tcBorders>
          </w:tcPr>
          <w:p w:rsidR="00000000" w:rsidRDefault="00B03267">
            <w:pPr>
              <w:jc w:val="right"/>
            </w:pPr>
            <w:r>
              <w:t>4.9</w:t>
            </w:r>
          </w:p>
        </w:tc>
        <w:tc>
          <w:tcPr>
            <w:tcW w:w="1134" w:type="dxa"/>
            <w:tcBorders>
              <w:bottom w:val="single" w:sz="18" w:space="0" w:color="auto"/>
            </w:tcBorders>
          </w:tcPr>
          <w:p w:rsidR="00000000" w:rsidRDefault="00B03267">
            <w:pPr>
              <w:jc w:val="right"/>
              <w:rPr>
                <w:b/>
              </w:rPr>
            </w:pPr>
            <w:r>
              <w:rPr>
                <w:b/>
              </w:rPr>
              <w:t>0.7</w:t>
            </w:r>
          </w:p>
        </w:tc>
        <w:tc>
          <w:tcPr>
            <w:tcW w:w="1134" w:type="dxa"/>
            <w:tcBorders>
              <w:bottom w:val="single" w:sz="18" w:space="0" w:color="auto"/>
            </w:tcBorders>
          </w:tcPr>
          <w:p w:rsidR="00000000" w:rsidRDefault="00B03267">
            <w:pPr>
              <w:jc w:val="right"/>
            </w:pPr>
            <w:r>
              <w:t>2.2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Closing balance</w:t>
            </w:r>
          </w:p>
        </w:tc>
        <w:tc>
          <w:tcPr>
            <w:tcW w:w="1134" w:type="dxa"/>
            <w:tcBorders>
              <w:bottom w:val="single" w:sz="18" w:space="0" w:color="auto"/>
            </w:tcBorders>
          </w:tcPr>
          <w:p w:rsidR="00000000" w:rsidRDefault="00B03267">
            <w:pPr>
              <w:jc w:val="right"/>
              <w:rPr>
                <w:b/>
              </w:rPr>
            </w:pPr>
            <w:r>
              <w:rPr>
                <w:b/>
              </w:rPr>
              <w:t>138.1</w:t>
            </w:r>
          </w:p>
        </w:tc>
        <w:tc>
          <w:tcPr>
            <w:tcW w:w="1134" w:type="dxa"/>
            <w:tcBorders>
              <w:bottom w:val="single" w:sz="18" w:space="0" w:color="auto"/>
            </w:tcBorders>
          </w:tcPr>
          <w:p w:rsidR="00000000" w:rsidRDefault="00B03267">
            <w:pPr>
              <w:jc w:val="right"/>
            </w:pPr>
            <w:r>
              <w:t>135.3</w:t>
            </w:r>
          </w:p>
        </w:tc>
        <w:tc>
          <w:tcPr>
            <w:tcW w:w="1134" w:type="dxa"/>
            <w:tcBorders>
              <w:bottom w:val="single" w:sz="18" w:space="0" w:color="auto"/>
            </w:tcBorders>
          </w:tcPr>
          <w:p w:rsidR="00000000" w:rsidRDefault="00B03267">
            <w:pPr>
              <w:jc w:val="right"/>
              <w:rPr>
                <w:b/>
              </w:rPr>
            </w:pPr>
            <w:r>
              <w:rPr>
                <w:b/>
              </w:rPr>
              <w:t>61.9</w:t>
            </w:r>
          </w:p>
        </w:tc>
        <w:tc>
          <w:tcPr>
            <w:tcW w:w="1134" w:type="dxa"/>
            <w:tcBorders>
              <w:bottom w:val="single" w:sz="18" w:space="0" w:color="auto"/>
            </w:tcBorders>
          </w:tcPr>
          <w:p w:rsidR="00000000" w:rsidRDefault="00B03267">
            <w:pPr>
              <w:jc w:val="right"/>
            </w:pPr>
            <w:r>
              <w:t>61.2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General reserve</w:t>
            </w:r>
          </w:p>
        </w:tc>
        <w:tc>
          <w:tcPr>
            <w:tcW w:w="1134" w:type="dxa"/>
            <w:tcBorders>
              <w:bottom w:val="single" w:sz="18" w:space="0" w:color="auto"/>
            </w:tcBorders>
          </w:tcPr>
          <w:p w:rsidR="00000000" w:rsidRDefault="00B03267">
            <w:pPr>
              <w:jc w:val="right"/>
              <w:rPr>
                <w:b/>
              </w:rPr>
            </w:pPr>
            <w:r>
              <w:rPr>
                <w:b/>
              </w:rPr>
              <w:t>200.3</w:t>
            </w:r>
          </w:p>
        </w:tc>
        <w:tc>
          <w:tcPr>
            <w:tcW w:w="1134" w:type="dxa"/>
            <w:tcBorders>
              <w:bottom w:val="single" w:sz="18" w:space="0" w:color="auto"/>
            </w:tcBorders>
          </w:tcPr>
          <w:p w:rsidR="00000000" w:rsidRDefault="00B03267">
            <w:pPr>
              <w:jc w:val="right"/>
            </w:pPr>
            <w:r>
              <w:t>200.3</w:t>
            </w:r>
          </w:p>
        </w:tc>
        <w:tc>
          <w:tcPr>
            <w:tcW w:w="1134" w:type="dxa"/>
            <w:tcBorders>
              <w:bottom w:val="single" w:sz="18" w:space="0" w:color="auto"/>
            </w:tcBorders>
          </w:tcPr>
          <w:p w:rsidR="00000000" w:rsidRDefault="00B03267">
            <w:pPr>
              <w:jc w:val="right"/>
              <w:rPr>
                <w:b/>
              </w:rPr>
            </w:pPr>
            <w:r>
              <w:rPr>
                <w:b/>
              </w:rPr>
              <w:t>174.7</w:t>
            </w:r>
          </w:p>
        </w:tc>
        <w:tc>
          <w:tcPr>
            <w:tcW w:w="1134" w:type="dxa"/>
            <w:tcBorders>
              <w:bottom w:val="single" w:sz="18" w:space="0" w:color="auto"/>
            </w:tcBorders>
          </w:tcPr>
          <w:p w:rsidR="00000000" w:rsidRDefault="00B03267">
            <w:pPr>
              <w:jc w:val="right"/>
            </w:pPr>
            <w:r>
              <w:t>174.6</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Foreign currency translation reserve</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balance</w:t>
            </w:r>
          </w:p>
        </w:tc>
        <w:tc>
          <w:tcPr>
            <w:tcW w:w="1134" w:type="dxa"/>
          </w:tcPr>
          <w:p w:rsidR="00000000" w:rsidRDefault="00B03267">
            <w:pPr>
              <w:jc w:val="right"/>
              <w:rPr>
                <w:b/>
              </w:rPr>
            </w:pPr>
            <w:r>
              <w:rPr>
                <w:b/>
              </w:rPr>
              <w:t>4.6</w:t>
            </w:r>
          </w:p>
        </w:tc>
        <w:tc>
          <w:tcPr>
            <w:tcW w:w="1134" w:type="dxa"/>
          </w:tcPr>
          <w:p w:rsidR="00000000" w:rsidRDefault="00B03267">
            <w:pPr>
              <w:jc w:val="right"/>
            </w:pPr>
            <w:r>
              <w:t>(1.5)</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Exchange difference on translation of</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self-sustaining controlled entities, net of hedges</w:t>
            </w: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r>
              <w:t>6.1</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Closing balance</w:t>
            </w:r>
          </w:p>
        </w:tc>
        <w:tc>
          <w:tcPr>
            <w:tcW w:w="1134" w:type="dxa"/>
            <w:tcBorders>
              <w:bottom w:val="single" w:sz="18" w:space="0" w:color="auto"/>
            </w:tcBorders>
          </w:tcPr>
          <w:p w:rsidR="00000000" w:rsidRDefault="00B03267">
            <w:pPr>
              <w:jc w:val="right"/>
              <w:rPr>
                <w:b/>
              </w:rPr>
            </w:pPr>
            <w:r>
              <w:rPr>
                <w:b/>
              </w:rPr>
              <w:t>4.5</w:t>
            </w:r>
          </w:p>
        </w:tc>
        <w:tc>
          <w:tcPr>
            <w:tcW w:w="1134" w:type="dxa"/>
            <w:tcBorders>
              <w:bottom w:val="single" w:sz="18" w:space="0" w:color="auto"/>
            </w:tcBorders>
          </w:tcPr>
          <w:p w:rsidR="00000000" w:rsidRDefault="00B03267">
            <w:pPr>
              <w:jc w:val="right"/>
            </w:pPr>
            <w:r>
              <w:t>4.6</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b/>
                <w:vanish/>
              </w:rPr>
              <w:t>[SULON]</w:t>
            </w:r>
            <w:r>
              <w:rPr>
                <w:b/>
              </w:rPr>
              <w:t>Capital reduction reserve</w:t>
            </w:r>
          </w:p>
        </w:tc>
        <w:tc>
          <w:tcPr>
            <w:tcW w:w="1134" w:type="dxa"/>
            <w:tcBorders>
              <w:bottom w:val="single" w:sz="18" w:space="0" w:color="auto"/>
            </w:tcBorders>
          </w:tcPr>
          <w:p w:rsidR="00000000" w:rsidRDefault="00B03267">
            <w:pPr>
              <w:jc w:val="right"/>
              <w:rPr>
                <w:b/>
              </w:rPr>
            </w:pPr>
            <w:r>
              <w:rPr>
                <w:b/>
              </w:rPr>
              <w:t>0.2</w:t>
            </w:r>
          </w:p>
        </w:tc>
        <w:tc>
          <w:tcPr>
            <w:tcW w:w="1134" w:type="dxa"/>
            <w:tcBorders>
              <w:bottom w:val="single" w:sz="18" w:space="0" w:color="auto"/>
            </w:tcBorders>
          </w:tcPr>
          <w:p w:rsidR="00000000" w:rsidRDefault="00B03267">
            <w:pPr>
              <w:jc w:val="right"/>
            </w:pPr>
            <w:r>
              <w:t>0.2</w:t>
            </w:r>
          </w:p>
        </w:tc>
        <w:tc>
          <w:tcPr>
            <w:tcW w:w="1134" w:type="dxa"/>
            <w:tcBorders>
              <w:bottom w:val="single" w:sz="18" w:space="0" w:color="auto"/>
            </w:tcBorders>
          </w:tcPr>
          <w:p w:rsidR="00000000" w:rsidRDefault="00B03267">
            <w:pPr>
              <w:jc w:val="right"/>
              <w:rPr>
                <w:b/>
              </w:rPr>
            </w:pPr>
            <w:r>
              <w:rPr>
                <w:b/>
              </w:rPr>
              <w:t>0.2</w:t>
            </w:r>
          </w:p>
        </w:tc>
        <w:tc>
          <w:tcPr>
            <w:tcW w:w="1134" w:type="dxa"/>
            <w:tcBorders>
              <w:bottom w:val="single" w:sz="18" w:space="0" w:color="auto"/>
            </w:tcBorders>
          </w:tcPr>
          <w:p w:rsidR="00000000" w:rsidRDefault="00B03267">
            <w:pPr>
              <w:jc w:val="right"/>
            </w:pPr>
            <w:r>
              <w:t>0.2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b/>
                <w:vanish/>
              </w:rPr>
              <w:t>[DULON]</w:t>
            </w:r>
            <w:r>
              <w:rPr>
                <w:b/>
              </w:rPr>
              <w:t>Total reserves</w:t>
            </w:r>
          </w:p>
        </w:tc>
        <w:tc>
          <w:tcPr>
            <w:tcW w:w="1134" w:type="dxa"/>
            <w:tcBorders>
              <w:bottom w:val="double" w:sz="18" w:space="0" w:color="auto"/>
            </w:tcBorders>
          </w:tcPr>
          <w:p w:rsidR="00000000" w:rsidRDefault="00B03267">
            <w:pPr>
              <w:jc w:val="right"/>
              <w:rPr>
                <w:b/>
              </w:rPr>
            </w:pPr>
            <w:r>
              <w:rPr>
                <w:b/>
              </w:rPr>
              <w:t>1,935.5</w:t>
            </w:r>
          </w:p>
        </w:tc>
        <w:tc>
          <w:tcPr>
            <w:tcW w:w="1134" w:type="dxa"/>
            <w:tcBorders>
              <w:bottom w:val="double" w:sz="18" w:space="0" w:color="auto"/>
            </w:tcBorders>
          </w:tcPr>
          <w:p w:rsidR="00000000" w:rsidRDefault="00B03267">
            <w:pPr>
              <w:jc w:val="right"/>
            </w:pPr>
            <w:r>
              <w:t>1,949.4</w:t>
            </w:r>
          </w:p>
        </w:tc>
        <w:tc>
          <w:tcPr>
            <w:tcW w:w="1134" w:type="dxa"/>
            <w:tcBorders>
              <w:bottom w:val="double" w:sz="18" w:space="0" w:color="auto"/>
            </w:tcBorders>
          </w:tcPr>
          <w:p w:rsidR="00000000" w:rsidRDefault="00B03267">
            <w:pPr>
              <w:jc w:val="right"/>
              <w:rPr>
                <w:b/>
              </w:rPr>
            </w:pPr>
            <w:r>
              <w:rPr>
                <w:b/>
              </w:rPr>
              <w:t>1,407.7</w:t>
            </w:r>
          </w:p>
        </w:tc>
        <w:tc>
          <w:tcPr>
            <w:tcW w:w="1134" w:type="dxa"/>
            <w:tcBorders>
              <w:bottom w:val="double" w:sz="18" w:space="0" w:color="auto"/>
            </w:tcBorders>
          </w:tcPr>
          <w:p w:rsidR="00000000" w:rsidRDefault="00B03267">
            <w:pPr>
              <w:jc w:val="right"/>
            </w:pPr>
            <w:r>
              <w:t>1,394.4</w:t>
            </w:r>
          </w:p>
        </w:tc>
      </w:tr>
      <w:tr w:rsidR="00000000">
        <w:tblPrEx>
          <w:tblCellMar>
            <w:top w:w="0" w:type="dxa"/>
            <w:bottom w:w="0" w:type="dxa"/>
          </w:tblCellMar>
        </w:tblPrEx>
        <w:trPr>
          <w:cantSplit/>
        </w:trPr>
        <w:tc>
          <w:tcPr>
            <w:tcW w:w="4536" w:type="dxa"/>
          </w:tcPr>
          <w:p w:rsidR="00000000" w:rsidRDefault="00B03267"/>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Total movements in reserves</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Opening balance</w:t>
            </w:r>
          </w:p>
        </w:tc>
        <w:tc>
          <w:tcPr>
            <w:tcW w:w="1134" w:type="dxa"/>
          </w:tcPr>
          <w:p w:rsidR="00000000" w:rsidRDefault="00B03267">
            <w:pPr>
              <w:jc w:val="right"/>
              <w:rPr>
                <w:b/>
              </w:rPr>
            </w:pPr>
            <w:r>
              <w:rPr>
                <w:b/>
              </w:rPr>
              <w:t>1,949.4</w:t>
            </w:r>
          </w:p>
        </w:tc>
        <w:tc>
          <w:tcPr>
            <w:tcW w:w="1134" w:type="dxa"/>
          </w:tcPr>
          <w:p w:rsidR="00000000" w:rsidRDefault="00B03267">
            <w:pPr>
              <w:jc w:val="right"/>
            </w:pPr>
            <w:r>
              <w:t>2,269.5</w:t>
            </w:r>
          </w:p>
        </w:tc>
        <w:tc>
          <w:tcPr>
            <w:tcW w:w="1134" w:type="dxa"/>
          </w:tcPr>
          <w:p w:rsidR="00000000" w:rsidRDefault="00B03267">
            <w:pPr>
              <w:jc w:val="right"/>
              <w:rPr>
                <w:b/>
              </w:rPr>
            </w:pPr>
            <w:r>
              <w:rPr>
                <w:b/>
              </w:rPr>
              <w:t>1,394.4</w:t>
            </w:r>
          </w:p>
        </w:tc>
        <w:tc>
          <w:tcPr>
            <w:tcW w:w="1134" w:type="dxa"/>
          </w:tcPr>
          <w:p w:rsidR="00000000" w:rsidRDefault="00B03267">
            <w:pPr>
              <w:jc w:val="right"/>
            </w:pPr>
            <w:r>
              <w:t>1,718.0</w:t>
            </w:r>
          </w:p>
        </w:tc>
      </w:tr>
      <w:tr w:rsidR="00000000">
        <w:tblPrEx>
          <w:tblCellMar>
            <w:top w:w="0" w:type="dxa"/>
            <w:bottom w:w="0" w:type="dxa"/>
          </w:tblCellMar>
        </w:tblPrEx>
        <w:trPr>
          <w:cantSplit/>
        </w:trPr>
        <w:tc>
          <w:tcPr>
            <w:tcW w:w="4536" w:type="dxa"/>
          </w:tcPr>
          <w:p w:rsidR="00000000" w:rsidRDefault="00B03267">
            <w:r>
              <w:t xml:space="preserve">    Premium on shares issued</w:t>
            </w:r>
          </w:p>
        </w:tc>
        <w:tc>
          <w:tcPr>
            <w:tcW w:w="1134" w:type="dxa"/>
          </w:tcPr>
          <w:p w:rsidR="00000000" w:rsidRDefault="00B03267">
            <w:pPr>
              <w:jc w:val="right"/>
              <w:rPr>
                <w:b/>
              </w:rPr>
            </w:pPr>
            <w:r>
              <w:rPr>
                <w:b/>
              </w:rPr>
              <w:t>14.2</w:t>
            </w:r>
          </w:p>
        </w:tc>
        <w:tc>
          <w:tcPr>
            <w:tcW w:w="1134" w:type="dxa"/>
          </w:tcPr>
          <w:p w:rsidR="00000000" w:rsidRDefault="00B03267">
            <w:pPr>
              <w:jc w:val="right"/>
            </w:pPr>
            <w:r>
              <w:t>31.0</w:t>
            </w:r>
          </w:p>
        </w:tc>
        <w:tc>
          <w:tcPr>
            <w:tcW w:w="1134" w:type="dxa"/>
          </w:tcPr>
          <w:p w:rsidR="00000000" w:rsidRDefault="00B03267">
            <w:pPr>
              <w:jc w:val="right"/>
              <w:rPr>
                <w:b/>
              </w:rPr>
            </w:pPr>
            <w:r>
              <w:rPr>
                <w:b/>
              </w:rPr>
              <w:t>14.2</w:t>
            </w:r>
          </w:p>
        </w:tc>
        <w:tc>
          <w:tcPr>
            <w:tcW w:w="1134" w:type="dxa"/>
          </w:tcPr>
          <w:p w:rsidR="00000000" w:rsidRDefault="00B03267">
            <w:pPr>
              <w:jc w:val="right"/>
            </w:pPr>
            <w:r>
              <w:t>31.0</w:t>
            </w:r>
          </w:p>
        </w:tc>
      </w:tr>
      <w:tr w:rsidR="00000000">
        <w:tblPrEx>
          <w:tblCellMar>
            <w:top w:w="0" w:type="dxa"/>
            <w:bottom w:w="0" w:type="dxa"/>
          </w:tblCellMar>
        </w:tblPrEx>
        <w:trPr>
          <w:cantSplit/>
        </w:trPr>
        <w:tc>
          <w:tcPr>
            <w:tcW w:w="4536" w:type="dxa"/>
          </w:tcPr>
          <w:p w:rsidR="00000000" w:rsidRDefault="00B03267">
            <w:r>
              <w:t xml:space="preserve">    Bonus issue</w:t>
            </w:r>
          </w:p>
        </w:tc>
        <w:tc>
          <w:tcPr>
            <w:tcW w:w="1134" w:type="dxa"/>
          </w:tcPr>
          <w:p w:rsidR="00000000" w:rsidRDefault="00B03267">
            <w:pPr>
              <w:jc w:val="right"/>
              <w:rPr>
                <w:b/>
              </w:rPr>
            </w:pPr>
          </w:p>
        </w:tc>
        <w:tc>
          <w:tcPr>
            <w:tcW w:w="1134" w:type="dxa"/>
          </w:tcPr>
          <w:p w:rsidR="00000000" w:rsidRDefault="00B03267">
            <w:pPr>
              <w:jc w:val="right"/>
            </w:pPr>
            <w:r>
              <w:t>(356.8)</w:t>
            </w:r>
          </w:p>
        </w:tc>
        <w:tc>
          <w:tcPr>
            <w:tcW w:w="1134" w:type="dxa"/>
          </w:tcPr>
          <w:p w:rsidR="00000000" w:rsidRDefault="00B03267">
            <w:pPr>
              <w:jc w:val="right"/>
              <w:rPr>
                <w:b/>
              </w:rPr>
            </w:pPr>
          </w:p>
        </w:tc>
        <w:tc>
          <w:tcPr>
            <w:tcW w:w="1134" w:type="dxa"/>
          </w:tcPr>
          <w:p w:rsidR="00000000" w:rsidRDefault="00B03267">
            <w:pPr>
              <w:jc w:val="right"/>
            </w:pPr>
            <w:r>
              <w:t>(356.8)</w:t>
            </w:r>
          </w:p>
        </w:tc>
      </w:tr>
      <w:tr w:rsidR="00000000">
        <w:tblPrEx>
          <w:tblCellMar>
            <w:top w:w="0" w:type="dxa"/>
            <w:bottom w:w="0" w:type="dxa"/>
          </w:tblCellMar>
        </w:tblPrEx>
        <w:trPr>
          <w:cantSplit/>
        </w:trPr>
        <w:tc>
          <w:tcPr>
            <w:tcW w:w="4536" w:type="dxa"/>
          </w:tcPr>
          <w:p w:rsidR="00000000" w:rsidRDefault="00B03267">
            <w:r>
              <w:t xml:space="preserve">    1994 revaluation (decrement)</w:t>
            </w:r>
          </w:p>
        </w:tc>
        <w:tc>
          <w:tcPr>
            <w:tcW w:w="1134" w:type="dxa"/>
          </w:tcPr>
          <w:p w:rsidR="00000000" w:rsidRDefault="00B03267">
            <w:pPr>
              <w:jc w:val="right"/>
              <w:rPr>
                <w:b/>
              </w:rPr>
            </w:pPr>
            <w:r>
              <w:rPr>
                <w:b/>
              </w:rPr>
              <w:t>(30.8)</w:t>
            </w:r>
          </w:p>
        </w:tc>
        <w:tc>
          <w:tcPr>
            <w:tcW w:w="1134" w:type="dxa"/>
          </w:tcPr>
          <w:p w:rsidR="00000000" w:rsidRDefault="00B03267">
            <w:pPr>
              <w:jc w:val="right"/>
            </w:pPr>
          </w:p>
        </w:tc>
        <w:tc>
          <w:tcPr>
            <w:tcW w:w="1134" w:type="dxa"/>
          </w:tcPr>
          <w:p w:rsidR="00000000" w:rsidRDefault="00B03267">
            <w:pPr>
              <w:jc w:val="right"/>
              <w:rPr>
                <w:b/>
              </w:rPr>
            </w:pPr>
            <w:r>
              <w:rPr>
                <w:b/>
              </w:rPr>
              <w:t>(1.7)</w:t>
            </w: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Revaluation (decrement)</w:t>
            </w:r>
          </w:p>
        </w:tc>
        <w:tc>
          <w:tcPr>
            <w:tcW w:w="1134" w:type="dxa"/>
          </w:tcPr>
          <w:p w:rsidR="00000000" w:rsidRDefault="00B03267">
            <w:pPr>
              <w:jc w:val="right"/>
              <w:rPr>
                <w:b/>
              </w:rPr>
            </w:pPr>
          </w:p>
        </w:tc>
        <w:tc>
          <w:tcPr>
            <w:tcW w:w="1134" w:type="dxa"/>
          </w:tcPr>
          <w:p w:rsidR="00000000" w:rsidRDefault="00B03267">
            <w:pPr>
              <w:jc w:val="right"/>
            </w:pPr>
            <w:r>
              <w:t>(5.3)</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Net transfers from profit and loss account</w:t>
            </w:r>
          </w:p>
        </w:tc>
        <w:tc>
          <w:tcPr>
            <w:tcW w:w="1134" w:type="dxa"/>
          </w:tcPr>
          <w:p w:rsidR="00000000" w:rsidRDefault="00B03267">
            <w:pPr>
              <w:jc w:val="right"/>
              <w:rPr>
                <w:b/>
              </w:rPr>
            </w:pPr>
            <w:r>
              <w:rPr>
                <w:b/>
              </w:rPr>
              <w:t>2.8</w:t>
            </w:r>
          </w:p>
        </w:tc>
        <w:tc>
          <w:tcPr>
            <w:tcW w:w="1134" w:type="dxa"/>
          </w:tcPr>
          <w:p w:rsidR="00000000" w:rsidRDefault="00B03267">
            <w:pPr>
              <w:jc w:val="right"/>
            </w:pPr>
            <w:r>
              <w:t>4.9</w:t>
            </w:r>
          </w:p>
        </w:tc>
        <w:tc>
          <w:tcPr>
            <w:tcW w:w="1134" w:type="dxa"/>
          </w:tcPr>
          <w:p w:rsidR="00000000" w:rsidRDefault="00B03267">
            <w:pPr>
              <w:jc w:val="right"/>
              <w:rPr>
                <w:b/>
              </w:rPr>
            </w:pPr>
            <w:r>
              <w:rPr>
                <w:b/>
              </w:rPr>
              <w:t>0.7</w:t>
            </w:r>
          </w:p>
        </w:tc>
        <w:tc>
          <w:tcPr>
            <w:tcW w:w="1134" w:type="dxa"/>
          </w:tcPr>
          <w:p w:rsidR="00000000" w:rsidRDefault="00B03267">
            <w:pPr>
              <w:jc w:val="right"/>
            </w:pPr>
            <w:r>
              <w:t>2.2</w:t>
            </w:r>
          </w:p>
        </w:tc>
      </w:tr>
      <w:tr w:rsidR="00000000">
        <w:tblPrEx>
          <w:tblCellMar>
            <w:top w:w="0" w:type="dxa"/>
            <w:bottom w:w="0" w:type="dxa"/>
          </w:tblCellMar>
        </w:tblPrEx>
        <w:trPr>
          <w:cantSplit/>
        </w:trPr>
        <w:tc>
          <w:tcPr>
            <w:tcW w:w="4536" w:type="dxa"/>
          </w:tcPr>
          <w:p w:rsidR="00000000" w:rsidRDefault="00B03267">
            <w:r>
              <w:t xml:space="preserve">    Exchan</w:t>
            </w:r>
            <w:r>
              <w:t>ge difference on translation of</w:t>
            </w:r>
          </w:p>
        </w:tc>
        <w:tc>
          <w:tcPr>
            <w:tcW w:w="1134" w:type="dxa"/>
          </w:tcPr>
          <w:p w:rsidR="00000000" w:rsidRDefault="00B03267">
            <w:pPr>
              <w:jc w:val="right"/>
              <w:rPr>
                <w:b/>
              </w:rPr>
            </w:pPr>
          </w:p>
        </w:tc>
        <w:tc>
          <w:tcPr>
            <w:tcW w:w="1134" w:type="dxa"/>
          </w:tcPr>
          <w:p w:rsidR="00000000" w:rsidRDefault="00B03267">
            <w:pPr>
              <w:jc w:val="right"/>
            </w:pP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self-sustaining controlled entities, net of hedges</w:t>
            </w:r>
          </w:p>
        </w:tc>
        <w:tc>
          <w:tcPr>
            <w:tcW w:w="1134" w:type="dxa"/>
          </w:tcPr>
          <w:p w:rsidR="00000000" w:rsidRDefault="00B03267">
            <w:pPr>
              <w:jc w:val="right"/>
              <w:rPr>
                <w:b/>
              </w:rPr>
            </w:pPr>
            <w:r>
              <w:rPr>
                <w:b/>
              </w:rPr>
              <w:t>(0.1)</w:t>
            </w:r>
          </w:p>
        </w:tc>
        <w:tc>
          <w:tcPr>
            <w:tcW w:w="1134" w:type="dxa"/>
          </w:tcPr>
          <w:p w:rsidR="00000000" w:rsidRDefault="00B03267">
            <w:pPr>
              <w:jc w:val="right"/>
            </w:pPr>
            <w:r>
              <w:t>6.1</w:t>
            </w:r>
          </w:p>
        </w:tc>
        <w:tc>
          <w:tcPr>
            <w:tcW w:w="1134" w:type="dxa"/>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Other</w:t>
            </w:r>
          </w:p>
        </w:tc>
        <w:tc>
          <w:tcPr>
            <w:tcW w:w="1134" w:type="dxa"/>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tcBorders>
              <w:bottom w:val="single" w:sz="18" w:space="0" w:color="auto"/>
            </w:tcBorders>
          </w:tcPr>
          <w:p w:rsidR="00000000" w:rsidRDefault="00B03267">
            <w:pPr>
              <w:jc w:val="right"/>
              <w:rPr>
                <w:b/>
              </w:rPr>
            </w:pPr>
            <w:r>
              <w:rPr>
                <w:b/>
              </w:rPr>
              <w:t>0.1</w:t>
            </w: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Closing balance</w:t>
            </w:r>
          </w:p>
        </w:tc>
        <w:tc>
          <w:tcPr>
            <w:tcW w:w="1134" w:type="dxa"/>
            <w:tcBorders>
              <w:bottom w:val="double" w:sz="18" w:space="0" w:color="auto"/>
            </w:tcBorders>
          </w:tcPr>
          <w:p w:rsidR="00000000" w:rsidRDefault="00B03267">
            <w:pPr>
              <w:jc w:val="right"/>
              <w:rPr>
                <w:b/>
              </w:rPr>
            </w:pPr>
            <w:r>
              <w:rPr>
                <w:b/>
              </w:rPr>
              <w:t>1,935.5</w:t>
            </w:r>
          </w:p>
        </w:tc>
        <w:tc>
          <w:tcPr>
            <w:tcW w:w="1134" w:type="dxa"/>
            <w:tcBorders>
              <w:bottom w:val="double" w:sz="18" w:space="0" w:color="auto"/>
            </w:tcBorders>
          </w:tcPr>
          <w:p w:rsidR="00000000" w:rsidRDefault="00B03267">
            <w:pPr>
              <w:jc w:val="right"/>
            </w:pPr>
            <w:r>
              <w:t>1,949.4</w:t>
            </w:r>
          </w:p>
        </w:tc>
        <w:tc>
          <w:tcPr>
            <w:tcW w:w="1134" w:type="dxa"/>
            <w:tcBorders>
              <w:bottom w:val="double" w:sz="18" w:space="0" w:color="auto"/>
            </w:tcBorders>
          </w:tcPr>
          <w:p w:rsidR="00000000" w:rsidRDefault="00B03267">
            <w:pPr>
              <w:jc w:val="right"/>
              <w:rPr>
                <w:b/>
              </w:rPr>
            </w:pPr>
            <w:r>
              <w:rPr>
                <w:b/>
              </w:rPr>
              <w:t>1,407.7</w:t>
            </w:r>
          </w:p>
        </w:tc>
        <w:tc>
          <w:tcPr>
            <w:tcW w:w="1134" w:type="dxa"/>
            <w:tcBorders>
              <w:bottom w:val="double" w:sz="18" w:space="0" w:color="auto"/>
            </w:tcBorders>
          </w:tcPr>
          <w:p w:rsidR="00000000" w:rsidRDefault="00B03267">
            <w:pPr>
              <w:jc w:val="right"/>
            </w:pPr>
            <w:r>
              <w:t>1,394.4</w:t>
            </w:r>
          </w:p>
        </w:tc>
      </w:tr>
    </w:tbl>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pPr>
            <w:r>
              <w:rPr>
                <w:b/>
              </w:rPr>
              <w:t xml:space="preserve">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Operating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Operating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pPr>
            <w:r>
              <w:rPr>
                <w:b/>
              </w:rPr>
              <w:t xml:space="preserve">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profit before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profit before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pPr>
            <w:r>
              <w:rPr>
                <w:b/>
              </w:rPr>
              <w:t xml:space="preserve">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abnormal items,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abnormal items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Total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pPr>
            <w:r>
              <w:rPr>
                <w:b/>
              </w:rPr>
              <w:t xml:space="preserve">Sales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interest and tax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and tax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assets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w:t>
            </w:r>
            <w:r>
              <w:rPr>
                <w:b/>
              </w:rPr>
              <w:t>M</w:t>
            </w:r>
          </w:p>
        </w:tc>
        <w:tc>
          <w:tcPr>
            <w:tcW w:w="1134" w:type="dxa"/>
            <w:tcBorders>
              <w:bottom w:val="single" w:sz="18" w:space="0" w:color="auto"/>
            </w:tcBorders>
          </w:tcPr>
          <w:p w:rsidR="00000000" w:rsidRDefault="00B03267">
            <w:pPr>
              <w:jc w:val="right"/>
            </w:pPr>
            <w:r>
              <w:rPr>
                <w:b/>
              </w:rPr>
              <w:t>$M</w:t>
            </w:r>
          </w:p>
        </w:tc>
      </w:tr>
      <w:tr w:rsidR="00000000">
        <w:tblPrEx>
          <w:tblCellMar>
            <w:top w:w="0" w:type="dxa"/>
            <w:bottom w:w="0" w:type="dxa"/>
          </w:tblCellMar>
        </w:tblPrEx>
        <w:trPr>
          <w:cantSplit/>
        </w:trPr>
        <w:tc>
          <w:tcPr>
            <w:tcW w:w="4536" w:type="dxa"/>
          </w:tcPr>
          <w:p w:rsidR="00000000" w:rsidRDefault="00B03267">
            <w:r>
              <w:rPr>
                <w:b/>
              </w:rPr>
              <w:t>20. BUSINESS GROUP PERFORMANCE</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Supermarkets</w:t>
            </w:r>
          </w:p>
        </w:tc>
        <w:tc>
          <w:tcPr>
            <w:tcW w:w="1134" w:type="dxa"/>
            <w:gridSpan w:val="2"/>
          </w:tcPr>
          <w:p w:rsidR="00000000" w:rsidRDefault="00B03267">
            <w:pPr>
              <w:jc w:val="right"/>
              <w:rPr>
                <w:b/>
              </w:rPr>
            </w:pPr>
            <w:r>
              <w:rPr>
                <w:b/>
              </w:rPr>
              <w:t>6,777.0</w:t>
            </w:r>
          </w:p>
        </w:tc>
        <w:tc>
          <w:tcPr>
            <w:tcW w:w="1134" w:type="dxa"/>
          </w:tcPr>
          <w:p w:rsidR="00000000" w:rsidRDefault="00B03267">
            <w:pPr>
              <w:jc w:val="right"/>
            </w:pPr>
            <w:r>
              <w:t>6,480.1</w:t>
            </w:r>
          </w:p>
        </w:tc>
        <w:tc>
          <w:tcPr>
            <w:tcW w:w="1134" w:type="dxa"/>
            <w:gridSpan w:val="2"/>
          </w:tcPr>
          <w:p w:rsidR="00000000" w:rsidRDefault="00B03267">
            <w:pPr>
              <w:jc w:val="right"/>
              <w:rPr>
                <w:b/>
              </w:rPr>
            </w:pPr>
            <w:r>
              <w:rPr>
                <w:b/>
              </w:rPr>
              <w:t>200.1</w:t>
            </w:r>
          </w:p>
        </w:tc>
        <w:tc>
          <w:tcPr>
            <w:tcW w:w="1134" w:type="dxa"/>
          </w:tcPr>
          <w:p w:rsidR="00000000" w:rsidRDefault="00B03267">
            <w:pPr>
              <w:jc w:val="right"/>
            </w:pPr>
            <w:r>
              <w:t>172.7</w:t>
            </w:r>
          </w:p>
        </w:tc>
        <w:tc>
          <w:tcPr>
            <w:tcW w:w="1134" w:type="dxa"/>
            <w:gridSpan w:val="2"/>
          </w:tcPr>
          <w:p w:rsidR="00000000" w:rsidRDefault="00B03267">
            <w:pPr>
              <w:jc w:val="right"/>
              <w:rPr>
                <w:b/>
              </w:rPr>
            </w:pPr>
            <w:r>
              <w:rPr>
                <w:b/>
              </w:rPr>
              <w:t>189.5</w:t>
            </w:r>
          </w:p>
        </w:tc>
        <w:tc>
          <w:tcPr>
            <w:tcW w:w="1134" w:type="dxa"/>
          </w:tcPr>
          <w:p w:rsidR="00000000" w:rsidRDefault="00B03267">
            <w:pPr>
              <w:jc w:val="right"/>
            </w:pPr>
            <w:r>
              <w:t>167.3</w:t>
            </w:r>
          </w:p>
        </w:tc>
        <w:tc>
          <w:tcPr>
            <w:tcW w:w="1134" w:type="dxa"/>
            <w:gridSpan w:val="2"/>
          </w:tcPr>
          <w:p w:rsidR="00000000" w:rsidRDefault="00B03267">
            <w:pPr>
              <w:jc w:val="right"/>
              <w:rPr>
                <w:b/>
              </w:rPr>
            </w:pPr>
            <w:r>
              <w:rPr>
                <w:b/>
              </w:rPr>
              <w:t>1,262.3</w:t>
            </w:r>
          </w:p>
        </w:tc>
        <w:tc>
          <w:tcPr>
            <w:tcW w:w="1134" w:type="dxa"/>
          </w:tcPr>
          <w:p w:rsidR="00000000" w:rsidRDefault="00B03267">
            <w:pPr>
              <w:jc w:val="right"/>
            </w:pPr>
            <w:r>
              <w:t>1,140.9</w:t>
            </w:r>
          </w:p>
        </w:tc>
      </w:tr>
      <w:tr w:rsidR="00000000">
        <w:tblPrEx>
          <w:tblCellMar>
            <w:top w:w="0" w:type="dxa"/>
            <w:bottom w:w="0" w:type="dxa"/>
          </w:tblCellMar>
        </w:tblPrEx>
        <w:trPr>
          <w:cantSplit/>
        </w:trPr>
        <w:tc>
          <w:tcPr>
            <w:tcW w:w="4536" w:type="dxa"/>
          </w:tcPr>
          <w:p w:rsidR="00000000" w:rsidRDefault="00B03267">
            <w:r>
              <w:t>Coles Supermarkets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Bi-Lo</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Discount Stores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Kmart (a)</w:t>
            </w:r>
          </w:p>
        </w:tc>
        <w:tc>
          <w:tcPr>
            <w:tcW w:w="1134" w:type="dxa"/>
            <w:gridSpan w:val="2"/>
          </w:tcPr>
          <w:p w:rsidR="00000000" w:rsidRDefault="00B03267">
            <w:pPr>
              <w:jc w:val="right"/>
              <w:rPr>
                <w:b/>
              </w:rPr>
            </w:pPr>
            <w:r>
              <w:rPr>
                <w:b/>
              </w:rPr>
              <w:t>2,886.6</w:t>
            </w:r>
          </w:p>
        </w:tc>
        <w:tc>
          <w:tcPr>
            <w:tcW w:w="1134" w:type="dxa"/>
          </w:tcPr>
          <w:p w:rsidR="00000000" w:rsidRDefault="00B03267">
            <w:pPr>
              <w:jc w:val="right"/>
            </w:pPr>
            <w:r>
              <w:t>2,701.3</w:t>
            </w:r>
          </w:p>
        </w:tc>
        <w:tc>
          <w:tcPr>
            <w:tcW w:w="1134" w:type="dxa"/>
            <w:gridSpan w:val="2"/>
          </w:tcPr>
          <w:p w:rsidR="00000000" w:rsidRDefault="00B03267">
            <w:pPr>
              <w:jc w:val="right"/>
              <w:rPr>
                <w:b/>
              </w:rPr>
            </w:pPr>
            <w:r>
              <w:rPr>
                <w:b/>
              </w:rPr>
              <w:t>128.1</w:t>
            </w:r>
          </w:p>
        </w:tc>
        <w:tc>
          <w:tcPr>
            <w:tcW w:w="1134" w:type="dxa"/>
          </w:tcPr>
          <w:p w:rsidR="00000000" w:rsidRDefault="00B03267">
            <w:pPr>
              <w:jc w:val="right"/>
            </w:pPr>
            <w:r>
              <w:t>120.4</w:t>
            </w:r>
          </w:p>
        </w:tc>
        <w:tc>
          <w:tcPr>
            <w:tcW w:w="1134" w:type="dxa"/>
            <w:gridSpan w:val="2"/>
          </w:tcPr>
          <w:p w:rsidR="00000000" w:rsidRDefault="00B03267">
            <w:pPr>
              <w:jc w:val="right"/>
              <w:rPr>
                <w:b/>
              </w:rPr>
            </w:pPr>
            <w:r>
              <w:rPr>
                <w:b/>
              </w:rPr>
              <w:t>115.9</w:t>
            </w:r>
          </w:p>
        </w:tc>
        <w:tc>
          <w:tcPr>
            <w:tcW w:w="1134" w:type="dxa"/>
          </w:tcPr>
          <w:p w:rsidR="00000000" w:rsidRDefault="00B03267">
            <w:pPr>
              <w:jc w:val="right"/>
            </w:pPr>
            <w:r>
              <w:t>105.2</w:t>
            </w:r>
          </w:p>
        </w:tc>
        <w:tc>
          <w:tcPr>
            <w:tcW w:w="1134" w:type="dxa"/>
            <w:gridSpan w:val="2"/>
          </w:tcPr>
          <w:p w:rsidR="00000000" w:rsidRDefault="00B03267">
            <w:pPr>
              <w:jc w:val="right"/>
              <w:rPr>
                <w:b/>
              </w:rPr>
            </w:pPr>
            <w:r>
              <w:rPr>
                <w:b/>
              </w:rPr>
              <w:t>906.1</w:t>
            </w:r>
          </w:p>
        </w:tc>
        <w:tc>
          <w:tcPr>
            <w:tcW w:w="1134" w:type="dxa"/>
          </w:tcPr>
          <w:p w:rsidR="00000000" w:rsidRDefault="00B03267">
            <w:pPr>
              <w:jc w:val="right"/>
            </w:pPr>
            <w:r>
              <w:t>915.5</w:t>
            </w:r>
          </w:p>
        </w:tc>
      </w:tr>
      <w:tr w:rsidR="00000000">
        <w:tblPrEx>
          <w:tblCellMar>
            <w:top w:w="0" w:type="dxa"/>
            <w:bottom w:w="0" w:type="dxa"/>
          </w:tblCellMar>
        </w:tblPrEx>
        <w:trPr>
          <w:cantSplit/>
        </w:trPr>
        <w:tc>
          <w:tcPr>
            <w:tcW w:w="4536" w:type="dxa"/>
          </w:tcPr>
          <w:p w:rsidR="00000000" w:rsidRDefault="00B03267">
            <w:r>
              <w:t>Target</w:t>
            </w:r>
          </w:p>
        </w:tc>
        <w:tc>
          <w:tcPr>
            <w:tcW w:w="1134" w:type="dxa"/>
            <w:gridSpan w:val="2"/>
          </w:tcPr>
          <w:p w:rsidR="00000000" w:rsidRDefault="00B03267">
            <w:pPr>
              <w:jc w:val="right"/>
              <w:rPr>
                <w:b/>
              </w:rPr>
            </w:pPr>
            <w:r>
              <w:rPr>
                <w:b/>
              </w:rPr>
              <w:t>1,467.0</w:t>
            </w:r>
          </w:p>
        </w:tc>
        <w:tc>
          <w:tcPr>
            <w:tcW w:w="1134" w:type="dxa"/>
          </w:tcPr>
          <w:p w:rsidR="00000000" w:rsidRDefault="00B03267">
            <w:pPr>
              <w:jc w:val="right"/>
            </w:pPr>
            <w:r>
              <w:t>1,370.7</w:t>
            </w:r>
          </w:p>
        </w:tc>
        <w:tc>
          <w:tcPr>
            <w:tcW w:w="1134" w:type="dxa"/>
            <w:gridSpan w:val="2"/>
          </w:tcPr>
          <w:p w:rsidR="00000000" w:rsidRDefault="00B03267">
            <w:pPr>
              <w:jc w:val="right"/>
              <w:rPr>
                <w:b/>
              </w:rPr>
            </w:pPr>
            <w:r>
              <w:rPr>
                <w:b/>
              </w:rPr>
              <w:t>129.2</w:t>
            </w:r>
          </w:p>
        </w:tc>
        <w:tc>
          <w:tcPr>
            <w:tcW w:w="1134" w:type="dxa"/>
          </w:tcPr>
          <w:p w:rsidR="00000000" w:rsidRDefault="00B03267">
            <w:pPr>
              <w:jc w:val="right"/>
            </w:pPr>
            <w:r>
              <w:t>121.7</w:t>
            </w:r>
          </w:p>
        </w:tc>
        <w:tc>
          <w:tcPr>
            <w:tcW w:w="1134" w:type="dxa"/>
            <w:gridSpan w:val="2"/>
          </w:tcPr>
          <w:p w:rsidR="00000000" w:rsidRDefault="00B03267">
            <w:pPr>
              <w:jc w:val="right"/>
              <w:rPr>
                <w:b/>
              </w:rPr>
            </w:pPr>
            <w:r>
              <w:rPr>
                <w:b/>
              </w:rPr>
              <w:t>120.5</w:t>
            </w:r>
          </w:p>
        </w:tc>
        <w:tc>
          <w:tcPr>
            <w:tcW w:w="1134" w:type="dxa"/>
          </w:tcPr>
          <w:p w:rsidR="00000000" w:rsidRDefault="00B03267">
            <w:pPr>
              <w:jc w:val="right"/>
            </w:pPr>
            <w:r>
              <w:t>114.0</w:t>
            </w:r>
          </w:p>
        </w:tc>
        <w:tc>
          <w:tcPr>
            <w:tcW w:w="1134" w:type="dxa"/>
            <w:gridSpan w:val="2"/>
          </w:tcPr>
          <w:p w:rsidR="00000000" w:rsidRDefault="00B03267">
            <w:pPr>
              <w:jc w:val="right"/>
              <w:rPr>
                <w:b/>
              </w:rPr>
            </w:pPr>
            <w:r>
              <w:rPr>
                <w:b/>
              </w:rPr>
              <w:t>440.4</w:t>
            </w:r>
          </w:p>
        </w:tc>
        <w:tc>
          <w:tcPr>
            <w:tcW w:w="1134" w:type="dxa"/>
          </w:tcPr>
          <w:p w:rsidR="00000000" w:rsidRDefault="00B03267">
            <w:pPr>
              <w:jc w:val="right"/>
            </w:pPr>
            <w:r>
              <w:t>383.9</w:t>
            </w:r>
          </w:p>
        </w:tc>
      </w:tr>
      <w:tr w:rsidR="00000000">
        <w:tblPrEx>
          <w:tblCellMar>
            <w:top w:w="0" w:type="dxa"/>
            <w:bottom w:w="0" w:type="dxa"/>
          </w:tblCellMar>
        </w:tblPrEx>
        <w:trPr>
          <w:cantSplit/>
        </w:trPr>
        <w:tc>
          <w:tcPr>
            <w:tcW w:w="4536" w:type="dxa"/>
          </w:tcPr>
          <w:p w:rsidR="00000000" w:rsidRDefault="00B03267">
            <w:r>
              <w:t>Fosseys</w:t>
            </w:r>
          </w:p>
        </w:tc>
        <w:tc>
          <w:tcPr>
            <w:tcW w:w="1134" w:type="dxa"/>
            <w:gridSpan w:val="2"/>
          </w:tcPr>
          <w:p w:rsidR="00000000" w:rsidRDefault="00B03267">
            <w:pPr>
              <w:jc w:val="right"/>
              <w:rPr>
                <w:b/>
              </w:rPr>
            </w:pPr>
            <w:r>
              <w:rPr>
                <w:b/>
              </w:rPr>
              <w:t>331.9</w:t>
            </w:r>
          </w:p>
        </w:tc>
        <w:tc>
          <w:tcPr>
            <w:tcW w:w="1134" w:type="dxa"/>
          </w:tcPr>
          <w:p w:rsidR="00000000" w:rsidRDefault="00B03267">
            <w:pPr>
              <w:jc w:val="right"/>
            </w:pPr>
            <w:r>
              <w:t>372.2</w:t>
            </w:r>
          </w:p>
        </w:tc>
        <w:tc>
          <w:tcPr>
            <w:tcW w:w="1134" w:type="dxa"/>
            <w:gridSpan w:val="2"/>
          </w:tcPr>
          <w:p w:rsidR="00000000" w:rsidRDefault="00B03267">
            <w:pPr>
              <w:jc w:val="right"/>
              <w:rPr>
                <w:b/>
              </w:rPr>
            </w:pPr>
            <w:r>
              <w:rPr>
                <w:b/>
              </w:rPr>
              <w:t>4.7</w:t>
            </w:r>
          </w:p>
        </w:tc>
        <w:tc>
          <w:tcPr>
            <w:tcW w:w="1134" w:type="dxa"/>
          </w:tcPr>
          <w:p w:rsidR="00000000" w:rsidRDefault="00B03267">
            <w:pPr>
              <w:jc w:val="right"/>
            </w:pPr>
            <w:r>
              <w:t>(3.6)</w:t>
            </w:r>
          </w:p>
        </w:tc>
        <w:tc>
          <w:tcPr>
            <w:tcW w:w="1134" w:type="dxa"/>
            <w:gridSpan w:val="2"/>
          </w:tcPr>
          <w:p w:rsidR="00000000" w:rsidRDefault="00B03267">
            <w:pPr>
              <w:jc w:val="right"/>
              <w:rPr>
                <w:b/>
              </w:rPr>
            </w:pPr>
            <w:r>
              <w:rPr>
                <w:b/>
              </w:rPr>
              <w:t>4.1</w:t>
            </w:r>
          </w:p>
        </w:tc>
        <w:tc>
          <w:tcPr>
            <w:tcW w:w="1134" w:type="dxa"/>
          </w:tcPr>
          <w:p w:rsidR="00000000" w:rsidRDefault="00B03267">
            <w:pPr>
              <w:jc w:val="right"/>
            </w:pPr>
            <w:r>
              <w:t>(5.1)</w:t>
            </w:r>
          </w:p>
        </w:tc>
        <w:tc>
          <w:tcPr>
            <w:tcW w:w="1134" w:type="dxa"/>
            <w:gridSpan w:val="2"/>
          </w:tcPr>
          <w:p w:rsidR="00000000" w:rsidRDefault="00B03267">
            <w:pPr>
              <w:jc w:val="right"/>
              <w:rPr>
                <w:b/>
              </w:rPr>
            </w:pPr>
            <w:r>
              <w:rPr>
                <w:b/>
              </w:rPr>
              <w:t>107.9</w:t>
            </w:r>
          </w:p>
        </w:tc>
        <w:tc>
          <w:tcPr>
            <w:tcW w:w="1134" w:type="dxa"/>
          </w:tcPr>
          <w:p w:rsidR="00000000" w:rsidRDefault="00B03267">
            <w:pPr>
              <w:jc w:val="right"/>
            </w:pPr>
            <w:r>
              <w:t>124.4</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Myer Grac</w:t>
            </w:r>
            <w:r>
              <w:rPr>
                <w:b/>
              </w:rPr>
              <w:t>e Bros</w:t>
            </w:r>
          </w:p>
        </w:tc>
        <w:tc>
          <w:tcPr>
            <w:tcW w:w="1134" w:type="dxa"/>
            <w:gridSpan w:val="2"/>
          </w:tcPr>
          <w:p w:rsidR="00000000" w:rsidRDefault="00B03267">
            <w:pPr>
              <w:jc w:val="right"/>
              <w:rPr>
                <w:b/>
              </w:rPr>
            </w:pPr>
            <w:r>
              <w:rPr>
                <w:b/>
              </w:rPr>
              <w:t>3,366.8</w:t>
            </w:r>
          </w:p>
        </w:tc>
        <w:tc>
          <w:tcPr>
            <w:tcW w:w="1134" w:type="dxa"/>
          </w:tcPr>
          <w:p w:rsidR="00000000" w:rsidRDefault="00B03267">
            <w:pPr>
              <w:jc w:val="right"/>
            </w:pPr>
            <w:r>
              <w:t>3,346.2</w:t>
            </w:r>
          </w:p>
        </w:tc>
        <w:tc>
          <w:tcPr>
            <w:tcW w:w="1134" w:type="dxa"/>
            <w:gridSpan w:val="2"/>
          </w:tcPr>
          <w:p w:rsidR="00000000" w:rsidRDefault="00B03267">
            <w:pPr>
              <w:jc w:val="right"/>
              <w:rPr>
                <w:b/>
              </w:rPr>
            </w:pPr>
            <w:r>
              <w:rPr>
                <w:b/>
              </w:rPr>
              <w:t>94.8</w:t>
            </w:r>
          </w:p>
        </w:tc>
        <w:tc>
          <w:tcPr>
            <w:tcW w:w="1134" w:type="dxa"/>
          </w:tcPr>
          <w:p w:rsidR="00000000" w:rsidRDefault="00B03267">
            <w:pPr>
              <w:jc w:val="right"/>
            </w:pPr>
            <w:r>
              <w:t>124.3</w:t>
            </w:r>
          </w:p>
        </w:tc>
        <w:tc>
          <w:tcPr>
            <w:tcW w:w="1134" w:type="dxa"/>
            <w:gridSpan w:val="2"/>
          </w:tcPr>
          <w:p w:rsidR="00000000" w:rsidRDefault="00B03267">
            <w:pPr>
              <w:jc w:val="right"/>
              <w:rPr>
                <w:b/>
              </w:rPr>
            </w:pPr>
            <w:r>
              <w:rPr>
                <w:b/>
              </w:rPr>
              <w:t>63.9</w:t>
            </w:r>
          </w:p>
        </w:tc>
        <w:tc>
          <w:tcPr>
            <w:tcW w:w="1134" w:type="dxa"/>
          </w:tcPr>
          <w:p w:rsidR="00000000" w:rsidRDefault="00B03267">
            <w:pPr>
              <w:jc w:val="right"/>
            </w:pPr>
            <w:r>
              <w:t>88.7</w:t>
            </w:r>
          </w:p>
        </w:tc>
        <w:tc>
          <w:tcPr>
            <w:tcW w:w="1134" w:type="dxa"/>
            <w:gridSpan w:val="2"/>
          </w:tcPr>
          <w:p w:rsidR="00000000" w:rsidRDefault="00B03267">
            <w:pPr>
              <w:jc w:val="right"/>
              <w:rPr>
                <w:b/>
              </w:rPr>
            </w:pPr>
            <w:r>
              <w:rPr>
                <w:b/>
              </w:rPr>
              <w:t>1,117.5</w:t>
            </w:r>
          </w:p>
        </w:tc>
        <w:tc>
          <w:tcPr>
            <w:tcW w:w="1134" w:type="dxa"/>
          </w:tcPr>
          <w:p w:rsidR="00000000" w:rsidRDefault="00B03267">
            <w:pPr>
              <w:jc w:val="right"/>
            </w:pPr>
            <w:r>
              <w:t>1,127.6</w:t>
            </w:r>
          </w:p>
        </w:tc>
      </w:tr>
      <w:tr w:rsidR="00000000">
        <w:tblPrEx>
          <w:tblCellMar>
            <w:top w:w="0" w:type="dxa"/>
            <w:bottom w:w="0" w:type="dxa"/>
          </w:tblCellMar>
        </w:tblPrEx>
        <w:trPr>
          <w:cantSplit/>
        </w:trPr>
        <w:tc>
          <w:tcPr>
            <w:tcW w:w="4536" w:type="dxa"/>
          </w:tcPr>
          <w:p w:rsidR="00000000" w:rsidRDefault="00B03267">
            <w:r>
              <w:t>Myer</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Grace Bros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Specialty Group</w:t>
            </w:r>
          </w:p>
        </w:tc>
        <w:tc>
          <w:tcPr>
            <w:tcW w:w="1134" w:type="dxa"/>
            <w:gridSpan w:val="2"/>
          </w:tcPr>
          <w:p w:rsidR="00000000" w:rsidRDefault="00B03267">
            <w:pPr>
              <w:jc w:val="right"/>
              <w:rPr>
                <w:b/>
              </w:rPr>
            </w:pPr>
            <w:r>
              <w:rPr>
                <w:b/>
              </w:rPr>
              <w:t>1,092.1</w:t>
            </w:r>
          </w:p>
        </w:tc>
        <w:tc>
          <w:tcPr>
            <w:tcW w:w="1134" w:type="dxa"/>
          </w:tcPr>
          <w:p w:rsidR="00000000" w:rsidRDefault="00B03267">
            <w:pPr>
              <w:jc w:val="right"/>
            </w:pPr>
            <w:r>
              <w:t>897.6</w:t>
            </w:r>
          </w:p>
        </w:tc>
        <w:tc>
          <w:tcPr>
            <w:tcW w:w="1134" w:type="dxa"/>
            <w:gridSpan w:val="2"/>
          </w:tcPr>
          <w:p w:rsidR="00000000" w:rsidRDefault="00B03267">
            <w:pPr>
              <w:jc w:val="right"/>
              <w:rPr>
                <w:b/>
              </w:rPr>
            </w:pPr>
            <w:r>
              <w:rPr>
                <w:b/>
              </w:rPr>
              <w:t>20.2</w:t>
            </w:r>
          </w:p>
        </w:tc>
        <w:tc>
          <w:tcPr>
            <w:tcW w:w="1134" w:type="dxa"/>
          </w:tcPr>
          <w:p w:rsidR="00000000" w:rsidRDefault="00B03267">
            <w:pPr>
              <w:jc w:val="right"/>
            </w:pPr>
            <w:r>
              <w:t>55.8</w:t>
            </w:r>
          </w:p>
        </w:tc>
        <w:tc>
          <w:tcPr>
            <w:tcW w:w="1134" w:type="dxa"/>
            <w:gridSpan w:val="2"/>
          </w:tcPr>
          <w:p w:rsidR="00000000" w:rsidRDefault="00B03267">
            <w:pPr>
              <w:jc w:val="right"/>
              <w:rPr>
                <w:b/>
              </w:rPr>
            </w:pPr>
            <w:r>
              <w:rPr>
                <w:b/>
              </w:rPr>
              <w:t>12.1</w:t>
            </w:r>
          </w:p>
        </w:tc>
        <w:tc>
          <w:tcPr>
            <w:tcW w:w="1134" w:type="dxa"/>
          </w:tcPr>
          <w:p w:rsidR="00000000" w:rsidRDefault="00B03267">
            <w:pPr>
              <w:jc w:val="right"/>
            </w:pPr>
            <w:r>
              <w:t>52.6</w:t>
            </w:r>
          </w:p>
        </w:tc>
        <w:tc>
          <w:tcPr>
            <w:tcW w:w="1134" w:type="dxa"/>
            <w:gridSpan w:val="2"/>
          </w:tcPr>
          <w:p w:rsidR="00000000" w:rsidRDefault="00B03267">
            <w:pPr>
              <w:jc w:val="right"/>
              <w:rPr>
                <w:b/>
              </w:rPr>
            </w:pPr>
            <w:r>
              <w:rPr>
                <w:b/>
              </w:rPr>
              <w:t>359.3</w:t>
            </w:r>
          </w:p>
        </w:tc>
        <w:tc>
          <w:tcPr>
            <w:tcW w:w="1134" w:type="dxa"/>
          </w:tcPr>
          <w:p w:rsidR="00000000" w:rsidRDefault="00B03267">
            <w:pPr>
              <w:jc w:val="right"/>
            </w:pPr>
            <w:r>
              <w:t>211.9</w:t>
            </w:r>
          </w:p>
        </w:tc>
      </w:tr>
      <w:tr w:rsidR="00000000">
        <w:tblPrEx>
          <w:tblCellMar>
            <w:top w:w="0" w:type="dxa"/>
            <w:bottom w:w="0" w:type="dxa"/>
          </w:tblCellMar>
        </w:tblPrEx>
        <w:trPr>
          <w:cantSplit/>
        </w:trPr>
        <w:tc>
          <w:tcPr>
            <w:tcW w:w="4536" w:type="dxa"/>
          </w:tcPr>
          <w:p w:rsidR="00000000" w:rsidRDefault="00B03267">
            <w:r>
              <w:t>Katies     (a)</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Liquorland</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Red Rooster</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World 4 Kids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Officeworks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 xml:space="preserve">Property </w:t>
            </w:r>
            <w:r>
              <w:t>(b)</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95.4</w:t>
            </w:r>
          </w:p>
        </w:tc>
        <w:tc>
          <w:tcPr>
            <w:tcW w:w="1134" w:type="dxa"/>
          </w:tcPr>
          <w:p w:rsidR="00000000" w:rsidRDefault="00B03267">
            <w:pPr>
              <w:jc w:val="right"/>
            </w:pPr>
            <w:r>
              <w:t>91.7</w:t>
            </w:r>
          </w:p>
        </w:tc>
        <w:tc>
          <w:tcPr>
            <w:tcW w:w="1134" w:type="dxa"/>
            <w:gridSpan w:val="2"/>
          </w:tcPr>
          <w:p w:rsidR="00000000" w:rsidRDefault="00B03267">
            <w:pPr>
              <w:jc w:val="right"/>
              <w:rPr>
                <w:b/>
              </w:rPr>
            </w:pPr>
            <w:r>
              <w:rPr>
                <w:b/>
              </w:rPr>
              <w:t>37.6</w:t>
            </w:r>
          </w:p>
        </w:tc>
        <w:tc>
          <w:tcPr>
            <w:tcW w:w="1134" w:type="dxa"/>
          </w:tcPr>
          <w:p w:rsidR="00000000" w:rsidRDefault="00B03267">
            <w:pPr>
              <w:jc w:val="right"/>
            </w:pPr>
            <w:r>
              <w:t>28.2</w:t>
            </w:r>
          </w:p>
        </w:tc>
        <w:tc>
          <w:tcPr>
            <w:tcW w:w="1134" w:type="dxa"/>
            <w:gridSpan w:val="2"/>
          </w:tcPr>
          <w:p w:rsidR="00000000" w:rsidRDefault="00B03267">
            <w:pPr>
              <w:jc w:val="right"/>
              <w:rPr>
                <w:b/>
              </w:rPr>
            </w:pPr>
            <w:r>
              <w:rPr>
                <w:b/>
              </w:rPr>
              <w:t>1,491.3</w:t>
            </w:r>
          </w:p>
        </w:tc>
        <w:tc>
          <w:tcPr>
            <w:tcW w:w="1134" w:type="dxa"/>
          </w:tcPr>
          <w:p w:rsidR="00000000" w:rsidRDefault="00B03267">
            <w:pPr>
              <w:jc w:val="right"/>
            </w:pPr>
            <w:r>
              <w:t>1,432.3</w:t>
            </w:r>
          </w:p>
        </w:tc>
      </w:tr>
      <w:tr w:rsidR="00000000">
        <w:tblPrEx>
          <w:tblCellMar>
            <w:top w:w="0" w:type="dxa"/>
            <w:bottom w:w="0" w:type="dxa"/>
          </w:tblCellMar>
        </w:tblPrEx>
        <w:trPr>
          <w:cantSplit/>
        </w:trPr>
        <w:tc>
          <w:tcPr>
            <w:tcW w:w="4536"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Unallocated</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(11.2)</w:t>
            </w:r>
          </w:p>
        </w:tc>
        <w:tc>
          <w:tcPr>
            <w:tcW w:w="1134" w:type="dxa"/>
          </w:tcPr>
          <w:p w:rsidR="00000000" w:rsidRDefault="00B03267">
            <w:pPr>
              <w:jc w:val="right"/>
            </w:pPr>
            <w:r>
              <w:t>(39.7)</w:t>
            </w:r>
          </w:p>
        </w:tc>
        <w:tc>
          <w:tcPr>
            <w:tcW w:w="1134" w:type="dxa"/>
            <w:gridSpan w:val="2"/>
          </w:tcPr>
          <w:p w:rsidR="00000000" w:rsidRDefault="00B03267">
            <w:pPr>
              <w:jc w:val="right"/>
              <w:rPr>
                <w:b/>
              </w:rPr>
            </w:pPr>
            <w:r>
              <w:rPr>
                <w:b/>
              </w:rPr>
              <w:t>6</w:t>
            </w:r>
            <w:r>
              <w:rPr>
                <w:b/>
              </w:rPr>
              <w:t>7.9</w:t>
            </w:r>
          </w:p>
        </w:tc>
        <w:tc>
          <w:tcPr>
            <w:tcW w:w="1134" w:type="dxa"/>
          </w:tcPr>
          <w:p w:rsidR="00000000" w:rsidRDefault="00B03267">
            <w:pPr>
              <w:jc w:val="right"/>
            </w:pPr>
            <w:r>
              <w:t>47.8</w:t>
            </w:r>
          </w:p>
        </w:tc>
        <w:tc>
          <w:tcPr>
            <w:tcW w:w="1134" w:type="dxa"/>
            <w:gridSpan w:val="2"/>
          </w:tcPr>
          <w:p w:rsidR="00000000" w:rsidRDefault="00B03267">
            <w:pPr>
              <w:jc w:val="right"/>
              <w:rPr>
                <w:b/>
              </w:rPr>
            </w:pPr>
            <w:r>
              <w:rPr>
                <w:b/>
              </w:rPr>
              <w:t>1,225.3</w:t>
            </w:r>
          </w:p>
        </w:tc>
        <w:tc>
          <w:tcPr>
            <w:tcW w:w="1134" w:type="dxa"/>
          </w:tcPr>
          <w:p w:rsidR="00000000" w:rsidRDefault="00B03267">
            <w:pPr>
              <w:jc w:val="right"/>
            </w:pPr>
            <w:r>
              <w:t>898.1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15,921.4</w:t>
            </w:r>
          </w:p>
        </w:tc>
        <w:tc>
          <w:tcPr>
            <w:tcW w:w="1134" w:type="dxa"/>
            <w:tcBorders>
              <w:bottom w:val="double" w:sz="18" w:space="0" w:color="auto"/>
            </w:tcBorders>
          </w:tcPr>
          <w:p w:rsidR="00000000" w:rsidRDefault="00B03267">
            <w:pPr>
              <w:jc w:val="right"/>
            </w:pPr>
            <w:r>
              <w:t>15,168.1</w:t>
            </w:r>
          </w:p>
        </w:tc>
        <w:tc>
          <w:tcPr>
            <w:tcW w:w="1134" w:type="dxa"/>
            <w:gridSpan w:val="2"/>
            <w:tcBorders>
              <w:bottom w:val="double" w:sz="18" w:space="0" w:color="auto"/>
            </w:tcBorders>
          </w:tcPr>
          <w:p w:rsidR="00000000" w:rsidRDefault="00B03267">
            <w:pPr>
              <w:jc w:val="right"/>
              <w:rPr>
                <w:b/>
              </w:rPr>
            </w:pPr>
            <w:r>
              <w:rPr>
                <w:b/>
              </w:rPr>
              <w:t>661.3</w:t>
            </w:r>
          </w:p>
        </w:tc>
        <w:tc>
          <w:tcPr>
            <w:tcW w:w="1134" w:type="dxa"/>
            <w:tcBorders>
              <w:bottom w:val="double" w:sz="18" w:space="0" w:color="auto"/>
            </w:tcBorders>
          </w:tcPr>
          <w:p w:rsidR="00000000" w:rsidRDefault="00B03267">
            <w:pPr>
              <w:jc w:val="right"/>
            </w:pPr>
            <w:r>
              <w:t>643.3</w:t>
            </w:r>
          </w:p>
        </w:tc>
        <w:tc>
          <w:tcPr>
            <w:tcW w:w="1134" w:type="dxa"/>
            <w:gridSpan w:val="2"/>
            <w:tcBorders>
              <w:bottom w:val="double" w:sz="18" w:space="0" w:color="auto"/>
            </w:tcBorders>
          </w:tcPr>
          <w:p w:rsidR="00000000" w:rsidRDefault="00B03267">
            <w:pPr>
              <w:jc w:val="right"/>
              <w:rPr>
                <w:b/>
              </w:rPr>
            </w:pPr>
            <w:r>
              <w:rPr>
                <w:b/>
              </w:rPr>
              <w:t>611.5</w:t>
            </w:r>
          </w:p>
        </w:tc>
        <w:tc>
          <w:tcPr>
            <w:tcW w:w="1134" w:type="dxa"/>
            <w:tcBorders>
              <w:bottom w:val="double" w:sz="18" w:space="0" w:color="auto"/>
            </w:tcBorders>
          </w:tcPr>
          <w:p w:rsidR="00000000" w:rsidRDefault="00B03267">
            <w:pPr>
              <w:jc w:val="right"/>
            </w:pPr>
            <w:r>
              <w:t>598.7</w:t>
            </w:r>
          </w:p>
        </w:tc>
        <w:tc>
          <w:tcPr>
            <w:tcW w:w="1134" w:type="dxa"/>
            <w:gridSpan w:val="2"/>
            <w:tcBorders>
              <w:bottom w:val="double" w:sz="18" w:space="0" w:color="auto"/>
            </w:tcBorders>
          </w:tcPr>
          <w:p w:rsidR="00000000" w:rsidRDefault="00B03267">
            <w:pPr>
              <w:jc w:val="right"/>
              <w:rPr>
                <w:b/>
              </w:rPr>
            </w:pPr>
            <w:r>
              <w:rPr>
                <w:b/>
              </w:rPr>
              <w:t>6,910.1</w:t>
            </w:r>
          </w:p>
        </w:tc>
        <w:tc>
          <w:tcPr>
            <w:tcW w:w="1134" w:type="dxa"/>
            <w:tcBorders>
              <w:bottom w:val="double" w:sz="18" w:space="0" w:color="auto"/>
            </w:tcBorders>
          </w:tcPr>
          <w:p w:rsidR="00000000" w:rsidRDefault="00B03267">
            <w:pPr>
              <w:jc w:val="right"/>
            </w:pPr>
            <w:r>
              <w:t>6,234.6</w:t>
            </w:r>
          </w:p>
        </w:tc>
      </w:tr>
      <w:tr w:rsidR="00000000">
        <w:tblPrEx>
          <w:tblCellMar>
            <w:top w:w="0" w:type="dxa"/>
            <w:bottom w:w="0" w:type="dxa"/>
          </w:tblCellMar>
        </w:tblPrEx>
        <w:trPr>
          <w:cantSplit/>
        </w:trPr>
        <w:tc>
          <w:tcPr>
            <w:tcW w:w="4536"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Geographical Segments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Australia</w:t>
            </w:r>
          </w:p>
        </w:tc>
        <w:tc>
          <w:tcPr>
            <w:tcW w:w="1134" w:type="dxa"/>
            <w:gridSpan w:val="2"/>
          </w:tcPr>
          <w:p w:rsidR="00000000" w:rsidRDefault="00B03267">
            <w:pPr>
              <w:jc w:val="right"/>
              <w:rPr>
                <w:b/>
              </w:rPr>
            </w:pPr>
            <w:r>
              <w:rPr>
                <w:b/>
              </w:rPr>
              <w:t>15,745.8</w:t>
            </w:r>
          </w:p>
        </w:tc>
        <w:tc>
          <w:tcPr>
            <w:tcW w:w="1134" w:type="dxa"/>
          </w:tcPr>
          <w:p w:rsidR="00000000" w:rsidRDefault="00B03267">
            <w:pPr>
              <w:jc w:val="right"/>
            </w:pPr>
            <w:r>
              <w:t>15,021.8</w:t>
            </w:r>
          </w:p>
        </w:tc>
        <w:tc>
          <w:tcPr>
            <w:tcW w:w="1134" w:type="dxa"/>
            <w:gridSpan w:val="2"/>
          </w:tcPr>
          <w:p w:rsidR="00000000" w:rsidRDefault="00B03267">
            <w:pPr>
              <w:jc w:val="right"/>
              <w:rPr>
                <w:b/>
              </w:rPr>
            </w:pPr>
            <w:r>
              <w:rPr>
                <w:b/>
              </w:rPr>
              <w:t>659.6</w:t>
            </w:r>
          </w:p>
        </w:tc>
        <w:tc>
          <w:tcPr>
            <w:tcW w:w="1134" w:type="dxa"/>
          </w:tcPr>
          <w:p w:rsidR="00000000" w:rsidRDefault="00B03267">
            <w:pPr>
              <w:jc w:val="right"/>
            </w:pPr>
            <w:r>
              <w:t>601.1</w:t>
            </w:r>
          </w:p>
        </w:tc>
        <w:tc>
          <w:tcPr>
            <w:tcW w:w="1134" w:type="dxa"/>
            <w:gridSpan w:val="2"/>
          </w:tcPr>
          <w:p w:rsidR="00000000" w:rsidRDefault="00B03267">
            <w:pPr>
              <w:jc w:val="right"/>
              <w:rPr>
                <w:b/>
              </w:rPr>
            </w:pPr>
            <w:r>
              <w:rPr>
                <w:b/>
              </w:rPr>
              <w:t>599.4</w:t>
            </w:r>
          </w:p>
        </w:tc>
        <w:tc>
          <w:tcPr>
            <w:tcW w:w="1134" w:type="dxa"/>
          </w:tcPr>
          <w:p w:rsidR="00000000" w:rsidRDefault="00B03267">
            <w:pPr>
              <w:jc w:val="right"/>
            </w:pPr>
            <w:r>
              <w:t>521.6</w:t>
            </w:r>
          </w:p>
        </w:tc>
        <w:tc>
          <w:tcPr>
            <w:tcW w:w="1134" w:type="dxa"/>
            <w:gridSpan w:val="2"/>
          </w:tcPr>
          <w:p w:rsidR="00000000" w:rsidRDefault="00B03267">
            <w:pPr>
              <w:jc w:val="right"/>
              <w:rPr>
                <w:b/>
              </w:rPr>
            </w:pPr>
            <w:r>
              <w:rPr>
                <w:b/>
              </w:rPr>
              <w:t>6,777.4</w:t>
            </w:r>
          </w:p>
        </w:tc>
        <w:tc>
          <w:tcPr>
            <w:tcW w:w="1134" w:type="dxa"/>
          </w:tcPr>
          <w:p w:rsidR="00000000" w:rsidRDefault="00B03267">
            <w:pPr>
              <w:jc w:val="right"/>
            </w:pPr>
            <w:r>
              <w:t>5,915.2</w:t>
            </w:r>
          </w:p>
        </w:tc>
      </w:tr>
      <w:tr w:rsidR="00000000">
        <w:tblPrEx>
          <w:tblCellMar>
            <w:top w:w="0" w:type="dxa"/>
            <w:bottom w:w="0" w:type="dxa"/>
          </w:tblCellMar>
        </w:tblPrEx>
        <w:trPr>
          <w:cantSplit/>
        </w:trPr>
        <w:tc>
          <w:tcPr>
            <w:tcW w:w="4536" w:type="dxa"/>
          </w:tcPr>
          <w:p w:rsidR="00000000" w:rsidRDefault="00B03267">
            <w:r>
              <w:t>New Zealand</w:t>
            </w:r>
          </w:p>
        </w:tc>
        <w:tc>
          <w:tcPr>
            <w:tcW w:w="1134" w:type="dxa"/>
            <w:gridSpan w:val="2"/>
          </w:tcPr>
          <w:p w:rsidR="00000000" w:rsidRDefault="00B03267">
            <w:pPr>
              <w:jc w:val="right"/>
              <w:rPr>
                <w:b/>
              </w:rPr>
            </w:pPr>
            <w:r>
              <w:rPr>
                <w:b/>
              </w:rPr>
              <w:t>175.6</w:t>
            </w:r>
          </w:p>
        </w:tc>
        <w:tc>
          <w:tcPr>
            <w:tcW w:w="1134" w:type="dxa"/>
          </w:tcPr>
          <w:p w:rsidR="00000000" w:rsidRDefault="00B03267">
            <w:pPr>
              <w:jc w:val="right"/>
            </w:pPr>
            <w:r>
              <w:t>146.3</w:t>
            </w:r>
          </w:p>
        </w:tc>
        <w:tc>
          <w:tcPr>
            <w:tcW w:w="1134" w:type="dxa"/>
            <w:gridSpan w:val="2"/>
          </w:tcPr>
          <w:p w:rsidR="00000000" w:rsidRDefault="00B03267">
            <w:pPr>
              <w:jc w:val="right"/>
              <w:rPr>
                <w:b/>
              </w:rPr>
            </w:pPr>
            <w:r>
              <w:rPr>
                <w:b/>
              </w:rPr>
              <w:t>4.0</w:t>
            </w:r>
          </w:p>
        </w:tc>
        <w:tc>
          <w:tcPr>
            <w:tcW w:w="1134" w:type="dxa"/>
          </w:tcPr>
          <w:p w:rsidR="00000000" w:rsidRDefault="00B03267">
            <w:pPr>
              <w:jc w:val="right"/>
            </w:pPr>
            <w:r>
              <w:t>42.7</w:t>
            </w:r>
          </w:p>
        </w:tc>
        <w:tc>
          <w:tcPr>
            <w:tcW w:w="1134" w:type="dxa"/>
            <w:gridSpan w:val="2"/>
          </w:tcPr>
          <w:p w:rsidR="00000000" w:rsidRDefault="00B03267">
            <w:pPr>
              <w:jc w:val="right"/>
              <w:rPr>
                <w:b/>
              </w:rPr>
            </w:pPr>
            <w:r>
              <w:rPr>
                <w:b/>
              </w:rPr>
              <w:t>12.8</w:t>
            </w:r>
          </w:p>
        </w:tc>
        <w:tc>
          <w:tcPr>
            <w:tcW w:w="1134" w:type="dxa"/>
          </w:tcPr>
          <w:p w:rsidR="00000000" w:rsidRDefault="00B03267">
            <w:pPr>
              <w:jc w:val="right"/>
            </w:pPr>
            <w:r>
              <w:t>75.6</w:t>
            </w:r>
          </w:p>
        </w:tc>
        <w:tc>
          <w:tcPr>
            <w:tcW w:w="1134" w:type="dxa"/>
            <w:gridSpan w:val="2"/>
          </w:tcPr>
          <w:p w:rsidR="00000000" w:rsidRDefault="00B03267">
            <w:pPr>
              <w:jc w:val="right"/>
              <w:rPr>
                <w:b/>
              </w:rPr>
            </w:pPr>
            <w:r>
              <w:rPr>
                <w:b/>
              </w:rPr>
              <w:t>99.7</w:t>
            </w:r>
          </w:p>
        </w:tc>
        <w:tc>
          <w:tcPr>
            <w:tcW w:w="1134" w:type="dxa"/>
          </w:tcPr>
          <w:p w:rsidR="00000000" w:rsidRDefault="00B03267">
            <w:pPr>
              <w:jc w:val="right"/>
            </w:pPr>
            <w:r>
              <w:t>289.6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Other</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c>
          <w:tcPr>
            <w:tcW w:w="1134" w:type="dxa"/>
            <w:gridSpan w:val="2"/>
            <w:tcBorders>
              <w:bottom w:val="single" w:sz="18" w:space="0" w:color="auto"/>
            </w:tcBorders>
          </w:tcPr>
          <w:p w:rsidR="00000000" w:rsidRDefault="00B03267">
            <w:pPr>
              <w:jc w:val="right"/>
              <w:rPr>
                <w:b/>
              </w:rPr>
            </w:pPr>
            <w:r>
              <w:rPr>
                <w:b/>
              </w:rPr>
              <w:t>(2.3)</w:t>
            </w:r>
          </w:p>
        </w:tc>
        <w:tc>
          <w:tcPr>
            <w:tcW w:w="1134" w:type="dxa"/>
            <w:tcBorders>
              <w:bottom w:val="single" w:sz="18" w:space="0" w:color="auto"/>
            </w:tcBorders>
          </w:tcPr>
          <w:p w:rsidR="00000000" w:rsidRDefault="00B03267">
            <w:pPr>
              <w:jc w:val="right"/>
            </w:pPr>
            <w:r>
              <w:t>(0.5)</w:t>
            </w:r>
          </w:p>
        </w:tc>
        <w:tc>
          <w:tcPr>
            <w:tcW w:w="1134" w:type="dxa"/>
            <w:gridSpan w:val="2"/>
            <w:tcBorders>
              <w:bottom w:val="single" w:sz="18" w:space="0" w:color="auto"/>
            </w:tcBorders>
          </w:tcPr>
          <w:p w:rsidR="00000000" w:rsidRDefault="00B03267">
            <w:pPr>
              <w:jc w:val="right"/>
              <w:rPr>
                <w:b/>
              </w:rPr>
            </w:pPr>
            <w:r>
              <w:rPr>
                <w:b/>
              </w:rPr>
              <w:t>(0.7)</w:t>
            </w:r>
          </w:p>
        </w:tc>
        <w:tc>
          <w:tcPr>
            <w:tcW w:w="1134" w:type="dxa"/>
            <w:tcBorders>
              <w:bottom w:val="single" w:sz="18" w:space="0" w:color="auto"/>
            </w:tcBorders>
          </w:tcPr>
          <w:p w:rsidR="00000000" w:rsidRDefault="00B03267">
            <w:pPr>
              <w:jc w:val="right"/>
            </w:pPr>
            <w:r>
              <w:t>1.5</w:t>
            </w:r>
          </w:p>
        </w:tc>
        <w:tc>
          <w:tcPr>
            <w:tcW w:w="1134" w:type="dxa"/>
            <w:gridSpan w:val="2"/>
            <w:tcBorders>
              <w:bottom w:val="single" w:sz="18" w:space="0" w:color="auto"/>
            </w:tcBorders>
          </w:tcPr>
          <w:p w:rsidR="00000000" w:rsidRDefault="00B03267">
            <w:pPr>
              <w:jc w:val="right"/>
              <w:rPr>
                <w:b/>
              </w:rPr>
            </w:pPr>
            <w:r>
              <w:rPr>
                <w:b/>
              </w:rPr>
              <w:t>33.0</w:t>
            </w:r>
          </w:p>
        </w:tc>
        <w:tc>
          <w:tcPr>
            <w:tcW w:w="1134" w:type="dxa"/>
            <w:tcBorders>
              <w:bottom w:val="single" w:sz="18" w:space="0" w:color="auto"/>
            </w:tcBorders>
          </w:tcPr>
          <w:p w:rsidR="00000000" w:rsidRDefault="00B03267">
            <w:pPr>
              <w:jc w:val="right"/>
            </w:pPr>
            <w:r>
              <w:t>29.8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15,921.4</w:t>
            </w:r>
          </w:p>
        </w:tc>
        <w:tc>
          <w:tcPr>
            <w:tcW w:w="1134" w:type="dxa"/>
            <w:tcBorders>
              <w:bottom w:val="double" w:sz="18" w:space="0" w:color="auto"/>
            </w:tcBorders>
          </w:tcPr>
          <w:p w:rsidR="00000000" w:rsidRDefault="00B03267">
            <w:pPr>
              <w:jc w:val="right"/>
            </w:pPr>
            <w:r>
              <w:t>15,168.1</w:t>
            </w:r>
          </w:p>
        </w:tc>
        <w:tc>
          <w:tcPr>
            <w:tcW w:w="1134" w:type="dxa"/>
            <w:gridSpan w:val="2"/>
            <w:tcBorders>
              <w:bottom w:val="double" w:sz="18" w:space="0" w:color="auto"/>
            </w:tcBorders>
          </w:tcPr>
          <w:p w:rsidR="00000000" w:rsidRDefault="00B03267">
            <w:pPr>
              <w:jc w:val="right"/>
              <w:rPr>
                <w:b/>
              </w:rPr>
            </w:pPr>
            <w:r>
              <w:rPr>
                <w:b/>
              </w:rPr>
              <w:t>661.3</w:t>
            </w:r>
          </w:p>
        </w:tc>
        <w:tc>
          <w:tcPr>
            <w:tcW w:w="1134" w:type="dxa"/>
            <w:tcBorders>
              <w:bottom w:val="double" w:sz="18" w:space="0" w:color="auto"/>
            </w:tcBorders>
          </w:tcPr>
          <w:p w:rsidR="00000000" w:rsidRDefault="00B03267">
            <w:pPr>
              <w:jc w:val="right"/>
            </w:pPr>
            <w:r>
              <w:t>643.3</w:t>
            </w:r>
          </w:p>
        </w:tc>
        <w:tc>
          <w:tcPr>
            <w:tcW w:w="1134" w:type="dxa"/>
            <w:gridSpan w:val="2"/>
            <w:tcBorders>
              <w:bottom w:val="double" w:sz="18" w:space="0" w:color="auto"/>
            </w:tcBorders>
          </w:tcPr>
          <w:p w:rsidR="00000000" w:rsidRDefault="00B03267">
            <w:pPr>
              <w:jc w:val="right"/>
              <w:rPr>
                <w:b/>
              </w:rPr>
            </w:pPr>
            <w:r>
              <w:rPr>
                <w:b/>
              </w:rPr>
              <w:t>611.5</w:t>
            </w:r>
          </w:p>
        </w:tc>
        <w:tc>
          <w:tcPr>
            <w:tcW w:w="1134" w:type="dxa"/>
            <w:tcBorders>
              <w:bottom w:val="double" w:sz="18" w:space="0" w:color="auto"/>
            </w:tcBorders>
          </w:tcPr>
          <w:p w:rsidR="00000000" w:rsidRDefault="00B03267">
            <w:pPr>
              <w:jc w:val="right"/>
            </w:pPr>
            <w:r>
              <w:t>598.7</w:t>
            </w:r>
          </w:p>
        </w:tc>
        <w:tc>
          <w:tcPr>
            <w:tcW w:w="1134" w:type="dxa"/>
            <w:gridSpan w:val="2"/>
            <w:tcBorders>
              <w:bottom w:val="double" w:sz="18" w:space="0" w:color="auto"/>
            </w:tcBorders>
          </w:tcPr>
          <w:p w:rsidR="00000000" w:rsidRDefault="00B03267">
            <w:pPr>
              <w:jc w:val="right"/>
              <w:rPr>
                <w:b/>
              </w:rPr>
            </w:pPr>
            <w:r>
              <w:rPr>
                <w:b/>
              </w:rPr>
              <w:t>6,910.1</w:t>
            </w:r>
          </w:p>
        </w:tc>
        <w:tc>
          <w:tcPr>
            <w:tcW w:w="1134" w:type="dxa"/>
            <w:tcBorders>
              <w:bottom w:val="double" w:sz="18" w:space="0" w:color="auto"/>
            </w:tcBorders>
          </w:tcPr>
          <w:p w:rsidR="00000000" w:rsidRDefault="00B03267">
            <w:pPr>
              <w:jc w:val="right"/>
            </w:pPr>
            <w:r>
              <w:t>6,234.6</w:t>
            </w:r>
          </w:p>
        </w:tc>
      </w:tr>
    </w:tbl>
    <w:p w:rsidR="00000000" w:rsidRDefault="00B03267">
      <w:pPr>
        <w:spacing w:line="240" w:lineRule="atLeast"/>
      </w:pPr>
    </w:p>
    <w:p w:rsidR="00000000" w:rsidRDefault="00B03267">
      <w:pPr>
        <w:spacing w:line="240" w:lineRule="atLeast"/>
      </w:pPr>
    </w:p>
    <w:p w:rsidR="00000000" w:rsidRDefault="00B03267">
      <w:pPr>
        <w:spacing w:line="240" w:lineRule="atLeast"/>
      </w:pPr>
      <w:r>
        <w:t>The CML Group operates predominantly within the retailing indu</w:t>
      </w:r>
      <w:r>
        <w:t>stry and predominantly in Australia.  Retail business group results and significant internal operations are analysed in the interests of full disclosure.</w:t>
      </w:r>
    </w:p>
    <w:p w:rsidR="00000000" w:rsidRDefault="00B03267">
      <w:pPr>
        <w:spacing w:line="240" w:lineRule="atLeast"/>
      </w:pPr>
    </w:p>
    <w:p w:rsidR="00000000" w:rsidRDefault="00B03267">
      <w:pPr>
        <w:pStyle w:val="HangIndent0"/>
        <w:ind w:left="284" w:hanging="284"/>
      </w:pPr>
      <w:r>
        <w:t>*</w:t>
      </w:r>
      <w:r>
        <w:tab/>
        <w:t>Strategic establishment costs incurred by the CML Group in respect of the Officeworks and World 4 Kids retail formats have been written-off within the Unallocated result.  Direct start-up costs incurred by these businesses have been written-off against the businesses' result included within the Specialty Group segment.</w:t>
      </w:r>
    </w:p>
    <w:p w:rsidR="00000000" w:rsidRDefault="00B03267">
      <w:pPr>
        <w:pStyle w:val="HangIndent0"/>
        <w:ind w:left="284" w:hanging="284"/>
      </w:pPr>
    </w:p>
    <w:p w:rsidR="00000000" w:rsidRDefault="00B03267">
      <w:pPr>
        <w:pStyle w:val="HangIndent0"/>
        <w:ind w:left="284" w:hanging="284"/>
      </w:pPr>
      <w:r>
        <w:t>*</w:t>
      </w:r>
      <w:r>
        <w:tab/>
        <w:t>The change to the inventory</w:t>
      </w:r>
      <w:r>
        <w:t xml:space="preserve"> calculation referred to in note l(f) has had the effect of increasing operating profit before income tax by $11.6 million (1993 $NIL), the major proportion of which relates to Myer Grace Bros.</w:t>
      </w:r>
    </w:p>
    <w:p w:rsidR="00000000" w:rsidRDefault="00B03267">
      <w:pPr>
        <w:pStyle w:val="HangIndent0"/>
        <w:ind w:left="284" w:hanging="284"/>
      </w:pPr>
    </w:p>
    <w:p w:rsidR="00000000" w:rsidRDefault="00B03267">
      <w:pPr>
        <w:pStyle w:val="HangIndent0"/>
        <w:ind w:left="284" w:hanging="284"/>
      </w:pPr>
      <w:r>
        <w:t>*</w:t>
      </w:r>
      <w:r>
        <w:tab/>
        <w:t>Business Group Performance has been restated for consistency with the realignment of the organisation and management structure announced on 7 February 1994.</w:t>
      </w:r>
    </w:p>
    <w:p w:rsidR="00000000" w:rsidRDefault="00B03267">
      <w:pPr>
        <w:pStyle w:val="HangIndent0"/>
        <w:ind w:left="284" w:hanging="284"/>
      </w:pPr>
    </w:p>
    <w:p w:rsidR="00000000" w:rsidRDefault="00B03267">
      <w:pPr>
        <w:pStyle w:val="HangIndent0"/>
        <w:ind w:left="284" w:hanging="284"/>
      </w:pPr>
      <w:r>
        <w:t>*</w:t>
      </w:r>
      <w:r>
        <w:tab/>
        <w:t>The 1993 Abnormal items shown in the profit and loss account relate to the following: Abnormal profit of $48.0 million New Zealand Retail, Abnormal los</w:t>
      </w:r>
      <w:r>
        <w:t>ses of $18.3 million Supermarkets, $1.2 million Kmart, $10.2 million Myer Grace Bros, $5.2 million Specialty Group, $26.9 million Fosseys, $1.9 million Property and $0.6 million Unallocated.</w:t>
      </w:r>
    </w:p>
    <w:p w:rsidR="00000000" w:rsidRDefault="00B03267">
      <w:pPr>
        <w:tabs>
          <w:tab w:val="left" w:pos="288"/>
        </w:tabs>
        <w:spacing w:line="240" w:lineRule="atLeast"/>
      </w:pPr>
    </w:p>
    <w:p w:rsidR="00000000" w:rsidRDefault="00B03267">
      <w:pPr>
        <w:spacing w:line="240" w:lineRule="atLeast"/>
      </w:pPr>
      <w:r>
        <w:rPr>
          <w:b/>
        </w:rPr>
        <w:t>Legend:</w:t>
      </w:r>
    </w:p>
    <w:p w:rsidR="00000000" w:rsidRDefault="00B03267">
      <w:pPr>
        <w:pStyle w:val="HangIndent0"/>
        <w:ind w:left="426" w:hanging="426"/>
      </w:pPr>
      <w:r>
        <w:t>(a)</w:t>
      </w:r>
      <w:r>
        <w:tab/>
        <w:t>Includes New Zealand Retail Operations.</w:t>
      </w:r>
    </w:p>
    <w:p w:rsidR="00000000" w:rsidRDefault="00B03267">
      <w:pPr>
        <w:pStyle w:val="HangIndent0"/>
        <w:ind w:left="426" w:hanging="426"/>
      </w:pPr>
      <w:r>
        <w:t>(b)</w:t>
      </w:r>
      <w:r>
        <w:tab/>
        <w:t>Approximately 62% (1993 61%) of the gross rental is derived from the CML Group's own retail outlets.</w:t>
      </w:r>
    </w:p>
    <w:p w:rsidR="00000000" w:rsidRDefault="00B03267">
      <w:pPr>
        <w:tabs>
          <w:tab w:val="left" w:pos="432"/>
        </w:tabs>
        <w:spacing w:line="240" w:lineRule="atLeast"/>
      </w:pPr>
    </w:p>
    <w:p w:rsidR="00000000" w:rsidRDefault="00B03267">
      <w:pPr>
        <w:spacing w:line="240" w:lineRule="atLeast"/>
      </w:pPr>
    </w:p>
    <w:p w:rsidR="00000000" w:rsidRDefault="00B03267">
      <w:pPr>
        <w:spacing w:line="240" w:lineRule="atLeast"/>
      </w:pPr>
      <w:r>
        <w:rPr>
          <w:b/>
        </w:rPr>
        <w:t>21. CONTROLLED ENTITIES AND PROFIT CONTRIBUTIONS</w:t>
      </w:r>
    </w:p>
    <w:p w:rsidR="00000000" w:rsidRDefault="00B03267">
      <w:pPr>
        <w:spacing w:line="240" w:lineRule="atLeast"/>
      </w:pPr>
    </w:p>
    <w:tbl>
      <w:tblPr>
        <w:tblW w:w="0" w:type="auto"/>
        <w:tblLayout w:type="fixed"/>
        <w:tblCellMar>
          <w:left w:w="28" w:type="dxa"/>
          <w:right w:w="28" w:type="dxa"/>
        </w:tblCellMar>
        <w:tblLook w:val="0000"/>
      </w:tblPr>
      <w:tblGrid>
        <w:gridCol w:w="4536"/>
        <w:gridCol w:w="29"/>
        <w:gridCol w:w="1417"/>
        <w:gridCol w:w="29"/>
        <w:gridCol w:w="1105"/>
        <w:gridCol w:w="29"/>
        <w:gridCol w:w="1"/>
        <w:gridCol w:w="1104"/>
        <w:gridCol w:w="29"/>
        <w:gridCol w:w="1105"/>
        <w:gridCol w:w="29"/>
        <w:gridCol w:w="1"/>
        <w:gridCol w:w="1104"/>
        <w:gridCol w:w="29"/>
        <w:gridCol w:w="1105"/>
        <w:gridCol w:w="29"/>
      </w:tblGrid>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pPr>
          </w:p>
        </w:tc>
        <w:tc>
          <w:tcPr>
            <w:tcW w:w="1134" w:type="dxa"/>
            <w:gridSpan w:val="2"/>
          </w:tcPr>
          <w:p w:rsidR="00000000" w:rsidRDefault="00B03267">
            <w:pPr>
              <w:jc w:val="center"/>
            </w:pPr>
          </w:p>
        </w:tc>
        <w:tc>
          <w:tcPr>
            <w:tcW w:w="2268" w:type="dxa"/>
            <w:hMerge w:val="restart"/>
          </w:tcPr>
          <w:p w:rsidR="00000000" w:rsidRDefault="00B03267">
            <w:pPr>
              <w:jc w:val="center"/>
              <w:rPr>
                <w:b/>
              </w:rPr>
            </w:pPr>
            <w:r>
              <w:rPr>
                <w:b/>
              </w:rPr>
              <w:t xml:space="preserve">Contribution to </w:t>
            </w:r>
          </w:p>
        </w:tc>
        <w:tc>
          <w:tcPr>
            <w:gridSpan w:val="4"/>
            <w:hMerge/>
          </w:tcPr>
          <w:p w:rsidR="00000000" w:rsidRDefault="00B03267">
            <w:pPr>
              <w:jc w:val="center"/>
            </w:pPr>
          </w:p>
        </w:tc>
        <w:tc>
          <w:tcPr>
            <w:tcW w:w="2268" w:type="dxa"/>
            <w:hMerge w:val="restart"/>
          </w:tcPr>
          <w:p w:rsidR="00000000" w:rsidRDefault="00B03267">
            <w:pPr>
              <w:jc w:val="center"/>
              <w:rPr>
                <w:b/>
              </w:rPr>
            </w:pPr>
            <w:r>
              <w:rPr>
                <w:b/>
              </w:rPr>
              <w:t xml:space="preserve"> Book value of </w:t>
            </w:r>
          </w:p>
        </w:tc>
        <w:tc>
          <w:tcPr>
            <w:gridSpan w:val="4"/>
            <w:hMerge/>
          </w:tcPr>
          <w:p w:rsidR="00000000" w:rsidRDefault="00B03267">
            <w:pPr>
              <w:jc w:val="center"/>
            </w:pPr>
          </w:p>
        </w:tc>
      </w:tr>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pPr>
          </w:p>
        </w:tc>
        <w:tc>
          <w:tcPr>
            <w:tcW w:w="1134" w:type="dxa"/>
            <w:gridSpan w:val="2"/>
          </w:tcPr>
          <w:p w:rsidR="00000000" w:rsidRDefault="00B03267">
            <w:pPr>
              <w:jc w:val="center"/>
            </w:pPr>
          </w:p>
        </w:tc>
        <w:tc>
          <w:tcPr>
            <w:tcW w:w="2268" w:type="dxa"/>
            <w:hMerge w:val="restart"/>
          </w:tcPr>
          <w:p w:rsidR="00000000" w:rsidRDefault="00B03267">
            <w:pPr>
              <w:jc w:val="center"/>
              <w:rPr>
                <w:b/>
              </w:rPr>
            </w:pPr>
            <w:r>
              <w:rPr>
                <w:b/>
              </w:rPr>
              <w:t xml:space="preserve">consolidated operating </w:t>
            </w:r>
          </w:p>
        </w:tc>
        <w:tc>
          <w:tcPr>
            <w:gridSpan w:val="4"/>
            <w:hMerge/>
          </w:tcPr>
          <w:p w:rsidR="00000000" w:rsidRDefault="00B03267">
            <w:pPr>
              <w:jc w:val="center"/>
            </w:pPr>
          </w:p>
        </w:tc>
        <w:tc>
          <w:tcPr>
            <w:tcW w:w="2268" w:type="dxa"/>
            <w:hMerge w:val="restart"/>
          </w:tcPr>
          <w:p w:rsidR="00000000" w:rsidRDefault="00B03267">
            <w:pPr>
              <w:jc w:val="center"/>
              <w:rPr>
                <w:b/>
              </w:rPr>
            </w:pPr>
            <w:r>
              <w:rPr>
                <w:b/>
              </w:rPr>
              <w:t xml:space="preserve">investment in </w:t>
            </w:r>
          </w:p>
        </w:tc>
        <w:tc>
          <w:tcPr>
            <w:gridSpan w:val="4"/>
            <w:hMerge/>
          </w:tcPr>
          <w:p w:rsidR="00000000" w:rsidRDefault="00B03267">
            <w:pPr>
              <w:jc w:val="center"/>
            </w:pPr>
          </w:p>
        </w:tc>
      </w:tr>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pPr>
          </w:p>
        </w:tc>
        <w:tc>
          <w:tcPr>
            <w:tcW w:w="1134" w:type="dxa"/>
            <w:gridSpan w:val="2"/>
          </w:tcPr>
          <w:p w:rsidR="00000000" w:rsidRDefault="00B03267">
            <w:pPr>
              <w:jc w:val="center"/>
            </w:pPr>
          </w:p>
        </w:tc>
        <w:tc>
          <w:tcPr>
            <w:tcW w:w="2268" w:type="dxa"/>
            <w:hMerge w:val="restart"/>
          </w:tcPr>
          <w:p w:rsidR="00000000" w:rsidRDefault="00B03267">
            <w:pPr>
              <w:jc w:val="center"/>
              <w:rPr>
                <w:b/>
              </w:rPr>
            </w:pPr>
            <w:r>
              <w:rPr>
                <w:b/>
              </w:rPr>
              <w:t>profit after income tax</w:t>
            </w:r>
          </w:p>
        </w:tc>
        <w:tc>
          <w:tcPr>
            <w:gridSpan w:val="4"/>
            <w:hMerge/>
          </w:tcPr>
          <w:p w:rsidR="00000000" w:rsidRDefault="00B03267">
            <w:pPr>
              <w:jc w:val="center"/>
            </w:pPr>
          </w:p>
        </w:tc>
        <w:tc>
          <w:tcPr>
            <w:tcW w:w="2268" w:type="dxa"/>
            <w:hMerge w:val="restart"/>
          </w:tcPr>
          <w:p w:rsidR="00000000" w:rsidRDefault="00B03267">
            <w:pPr>
              <w:jc w:val="center"/>
              <w:rPr>
                <w:b/>
              </w:rPr>
            </w:pPr>
            <w:r>
              <w:rPr>
                <w:b/>
              </w:rPr>
              <w:t xml:space="preserve">controlled entities </w:t>
            </w:r>
          </w:p>
        </w:tc>
        <w:tc>
          <w:tcPr>
            <w:gridSpan w:val="4"/>
            <w:hMerge/>
          </w:tcPr>
          <w:p w:rsidR="00000000" w:rsidRDefault="00B03267">
            <w:pPr>
              <w:jc w:val="center"/>
            </w:pPr>
          </w:p>
        </w:tc>
      </w:tr>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pP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rPr>
                <w:b/>
              </w:rPr>
            </w:pPr>
            <w:r>
              <w:rPr>
                <w:b/>
              </w:rPr>
              <w:t>Country of</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1994</w:t>
            </w:r>
          </w:p>
        </w:tc>
        <w:tc>
          <w:tcPr>
            <w:tcW w:w="1134" w:type="dxa"/>
            <w:gridSpan w:val="2"/>
          </w:tcPr>
          <w:p w:rsidR="00000000" w:rsidRDefault="00B03267">
            <w:pPr>
              <w:jc w:val="right"/>
            </w:pPr>
            <w:r>
              <w:t>1993</w:t>
            </w:r>
          </w:p>
        </w:tc>
        <w:tc>
          <w:tcPr>
            <w:tcW w:w="1134" w:type="dxa"/>
            <w:gridSpan w:val="3"/>
          </w:tcPr>
          <w:p w:rsidR="00000000" w:rsidRDefault="00B03267">
            <w:pPr>
              <w:jc w:val="right"/>
              <w:rPr>
                <w:b/>
              </w:rPr>
            </w:pPr>
            <w:r>
              <w:rPr>
                <w:b/>
              </w:rPr>
              <w:t>1994</w:t>
            </w:r>
          </w:p>
        </w:tc>
        <w:tc>
          <w:tcPr>
            <w:tcW w:w="1134" w:type="dxa"/>
            <w:gridSpan w:val="2"/>
          </w:tcPr>
          <w:p w:rsidR="00000000" w:rsidRDefault="00B03267">
            <w:pPr>
              <w:jc w:val="right"/>
            </w:pPr>
            <w:r>
              <w:t>1993</w:t>
            </w:r>
          </w:p>
        </w:tc>
      </w:tr>
      <w:tr w:rsidR="00000000">
        <w:tblPrEx>
          <w:tblCellMar>
            <w:top w:w="0" w:type="dxa"/>
            <w:bottom w:w="0" w:type="dxa"/>
          </w:tblCellMar>
        </w:tblPrEx>
        <w:trPr>
          <w:cantSplit/>
        </w:trPr>
        <w:tc>
          <w:tcPr>
            <w:tcW w:w="4565" w:type="dxa"/>
            <w:gridSpan w:val="2"/>
            <w:tcBorders>
              <w:bottom w:val="single" w:sz="18" w:space="0" w:color="auto"/>
            </w:tcBorders>
          </w:tcPr>
          <w:p w:rsidR="00000000" w:rsidRDefault="00B03267">
            <w:r>
              <w:rPr>
                <w:b/>
              </w:rPr>
              <w:t>Name of entity</w:t>
            </w:r>
            <w:r>
              <w:rPr>
                <w:vanish/>
              </w:rPr>
              <w:t>[SULON]</w:t>
            </w:r>
          </w:p>
        </w:tc>
        <w:tc>
          <w:tcPr>
            <w:tcW w:w="1446" w:type="dxa"/>
            <w:gridSpan w:val="2"/>
            <w:tcBorders>
              <w:bottom w:val="single" w:sz="18" w:space="0" w:color="auto"/>
            </w:tcBorders>
          </w:tcPr>
          <w:p w:rsidR="00000000" w:rsidRDefault="00B03267">
            <w:pPr>
              <w:jc w:val="center"/>
              <w:rPr>
                <w:b/>
              </w:rPr>
            </w:pPr>
            <w:r>
              <w:rPr>
                <w:b/>
              </w:rPr>
              <w:t>Incorporation</w:t>
            </w:r>
          </w:p>
        </w:tc>
        <w:tc>
          <w:tcPr>
            <w:tcW w:w="1134" w:type="dxa"/>
            <w:gridSpan w:val="2"/>
            <w:tcBorders>
              <w:bottom w:val="single" w:sz="18" w:space="0" w:color="auto"/>
            </w:tcBorders>
          </w:tcPr>
          <w:p w:rsidR="00000000" w:rsidRDefault="00B03267">
            <w:pPr>
              <w:jc w:val="center"/>
            </w:pPr>
            <w:r>
              <w:t>Legend</w:t>
            </w:r>
          </w:p>
        </w:tc>
        <w:tc>
          <w:tcPr>
            <w:tcW w:w="1134" w:type="dxa"/>
            <w:gridSpan w:val="3"/>
            <w:tcBorders>
              <w:bottom w:val="single" w:sz="18" w:space="0" w:color="auto"/>
            </w:tcBorders>
          </w:tcPr>
          <w:p w:rsidR="00000000" w:rsidRDefault="00B03267">
            <w:pPr>
              <w:jc w:val="right"/>
              <w:rPr>
                <w:b/>
              </w:rPr>
            </w:pPr>
            <w:r>
              <w:rPr>
                <w:b/>
              </w:rPr>
              <w:t>$M</w:t>
            </w:r>
          </w:p>
        </w:tc>
        <w:tc>
          <w:tcPr>
            <w:tcW w:w="1134" w:type="dxa"/>
            <w:gridSpan w:val="2"/>
            <w:tcBorders>
              <w:bottom w:val="single" w:sz="18" w:space="0" w:color="auto"/>
            </w:tcBorders>
          </w:tcPr>
          <w:p w:rsidR="00000000" w:rsidRDefault="00B03267">
            <w:pPr>
              <w:jc w:val="right"/>
            </w:pPr>
            <w:r>
              <w:t>$M</w:t>
            </w:r>
          </w:p>
        </w:tc>
        <w:tc>
          <w:tcPr>
            <w:tcW w:w="1134" w:type="dxa"/>
            <w:gridSpan w:val="3"/>
            <w:tcBorders>
              <w:bottom w:val="single" w:sz="18" w:space="0" w:color="auto"/>
            </w:tcBorders>
          </w:tcPr>
          <w:p w:rsidR="00000000" w:rsidRDefault="00B03267">
            <w:pPr>
              <w:jc w:val="right"/>
              <w:rPr>
                <w:b/>
              </w:rPr>
            </w:pPr>
            <w:r>
              <w:rPr>
                <w:b/>
              </w:rPr>
              <w:t>$M</w:t>
            </w:r>
          </w:p>
        </w:tc>
        <w:tc>
          <w:tcPr>
            <w:tcW w:w="1134" w:type="dxa"/>
            <w:gridSpan w:val="2"/>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65" w:type="dxa"/>
            <w:gridSpan w:val="2"/>
          </w:tcPr>
          <w:p w:rsidR="00000000" w:rsidRDefault="00B03267"/>
        </w:tc>
        <w:tc>
          <w:tcPr>
            <w:tcW w:w="1446" w:type="dxa"/>
            <w:gridSpan w:val="2"/>
          </w:tcPr>
          <w:p w:rsidR="00000000" w:rsidRDefault="00B03267">
            <w:pPr>
              <w:jc w:val="center"/>
            </w:pP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Coles Myer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5.5</w:t>
            </w:r>
          </w:p>
        </w:tc>
        <w:tc>
          <w:tcPr>
            <w:tcW w:w="1134" w:type="dxa"/>
            <w:gridSpan w:val="2"/>
          </w:tcPr>
          <w:p w:rsidR="00000000" w:rsidRDefault="00B03267">
            <w:pPr>
              <w:jc w:val="right"/>
            </w:pPr>
            <w:r>
              <w:t>99.6</w:t>
            </w: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Amalgamated Food &amp; Poultry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4.6</w:t>
            </w:r>
          </w:p>
        </w:tc>
        <w:tc>
          <w:tcPr>
            <w:tcW w:w="1134" w:type="dxa"/>
            <w:gridSpan w:val="2"/>
          </w:tcPr>
          <w:p w:rsidR="00000000" w:rsidRDefault="00B03267">
            <w:pPr>
              <w:jc w:val="right"/>
            </w:pPr>
            <w:r>
              <w:t>7.4</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W.B.H. Pty. Ltd. (in liquidation)</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Australasia Wide Distribution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0.4</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13.0</w:t>
            </w:r>
          </w:p>
        </w:tc>
        <w:tc>
          <w:tcPr>
            <w:tcW w:w="1134" w:type="dxa"/>
            <w:gridSpan w:val="2"/>
          </w:tcPr>
          <w:p w:rsidR="00000000" w:rsidRDefault="00B03267">
            <w:pPr>
              <w:jc w:val="right"/>
            </w:pPr>
            <w:r>
              <w:t>3.0</w:t>
            </w:r>
          </w:p>
        </w:tc>
      </w:tr>
      <w:tr w:rsidR="00000000">
        <w:tblPrEx>
          <w:tblCellMar>
            <w:top w:w="0" w:type="dxa"/>
            <w:bottom w:w="0" w:type="dxa"/>
          </w:tblCellMar>
        </w:tblPrEx>
        <w:trPr>
          <w:cantSplit/>
        </w:trPr>
        <w:tc>
          <w:tcPr>
            <w:tcW w:w="4565" w:type="dxa"/>
            <w:gridSpan w:val="2"/>
          </w:tcPr>
          <w:p w:rsidR="00000000" w:rsidRDefault="00B03267">
            <w:r>
              <w:t xml:space="preserve">    Australian Retail Financial Services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r>
              <w:t>),c</w:t>
            </w:r>
          </w:p>
        </w:tc>
        <w:tc>
          <w:tcPr>
            <w:tcW w:w="1134" w:type="dxa"/>
            <w:gridSpan w:val="3"/>
          </w:tcPr>
          <w:p w:rsidR="00000000" w:rsidRDefault="00B03267">
            <w:pPr>
              <w:jc w:val="right"/>
              <w:rPr>
                <w:b/>
              </w:rPr>
            </w:pPr>
            <w:r>
              <w:rPr>
                <w:b/>
              </w:rPr>
              <w:t>26.7</w:t>
            </w:r>
          </w:p>
        </w:tc>
        <w:tc>
          <w:tcPr>
            <w:tcW w:w="1134" w:type="dxa"/>
            <w:gridSpan w:val="2"/>
          </w:tcPr>
          <w:p w:rsidR="00000000" w:rsidRDefault="00B03267">
            <w:pPr>
              <w:jc w:val="right"/>
            </w:pPr>
            <w:r>
              <w:t>0.5</w:t>
            </w:r>
          </w:p>
        </w:tc>
        <w:tc>
          <w:tcPr>
            <w:tcW w:w="1134" w:type="dxa"/>
            <w:gridSpan w:val="3"/>
          </w:tcPr>
          <w:p w:rsidR="00000000" w:rsidRDefault="00B03267">
            <w:pPr>
              <w:jc w:val="right"/>
              <w:rPr>
                <w:b/>
              </w:rPr>
            </w:pPr>
            <w:r>
              <w:rPr>
                <w:b/>
              </w:rPr>
              <w:t>64.0</w:t>
            </w:r>
          </w:p>
        </w:tc>
        <w:tc>
          <w:tcPr>
            <w:tcW w:w="1134" w:type="dxa"/>
            <w:gridSpan w:val="2"/>
          </w:tcPr>
          <w:p w:rsidR="00000000" w:rsidRDefault="00B03267">
            <w:pPr>
              <w:jc w:val="right"/>
            </w:pPr>
            <w:r>
              <w:t>2.0</w:t>
            </w:r>
          </w:p>
        </w:tc>
      </w:tr>
      <w:tr w:rsidR="00000000">
        <w:tblPrEx>
          <w:tblCellMar>
            <w:top w:w="0" w:type="dxa"/>
            <w:bottom w:w="0" w:type="dxa"/>
          </w:tblCellMar>
        </w:tblPrEx>
        <w:trPr>
          <w:cantSplit/>
        </w:trPr>
        <w:tc>
          <w:tcPr>
            <w:tcW w:w="4565" w:type="dxa"/>
            <w:gridSpan w:val="2"/>
          </w:tcPr>
          <w:p w:rsidR="00000000" w:rsidRDefault="00B03267">
            <w:r>
              <w:t xml:space="preserve">        A.R.F.N.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Australian Retail Financial Services (Holdings)</w:t>
            </w:r>
          </w:p>
        </w:tc>
        <w:tc>
          <w:tcPr>
            <w:tcW w:w="1446" w:type="dxa"/>
            <w:gridSpan w:val="2"/>
          </w:tcPr>
          <w:p w:rsidR="00000000" w:rsidRDefault="00B03267">
            <w:pPr>
              <w:jc w:val="center"/>
            </w:pP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Financial Network Card Services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w:t>
            </w:r>
          </w:p>
        </w:tc>
        <w:tc>
          <w:tcPr>
            <w:tcW w:w="1134" w:type="dxa"/>
            <w:gridSpan w:val="3"/>
          </w:tcPr>
          <w:p w:rsidR="00000000" w:rsidRDefault="00B03267">
            <w:pPr>
              <w:jc w:val="right"/>
              <w:rPr>
                <w:b/>
              </w:rPr>
            </w:pPr>
            <w:r>
              <w:rPr>
                <w:b/>
              </w:rPr>
              <w:t>(0.3)</w:t>
            </w:r>
          </w:p>
        </w:tc>
        <w:tc>
          <w:tcPr>
            <w:tcW w:w="1134" w:type="dxa"/>
            <w:gridSpan w:val="2"/>
          </w:tcPr>
          <w:p w:rsidR="00000000" w:rsidRDefault="00B03267">
            <w:pPr>
              <w:jc w:val="right"/>
            </w:pPr>
            <w:r>
              <w:t>(0.3)</w:t>
            </w:r>
          </w:p>
        </w:tc>
        <w:tc>
          <w:tcPr>
            <w:tcW w:w="1134" w:type="dxa"/>
            <w:gridSpan w:val="3"/>
          </w:tcPr>
          <w:p w:rsidR="00000000" w:rsidRDefault="00B03267">
            <w:pPr>
              <w:jc w:val="right"/>
              <w:rPr>
                <w:b/>
              </w:rPr>
            </w:pPr>
            <w:r>
              <w:rPr>
                <w:b/>
              </w:rPr>
              <w:t>1.0</w:t>
            </w:r>
          </w:p>
        </w:tc>
        <w:tc>
          <w:tcPr>
            <w:tcW w:w="1134" w:type="dxa"/>
            <w:gridSpan w:val="2"/>
          </w:tcPr>
          <w:p w:rsidR="00000000" w:rsidRDefault="00B03267">
            <w:pPr>
              <w:jc w:val="right"/>
            </w:pPr>
            <w:r>
              <w:t>50.5</w:t>
            </w:r>
          </w:p>
        </w:tc>
      </w:tr>
      <w:tr w:rsidR="00000000">
        <w:tblPrEx>
          <w:tblCellMar>
            <w:top w:w="0" w:type="dxa"/>
            <w:bottom w:w="0" w:type="dxa"/>
          </w:tblCellMar>
        </w:tblPrEx>
        <w:trPr>
          <w:cantSplit/>
        </w:trPr>
        <w:tc>
          <w:tcPr>
            <w:tcW w:w="4565" w:type="dxa"/>
            <w:gridSpan w:val="2"/>
          </w:tcPr>
          <w:p w:rsidR="00000000" w:rsidRDefault="00B03267">
            <w:r>
              <w:t xml:space="preserve">        F.N.C.S.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AWD Management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c</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Bi-Lo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2.7</w:t>
            </w:r>
          </w:p>
        </w:tc>
        <w:tc>
          <w:tcPr>
            <w:tcW w:w="1134" w:type="dxa"/>
            <w:gridSpan w:val="2"/>
          </w:tcPr>
          <w:p w:rsidR="00000000" w:rsidRDefault="00B03267">
            <w:pPr>
              <w:jc w:val="right"/>
            </w:pPr>
            <w:r>
              <w:t>(2.3)</w:t>
            </w:r>
          </w:p>
        </w:tc>
        <w:tc>
          <w:tcPr>
            <w:tcW w:w="1134" w:type="dxa"/>
            <w:gridSpan w:val="3"/>
          </w:tcPr>
          <w:p w:rsidR="00000000" w:rsidRDefault="00B03267">
            <w:pPr>
              <w:jc w:val="right"/>
              <w:rPr>
                <w:b/>
              </w:rPr>
            </w:pPr>
            <w:r>
              <w:rPr>
                <w:b/>
              </w:rPr>
              <w:t>192.6</w:t>
            </w:r>
          </w:p>
        </w:tc>
        <w:tc>
          <w:tcPr>
            <w:tcW w:w="1134" w:type="dxa"/>
            <w:gridSpan w:val="2"/>
          </w:tcPr>
          <w:p w:rsidR="00000000" w:rsidRDefault="00B03267">
            <w:pPr>
              <w:jc w:val="right"/>
            </w:pPr>
            <w:r>
              <w:t>92.6</w:t>
            </w:r>
          </w:p>
        </w:tc>
      </w:tr>
      <w:tr w:rsidR="00000000">
        <w:tblPrEx>
          <w:tblCellMar>
            <w:top w:w="0" w:type="dxa"/>
            <w:bottom w:w="0" w:type="dxa"/>
          </w:tblCellMar>
        </w:tblPrEx>
        <w:trPr>
          <w:cantSplit/>
        </w:trPr>
        <w:tc>
          <w:tcPr>
            <w:tcW w:w="4565" w:type="dxa"/>
            <w:gridSpan w:val="2"/>
          </w:tcPr>
          <w:p w:rsidR="00000000" w:rsidRDefault="00B03267">
            <w:r>
              <w:t xml:space="preserve">    C.D. Restaurants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(0.7)</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20.0</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CMFL Holdings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(3.8)</w:t>
            </w:r>
          </w:p>
        </w:tc>
        <w:tc>
          <w:tcPr>
            <w:tcW w:w="1134" w:type="dxa"/>
            <w:gridSpan w:val="2"/>
          </w:tcPr>
          <w:p w:rsidR="00000000" w:rsidRDefault="00B03267">
            <w:pPr>
              <w:jc w:val="right"/>
            </w:pPr>
            <w:r>
              <w:t>(6.1)</w:t>
            </w:r>
          </w:p>
        </w:tc>
        <w:tc>
          <w:tcPr>
            <w:tcW w:w="1134" w:type="dxa"/>
            <w:gridSpan w:val="3"/>
          </w:tcPr>
          <w:p w:rsidR="00000000" w:rsidRDefault="00B03267">
            <w:pPr>
              <w:jc w:val="right"/>
              <w:rPr>
                <w:b/>
              </w:rPr>
            </w:pPr>
            <w:r>
              <w:rPr>
                <w:b/>
              </w:rPr>
              <w:t>70.5</w:t>
            </w:r>
          </w:p>
        </w:tc>
        <w:tc>
          <w:tcPr>
            <w:tcW w:w="1134" w:type="dxa"/>
            <w:gridSpan w:val="2"/>
          </w:tcPr>
          <w:p w:rsidR="00000000" w:rsidRDefault="00B03267">
            <w:pPr>
              <w:jc w:val="right"/>
            </w:pPr>
            <w:r>
              <w:t>0.5</w:t>
            </w:r>
          </w:p>
        </w:tc>
      </w:tr>
      <w:tr w:rsidR="00000000">
        <w:tblPrEx>
          <w:tblCellMar>
            <w:top w:w="0" w:type="dxa"/>
            <w:bottom w:w="0" w:type="dxa"/>
          </w:tblCellMar>
        </w:tblPrEx>
        <w:trPr>
          <w:cantSplit/>
        </w:trPr>
        <w:tc>
          <w:tcPr>
            <w:tcW w:w="4565" w:type="dxa"/>
            <w:gridSpan w:val="2"/>
          </w:tcPr>
          <w:p w:rsidR="00000000" w:rsidRDefault="00B03267">
            <w:r>
              <w:t xml:space="preserve">    CMPQ (CML)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a(ii),e</w:t>
            </w:r>
          </w:p>
        </w:tc>
        <w:tc>
          <w:tcPr>
            <w:tcW w:w="1134" w:type="dxa"/>
            <w:gridSpan w:val="3"/>
          </w:tcPr>
          <w:p w:rsidR="00000000" w:rsidRDefault="00B03267">
            <w:pPr>
              <w:jc w:val="right"/>
              <w:rPr>
                <w:b/>
              </w:rPr>
            </w:pPr>
            <w:r>
              <w:rPr>
                <w:b/>
              </w:rPr>
              <w:t>1.3</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12.5</w:t>
            </w:r>
          </w:p>
        </w:tc>
        <w:tc>
          <w:tcPr>
            <w:tcW w:w="1134" w:type="dxa"/>
            <w:gridSpan w:val="2"/>
          </w:tcPr>
          <w:p w:rsidR="00000000" w:rsidRDefault="00B03267">
            <w:pPr>
              <w:jc w:val="right"/>
            </w:pPr>
            <w:r>
              <w:t>25.0</w:t>
            </w:r>
          </w:p>
        </w:tc>
      </w:tr>
      <w:tr w:rsidR="00000000">
        <w:tblPrEx>
          <w:tblCellMar>
            <w:top w:w="0" w:type="dxa"/>
            <w:bottom w:w="0" w:type="dxa"/>
          </w:tblCellMar>
        </w:tblPrEx>
        <w:trPr>
          <w:cantSplit/>
        </w:trPr>
        <w:tc>
          <w:tcPr>
            <w:tcW w:w="4565" w:type="dxa"/>
            <w:gridSpan w:val="2"/>
          </w:tcPr>
          <w:p w:rsidR="00000000" w:rsidRDefault="00B03267">
            <w:r>
              <w:t xml:space="preserve">    Coles Myer Ansett Travel Pty. Ltd. (97.5% owned) </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5.0</w:t>
            </w:r>
          </w:p>
        </w:tc>
        <w:tc>
          <w:tcPr>
            <w:tcW w:w="1134" w:type="dxa"/>
            <w:gridSpan w:val="2"/>
          </w:tcPr>
          <w:p w:rsidR="00000000" w:rsidRDefault="00B03267">
            <w:pPr>
              <w:jc w:val="right"/>
            </w:pPr>
            <w:r>
              <w:t>4.8</w:t>
            </w:r>
          </w:p>
        </w:tc>
        <w:tc>
          <w:tcPr>
            <w:tcW w:w="1134" w:type="dxa"/>
            <w:gridSpan w:val="3"/>
          </w:tcPr>
          <w:p w:rsidR="00000000" w:rsidRDefault="00B03267">
            <w:pPr>
              <w:jc w:val="right"/>
              <w:rPr>
                <w:b/>
              </w:rPr>
            </w:pPr>
            <w:r>
              <w:rPr>
                <w:b/>
              </w:rPr>
              <w:t>50.0</w:t>
            </w:r>
          </w:p>
        </w:tc>
        <w:tc>
          <w:tcPr>
            <w:tcW w:w="1134" w:type="dxa"/>
            <w:gridSpan w:val="2"/>
          </w:tcPr>
          <w:p w:rsidR="00000000" w:rsidRDefault="00B03267">
            <w:pPr>
              <w:jc w:val="right"/>
            </w:pPr>
            <w:r>
              <w:t>50.0</w:t>
            </w:r>
          </w:p>
        </w:tc>
      </w:tr>
      <w:tr w:rsidR="00000000">
        <w:tblPrEx>
          <w:tblCellMar>
            <w:top w:w="0" w:type="dxa"/>
            <w:bottom w:w="0" w:type="dxa"/>
          </w:tblCellMar>
        </w:tblPrEx>
        <w:trPr>
          <w:cantSplit/>
        </w:trPr>
        <w:tc>
          <w:tcPr>
            <w:tcW w:w="4565" w:type="dxa"/>
            <w:gridSpan w:val="2"/>
          </w:tcPr>
          <w:p w:rsidR="00000000" w:rsidRDefault="00B03267">
            <w:r>
              <w:t xml:space="preserve">    Coles Myer Deposit Services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1.5</w:t>
            </w:r>
          </w:p>
        </w:tc>
        <w:tc>
          <w:tcPr>
            <w:tcW w:w="1134" w:type="dxa"/>
            <w:gridSpan w:val="2"/>
          </w:tcPr>
          <w:p w:rsidR="00000000" w:rsidRDefault="00B03267">
            <w:pPr>
              <w:jc w:val="right"/>
            </w:pPr>
            <w:r>
              <w:t>1.8</w:t>
            </w:r>
          </w:p>
        </w:tc>
        <w:tc>
          <w:tcPr>
            <w:tcW w:w="1134" w:type="dxa"/>
            <w:gridSpan w:val="3"/>
          </w:tcPr>
          <w:p w:rsidR="00000000" w:rsidRDefault="00B03267">
            <w:pPr>
              <w:jc w:val="right"/>
              <w:rPr>
                <w:b/>
              </w:rPr>
            </w:pPr>
            <w:r>
              <w:rPr>
                <w:b/>
              </w:rPr>
              <w:t>25.0</w:t>
            </w:r>
          </w:p>
        </w:tc>
        <w:tc>
          <w:tcPr>
            <w:tcW w:w="1134" w:type="dxa"/>
            <w:gridSpan w:val="2"/>
          </w:tcPr>
          <w:p w:rsidR="00000000" w:rsidRDefault="00B03267">
            <w:pPr>
              <w:jc w:val="right"/>
            </w:pPr>
            <w:r>
              <w:t>25.0</w:t>
            </w:r>
          </w:p>
        </w:tc>
      </w:tr>
      <w:tr w:rsidR="00000000">
        <w:tblPrEx>
          <w:tblCellMar>
            <w:top w:w="0" w:type="dxa"/>
            <w:bottom w:w="0" w:type="dxa"/>
          </w:tblCellMar>
        </w:tblPrEx>
        <w:trPr>
          <w:cantSplit/>
        </w:trPr>
        <w:tc>
          <w:tcPr>
            <w:tcW w:w="4565" w:type="dxa"/>
            <w:gridSpan w:val="2"/>
          </w:tcPr>
          <w:p w:rsidR="00000000" w:rsidRDefault="00B03267">
            <w:r>
              <w:t xml:space="preserve">    Coles Myer Finance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68.5</w:t>
            </w:r>
          </w:p>
        </w:tc>
        <w:tc>
          <w:tcPr>
            <w:tcW w:w="1134" w:type="dxa"/>
            <w:gridSpan w:val="2"/>
          </w:tcPr>
          <w:p w:rsidR="00000000" w:rsidRDefault="00B03267">
            <w:pPr>
              <w:jc w:val="right"/>
            </w:pPr>
            <w:r>
              <w:t>53.1</w:t>
            </w:r>
          </w:p>
        </w:tc>
        <w:tc>
          <w:tcPr>
            <w:tcW w:w="1134" w:type="dxa"/>
            <w:gridSpan w:val="3"/>
          </w:tcPr>
          <w:p w:rsidR="00000000" w:rsidRDefault="00B03267">
            <w:pPr>
              <w:jc w:val="right"/>
              <w:rPr>
                <w:b/>
              </w:rPr>
            </w:pPr>
            <w:r>
              <w:rPr>
                <w:b/>
              </w:rPr>
              <w:t>102.4</w:t>
            </w:r>
          </w:p>
        </w:tc>
        <w:tc>
          <w:tcPr>
            <w:tcW w:w="1134" w:type="dxa"/>
            <w:gridSpan w:val="2"/>
          </w:tcPr>
          <w:p w:rsidR="00000000" w:rsidRDefault="00B03267">
            <w:pPr>
              <w:jc w:val="right"/>
            </w:pPr>
            <w:r>
              <w:t>211.6</w:t>
            </w:r>
          </w:p>
        </w:tc>
      </w:tr>
      <w:tr w:rsidR="00000000">
        <w:tblPrEx>
          <w:tblCellMar>
            <w:top w:w="0" w:type="dxa"/>
            <w:bottom w:w="0" w:type="dxa"/>
          </w:tblCellMar>
        </w:tblPrEx>
        <w:trPr>
          <w:cantSplit/>
        </w:trPr>
        <w:tc>
          <w:tcPr>
            <w:tcW w:w="4565" w:type="dxa"/>
            <w:gridSpan w:val="2"/>
          </w:tcPr>
          <w:p w:rsidR="00000000" w:rsidRDefault="00B03267">
            <w:r>
              <w:t xml:space="preserve">    Coles Myer Finance (USA)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(0.3)</w:t>
            </w:r>
          </w:p>
        </w:tc>
        <w:tc>
          <w:tcPr>
            <w:tcW w:w="1134" w:type="dxa"/>
            <w:gridSpan w:val="2"/>
          </w:tcPr>
          <w:p w:rsidR="00000000" w:rsidRDefault="00B03267">
            <w:pPr>
              <w:jc w:val="right"/>
            </w:pPr>
            <w:r>
              <w:t>(0.2)</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Coles Myer International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(2.7)</w:t>
            </w:r>
          </w:p>
        </w:tc>
        <w:tc>
          <w:tcPr>
            <w:tcW w:w="1134" w:type="dxa"/>
            <w:gridSpan w:val="2"/>
          </w:tcPr>
          <w:p w:rsidR="00000000" w:rsidRDefault="00B03267">
            <w:pPr>
              <w:jc w:val="right"/>
            </w:pPr>
            <w:r>
              <w:t>3.8</w:t>
            </w:r>
          </w:p>
        </w:tc>
        <w:tc>
          <w:tcPr>
            <w:tcW w:w="1134" w:type="dxa"/>
            <w:gridSpan w:val="3"/>
          </w:tcPr>
          <w:p w:rsidR="00000000" w:rsidRDefault="00B03267">
            <w:pPr>
              <w:jc w:val="right"/>
              <w:rPr>
                <w:b/>
              </w:rPr>
            </w:pPr>
            <w:r>
              <w:rPr>
                <w:b/>
              </w:rPr>
              <w:t>678.0</w:t>
            </w:r>
          </w:p>
        </w:tc>
        <w:tc>
          <w:tcPr>
            <w:tcW w:w="1134" w:type="dxa"/>
            <w:gridSpan w:val="2"/>
          </w:tcPr>
          <w:p w:rsidR="00000000" w:rsidRDefault="00B03267">
            <w:pPr>
              <w:jc w:val="right"/>
            </w:pPr>
            <w:r>
              <w:t>678.0</w:t>
            </w:r>
          </w:p>
        </w:tc>
      </w:tr>
      <w:tr w:rsidR="00000000">
        <w:tblPrEx>
          <w:tblCellMar>
            <w:top w:w="0" w:type="dxa"/>
            <w:bottom w:w="0" w:type="dxa"/>
          </w:tblCellMar>
        </w:tblPrEx>
        <w:trPr>
          <w:cantSplit/>
        </w:trPr>
        <w:tc>
          <w:tcPr>
            <w:tcW w:w="4565" w:type="dxa"/>
            <w:gridSpan w:val="2"/>
          </w:tcPr>
          <w:p w:rsidR="00000000" w:rsidRDefault="00B03267">
            <w:r>
              <w:t xml:space="preserve">  </w:t>
            </w:r>
            <w:r>
              <w:t xml:space="preserve">      Coles Myer New Zealand Holdings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20.5</w:t>
            </w:r>
          </w:p>
        </w:tc>
        <w:tc>
          <w:tcPr>
            <w:tcW w:w="1134" w:type="dxa"/>
            <w:gridSpan w:val="3"/>
          </w:tcPr>
          <w:p w:rsidR="00000000" w:rsidRDefault="00B03267">
            <w:pPr>
              <w:jc w:val="right"/>
              <w:rPr>
                <w:b/>
              </w:rPr>
            </w:pPr>
            <w:r>
              <w:rPr>
                <w:b/>
              </w:rPr>
              <w:t>662.0</w:t>
            </w:r>
          </w:p>
        </w:tc>
        <w:tc>
          <w:tcPr>
            <w:tcW w:w="1134" w:type="dxa"/>
            <w:gridSpan w:val="2"/>
          </w:tcPr>
          <w:p w:rsidR="00000000" w:rsidRDefault="00B03267">
            <w:pPr>
              <w:jc w:val="right"/>
            </w:pPr>
            <w:r>
              <w:t>662.0</w:t>
            </w:r>
          </w:p>
        </w:tc>
      </w:tr>
      <w:tr w:rsidR="00000000">
        <w:tblPrEx>
          <w:tblCellMar>
            <w:top w:w="0" w:type="dxa"/>
            <w:bottom w:w="0" w:type="dxa"/>
          </w:tblCellMar>
        </w:tblPrEx>
        <w:trPr>
          <w:cantSplit/>
        </w:trPr>
        <w:tc>
          <w:tcPr>
            <w:tcW w:w="4565" w:type="dxa"/>
            <w:gridSpan w:val="2"/>
          </w:tcPr>
          <w:p w:rsidR="00000000" w:rsidRDefault="00B03267">
            <w:r>
              <w:t xml:space="preserve">            CMNZ Investments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5.3</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771.1</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Coles Myer New Zealand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r>
              <w:rPr>
                <w:b/>
              </w:rPr>
              <w:t>5.8</w:t>
            </w:r>
          </w:p>
        </w:tc>
        <w:tc>
          <w:tcPr>
            <w:tcW w:w="1134" w:type="dxa"/>
            <w:gridSpan w:val="2"/>
          </w:tcPr>
          <w:p w:rsidR="00000000" w:rsidRDefault="00B03267">
            <w:pPr>
              <w:jc w:val="right"/>
            </w:pPr>
            <w:r>
              <w:t>56.6</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730.7</w:t>
            </w:r>
          </w:p>
        </w:tc>
      </w:tr>
      <w:tr w:rsidR="00000000">
        <w:tblPrEx>
          <w:tblCellMar>
            <w:top w:w="0" w:type="dxa"/>
            <w:bottom w:w="0" w:type="dxa"/>
          </w:tblCellMar>
        </w:tblPrEx>
        <w:trPr>
          <w:cantSplit/>
        </w:trPr>
        <w:tc>
          <w:tcPr>
            <w:tcW w:w="4565" w:type="dxa"/>
            <w:gridSpan w:val="2"/>
          </w:tcPr>
          <w:p w:rsidR="00000000" w:rsidRDefault="00B03267">
            <w:r>
              <w:t xml:space="preserve">                Katies Fashions (N.Z.)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r>
              <w:rPr>
                <w:b/>
              </w:rPr>
              <w:t>1.8</w:t>
            </w:r>
          </w:p>
        </w:tc>
        <w:tc>
          <w:tcPr>
            <w:tcW w:w="1134" w:type="dxa"/>
            <w:gridSpan w:val="2"/>
          </w:tcPr>
          <w:p w:rsidR="00000000" w:rsidRDefault="00B03267">
            <w:pPr>
              <w:jc w:val="right"/>
            </w:pPr>
            <w:r>
              <w:t>2.0</w:t>
            </w:r>
          </w:p>
        </w:tc>
        <w:tc>
          <w:tcPr>
            <w:tcW w:w="1134" w:type="dxa"/>
            <w:gridSpan w:val="3"/>
          </w:tcPr>
          <w:p w:rsidR="00000000" w:rsidRDefault="00B03267">
            <w:pPr>
              <w:jc w:val="right"/>
              <w:rPr>
                <w:b/>
              </w:rPr>
            </w:pPr>
            <w:r>
              <w:rPr>
                <w:b/>
              </w:rPr>
              <w:t>1.7</w:t>
            </w:r>
          </w:p>
        </w:tc>
        <w:tc>
          <w:tcPr>
            <w:tcW w:w="1134" w:type="dxa"/>
            <w:gridSpan w:val="2"/>
          </w:tcPr>
          <w:p w:rsidR="00000000" w:rsidRDefault="00B03267">
            <w:pPr>
              <w:jc w:val="right"/>
            </w:pPr>
            <w:r>
              <w:t>1.7</w:t>
            </w:r>
          </w:p>
        </w:tc>
      </w:tr>
      <w:tr w:rsidR="00000000">
        <w:tblPrEx>
          <w:tblCellMar>
            <w:top w:w="0" w:type="dxa"/>
            <w:bottom w:w="0" w:type="dxa"/>
          </w:tblCellMar>
        </w:tblPrEx>
        <w:trPr>
          <w:cantSplit/>
        </w:trPr>
        <w:tc>
          <w:tcPr>
            <w:tcW w:w="4565" w:type="dxa"/>
            <w:gridSpan w:val="2"/>
          </w:tcPr>
          <w:p w:rsidR="00000000" w:rsidRDefault="00B03267">
            <w:r>
              <w:t xml:space="preserve">                Kmart New Zealand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r>
              <w:rPr>
                <w:b/>
              </w:rPr>
              <w:t>1.6</w:t>
            </w:r>
          </w:p>
        </w:tc>
        <w:tc>
          <w:tcPr>
            <w:tcW w:w="1134" w:type="dxa"/>
            <w:gridSpan w:val="2"/>
          </w:tcPr>
          <w:p w:rsidR="00000000" w:rsidRDefault="00B03267">
            <w:pPr>
              <w:jc w:val="right"/>
            </w:pPr>
            <w:r>
              <w:t>12.5</w:t>
            </w:r>
          </w:p>
        </w:tc>
        <w:tc>
          <w:tcPr>
            <w:tcW w:w="1134" w:type="dxa"/>
            <w:gridSpan w:val="3"/>
          </w:tcPr>
          <w:p w:rsidR="00000000" w:rsidRDefault="00B03267">
            <w:pPr>
              <w:jc w:val="right"/>
              <w:rPr>
                <w:b/>
              </w:rPr>
            </w:pPr>
            <w:r>
              <w:rPr>
                <w:b/>
              </w:rPr>
              <w:t>92.5</w:t>
            </w:r>
          </w:p>
        </w:tc>
        <w:tc>
          <w:tcPr>
            <w:tcW w:w="1134" w:type="dxa"/>
            <w:gridSpan w:val="2"/>
          </w:tcPr>
          <w:p w:rsidR="00000000" w:rsidRDefault="00B03267">
            <w:pPr>
              <w:jc w:val="right"/>
            </w:pPr>
            <w:r>
              <w:t>92.5</w:t>
            </w:r>
          </w:p>
        </w:tc>
      </w:tr>
      <w:tr w:rsidR="00000000">
        <w:tblPrEx>
          <w:tblCellMar>
            <w:top w:w="0" w:type="dxa"/>
            <w:bottom w:w="0" w:type="dxa"/>
          </w:tblCellMar>
        </w:tblPrEx>
        <w:trPr>
          <w:cantSplit/>
        </w:trPr>
        <w:tc>
          <w:tcPr>
            <w:tcW w:w="4565" w:type="dxa"/>
            <w:gridSpan w:val="2"/>
          </w:tcPr>
          <w:p w:rsidR="00000000" w:rsidRDefault="00B03267">
            <w:r>
              <w:t xml:space="preserve">        Sanco Insurance Pte. Ltd.</w:t>
            </w:r>
          </w:p>
        </w:tc>
        <w:tc>
          <w:tcPr>
            <w:tcW w:w="1446" w:type="dxa"/>
            <w:gridSpan w:val="2"/>
          </w:tcPr>
          <w:p w:rsidR="00000000" w:rsidRDefault="00B03267">
            <w:pPr>
              <w:jc w:val="center"/>
            </w:pPr>
            <w:r>
              <w:t>Sing</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r>
              <w:rPr>
                <w:b/>
              </w:rPr>
              <w:t>(0.9)</w:t>
            </w:r>
          </w:p>
        </w:tc>
        <w:tc>
          <w:tcPr>
            <w:tcW w:w="1134" w:type="dxa"/>
            <w:gridSpan w:val="2"/>
          </w:tcPr>
          <w:p w:rsidR="00000000" w:rsidRDefault="00B03267">
            <w:pPr>
              <w:jc w:val="right"/>
            </w:pPr>
            <w:r>
              <w:t>1.1</w:t>
            </w:r>
          </w:p>
        </w:tc>
        <w:tc>
          <w:tcPr>
            <w:tcW w:w="1134" w:type="dxa"/>
            <w:gridSpan w:val="3"/>
          </w:tcPr>
          <w:p w:rsidR="00000000" w:rsidRDefault="00B03267">
            <w:pPr>
              <w:jc w:val="right"/>
              <w:rPr>
                <w:b/>
              </w:rPr>
            </w:pPr>
            <w:r>
              <w:rPr>
                <w:b/>
              </w:rPr>
              <w:t>8.5</w:t>
            </w:r>
          </w:p>
        </w:tc>
        <w:tc>
          <w:tcPr>
            <w:tcW w:w="1134" w:type="dxa"/>
            <w:gridSpan w:val="2"/>
          </w:tcPr>
          <w:p w:rsidR="00000000" w:rsidRDefault="00B03267">
            <w:pPr>
              <w:jc w:val="right"/>
            </w:pPr>
            <w:r>
              <w:t>8.5</w:t>
            </w:r>
          </w:p>
        </w:tc>
      </w:tr>
      <w:tr w:rsidR="00000000">
        <w:tblPrEx>
          <w:tblCellMar>
            <w:top w:w="0" w:type="dxa"/>
            <w:bottom w:w="0" w:type="dxa"/>
          </w:tblCellMar>
        </w:tblPrEx>
        <w:trPr>
          <w:cantSplit/>
        </w:trPr>
        <w:tc>
          <w:tcPr>
            <w:tcW w:w="4565" w:type="dxa"/>
            <w:gridSpan w:val="2"/>
          </w:tcPr>
          <w:p w:rsidR="00000000" w:rsidRDefault="00B03267">
            <w:r>
              <w:t xml:space="preserve">    Coles Myer Properties Holdings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10.5</w:t>
            </w:r>
          </w:p>
        </w:tc>
        <w:tc>
          <w:tcPr>
            <w:tcW w:w="1134" w:type="dxa"/>
            <w:gridSpan w:val="2"/>
          </w:tcPr>
          <w:p w:rsidR="00000000" w:rsidRDefault="00B03267">
            <w:pPr>
              <w:jc w:val="right"/>
            </w:pPr>
            <w:r>
              <w:t>10.0</w:t>
            </w:r>
          </w:p>
        </w:tc>
        <w:tc>
          <w:tcPr>
            <w:tcW w:w="1134" w:type="dxa"/>
            <w:gridSpan w:val="3"/>
          </w:tcPr>
          <w:p w:rsidR="00000000" w:rsidRDefault="00B03267">
            <w:pPr>
              <w:jc w:val="right"/>
              <w:rPr>
                <w:b/>
              </w:rPr>
            </w:pPr>
            <w:r>
              <w:rPr>
                <w:b/>
              </w:rPr>
              <w:t>480.4</w:t>
            </w:r>
          </w:p>
        </w:tc>
        <w:tc>
          <w:tcPr>
            <w:tcW w:w="1134" w:type="dxa"/>
            <w:gridSpan w:val="2"/>
          </w:tcPr>
          <w:p w:rsidR="00000000" w:rsidRDefault="00B03267">
            <w:pPr>
              <w:jc w:val="right"/>
            </w:pPr>
            <w:r>
              <w:t>16.4</w:t>
            </w:r>
          </w:p>
        </w:tc>
      </w:tr>
      <w:tr w:rsidR="00000000">
        <w:tblPrEx>
          <w:tblCellMar>
            <w:top w:w="0" w:type="dxa"/>
            <w:bottom w:w="0" w:type="dxa"/>
          </w:tblCellMar>
        </w:tblPrEx>
        <w:trPr>
          <w:cantSplit/>
        </w:trPr>
        <w:tc>
          <w:tcPr>
            <w:tcW w:w="4565" w:type="dxa"/>
            <w:gridSpan w:val="2"/>
          </w:tcPr>
          <w:p w:rsidR="00000000" w:rsidRDefault="00B03267">
            <w:r>
              <w:t xml:space="preserve">        Broadway Property Holdings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(0.9)</w:t>
            </w:r>
          </w:p>
        </w:tc>
        <w:tc>
          <w:tcPr>
            <w:tcW w:w="1134" w:type="dxa"/>
            <w:gridSpan w:val="2"/>
          </w:tcPr>
          <w:p w:rsidR="00000000" w:rsidRDefault="00B03267">
            <w:pPr>
              <w:jc w:val="right"/>
            </w:pPr>
            <w:r>
              <w:t>(0.8)</w:t>
            </w:r>
          </w:p>
        </w:tc>
        <w:tc>
          <w:tcPr>
            <w:tcW w:w="1134" w:type="dxa"/>
            <w:gridSpan w:val="3"/>
          </w:tcPr>
          <w:p w:rsidR="00000000" w:rsidRDefault="00B03267">
            <w:pPr>
              <w:jc w:val="right"/>
              <w:rPr>
                <w:b/>
              </w:rPr>
            </w:pPr>
            <w:r>
              <w:rPr>
                <w:b/>
              </w:rPr>
              <w:t>11.8</w:t>
            </w:r>
          </w:p>
        </w:tc>
        <w:tc>
          <w:tcPr>
            <w:tcW w:w="1134" w:type="dxa"/>
            <w:gridSpan w:val="2"/>
          </w:tcPr>
          <w:p w:rsidR="00000000" w:rsidRDefault="00B03267">
            <w:pPr>
              <w:jc w:val="right"/>
            </w:pPr>
            <w:r>
              <w:t>6.8</w:t>
            </w:r>
          </w:p>
        </w:tc>
      </w:tr>
      <w:tr w:rsidR="00000000">
        <w:tblPrEx>
          <w:tblCellMar>
            <w:top w:w="0" w:type="dxa"/>
            <w:bottom w:w="0" w:type="dxa"/>
          </w:tblCellMar>
        </w:tblPrEx>
        <w:trPr>
          <w:cantSplit/>
        </w:trPr>
        <w:tc>
          <w:tcPr>
            <w:tcW w:w="4565" w:type="dxa"/>
            <w:gridSpan w:val="2"/>
          </w:tcPr>
          <w:p w:rsidR="00000000" w:rsidRDefault="00B03267">
            <w:r>
              <w:t xml:space="preserve">        Coles Myer N.S.W.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a(i),c,d</w:t>
            </w:r>
          </w:p>
        </w:tc>
        <w:tc>
          <w:tcPr>
            <w:tcW w:w="1134" w:type="dxa"/>
            <w:gridSpan w:val="3"/>
          </w:tcPr>
          <w:p w:rsidR="00000000" w:rsidRDefault="00B03267">
            <w:pPr>
              <w:jc w:val="right"/>
              <w:rPr>
                <w:b/>
              </w:rPr>
            </w:pPr>
            <w:r>
              <w:rPr>
                <w:b/>
              </w:rPr>
              <w:t>3.3</w:t>
            </w:r>
          </w:p>
        </w:tc>
        <w:tc>
          <w:tcPr>
            <w:tcW w:w="1134" w:type="dxa"/>
            <w:gridSpan w:val="2"/>
          </w:tcPr>
          <w:p w:rsidR="00000000" w:rsidRDefault="00B03267">
            <w:pPr>
              <w:jc w:val="right"/>
            </w:pPr>
            <w:r>
              <w:t>3.8</w:t>
            </w:r>
          </w:p>
        </w:tc>
        <w:tc>
          <w:tcPr>
            <w:tcW w:w="1134" w:type="dxa"/>
            <w:gridSpan w:val="3"/>
          </w:tcPr>
          <w:p w:rsidR="00000000" w:rsidRDefault="00B03267">
            <w:pPr>
              <w:jc w:val="right"/>
              <w:rPr>
                <w:b/>
              </w:rPr>
            </w:pPr>
            <w:r>
              <w:rPr>
                <w:b/>
              </w:rPr>
              <w:t>61.5</w:t>
            </w:r>
          </w:p>
        </w:tc>
        <w:tc>
          <w:tcPr>
            <w:tcW w:w="1134" w:type="dxa"/>
            <w:gridSpan w:val="2"/>
          </w:tcPr>
          <w:p w:rsidR="00000000" w:rsidRDefault="00B03267">
            <w:pPr>
              <w:jc w:val="right"/>
            </w:pPr>
            <w:r>
              <w:t>61.5</w:t>
            </w:r>
          </w:p>
        </w:tc>
      </w:tr>
      <w:tr w:rsidR="00000000">
        <w:tblPrEx>
          <w:tblCellMar>
            <w:top w:w="0" w:type="dxa"/>
            <w:bottom w:w="0" w:type="dxa"/>
          </w:tblCellMar>
        </w:tblPrEx>
        <w:trPr>
          <w:cantSplit/>
        </w:trPr>
        <w:tc>
          <w:tcPr>
            <w:tcW w:w="4565" w:type="dxa"/>
            <w:gridSpan w:val="2"/>
          </w:tcPr>
          <w:p w:rsidR="00000000" w:rsidRDefault="00B03267">
            <w:r>
              <w:t xml:space="preserve">        Coles Myer Property Developments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Consolidated Realties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8.9</w:t>
            </w:r>
          </w:p>
        </w:tc>
        <w:tc>
          <w:tcPr>
            <w:tcW w:w="1134" w:type="dxa"/>
            <w:gridSpan w:val="2"/>
          </w:tcPr>
          <w:p w:rsidR="00000000" w:rsidRDefault="00B03267">
            <w:pPr>
              <w:jc w:val="right"/>
            </w:pPr>
            <w:r>
              <w:t>9.2</w:t>
            </w:r>
          </w:p>
        </w:tc>
        <w:tc>
          <w:tcPr>
            <w:tcW w:w="1134" w:type="dxa"/>
            <w:gridSpan w:val="3"/>
          </w:tcPr>
          <w:p w:rsidR="00000000" w:rsidRDefault="00B03267">
            <w:pPr>
              <w:jc w:val="right"/>
              <w:rPr>
                <w:b/>
              </w:rPr>
            </w:pPr>
            <w:r>
              <w:rPr>
                <w:b/>
              </w:rPr>
              <w:t>0.7</w:t>
            </w:r>
          </w:p>
        </w:tc>
        <w:tc>
          <w:tcPr>
            <w:tcW w:w="1134" w:type="dxa"/>
            <w:gridSpan w:val="2"/>
          </w:tcPr>
          <w:p w:rsidR="00000000" w:rsidRDefault="00B03267">
            <w:pPr>
              <w:jc w:val="right"/>
            </w:pPr>
            <w:r>
              <w:t>0.7</w:t>
            </w:r>
          </w:p>
        </w:tc>
      </w:tr>
      <w:tr w:rsidR="00000000">
        <w:tblPrEx>
          <w:tblCellMar>
            <w:top w:w="0" w:type="dxa"/>
            <w:bottom w:w="0" w:type="dxa"/>
          </w:tblCellMar>
        </w:tblPrEx>
        <w:trPr>
          <w:cantSplit/>
        </w:trPr>
        <w:tc>
          <w:tcPr>
            <w:tcW w:w="4565" w:type="dxa"/>
            <w:gridSpan w:val="2"/>
          </w:tcPr>
          <w:p w:rsidR="00000000" w:rsidRDefault="00B03267">
            <w:r>
              <w:t xml:space="preserve">        Eastland Property Holdings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Eastland Shopping Centre Trust</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15.1</w:t>
            </w:r>
          </w:p>
        </w:tc>
        <w:tc>
          <w:tcPr>
            <w:tcW w:w="1134" w:type="dxa"/>
            <w:gridSpan w:val="2"/>
          </w:tcPr>
          <w:p w:rsidR="00000000" w:rsidRDefault="00B03267">
            <w:pPr>
              <w:jc w:val="right"/>
            </w:pPr>
            <w:r>
              <w:t>17.0</w:t>
            </w:r>
          </w:p>
        </w:tc>
        <w:tc>
          <w:tcPr>
            <w:tcW w:w="1134" w:type="dxa"/>
            <w:gridSpan w:val="3"/>
          </w:tcPr>
          <w:p w:rsidR="00000000" w:rsidRDefault="00B03267">
            <w:pPr>
              <w:jc w:val="right"/>
              <w:rPr>
                <w:b/>
              </w:rPr>
            </w:pPr>
            <w:r>
              <w:rPr>
                <w:b/>
              </w:rPr>
              <w:t>196.3</w:t>
            </w:r>
          </w:p>
        </w:tc>
        <w:tc>
          <w:tcPr>
            <w:tcW w:w="1134" w:type="dxa"/>
            <w:gridSpan w:val="2"/>
          </w:tcPr>
          <w:p w:rsidR="00000000" w:rsidRDefault="00B03267">
            <w:pPr>
              <w:jc w:val="right"/>
            </w:pPr>
            <w:r>
              <w:t>196.3</w:t>
            </w:r>
          </w:p>
        </w:tc>
      </w:tr>
      <w:tr w:rsidR="00000000">
        <w:tblPrEx>
          <w:tblCellMar>
            <w:top w:w="0" w:type="dxa"/>
            <w:bottom w:w="0" w:type="dxa"/>
          </w:tblCellMar>
        </w:tblPrEx>
        <w:trPr>
          <w:cantSplit/>
        </w:trPr>
        <w:tc>
          <w:tcPr>
            <w:tcW w:w="4565" w:type="dxa"/>
            <w:gridSpan w:val="2"/>
          </w:tcPr>
          <w:p w:rsidR="00000000" w:rsidRDefault="00B03267">
            <w:r>
              <w:t xml:space="preserve">        Eastland Shopping Centre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(10</w:t>
            </w:r>
            <w:r>
              <w:rPr>
                <w:b/>
              </w:rPr>
              <w:t>.2)</w:t>
            </w:r>
          </w:p>
        </w:tc>
        <w:tc>
          <w:tcPr>
            <w:tcW w:w="1134" w:type="dxa"/>
            <w:gridSpan w:val="2"/>
          </w:tcPr>
          <w:p w:rsidR="00000000" w:rsidRDefault="00B03267">
            <w:pPr>
              <w:jc w:val="right"/>
            </w:pPr>
            <w:r>
              <w:t>(12.2)</w:t>
            </w:r>
          </w:p>
        </w:tc>
        <w:tc>
          <w:tcPr>
            <w:tcW w:w="1134" w:type="dxa"/>
            <w:gridSpan w:val="3"/>
          </w:tcPr>
          <w:p w:rsidR="00000000" w:rsidRDefault="00B03267">
            <w:pPr>
              <w:jc w:val="right"/>
              <w:rPr>
                <w:b/>
              </w:rPr>
            </w:pPr>
            <w:r>
              <w:rPr>
                <w:b/>
              </w:rPr>
              <w:t>28.8</w:t>
            </w:r>
          </w:p>
        </w:tc>
        <w:tc>
          <w:tcPr>
            <w:tcW w:w="1134" w:type="dxa"/>
            <w:gridSpan w:val="2"/>
          </w:tcPr>
          <w:p w:rsidR="00000000" w:rsidRDefault="00B03267">
            <w:pPr>
              <w:jc w:val="right"/>
            </w:pPr>
            <w:r>
              <w:t>28.8</w:t>
            </w:r>
          </w:p>
        </w:tc>
      </w:tr>
      <w:tr w:rsidR="00000000">
        <w:tblPrEx>
          <w:tblCellMar>
            <w:top w:w="0" w:type="dxa"/>
            <w:bottom w:w="0" w:type="dxa"/>
          </w:tblCellMar>
        </w:tblPrEx>
        <w:trPr>
          <w:cantSplit/>
        </w:trPr>
        <w:tc>
          <w:tcPr>
            <w:tcW w:w="4565" w:type="dxa"/>
            <w:gridSpan w:val="2"/>
          </w:tcPr>
          <w:p w:rsidR="00000000" w:rsidRDefault="00B03267">
            <w:r>
              <w:t xml:space="preserve">        Esare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0.2</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13.0</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Fulthom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6.2</w:t>
            </w:r>
          </w:p>
        </w:tc>
        <w:tc>
          <w:tcPr>
            <w:tcW w:w="1134" w:type="dxa"/>
            <w:gridSpan w:val="2"/>
          </w:tcPr>
          <w:p w:rsidR="00000000" w:rsidRDefault="00B03267">
            <w:pPr>
              <w:jc w:val="right"/>
            </w:pPr>
            <w:r>
              <w:t>6.2</w:t>
            </w:r>
          </w:p>
        </w:tc>
      </w:tr>
      <w:tr w:rsidR="00000000">
        <w:tblPrEx>
          <w:tblCellMar>
            <w:top w:w="0" w:type="dxa"/>
            <w:bottom w:w="0" w:type="dxa"/>
          </w:tblCellMar>
        </w:tblPrEx>
        <w:trPr>
          <w:cantSplit/>
        </w:trPr>
        <w:tc>
          <w:tcPr>
            <w:tcW w:w="4565" w:type="dxa"/>
            <w:gridSpan w:val="2"/>
          </w:tcPr>
          <w:p w:rsidR="00000000" w:rsidRDefault="00B03267">
            <w:r>
              <w:t xml:space="preserve">        Merinboola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Morley Shopping Centre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1.5</w:t>
            </w:r>
          </w:p>
        </w:tc>
        <w:tc>
          <w:tcPr>
            <w:tcW w:w="1134" w:type="dxa"/>
            <w:gridSpan w:val="2"/>
          </w:tcPr>
          <w:p w:rsidR="00000000" w:rsidRDefault="00B03267">
            <w:pPr>
              <w:jc w:val="right"/>
            </w:pPr>
            <w:r>
              <w:t>0.5</w:t>
            </w: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r>
              <w:t>0.1</w:t>
            </w:r>
          </w:p>
        </w:tc>
      </w:tr>
      <w:tr w:rsidR="00000000">
        <w:tblPrEx>
          <w:tblCellMar>
            <w:top w:w="0" w:type="dxa"/>
            <w:bottom w:w="0" w:type="dxa"/>
          </w:tblCellMar>
        </w:tblPrEx>
        <w:trPr>
          <w:cantSplit/>
        </w:trPr>
        <w:tc>
          <w:tcPr>
            <w:tcW w:w="4565" w:type="dxa"/>
            <w:gridSpan w:val="2"/>
          </w:tcPr>
          <w:p w:rsidR="00000000" w:rsidRDefault="00B03267">
            <w:r>
              <w:t xml:space="preserve">        Myer Melbourne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3.4</w:t>
            </w:r>
          </w:p>
        </w:tc>
        <w:tc>
          <w:tcPr>
            <w:tcW w:w="1134" w:type="dxa"/>
            <w:gridSpan w:val="2"/>
          </w:tcPr>
          <w:p w:rsidR="00000000" w:rsidRDefault="00B03267">
            <w:pPr>
              <w:jc w:val="right"/>
            </w:pPr>
            <w:r>
              <w:t>3.1</w:t>
            </w:r>
          </w:p>
        </w:tc>
        <w:tc>
          <w:tcPr>
            <w:tcW w:w="1134" w:type="dxa"/>
            <w:gridSpan w:val="3"/>
          </w:tcPr>
          <w:p w:rsidR="00000000" w:rsidRDefault="00B03267">
            <w:pPr>
              <w:jc w:val="right"/>
              <w:rPr>
                <w:b/>
              </w:rPr>
            </w:pPr>
            <w:r>
              <w:rPr>
                <w:b/>
              </w:rPr>
              <w:t>94.9</w:t>
            </w:r>
          </w:p>
        </w:tc>
        <w:tc>
          <w:tcPr>
            <w:tcW w:w="1134" w:type="dxa"/>
            <w:gridSpan w:val="2"/>
          </w:tcPr>
          <w:p w:rsidR="00000000" w:rsidRDefault="00B03267">
            <w:pPr>
              <w:jc w:val="right"/>
            </w:pPr>
            <w:r>
              <w:t>94.9</w:t>
            </w:r>
          </w:p>
        </w:tc>
      </w:tr>
      <w:tr w:rsidR="00000000">
        <w:tblPrEx>
          <w:tblCellMar>
            <w:top w:w="0" w:type="dxa"/>
            <w:bottom w:w="0" w:type="dxa"/>
          </w:tblCellMar>
        </w:tblPrEx>
        <w:trPr>
          <w:cantSplit/>
        </w:trPr>
        <w:tc>
          <w:tcPr>
            <w:tcW w:w="4565" w:type="dxa"/>
            <w:gridSpan w:val="2"/>
          </w:tcPr>
          <w:p w:rsidR="00000000" w:rsidRDefault="00B03267">
            <w:r>
              <w:t xml:space="preserve">        Myer Properties W.A.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r>
              <w:t>(0.1)</w:t>
            </w:r>
          </w:p>
        </w:tc>
        <w:tc>
          <w:tcPr>
            <w:tcW w:w="1134" w:type="dxa"/>
            <w:gridSpan w:val="3"/>
          </w:tcPr>
          <w:p w:rsidR="00000000" w:rsidRDefault="00B03267">
            <w:pPr>
              <w:jc w:val="right"/>
              <w:rPr>
                <w:b/>
              </w:rPr>
            </w:pPr>
            <w:r>
              <w:rPr>
                <w:b/>
              </w:rPr>
              <w:t>41.3</w:t>
            </w:r>
          </w:p>
        </w:tc>
        <w:tc>
          <w:tcPr>
            <w:tcW w:w="1134" w:type="dxa"/>
            <w:gridSpan w:val="2"/>
          </w:tcPr>
          <w:p w:rsidR="00000000" w:rsidRDefault="00B03267">
            <w:pPr>
              <w:jc w:val="right"/>
            </w:pPr>
            <w:r>
              <w:t>41.3</w:t>
            </w:r>
          </w:p>
        </w:tc>
      </w:tr>
      <w:tr w:rsidR="00000000">
        <w:tblPrEx>
          <w:tblCellMar>
            <w:top w:w="0" w:type="dxa"/>
            <w:bottom w:w="0" w:type="dxa"/>
          </w:tblCellMar>
        </w:tblPrEx>
        <w:trPr>
          <w:cantSplit/>
        </w:trPr>
        <w:tc>
          <w:tcPr>
            <w:tcW w:w="4565" w:type="dxa"/>
            <w:gridSpan w:val="2"/>
          </w:tcPr>
          <w:p w:rsidR="00000000" w:rsidRDefault="00B03267">
            <w:r>
              <w:t xml:space="preserve">            Coles Myer Property Investments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12.0</w:t>
            </w:r>
          </w:p>
        </w:tc>
        <w:tc>
          <w:tcPr>
            <w:tcW w:w="1134" w:type="dxa"/>
            <w:gridSpan w:val="2"/>
          </w:tcPr>
          <w:p w:rsidR="00000000" w:rsidRDefault="00B03267">
            <w:pPr>
              <w:jc w:val="right"/>
            </w:pPr>
            <w:r>
              <w:t>10.5</w:t>
            </w:r>
          </w:p>
        </w:tc>
        <w:tc>
          <w:tcPr>
            <w:tcW w:w="1134" w:type="dxa"/>
            <w:gridSpan w:val="3"/>
          </w:tcPr>
          <w:p w:rsidR="00000000" w:rsidRDefault="00B03267">
            <w:pPr>
              <w:jc w:val="right"/>
              <w:rPr>
                <w:b/>
              </w:rPr>
            </w:pPr>
            <w:r>
              <w:rPr>
                <w:b/>
              </w:rPr>
              <w:t>2.4</w:t>
            </w:r>
          </w:p>
        </w:tc>
        <w:tc>
          <w:tcPr>
            <w:tcW w:w="1134" w:type="dxa"/>
            <w:gridSpan w:val="2"/>
          </w:tcPr>
          <w:p w:rsidR="00000000" w:rsidRDefault="00B03267">
            <w:pPr>
              <w:jc w:val="right"/>
            </w:pPr>
            <w:r>
              <w:t>2.4</w:t>
            </w:r>
          </w:p>
        </w:tc>
      </w:tr>
      <w:tr w:rsidR="00000000">
        <w:tblPrEx>
          <w:tblCellMar>
            <w:top w:w="0" w:type="dxa"/>
            <w:bottom w:w="0" w:type="dxa"/>
          </w:tblCellMar>
        </w:tblPrEx>
        <w:trPr>
          <w:cantSplit/>
        </w:trPr>
        <w:tc>
          <w:tcPr>
            <w:tcW w:w="4565" w:type="dxa"/>
            <w:gridSpan w:val="2"/>
          </w:tcPr>
          <w:p w:rsidR="00000000" w:rsidRDefault="00B03267">
            <w:r>
              <w:t xml:space="preserve">        </w:t>
            </w:r>
            <w:r>
              <w:t>Nerimbera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3.7</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Orzo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(0.3)</w:t>
            </w:r>
          </w:p>
        </w:tc>
        <w:tc>
          <w:tcPr>
            <w:tcW w:w="1134" w:type="dxa"/>
            <w:gridSpan w:val="2"/>
          </w:tcPr>
          <w:p w:rsidR="00000000" w:rsidRDefault="00B03267">
            <w:pPr>
              <w:jc w:val="right"/>
            </w:pPr>
            <w:r>
              <w:t>-</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Coles Myer Research Investments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2.2</w:t>
            </w:r>
          </w:p>
        </w:tc>
        <w:tc>
          <w:tcPr>
            <w:tcW w:w="1134" w:type="dxa"/>
            <w:gridSpan w:val="2"/>
          </w:tcPr>
          <w:p w:rsidR="00000000" w:rsidRDefault="00B03267">
            <w:pPr>
              <w:jc w:val="right"/>
            </w:pPr>
            <w:r>
              <w:t>2.9</w:t>
            </w:r>
          </w:p>
        </w:tc>
        <w:tc>
          <w:tcPr>
            <w:tcW w:w="1134" w:type="dxa"/>
            <w:gridSpan w:val="3"/>
          </w:tcPr>
          <w:p w:rsidR="00000000" w:rsidRDefault="00B03267">
            <w:pPr>
              <w:jc w:val="right"/>
              <w:rPr>
                <w:b/>
              </w:rPr>
            </w:pPr>
            <w:r>
              <w:rPr>
                <w:b/>
              </w:rPr>
              <w:t>25.2</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Coles Supermarkets Australia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(i)</w:t>
            </w:r>
          </w:p>
        </w:tc>
        <w:tc>
          <w:tcPr>
            <w:tcW w:w="1134" w:type="dxa"/>
            <w:gridSpan w:val="3"/>
          </w:tcPr>
          <w:p w:rsidR="00000000" w:rsidRDefault="00B03267">
            <w:pPr>
              <w:jc w:val="right"/>
              <w:rPr>
                <w:b/>
              </w:rPr>
            </w:pPr>
            <w:r>
              <w:rPr>
                <w:b/>
              </w:rPr>
              <w:t>52.5</w:t>
            </w:r>
          </w:p>
        </w:tc>
        <w:tc>
          <w:tcPr>
            <w:tcW w:w="1134" w:type="dxa"/>
            <w:gridSpan w:val="2"/>
          </w:tcPr>
          <w:p w:rsidR="00000000" w:rsidRDefault="00B03267">
            <w:pPr>
              <w:jc w:val="right"/>
            </w:pPr>
            <w:r>
              <w:t>20.6</w:t>
            </w:r>
          </w:p>
        </w:tc>
        <w:tc>
          <w:tcPr>
            <w:tcW w:w="1134" w:type="dxa"/>
            <w:gridSpan w:val="3"/>
          </w:tcPr>
          <w:p w:rsidR="00000000" w:rsidRDefault="00B03267">
            <w:pPr>
              <w:jc w:val="right"/>
              <w:rPr>
                <w:b/>
              </w:rPr>
            </w:pPr>
            <w:r>
              <w:rPr>
                <w:b/>
              </w:rPr>
              <w:t>80.2</w:t>
            </w:r>
          </w:p>
        </w:tc>
        <w:tc>
          <w:tcPr>
            <w:tcW w:w="1134" w:type="dxa"/>
            <w:gridSpan w:val="2"/>
          </w:tcPr>
          <w:p w:rsidR="00000000" w:rsidRDefault="00B03267">
            <w:pPr>
              <w:jc w:val="right"/>
            </w:pPr>
            <w:r>
              <w:t>120.2</w:t>
            </w:r>
          </w:p>
        </w:tc>
      </w:tr>
      <w:tr w:rsidR="00000000">
        <w:tblPrEx>
          <w:tblCellMar>
            <w:top w:w="0" w:type="dxa"/>
            <w:bottom w:w="0" w:type="dxa"/>
          </w:tblCellMar>
        </w:tblPrEx>
        <w:trPr>
          <w:cantSplit/>
        </w:trPr>
        <w:tc>
          <w:tcPr>
            <w:tcW w:w="4565" w:type="dxa"/>
            <w:gridSpan w:val="2"/>
          </w:tcPr>
          <w:p w:rsidR="00000000" w:rsidRDefault="00B03267">
            <w:r>
              <w:t xml:space="preserve">    Fosseys (Australia)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0.3</w:t>
            </w:r>
          </w:p>
        </w:tc>
        <w:tc>
          <w:tcPr>
            <w:tcW w:w="1134" w:type="dxa"/>
            <w:gridSpan w:val="2"/>
          </w:tcPr>
          <w:p w:rsidR="00000000" w:rsidRDefault="00B03267">
            <w:pPr>
              <w:jc w:val="right"/>
            </w:pPr>
            <w:r>
              <w:t>(27.7)</w:t>
            </w:r>
          </w:p>
        </w:tc>
        <w:tc>
          <w:tcPr>
            <w:tcW w:w="1134" w:type="dxa"/>
            <w:gridSpan w:val="3"/>
          </w:tcPr>
          <w:p w:rsidR="00000000" w:rsidRDefault="00B03267">
            <w:pPr>
              <w:jc w:val="right"/>
              <w:rPr>
                <w:b/>
              </w:rPr>
            </w:pPr>
            <w:r>
              <w:rPr>
                <w:b/>
              </w:rPr>
              <w:t>86.7</w:t>
            </w:r>
          </w:p>
        </w:tc>
        <w:tc>
          <w:tcPr>
            <w:tcW w:w="1134" w:type="dxa"/>
            <w:gridSpan w:val="2"/>
          </w:tcPr>
          <w:p w:rsidR="00000000" w:rsidRDefault="00B03267">
            <w:pPr>
              <w:jc w:val="right"/>
            </w:pPr>
            <w:r>
              <w:t>86.7</w:t>
            </w:r>
          </w:p>
        </w:tc>
      </w:tr>
      <w:tr w:rsidR="00000000">
        <w:tblPrEx>
          <w:tblCellMar>
            <w:top w:w="0" w:type="dxa"/>
            <w:bottom w:w="0" w:type="dxa"/>
          </w:tblCellMar>
        </w:tblPrEx>
        <w:trPr>
          <w:cantSplit/>
        </w:trPr>
        <w:tc>
          <w:tcPr>
            <w:tcW w:w="4565" w:type="dxa"/>
            <w:gridSpan w:val="2"/>
          </w:tcPr>
          <w:p w:rsidR="00000000" w:rsidRDefault="00B03267">
            <w:r>
              <w:t xml:space="preserve">    Grace Bros. Holdings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d</w:t>
            </w:r>
          </w:p>
        </w:tc>
        <w:tc>
          <w:tcPr>
            <w:tcW w:w="1134" w:type="dxa"/>
            <w:gridSpan w:val="3"/>
          </w:tcPr>
          <w:p w:rsidR="00000000" w:rsidRDefault="00B03267">
            <w:pPr>
              <w:jc w:val="right"/>
              <w:rPr>
                <w:b/>
              </w:rPr>
            </w:pPr>
            <w:r>
              <w:rPr>
                <w:b/>
              </w:rPr>
              <w:t>13.2</w:t>
            </w:r>
          </w:p>
        </w:tc>
        <w:tc>
          <w:tcPr>
            <w:tcW w:w="1134" w:type="dxa"/>
            <w:gridSpan w:val="2"/>
          </w:tcPr>
          <w:p w:rsidR="00000000" w:rsidRDefault="00B03267">
            <w:pPr>
              <w:jc w:val="right"/>
            </w:pPr>
            <w:r>
              <w:t>28.5</w:t>
            </w:r>
          </w:p>
        </w:tc>
        <w:tc>
          <w:tcPr>
            <w:tcW w:w="1134" w:type="dxa"/>
            <w:gridSpan w:val="3"/>
          </w:tcPr>
          <w:p w:rsidR="00000000" w:rsidRDefault="00B03267">
            <w:pPr>
              <w:jc w:val="right"/>
              <w:rPr>
                <w:b/>
              </w:rPr>
            </w:pPr>
            <w:r>
              <w:rPr>
                <w:b/>
              </w:rPr>
              <w:t>79.2</w:t>
            </w:r>
          </w:p>
        </w:tc>
        <w:tc>
          <w:tcPr>
            <w:tcW w:w="1134" w:type="dxa"/>
            <w:gridSpan w:val="2"/>
          </w:tcPr>
          <w:p w:rsidR="00000000" w:rsidRDefault="00B03267">
            <w:pPr>
              <w:jc w:val="right"/>
            </w:pPr>
            <w:r>
              <w:t>289.5</w:t>
            </w:r>
          </w:p>
        </w:tc>
      </w:tr>
      <w:tr w:rsidR="00000000">
        <w:tblPrEx>
          <w:tblCellMar>
            <w:top w:w="0" w:type="dxa"/>
            <w:bottom w:w="0" w:type="dxa"/>
          </w:tblCellMar>
        </w:tblPrEx>
        <w:trPr>
          <w:cantSplit/>
        </w:trPr>
        <w:tc>
          <w:tcPr>
            <w:tcW w:w="4565" w:type="dxa"/>
            <w:gridSpan w:val="2"/>
          </w:tcPr>
          <w:p w:rsidR="00000000" w:rsidRDefault="00B03267">
            <w:r>
              <w:t xml:space="preserve">    Grocery Holdings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14.4</w:t>
            </w:r>
          </w:p>
        </w:tc>
        <w:tc>
          <w:tcPr>
            <w:tcW w:w="1134" w:type="dxa"/>
            <w:gridSpan w:val="2"/>
          </w:tcPr>
          <w:p w:rsidR="00000000" w:rsidRDefault="00B03267">
            <w:pPr>
              <w:jc w:val="right"/>
            </w:pPr>
            <w:r>
              <w:t>0.8</w:t>
            </w:r>
          </w:p>
        </w:tc>
        <w:tc>
          <w:tcPr>
            <w:tcW w:w="1134" w:type="dxa"/>
            <w:gridSpan w:val="3"/>
          </w:tcPr>
          <w:p w:rsidR="00000000" w:rsidRDefault="00B03267">
            <w:pPr>
              <w:jc w:val="right"/>
              <w:rPr>
                <w:b/>
              </w:rPr>
            </w:pPr>
            <w:r>
              <w:rPr>
                <w:b/>
              </w:rPr>
              <w:t>250.0</w:t>
            </w:r>
          </w:p>
        </w:tc>
        <w:tc>
          <w:tcPr>
            <w:tcW w:w="1134" w:type="dxa"/>
            <w:gridSpan w:val="2"/>
          </w:tcPr>
          <w:p w:rsidR="00000000" w:rsidRDefault="00B03267">
            <w:pPr>
              <w:jc w:val="right"/>
            </w:pPr>
            <w:r>
              <w:t>250.0</w:t>
            </w:r>
          </w:p>
        </w:tc>
      </w:tr>
      <w:tr w:rsidR="00000000">
        <w:tblPrEx>
          <w:tblCellMar>
            <w:top w:w="0" w:type="dxa"/>
            <w:bottom w:w="0" w:type="dxa"/>
          </w:tblCellMar>
        </w:tblPrEx>
        <w:trPr>
          <w:cantSplit/>
        </w:trPr>
        <w:tc>
          <w:tcPr>
            <w:tcW w:w="4565" w:type="dxa"/>
            <w:gridSpan w:val="2"/>
          </w:tcPr>
          <w:p w:rsidR="00000000" w:rsidRDefault="00B03267">
            <w:r>
              <w:t xml:space="preserve">    Investment Funding Pty. Ltd.</w:t>
            </w:r>
          </w:p>
        </w:tc>
        <w:tc>
          <w:tcPr>
            <w:tcW w:w="1446" w:type="dxa"/>
            <w:gridSpan w:val="2"/>
          </w:tcPr>
          <w:p w:rsidR="00000000" w:rsidRDefault="00B03267">
            <w:pPr>
              <w:jc w:val="center"/>
            </w:pPr>
            <w:r>
              <w:t>A</w:t>
            </w:r>
            <w:r>
              <w:t>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11.9</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Katies Fashions (Aust.)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9.0</w:t>
            </w:r>
          </w:p>
        </w:tc>
        <w:tc>
          <w:tcPr>
            <w:tcW w:w="1134" w:type="dxa"/>
            <w:gridSpan w:val="2"/>
          </w:tcPr>
          <w:p w:rsidR="00000000" w:rsidRDefault="00B03267">
            <w:pPr>
              <w:jc w:val="right"/>
            </w:pPr>
            <w:r>
              <w:t>9.7</w:t>
            </w:r>
          </w:p>
        </w:tc>
        <w:tc>
          <w:tcPr>
            <w:tcW w:w="1134" w:type="dxa"/>
            <w:gridSpan w:val="3"/>
          </w:tcPr>
          <w:p w:rsidR="00000000" w:rsidRDefault="00B03267">
            <w:pPr>
              <w:jc w:val="right"/>
              <w:rPr>
                <w:b/>
              </w:rPr>
            </w:pPr>
            <w:r>
              <w:rPr>
                <w:b/>
              </w:rPr>
              <w:t>4.0</w:t>
            </w:r>
          </w:p>
        </w:tc>
        <w:tc>
          <w:tcPr>
            <w:tcW w:w="1134" w:type="dxa"/>
            <w:gridSpan w:val="2"/>
          </w:tcPr>
          <w:p w:rsidR="00000000" w:rsidRDefault="00B03267">
            <w:pPr>
              <w:jc w:val="right"/>
            </w:pPr>
            <w:r>
              <w:t>4.0</w:t>
            </w:r>
          </w:p>
        </w:tc>
      </w:tr>
      <w:tr w:rsidR="00000000">
        <w:tblPrEx>
          <w:tblCellMar>
            <w:top w:w="0" w:type="dxa"/>
            <w:bottom w:w="0" w:type="dxa"/>
          </w:tblCellMar>
        </w:tblPrEx>
        <w:trPr>
          <w:cantSplit/>
        </w:trPr>
        <w:tc>
          <w:tcPr>
            <w:tcW w:w="4565" w:type="dxa"/>
            <w:gridSpan w:val="2"/>
          </w:tcPr>
          <w:p w:rsidR="00000000" w:rsidRDefault="00B03267">
            <w:r>
              <w:t xml:space="preserve">        G.J. Coles &amp; Coy. Pty. Ltd. </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0.5</w:t>
            </w:r>
          </w:p>
        </w:tc>
        <w:tc>
          <w:tcPr>
            <w:tcW w:w="1134" w:type="dxa"/>
            <w:gridSpan w:val="2"/>
          </w:tcPr>
          <w:p w:rsidR="00000000" w:rsidRDefault="00B03267">
            <w:pPr>
              <w:jc w:val="right"/>
            </w:pPr>
            <w:r>
              <w:t>3.2</w:t>
            </w:r>
          </w:p>
        </w:tc>
        <w:tc>
          <w:tcPr>
            <w:tcW w:w="1134" w:type="dxa"/>
            <w:gridSpan w:val="3"/>
          </w:tcPr>
          <w:p w:rsidR="00000000" w:rsidRDefault="00B03267">
            <w:pPr>
              <w:jc w:val="right"/>
              <w:rPr>
                <w:b/>
              </w:rPr>
            </w:pPr>
            <w:r>
              <w:rPr>
                <w:b/>
              </w:rPr>
              <w:t>0.4</w:t>
            </w:r>
          </w:p>
        </w:tc>
        <w:tc>
          <w:tcPr>
            <w:tcW w:w="1134" w:type="dxa"/>
            <w:gridSpan w:val="2"/>
          </w:tcPr>
          <w:p w:rsidR="00000000" w:rsidRDefault="00B03267">
            <w:pPr>
              <w:jc w:val="right"/>
            </w:pPr>
            <w:r>
              <w:t>-</w:t>
            </w:r>
          </w:p>
        </w:tc>
      </w:tr>
      <w:tr w:rsidR="00000000">
        <w:tblPrEx>
          <w:tblCellMar>
            <w:top w:w="0" w:type="dxa"/>
            <w:bottom w:w="0" w:type="dxa"/>
          </w:tblCellMar>
        </w:tblPrEx>
        <w:trPr>
          <w:cantSplit/>
        </w:trPr>
        <w:tc>
          <w:tcPr>
            <w:tcW w:w="4565" w:type="dxa"/>
            <w:gridSpan w:val="2"/>
          </w:tcPr>
          <w:p w:rsidR="00000000" w:rsidRDefault="00B03267">
            <w:r>
              <w:t xml:space="preserve">    Kmart Australia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27.0</w:t>
            </w:r>
          </w:p>
        </w:tc>
        <w:tc>
          <w:tcPr>
            <w:tcW w:w="1134" w:type="dxa"/>
            <w:gridSpan w:val="2"/>
          </w:tcPr>
          <w:p w:rsidR="00000000" w:rsidRDefault="00B03267">
            <w:pPr>
              <w:jc w:val="right"/>
            </w:pPr>
            <w:r>
              <w:t>1.3</w:t>
            </w:r>
          </w:p>
        </w:tc>
        <w:tc>
          <w:tcPr>
            <w:tcW w:w="1134" w:type="dxa"/>
            <w:gridSpan w:val="3"/>
          </w:tcPr>
          <w:p w:rsidR="00000000" w:rsidRDefault="00B03267">
            <w:pPr>
              <w:jc w:val="right"/>
              <w:rPr>
                <w:b/>
              </w:rPr>
            </w:pPr>
            <w:r>
              <w:rPr>
                <w:b/>
              </w:rPr>
              <w:t>340.0</w:t>
            </w:r>
          </w:p>
        </w:tc>
        <w:tc>
          <w:tcPr>
            <w:tcW w:w="1134" w:type="dxa"/>
            <w:gridSpan w:val="2"/>
          </w:tcPr>
          <w:p w:rsidR="00000000" w:rsidRDefault="00B03267">
            <w:pPr>
              <w:jc w:val="right"/>
            </w:pPr>
            <w:r>
              <w:t>16.0</w:t>
            </w:r>
          </w:p>
        </w:tc>
      </w:tr>
      <w:tr w:rsidR="00000000">
        <w:tblPrEx>
          <w:tblCellMar>
            <w:top w:w="0" w:type="dxa"/>
            <w:bottom w:w="0" w:type="dxa"/>
          </w:tblCellMar>
        </w:tblPrEx>
        <w:trPr>
          <w:cantSplit/>
        </w:trPr>
        <w:tc>
          <w:tcPr>
            <w:tcW w:w="4565" w:type="dxa"/>
            <w:gridSpan w:val="2"/>
          </w:tcPr>
          <w:p w:rsidR="00000000" w:rsidRDefault="00B03267">
            <w:r>
              <w:t xml:space="preserve">        CMPQ (KM)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a(ii),e</w:t>
            </w: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0.8</w:t>
            </w:r>
          </w:p>
        </w:tc>
        <w:tc>
          <w:tcPr>
            <w:tcW w:w="1134" w:type="dxa"/>
            <w:gridSpan w:val="2"/>
          </w:tcPr>
          <w:p w:rsidR="00000000" w:rsidRDefault="00B03267">
            <w:pPr>
              <w:jc w:val="right"/>
            </w:pPr>
            <w:r>
              <w:t>1.5</w:t>
            </w:r>
          </w:p>
        </w:tc>
      </w:tr>
      <w:tr w:rsidR="00000000">
        <w:tblPrEx>
          <w:tblCellMar>
            <w:top w:w="0" w:type="dxa"/>
            <w:bottom w:w="0" w:type="dxa"/>
          </w:tblCellMar>
        </w:tblPrEx>
        <w:trPr>
          <w:cantSplit/>
        </w:trPr>
        <w:tc>
          <w:tcPr>
            <w:tcW w:w="4565" w:type="dxa"/>
            <w:gridSpan w:val="2"/>
          </w:tcPr>
          <w:p w:rsidR="00000000" w:rsidRDefault="00B03267">
            <w:r>
              <w:t xml:space="preserve">        Tyremaster (Wholesale)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0.6</w:t>
            </w:r>
          </w:p>
        </w:tc>
        <w:tc>
          <w:tcPr>
            <w:tcW w:w="1134" w:type="dxa"/>
            <w:gridSpan w:val="2"/>
          </w:tcPr>
          <w:p w:rsidR="00000000" w:rsidRDefault="00B03267">
            <w:pPr>
              <w:jc w:val="right"/>
            </w:pPr>
            <w:r>
              <w:t>0.6</w:t>
            </w:r>
          </w:p>
        </w:tc>
        <w:tc>
          <w:tcPr>
            <w:tcW w:w="1134" w:type="dxa"/>
            <w:gridSpan w:val="3"/>
          </w:tcPr>
          <w:p w:rsidR="00000000" w:rsidRDefault="00B03267">
            <w:pPr>
              <w:jc w:val="right"/>
              <w:rPr>
                <w:b/>
              </w:rPr>
            </w:pPr>
            <w:r>
              <w:rPr>
                <w:b/>
              </w:rPr>
              <w:t>2.2</w:t>
            </w:r>
          </w:p>
        </w:tc>
        <w:tc>
          <w:tcPr>
            <w:tcW w:w="1134" w:type="dxa"/>
            <w:gridSpan w:val="2"/>
          </w:tcPr>
          <w:p w:rsidR="00000000" w:rsidRDefault="00B03267">
            <w:pPr>
              <w:jc w:val="right"/>
            </w:pPr>
            <w:r>
              <w:t>2.2</w:t>
            </w:r>
          </w:p>
        </w:tc>
      </w:tr>
      <w:tr w:rsidR="00000000">
        <w:tblPrEx>
          <w:tblCellMar>
            <w:top w:w="0" w:type="dxa"/>
            <w:bottom w:w="0" w:type="dxa"/>
          </w:tblCellMar>
        </w:tblPrEx>
        <w:trPr>
          <w:cantSplit/>
        </w:trPr>
        <w:tc>
          <w:tcPr>
            <w:tcW w:w="4565" w:type="dxa"/>
            <w:gridSpan w:val="2"/>
          </w:tcPr>
          <w:p w:rsidR="00000000" w:rsidRDefault="00B03267">
            <w:r>
              <w:t xml:space="preserve">    Liquorland (Australia)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7.8</w:t>
            </w:r>
          </w:p>
        </w:tc>
        <w:tc>
          <w:tcPr>
            <w:tcW w:w="1134" w:type="dxa"/>
            <w:gridSpan w:val="2"/>
          </w:tcPr>
          <w:p w:rsidR="00000000" w:rsidRDefault="00B03267">
            <w:pPr>
              <w:jc w:val="right"/>
            </w:pPr>
            <w:r>
              <w:t>8.6</w:t>
            </w:r>
          </w:p>
        </w:tc>
        <w:tc>
          <w:tcPr>
            <w:tcW w:w="1134" w:type="dxa"/>
            <w:gridSpan w:val="3"/>
          </w:tcPr>
          <w:p w:rsidR="00000000" w:rsidRDefault="00B03267">
            <w:pPr>
              <w:jc w:val="right"/>
              <w:rPr>
                <w:b/>
              </w:rPr>
            </w:pPr>
            <w:r>
              <w:rPr>
                <w:b/>
              </w:rPr>
              <w:t>43.8</w:t>
            </w:r>
          </w:p>
        </w:tc>
        <w:tc>
          <w:tcPr>
            <w:tcW w:w="1134" w:type="dxa"/>
            <w:gridSpan w:val="2"/>
          </w:tcPr>
          <w:p w:rsidR="00000000" w:rsidRDefault="00B03267">
            <w:pPr>
              <w:jc w:val="right"/>
            </w:pPr>
            <w:r>
              <w:t>3.8</w:t>
            </w:r>
          </w:p>
        </w:tc>
      </w:tr>
      <w:tr w:rsidR="00000000">
        <w:tblPrEx>
          <w:tblCellMar>
            <w:top w:w="0" w:type="dxa"/>
            <w:bottom w:w="0" w:type="dxa"/>
          </w:tblCellMar>
        </w:tblPrEx>
        <w:trPr>
          <w:cantSplit/>
        </w:trPr>
        <w:tc>
          <w:tcPr>
            <w:tcW w:w="4565" w:type="dxa"/>
            <w:gridSpan w:val="2"/>
          </w:tcPr>
          <w:p w:rsidR="00000000" w:rsidRDefault="00B03267">
            <w:r>
              <w:t xml:space="preserve">        Vintage Cellars (Australia)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Mycorp Business Computer Centre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2.1</w:t>
            </w:r>
          </w:p>
        </w:tc>
        <w:tc>
          <w:tcPr>
            <w:tcW w:w="1134" w:type="dxa"/>
            <w:gridSpan w:val="2"/>
          </w:tcPr>
          <w:p w:rsidR="00000000" w:rsidRDefault="00B03267">
            <w:pPr>
              <w:jc w:val="right"/>
            </w:pPr>
            <w:r>
              <w:t>33.7</w:t>
            </w:r>
          </w:p>
        </w:tc>
      </w:tr>
      <w:tr w:rsidR="00000000">
        <w:tblPrEx>
          <w:tblCellMar>
            <w:top w:w="0" w:type="dxa"/>
            <w:bottom w:w="0" w:type="dxa"/>
          </w:tblCellMar>
        </w:tblPrEx>
        <w:trPr>
          <w:cantSplit/>
        </w:trPr>
        <w:tc>
          <w:tcPr>
            <w:tcW w:w="4565" w:type="dxa"/>
            <w:gridSpan w:val="2"/>
          </w:tcPr>
          <w:p w:rsidR="00000000" w:rsidRDefault="00B03267">
            <w:r>
              <w:t xml:space="preserve">    Myer Overseas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r>
              <w:t>0.1</w:t>
            </w:r>
          </w:p>
        </w:tc>
        <w:tc>
          <w:tcPr>
            <w:tcW w:w="1134" w:type="dxa"/>
            <w:gridSpan w:val="3"/>
          </w:tcPr>
          <w:p w:rsidR="00000000" w:rsidRDefault="00B03267">
            <w:pPr>
              <w:jc w:val="right"/>
              <w:rPr>
                <w:b/>
              </w:rPr>
            </w:pPr>
            <w:r>
              <w:rPr>
                <w:b/>
              </w:rPr>
              <w:t>0.5</w:t>
            </w:r>
          </w:p>
        </w:tc>
        <w:tc>
          <w:tcPr>
            <w:tcW w:w="1134" w:type="dxa"/>
            <w:gridSpan w:val="2"/>
          </w:tcPr>
          <w:p w:rsidR="00000000" w:rsidRDefault="00B03267">
            <w:pPr>
              <w:jc w:val="right"/>
            </w:pPr>
            <w:r>
              <w:t>1.3</w:t>
            </w:r>
          </w:p>
        </w:tc>
      </w:tr>
      <w:tr w:rsidR="00000000">
        <w:tblPrEx>
          <w:tblCellMar>
            <w:top w:w="0" w:type="dxa"/>
            <w:bottom w:w="0" w:type="dxa"/>
          </w:tblCellMar>
        </w:tblPrEx>
        <w:trPr>
          <w:cantSplit/>
        </w:trPr>
        <w:tc>
          <w:tcPr>
            <w:tcW w:w="4565" w:type="dxa"/>
            <w:gridSpan w:val="2"/>
          </w:tcPr>
          <w:p w:rsidR="00000000" w:rsidRDefault="00B03267">
            <w:r>
              <w:t xml:space="preserve">    Myer Stores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a(i),c,d</w:t>
            </w:r>
          </w:p>
        </w:tc>
        <w:tc>
          <w:tcPr>
            <w:tcW w:w="1134" w:type="dxa"/>
            <w:gridSpan w:val="3"/>
          </w:tcPr>
          <w:p w:rsidR="00000000" w:rsidRDefault="00B03267">
            <w:pPr>
              <w:jc w:val="right"/>
              <w:rPr>
                <w:b/>
              </w:rPr>
            </w:pPr>
            <w:r>
              <w:rPr>
                <w:b/>
              </w:rPr>
              <w:t>25.3</w:t>
            </w:r>
          </w:p>
        </w:tc>
        <w:tc>
          <w:tcPr>
            <w:tcW w:w="1134" w:type="dxa"/>
            <w:gridSpan w:val="2"/>
          </w:tcPr>
          <w:p w:rsidR="00000000" w:rsidRDefault="00B03267">
            <w:pPr>
              <w:jc w:val="right"/>
            </w:pPr>
            <w:r>
              <w:t>(11.7)</w:t>
            </w:r>
          </w:p>
        </w:tc>
        <w:tc>
          <w:tcPr>
            <w:tcW w:w="1134" w:type="dxa"/>
            <w:gridSpan w:val="3"/>
          </w:tcPr>
          <w:p w:rsidR="00000000" w:rsidRDefault="00B03267">
            <w:pPr>
              <w:jc w:val="right"/>
              <w:rPr>
                <w:b/>
              </w:rPr>
            </w:pPr>
            <w:r>
              <w:rPr>
                <w:b/>
              </w:rPr>
              <w:t>591.5</w:t>
            </w:r>
          </w:p>
        </w:tc>
        <w:tc>
          <w:tcPr>
            <w:tcW w:w="1134" w:type="dxa"/>
            <w:gridSpan w:val="2"/>
          </w:tcPr>
          <w:p w:rsidR="00000000" w:rsidRDefault="00B03267">
            <w:pPr>
              <w:jc w:val="right"/>
            </w:pPr>
            <w:r>
              <w:t>0.5</w:t>
            </w:r>
          </w:p>
        </w:tc>
      </w:tr>
      <w:tr w:rsidR="00000000">
        <w:tblPrEx>
          <w:tblCellMar>
            <w:top w:w="0" w:type="dxa"/>
            <w:bottom w:w="0" w:type="dxa"/>
          </w:tblCellMar>
        </w:tblPrEx>
        <w:trPr>
          <w:cantSplit/>
        </w:trPr>
        <w:tc>
          <w:tcPr>
            <w:tcW w:w="4565" w:type="dxa"/>
            <w:gridSpan w:val="2"/>
          </w:tcPr>
          <w:p w:rsidR="00000000" w:rsidRDefault="00B03267">
            <w:r>
              <w:t xml:space="preserve">        Sorb Pty. Ltd. (in liquidation)</w:t>
            </w:r>
          </w:p>
        </w:tc>
        <w:tc>
          <w:tcPr>
            <w:tcW w:w="1446" w:type="dxa"/>
            <w:gridSpan w:val="2"/>
          </w:tcPr>
          <w:p w:rsidR="00000000" w:rsidRDefault="00B03267">
            <w:pPr>
              <w:jc w:val="center"/>
            </w:pPr>
            <w:r>
              <w:t>Aust</w:t>
            </w:r>
          </w:p>
        </w:tc>
        <w:tc>
          <w:tcPr>
            <w:tcW w:w="1134" w:type="dxa"/>
            <w:gridSpan w:val="2"/>
          </w:tcPr>
          <w:p w:rsidR="00000000" w:rsidRDefault="00B03267">
            <w:pPr>
              <w:jc w:val="center"/>
            </w:pPr>
            <w:r>
              <w:t>c</w:t>
            </w: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r>
              <w:t>(3.6)</w:t>
            </w:r>
          </w:p>
        </w:tc>
        <w:tc>
          <w:tcPr>
            <w:tcW w:w="1134" w:type="dxa"/>
            <w:gridSpan w:val="3"/>
          </w:tcPr>
          <w:p w:rsidR="00000000" w:rsidRDefault="00B03267">
            <w:pPr>
              <w:jc w:val="right"/>
              <w:rPr>
                <w:b/>
              </w:rPr>
            </w:pPr>
            <w:r>
              <w:rPr>
                <w:b/>
              </w:rPr>
              <w:t>508.9</w:t>
            </w:r>
          </w:p>
        </w:tc>
        <w:tc>
          <w:tcPr>
            <w:tcW w:w="1134" w:type="dxa"/>
            <w:gridSpan w:val="2"/>
          </w:tcPr>
          <w:p w:rsidR="00000000" w:rsidRDefault="00B03267">
            <w:pPr>
              <w:jc w:val="right"/>
            </w:pPr>
            <w:r>
              <w:t>508.9</w:t>
            </w:r>
          </w:p>
        </w:tc>
      </w:tr>
      <w:tr w:rsidR="00000000">
        <w:tblPrEx>
          <w:tblCellMar>
            <w:top w:w="0" w:type="dxa"/>
            <w:bottom w:w="0" w:type="dxa"/>
          </w:tblCellMar>
        </w:tblPrEx>
        <w:trPr>
          <w:cantSplit/>
        </w:trPr>
        <w:tc>
          <w:tcPr>
            <w:tcW w:w="4565" w:type="dxa"/>
            <w:gridSpan w:val="2"/>
          </w:tcPr>
          <w:p w:rsidR="00000000" w:rsidRDefault="00B03267">
            <w:r>
              <w:t xml:space="preserve">    Officeworks Superstores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(2.1)</w:t>
            </w:r>
          </w:p>
        </w:tc>
        <w:tc>
          <w:tcPr>
            <w:tcW w:w="1134" w:type="dxa"/>
            <w:gridSpan w:val="2"/>
          </w:tcPr>
          <w:p w:rsidR="00000000" w:rsidRDefault="00B03267">
            <w:pPr>
              <w:jc w:val="right"/>
            </w:pPr>
            <w:r>
              <w:t>0.6</w:t>
            </w:r>
          </w:p>
        </w:tc>
        <w:tc>
          <w:tcPr>
            <w:tcW w:w="1134" w:type="dxa"/>
            <w:gridSpan w:val="3"/>
          </w:tcPr>
          <w:p w:rsidR="00000000" w:rsidRDefault="00B03267">
            <w:pPr>
              <w:jc w:val="right"/>
              <w:rPr>
                <w:b/>
              </w:rPr>
            </w:pPr>
            <w:r>
              <w:rPr>
                <w:b/>
              </w:rPr>
              <w:t>51.7</w:t>
            </w:r>
          </w:p>
        </w:tc>
        <w:tc>
          <w:tcPr>
            <w:tcW w:w="1134" w:type="dxa"/>
            <w:gridSpan w:val="2"/>
          </w:tcPr>
          <w:p w:rsidR="00000000" w:rsidRDefault="00B03267">
            <w:pPr>
              <w:jc w:val="right"/>
            </w:pPr>
            <w:r>
              <w:t>1.0</w:t>
            </w:r>
          </w:p>
        </w:tc>
      </w:tr>
      <w:tr w:rsidR="00000000">
        <w:tblPrEx>
          <w:tblCellMar>
            <w:top w:w="0" w:type="dxa"/>
            <w:bottom w:w="0" w:type="dxa"/>
          </w:tblCellMar>
        </w:tblPrEx>
        <w:trPr>
          <w:cantSplit/>
        </w:trPr>
        <w:tc>
          <w:tcPr>
            <w:tcW w:w="4565" w:type="dxa"/>
            <w:gridSpan w:val="2"/>
          </w:tcPr>
          <w:p w:rsidR="00000000" w:rsidRDefault="00B03267">
            <w:r>
              <w:t xml:space="preserve">        Officeworks Superstores N.Z.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cantSplit/>
        </w:trPr>
        <w:tc>
          <w:tcPr>
            <w:tcW w:w="4565" w:type="dxa"/>
            <w:gridSpan w:val="2"/>
          </w:tcPr>
          <w:p w:rsidR="00000000" w:rsidRDefault="00B03267">
            <w:r>
              <w:t xml:space="preserve">    Penneys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1.1</w:t>
            </w:r>
          </w:p>
        </w:tc>
        <w:tc>
          <w:tcPr>
            <w:tcW w:w="1134" w:type="dxa"/>
            <w:gridSpan w:val="2"/>
          </w:tcPr>
          <w:p w:rsidR="00000000" w:rsidRDefault="00B03267">
            <w:pPr>
              <w:jc w:val="right"/>
            </w:pPr>
            <w:r>
              <w:t>1.4</w:t>
            </w:r>
          </w:p>
        </w:tc>
        <w:tc>
          <w:tcPr>
            <w:tcW w:w="1134" w:type="dxa"/>
            <w:gridSpan w:val="3"/>
          </w:tcPr>
          <w:p w:rsidR="00000000" w:rsidRDefault="00B03267">
            <w:pPr>
              <w:jc w:val="right"/>
              <w:rPr>
                <w:b/>
              </w:rPr>
            </w:pPr>
            <w:r>
              <w:rPr>
                <w:b/>
              </w:rPr>
              <w:t>6.3</w:t>
            </w:r>
          </w:p>
        </w:tc>
        <w:tc>
          <w:tcPr>
            <w:tcW w:w="1134" w:type="dxa"/>
            <w:gridSpan w:val="2"/>
          </w:tcPr>
          <w:p w:rsidR="00000000" w:rsidRDefault="00B03267">
            <w:pPr>
              <w:jc w:val="right"/>
            </w:pPr>
            <w:r>
              <w:t>6.3</w:t>
            </w:r>
          </w:p>
        </w:tc>
      </w:tr>
      <w:tr w:rsidR="00000000">
        <w:tblPrEx>
          <w:tblCellMar>
            <w:top w:w="0" w:type="dxa"/>
            <w:bottom w:w="0" w:type="dxa"/>
          </w:tblCellMar>
        </w:tblPrEx>
        <w:trPr>
          <w:cantSplit/>
        </w:trPr>
        <w:tc>
          <w:tcPr>
            <w:tcW w:w="4565" w:type="dxa"/>
            <w:gridSpan w:val="2"/>
          </w:tcPr>
          <w:p w:rsidR="00000000" w:rsidRDefault="00B03267">
            <w:r>
              <w:t xml:space="preserve">        CMPQ (PEN)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a(ii),e</w:t>
            </w:r>
          </w:p>
        </w:tc>
        <w:tc>
          <w:tcPr>
            <w:tcW w:w="1134" w:type="dxa"/>
            <w:gridSpan w:val="3"/>
          </w:tcPr>
          <w:p w:rsidR="00000000" w:rsidRDefault="00B03267">
            <w:pPr>
              <w:jc w:val="right"/>
              <w:rPr>
                <w:b/>
              </w:rPr>
            </w:pPr>
            <w:r>
              <w:rPr>
                <w:b/>
              </w:rPr>
              <w:t>0.3</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4.5</w:t>
            </w:r>
          </w:p>
        </w:tc>
        <w:tc>
          <w:tcPr>
            <w:tcW w:w="1134" w:type="dxa"/>
            <w:gridSpan w:val="2"/>
          </w:tcPr>
          <w:p w:rsidR="00000000" w:rsidRDefault="00B03267">
            <w:pPr>
              <w:jc w:val="right"/>
            </w:pPr>
            <w:r>
              <w:t>9.0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Price Point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(3.2)</w:t>
            </w:r>
          </w:p>
        </w:tc>
        <w:tc>
          <w:tcPr>
            <w:tcW w:w="1134" w:type="dxa"/>
            <w:gridSpan w:val="2"/>
          </w:tcPr>
          <w:p w:rsidR="00000000" w:rsidRDefault="00B03267">
            <w:pPr>
              <w:jc w:val="right"/>
            </w:pPr>
            <w:r>
              <w:t>0.8</w:t>
            </w:r>
          </w:p>
        </w:tc>
        <w:tc>
          <w:tcPr>
            <w:tcW w:w="1134" w:type="dxa"/>
            <w:gridSpan w:val="3"/>
          </w:tcPr>
          <w:p w:rsidR="00000000" w:rsidRDefault="00B03267">
            <w:pPr>
              <w:jc w:val="right"/>
              <w:rPr>
                <w:b/>
              </w:rPr>
            </w:pPr>
            <w:r>
              <w:rPr>
                <w:b/>
              </w:rPr>
              <w:t>65.0</w:t>
            </w:r>
          </w:p>
        </w:tc>
        <w:tc>
          <w:tcPr>
            <w:tcW w:w="1134" w:type="dxa"/>
            <w:gridSpan w:val="2"/>
          </w:tcPr>
          <w:p w:rsidR="00000000" w:rsidRDefault="00B03267">
            <w:pPr>
              <w:jc w:val="right"/>
            </w:pPr>
            <w:r>
              <w:t>35.0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Charlton Feedlot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2.6</w:t>
            </w:r>
          </w:p>
        </w:tc>
        <w:tc>
          <w:tcPr>
            <w:tcW w:w="1134" w:type="dxa"/>
            <w:gridSpan w:val="2"/>
          </w:tcPr>
          <w:p w:rsidR="00000000" w:rsidRDefault="00B03267">
            <w:pPr>
              <w:jc w:val="right"/>
            </w:pPr>
            <w:r>
              <w:t>(0.1)</w:t>
            </w: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t xml:space="preserve">    Retail Distribution Management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a(ii),c</w:t>
            </w:r>
          </w:p>
        </w:tc>
        <w:tc>
          <w:tcPr>
            <w:tcW w:w="1134" w:type="dxa"/>
            <w:gridSpan w:val="3"/>
          </w:tcPr>
          <w:p w:rsidR="00000000" w:rsidRDefault="00B03267">
            <w:pPr>
              <w:jc w:val="right"/>
              <w:rPr>
                <w:b/>
              </w:rPr>
            </w:pPr>
            <w:r>
              <w:rPr>
                <w:b/>
              </w:rPr>
              <w:t>0.2</w:t>
            </w:r>
          </w:p>
        </w:tc>
        <w:tc>
          <w:tcPr>
            <w:tcW w:w="1134" w:type="dxa"/>
            <w:gridSpan w:val="2"/>
          </w:tcPr>
          <w:p w:rsidR="00000000" w:rsidRDefault="00B03267">
            <w:pPr>
              <w:jc w:val="right"/>
            </w:pPr>
            <w:r>
              <w:t>0.1</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1.5</w:t>
            </w:r>
          </w:p>
        </w:tc>
      </w:tr>
      <w:tr w:rsidR="00000000">
        <w:tblPrEx>
          <w:tblCellMar>
            <w:top w:w="0" w:type="dxa"/>
            <w:bottom w:w="0" w:type="dxa"/>
          </w:tblCellMar>
        </w:tblPrEx>
        <w:trPr>
          <w:gridAfter w:val="1"/>
          <w:wAfter w:w="29" w:type="dxa"/>
          <w:cantSplit/>
        </w:trPr>
        <w:tc>
          <w:tcPr>
            <w:tcW w:w="4536" w:type="dxa"/>
          </w:tcPr>
          <w:p w:rsidR="00000000" w:rsidRDefault="00B03267">
            <w:r>
              <w:t xml:space="preserve">    Retail Investments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0.1</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150.0</w:t>
            </w: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t xml:space="preserve">    Target Australia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71.9</w:t>
            </w:r>
          </w:p>
        </w:tc>
        <w:tc>
          <w:tcPr>
            <w:tcW w:w="1134" w:type="dxa"/>
            <w:gridSpan w:val="2"/>
          </w:tcPr>
          <w:p w:rsidR="00000000" w:rsidRDefault="00B03267">
            <w:pPr>
              <w:jc w:val="right"/>
            </w:pPr>
            <w:r>
              <w:t>61.0</w:t>
            </w:r>
          </w:p>
        </w:tc>
        <w:tc>
          <w:tcPr>
            <w:tcW w:w="1134" w:type="dxa"/>
            <w:gridSpan w:val="3"/>
          </w:tcPr>
          <w:p w:rsidR="00000000" w:rsidRDefault="00B03267">
            <w:pPr>
              <w:jc w:val="right"/>
              <w:rPr>
                <w:b/>
              </w:rPr>
            </w:pPr>
            <w:r>
              <w:rPr>
                <w:b/>
              </w:rPr>
              <w:t>91.0</w:t>
            </w:r>
          </w:p>
        </w:tc>
        <w:tc>
          <w:tcPr>
            <w:tcW w:w="1134" w:type="dxa"/>
            <w:gridSpan w:val="2"/>
          </w:tcPr>
          <w:p w:rsidR="00000000" w:rsidRDefault="00B03267">
            <w:pPr>
              <w:jc w:val="right"/>
            </w:pPr>
            <w:r>
              <w:t>91.0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Tickoth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t xml:space="preserve">    Tyremaster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p>
        </w:tc>
        <w:tc>
          <w:tcPr>
            <w:tcW w:w="1134" w:type="dxa"/>
            <w:gridSpan w:val="2"/>
          </w:tcPr>
          <w:p w:rsidR="00000000" w:rsidRDefault="00B03267">
            <w:pPr>
              <w:jc w:val="right"/>
            </w:pPr>
            <w:r>
              <w:t>-</w:t>
            </w:r>
          </w:p>
        </w:tc>
        <w:tc>
          <w:tcPr>
            <w:tcW w:w="1134" w:type="dxa"/>
            <w:gridSpan w:val="3"/>
          </w:tcPr>
          <w:p w:rsidR="00000000" w:rsidRDefault="00B03267">
            <w:pPr>
              <w:jc w:val="right"/>
              <w:rPr>
                <w:b/>
              </w:rPr>
            </w:pPr>
            <w:r>
              <w:rPr>
                <w:b/>
              </w:rPr>
              <w:t>462.7</w:t>
            </w:r>
          </w:p>
        </w:tc>
        <w:tc>
          <w:tcPr>
            <w:tcW w:w="1134" w:type="dxa"/>
            <w:gridSpan w:val="2"/>
          </w:tcPr>
          <w:p w:rsidR="00000000" w:rsidRDefault="00B03267">
            <w:pPr>
              <w:jc w:val="right"/>
            </w:pPr>
            <w:r>
              <w:t>462.7</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Comnet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w:t>
            </w:r>
            <w:r>
              <w:t>i),d</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1.4</w:t>
            </w:r>
          </w:p>
        </w:tc>
        <w:tc>
          <w:tcPr>
            <w:tcW w:w="1134" w:type="dxa"/>
            <w:gridSpan w:val="2"/>
          </w:tcPr>
          <w:p w:rsidR="00000000" w:rsidRDefault="00B03267">
            <w:pPr>
              <w:jc w:val="right"/>
            </w:pPr>
            <w:r>
              <w:t>1.4</w:t>
            </w:r>
          </w:p>
        </w:tc>
      </w:tr>
      <w:tr w:rsidR="00000000">
        <w:tblPrEx>
          <w:tblCellMar>
            <w:top w:w="0" w:type="dxa"/>
            <w:bottom w:w="0" w:type="dxa"/>
          </w:tblCellMar>
        </w:tblPrEx>
        <w:trPr>
          <w:gridAfter w:val="1"/>
          <w:wAfter w:w="29" w:type="dxa"/>
          <w:cantSplit/>
        </w:trPr>
        <w:tc>
          <w:tcPr>
            <w:tcW w:w="4536" w:type="dxa"/>
          </w:tcPr>
          <w:p w:rsidR="00000000" w:rsidRDefault="00B03267">
            <w:r>
              <w:t xml:space="preserve">        The Myer Emporium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w:t>
            </w:r>
          </w:p>
        </w:tc>
        <w:tc>
          <w:tcPr>
            <w:tcW w:w="1134" w:type="dxa"/>
            <w:gridSpan w:val="3"/>
          </w:tcPr>
          <w:p w:rsidR="00000000" w:rsidRDefault="00B03267">
            <w:pPr>
              <w:jc w:val="right"/>
              <w:rPr>
                <w:b/>
              </w:rPr>
            </w:pPr>
            <w:r>
              <w:rPr>
                <w:b/>
              </w:rPr>
              <w:t>30.3</w:t>
            </w:r>
          </w:p>
        </w:tc>
        <w:tc>
          <w:tcPr>
            <w:tcW w:w="1134" w:type="dxa"/>
            <w:gridSpan w:val="2"/>
          </w:tcPr>
          <w:p w:rsidR="00000000" w:rsidRDefault="00B03267">
            <w:pPr>
              <w:jc w:val="right"/>
            </w:pPr>
            <w:r>
              <w:t>2.8</w:t>
            </w:r>
          </w:p>
        </w:tc>
        <w:tc>
          <w:tcPr>
            <w:tcW w:w="1134" w:type="dxa"/>
            <w:gridSpan w:val="3"/>
          </w:tcPr>
          <w:p w:rsidR="00000000" w:rsidRDefault="00B03267">
            <w:pPr>
              <w:jc w:val="right"/>
              <w:rPr>
                <w:b/>
              </w:rPr>
            </w:pPr>
            <w:r>
              <w:rPr>
                <w:b/>
              </w:rPr>
              <w:t>877.4</w:t>
            </w:r>
          </w:p>
        </w:tc>
        <w:tc>
          <w:tcPr>
            <w:tcW w:w="1134" w:type="dxa"/>
            <w:gridSpan w:val="2"/>
          </w:tcPr>
          <w:p w:rsidR="00000000" w:rsidRDefault="00B03267">
            <w:pPr>
              <w:jc w:val="right"/>
            </w:pPr>
            <w:r>
              <w:t>877.4</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Coles Myer Properties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a(i),d,e</w:t>
            </w:r>
          </w:p>
        </w:tc>
        <w:tc>
          <w:tcPr>
            <w:tcW w:w="1134" w:type="dxa"/>
            <w:gridSpan w:val="3"/>
          </w:tcPr>
          <w:p w:rsidR="00000000" w:rsidRDefault="00B03267">
            <w:pPr>
              <w:jc w:val="right"/>
              <w:rPr>
                <w:b/>
              </w:rPr>
            </w:pPr>
            <w:r>
              <w:rPr>
                <w:b/>
              </w:rPr>
              <w:t>6.2</w:t>
            </w:r>
          </w:p>
        </w:tc>
        <w:tc>
          <w:tcPr>
            <w:tcW w:w="1134" w:type="dxa"/>
            <w:gridSpan w:val="2"/>
          </w:tcPr>
          <w:p w:rsidR="00000000" w:rsidRDefault="00B03267">
            <w:pPr>
              <w:jc w:val="right"/>
            </w:pPr>
            <w:r>
              <w:t>(5.4)</w:t>
            </w:r>
          </w:p>
        </w:tc>
        <w:tc>
          <w:tcPr>
            <w:tcW w:w="1134" w:type="dxa"/>
            <w:gridSpan w:val="3"/>
          </w:tcPr>
          <w:p w:rsidR="00000000" w:rsidRDefault="00B03267">
            <w:pPr>
              <w:jc w:val="right"/>
              <w:rPr>
                <w:b/>
              </w:rPr>
            </w:pPr>
            <w:r>
              <w:rPr>
                <w:b/>
              </w:rPr>
              <w:t>131.0</w:t>
            </w:r>
          </w:p>
        </w:tc>
        <w:tc>
          <w:tcPr>
            <w:tcW w:w="1134" w:type="dxa"/>
            <w:gridSpan w:val="2"/>
          </w:tcPr>
          <w:p w:rsidR="00000000" w:rsidRDefault="00B03267">
            <w:pPr>
              <w:jc w:val="right"/>
            </w:pPr>
            <w:r>
              <w:t>366.1</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Claridge Unit Trust</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5.0</w:t>
            </w:r>
          </w:p>
        </w:tc>
        <w:tc>
          <w:tcPr>
            <w:tcW w:w="1134" w:type="dxa"/>
            <w:gridSpan w:val="2"/>
          </w:tcPr>
          <w:p w:rsidR="00000000" w:rsidRDefault="00B03267">
            <w:pPr>
              <w:jc w:val="right"/>
            </w:pPr>
            <w:r>
              <w:t>3.2</w:t>
            </w:r>
          </w:p>
        </w:tc>
        <w:tc>
          <w:tcPr>
            <w:tcW w:w="1134" w:type="dxa"/>
            <w:gridSpan w:val="3"/>
          </w:tcPr>
          <w:p w:rsidR="00000000" w:rsidRDefault="00B03267">
            <w:pPr>
              <w:jc w:val="right"/>
              <w:rPr>
                <w:b/>
              </w:rPr>
            </w:pPr>
            <w:r>
              <w:rPr>
                <w:b/>
              </w:rPr>
              <w:t>54.6</w:t>
            </w:r>
          </w:p>
        </w:tc>
        <w:tc>
          <w:tcPr>
            <w:tcW w:w="1134" w:type="dxa"/>
            <w:gridSpan w:val="2"/>
          </w:tcPr>
          <w:p w:rsidR="00000000" w:rsidRDefault="00B03267">
            <w:pPr>
              <w:jc w:val="right"/>
            </w:pPr>
            <w:r>
              <w:t>33.8</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Coles, Myer Properties Management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t xml:space="preserve">                Coles Myer Queensland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a(i),d,e</w:t>
            </w:r>
          </w:p>
        </w:tc>
        <w:tc>
          <w:tcPr>
            <w:tcW w:w="1134" w:type="dxa"/>
            <w:gridSpan w:val="3"/>
          </w:tcPr>
          <w:p w:rsidR="00000000" w:rsidRDefault="00B03267">
            <w:pPr>
              <w:jc w:val="right"/>
              <w:rPr>
                <w:b/>
              </w:rPr>
            </w:pPr>
            <w:r>
              <w:rPr>
                <w:b/>
              </w:rPr>
              <w:t>6.1</w:t>
            </w:r>
          </w:p>
        </w:tc>
        <w:tc>
          <w:tcPr>
            <w:tcW w:w="1134" w:type="dxa"/>
            <w:gridSpan w:val="2"/>
          </w:tcPr>
          <w:p w:rsidR="00000000" w:rsidRDefault="00B03267">
            <w:pPr>
              <w:jc w:val="right"/>
            </w:pPr>
            <w:r>
              <w:t>5.9</w:t>
            </w:r>
          </w:p>
        </w:tc>
        <w:tc>
          <w:tcPr>
            <w:tcW w:w="1134" w:type="dxa"/>
            <w:gridSpan w:val="3"/>
          </w:tcPr>
          <w:p w:rsidR="00000000" w:rsidRDefault="00B03267">
            <w:pPr>
              <w:jc w:val="right"/>
              <w:rPr>
                <w:b/>
              </w:rPr>
            </w:pPr>
            <w:r>
              <w:rPr>
                <w:b/>
              </w:rPr>
              <w:t>81.5</w:t>
            </w:r>
          </w:p>
        </w:tc>
        <w:tc>
          <w:tcPr>
            <w:tcW w:w="1134" w:type="dxa"/>
            <w:gridSpan w:val="2"/>
          </w:tcPr>
          <w:p w:rsidR="00000000" w:rsidRDefault="00B03267">
            <w:pPr>
              <w:jc w:val="right"/>
            </w:pPr>
            <w:r>
              <w:t>65.0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CMPQ (COOP)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a(ii),e</w:t>
            </w:r>
          </w:p>
        </w:tc>
        <w:tc>
          <w:tcPr>
            <w:tcW w:w="1134" w:type="dxa"/>
            <w:gridSpan w:val="3"/>
          </w:tcPr>
          <w:p w:rsidR="00000000" w:rsidRDefault="00B03267">
            <w:pPr>
              <w:jc w:val="right"/>
              <w:rPr>
                <w:b/>
              </w:rPr>
            </w:pPr>
            <w:r>
              <w:rPr>
                <w:b/>
              </w:rPr>
              <w:t>0.2</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1.5</w:t>
            </w:r>
          </w:p>
        </w:tc>
        <w:tc>
          <w:tcPr>
            <w:tcW w:w="1134" w:type="dxa"/>
            <w:gridSpan w:val="2"/>
          </w:tcPr>
          <w:p w:rsidR="00000000" w:rsidRDefault="00B03267">
            <w:pPr>
              <w:jc w:val="right"/>
            </w:pPr>
            <w:r>
              <w:t>3.0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CMPQ (TW</w:t>
            </w:r>
            <w:r>
              <w:t>B) Pry.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a(ii),e</w:t>
            </w:r>
          </w:p>
        </w:tc>
        <w:tc>
          <w:tcPr>
            <w:tcW w:w="1134" w:type="dxa"/>
            <w:gridSpan w:val="3"/>
          </w:tcPr>
          <w:p w:rsidR="00000000" w:rsidRDefault="00B03267">
            <w:pPr>
              <w:jc w:val="right"/>
              <w:rPr>
                <w:b/>
              </w:rPr>
            </w:pPr>
            <w:r>
              <w:rPr>
                <w:b/>
              </w:rPr>
              <w:t>0.6</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4.0</w:t>
            </w:r>
          </w:p>
        </w:tc>
        <w:tc>
          <w:tcPr>
            <w:tcW w:w="1134" w:type="dxa"/>
            <w:gridSpan w:val="2"/>
          </w:tcPr>
          <w:p w:rsidR="00000000" w:rsidRDefault="00B03267">
            <w:pPr>
              <w:jc w:val="right"/>
            </w:pPr>
            <w:r>
              <w:t>8.0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CMPQ (NEWCO)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w:t>
            </w:r>
          </w:p>
        </w:tc>
      </w:tr>
      <w:tr w:rsidR="00000000">
        <w:tblPrEx>
          <w:tblCellMar>
            <w:top w:w="0" w:type="dxa"/>
            <w:bottom w:w="0" w:type="dxa"/>
          </w:tblCellMar>
        </w:tblPrEx>
        <w:trPr>
          <w:gridAfter w:val="1"/>
          <w:wAfter w:w="29" w:type="dxa"/>
          <w:cantSplit/>
        </w:trPr>
        <w:tc>
          <w:tcPr>
            <w:tcW w:w="4536" w:type="dxa"/>
          </w:tcPr>
          <w:p w:rsidR="00000000" w:rsidRDefault="00B03267">
            <w:r>
              <w:t xml:space="preserve">    W4K. World 4 Kids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a(ii)</w:t>
            </w:r>
          </w:p>
        </w:tc>
        <w:tc>
          <w:tcPr>
            <w:tcW w:w="1134" w:type="dxa"/>
            <w:gridSpan w:val="3"/>
          </w:tcPr>
          <w:p w:rsidR="00000000" w:rsidRDefault="00B03267">
            <w:pPr>
              <w:jc w:val="right"/>
              <w:rPr>
                <w:b/>
              </w:rPr>
            </w:pPr>
            <w:r>
              <w:rPr>
                <w:b/>
              </w:rPr>
              <w:t>(32.5)</w:t>
            </w:r>
          </w:p>
        </w:tc>
        <w:tc>
          <w:tcPr>
            <w:tcW w:w="1134" w:type="dxa"/>
            <w:gridSpan w:val="2"/>
          </w:tcPr>
          <w:p w:rsidR="00000000" w:rsidRDefault="00B03267">
            <w:pPr>
              <w:jc w:val="right"/>
            </w:pPr>
            <w:r>
              <w:t>(1.5)</w:t>
            </w:r>
          </w:p>
        </w:tc>
        <w:tc>
          <w:tcPr>
            <w:tcW w:w="1134" w:type="dxa"/>
            <w:gridSpan w:val="3"/>
          </w:tcPr>
          <w:p w:rsidR="00000000" w:rsidRDefault="00B03267">
            <w:pPr>
              <w:jc w:val="right"/>
              <w:rPr>
                <w:b/>
              </w:rPr>
            </w:pPr>
            <w:r>
              <w:rPr>
                <w:b/>
              </w:rPr>
              <w:t>75.0</w:t>
            </w:r>
          </w:p>
        </w:tc>
        <w:tc>
          <w:tcPr>
            <w:tcW w:w="1134" w:type="dxa"/>
            <w:gridSpan w:val="2"/>
          </w:tcPr>
          <w:p w:rsidR="00000000" w:rsidRDefault="00B03267">
            <w:pPr>
              <w:jc w:val="right"/>
            </w:pPr>
            <w:r>
              <w:t>-</w:t>
            </w:r>
          </w:p>
        </w:tc>
      </w:tr>
      <w:tr w:rsidR="00000000">
        <w:tblPrEx>
          <w:tblCellMar>
            <w:top w:w="0" w:type="dxa"/>
            <w:bottom w:w="0" w:type="dxa"/>
          </w:tblCellMar>
        </w:tblPrEx>
        <w:trPr>
          <w:gridAfter w:val="1"/>
          <w:wAfter w:w="29" w:type="dxa"/>
          <w:cantSplit/>
        </w:trPr>
        <w:tc>
          <w:tcPr>
            <w:tcW w:w="4536" w:type="dxa"/>
          </w:tcPr>
          <w:p w:rsidR="00000000" w:rsidRDefault="00B03267">
            <w:r>
              <w:t xml:space="preserve">        W4K World 4 Kids Ltd.</w:t>
            </w:r>
          </w:p>
        </w:tc>
        <w:tc>
          <w:tcPr>
            <w:tcW w:w="1446" w:type="dxa"/>
            <w:gridSpan w:val="2"/>
          </w:tcPr>
          <w:p w:rsidR="00000000" w:rsidRDefault="00B03267">
            <w:pPr>
              <w:jc w:val="center"/>
            </w:pPr>
            <w:r>
              <w:t>N.Z.</w:t>
            </w:r>
          </w:p>
        </w:tc>
        <w:tc>
          <w:tcPr>
            <w:tcW w:w="1134" w:type="dxa"/>
            <w:gridSpan w:val="2"/>
          </w:tcPr>
          <w:p w:rsidR="00000000" w:rsidRDefault="00B03267">
            <w:pPr>
              <w:jc w:val="center"/>
            </w:pPr>
            <w:r>
              <w:t>b</w:t>
            </w: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pPr>
              <w:rPr>
                <w:b/>
              </w:rPr>
            </w:pPr>
          </w:p>
        </w:tc>
        <w:tc>
          <w:tcPr>
            <w:tcW w:w="1446" w:type="dxa"/>
            <w:gridSpan w:val="2"/>
          </w:tcPr>
          <w:p w:rsidR="00000000" w:rsidRDefault="00B03267">
            <w:pPr>
              <w:jc w:val="center"/>
            </w:pP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rPr>
                <w:b/>
              </w:rPr>
              <w:t>Controlled entities liquidated 1993/94:</w:t>
            </w:r>
          </w:p>
        </w:tc>
        <w:tc>
          <w:tcPr>
            <w:tcW w:w="1446" w:type="dxa"/>
            <w:gridSpan w:val="2"/>
          </w:tcPr>
          <w:p w:rsidR="00000000" w:rsidRDefault="00B03267">
            <w:pPr>
              <w:jc w:val="center"/>
            </w:pP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p>
        </w:tc>
        <w:tc>
          <w:tcPr>
            <w:tcW w:w="1134" w:type="dxa"/>
            <w:gridSpan w:val="3"/>
          </w:tcPr>
          <w:p w:rsidR="00000000" w:rsidRDefault="00B03267">
            <w:pPr>
              <w:jc w:val="right"/>
              <w:rPr>
                <w:b/>
              </w:rPr>
            </w:pPr>
          </w:p>
        </w:tc>
        <w:tc>
          <w:tcPr>
            <w:tcW w:w="1134" w:type="dxa"/>
            <w:gridSpan w:val="2"/>
          </w:tcPr>
          <w:p w:rsidR="00000000" w:rsidRDefault="00B03267">
            <w:pPr>
              <w:jc w:val="right"/>
            </w:pPr>
          </w:p>
        </w:tc>
      </w:tr>
      <w:tr w:rsidR="00000000">
        <w:tblPrEx>
          <w:tblCellMar>
            <w:top w:w="0" w:type="dxa"/>
            <w:bottom w:w="0" w:type="dxa"/>
          </w:tblCellMar>
        </w:tblPrEx>
        <w:trPr>
          <w:gridAfter w:val="1"/>
          <w:wAfter w:w="29" w:type="dxa"/>
          <w:cantSplit/>
        </w:trPr>
        <w:tc>
          <w:tcPr>
            <w:tcW w:w="4536" w:type="dxa"/>
          </w:tcPr>
          <w:p w:rsidR="00000000" w:rsidRDefault="00B03267">
            <w:r>
              <w:t xml:space="preserve">    Charlton Holsteins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p>
        </w:tc>
        <w:tc>
          <w:tcPr>
            <w:tcW w:w="1134" w:type="dxa"/>
            <w:gridSpan w:val="2"/>
          </w:tcPr>
          <w:p w:rsidR="00000000" w:rsidRDefault="00B03267">
            <w:pPr>
              <w:jc w:val="right"/>
            </w:pPr>
            <w:r>
              <w:t>-</w:t>
            </w:r>
          </w:p>
        </w:tc>
        <w:tc>
          <w:tcPr>
            <w:tcW w:w="1134" w:type="dxa"/>
            <w:gridSpan w:val="3"/>
          </w:tcPr>
          <w:p w:rsidR="00000000" w:rsidRDefault="00B03267">
            <w:pPr>
              <w:jc w:val="right"/>
              <w:rPr>
                <w:b/>
              </w:rPr>
            </w:pPr>
          </w:p>
        </w:tc>
        <w:tc>
          <w:tcPr>
            <w:tcW w:w="1134" w:type="dxa"/>
            <w:gridSpan w:val="2"/>
          </w:tcPr>
          <w:p w:rsidR="00000000" w:rsidRDefault="00B03267">
            <w:pPr>
              <w:jc w:val="right"/>
            </w:pPr>
            <w:r>
              <w:t>0.1</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CMFL Leasing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1.3</w:t>
            </w:r>
          </w:p>
        </w:tc>
        <w:tc>
          <w:tcPr>
            <w:tcW w:w="1134" w:type="dxa"/>
            <w:gridSpan w:val="2"/>
          </w:tcPr>
          <w:p w:rsidR="00000000" w:rsidRDefault="00B03267">
            <w:pPr>
              <w:jc w:val="right"/>
            </w:pPr>
            <w:r>
              <w:t>11.7</w:t>
            </w:r>
          </w:p>
        </w:tc>
        <w:tc>
          <w:tcPr>
            <w:tcW w:w="1134" w:type="dxa"/>
            <w:gridSpan w:val="3"/>
          </w:tcPr>
          <w:p w:rsidR="00000000" w:rsidRDefault="00B03267">
            <w:pPr>
              <w:jc w:val="right"/>
              <w:rPr>
                <w:b/>
              </w:rPr>
            </w:pPr>
          </w:p>
        </w:tc>
        <w:tc>
          <w:tcPr>
            <w:tcW w:w="1134" w:type="dxa"/>
            <w:gridSpan w:val="2"/>
          </w:tcPr>
          <w:p w:rsidR="00000000" w:rsidRDefault="00B03267">
            <w:pPr>
              <w:jc w:val="right"/>
            </w:pPr>
            <w:r>
              <w:t>42.0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CMFL Securities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r>
              <w:rPr>
                <w:b/>
              </w:rPr>
              <w:t>-</w:t>
            </w:r>
          </w:p>
        </w:tc>
        <w:tc>
          <w:tcPr>
            <w:tcW w:w="1134" w:type="dxa"/>
            <w:gridSpan w:val="2"/>
          </w:tcPr>
          <w:p w:rsidR="00000000" w:rsidRDefault="00B03267">
            <w:pPr>
              <w:jc w:val="right"/>
            </w:pPr>
            <w:r>
              <w:t>0.1</w:t>
            </w:r>
          </w:p>
        </w:tc>
        <w:tc>
          <w:tcPr>
            <w:tcW w:w="1134" w:type="dxa"/>
            <w:gridSpan w:val="3"/>
          </w:tcPr>
          <w:p w:rsidR="00000000" w:rsidRDefault="00B03267">
            <w:pPr>
              <w:jc w:val="right"/>
              <w:rPr>
                <w:b/>
              </w:rPr>
            </w:pPr>
          </w:p>
        </w:tc>
        <w:tc>
          <w:tcPr>
            <w:tcW w:w="1134" w:type="dxa"/>
            <w:gridSpan w:val="2"/>
          </w:tcPr>
          <w:p w:rsidR="00000000" w:rsidRDefault="00B03267">
            <w:pPr>
              <w:jc w:val="right"/>
            </w:pPr>
            <w:r>
              <w:t>-</w:t>
            </w:r>
          </w:p>
        </w:tc>
      </w:tr>
      <w:tr w:rsidR="00000000">
        <w:tblPrEx>
          <w:tblCellMar>
            <w:top w:w="0" w:type="dxa"/>
            <w:bottom w:w="0" w:type="dxa"/>
          </w:tblCellMar>
        </w:tblPrEx>
        <w:trPr>
          <w:gridAfter w:val="1"/>
          <w:wAfter w:w="29" w:type="dxa"/>
          <w:cantSplit/>
        </w:trPr>
        <w:tc>
          <w:tcPr>
            <w:tcW w:w="4536" w:type="dxa"/>
          </w:tcPr>
          <w:p w:rsidR="00000000" w:rsidRDefault="00B03267">
            <w:r>
              <w:t xml:space="preserve">    Coles Myer Proper</w:t>
            </w:r>
            <w:r>
              <w:t>ties (N.Z.) Holdings Ltd.</w:t>
            </w:r>
          </w:p>
        </w:tc>
        <w:tc>
          <w:tcPr>
            <w:tcW w:w="1446" w:type="dxa"/>
            <w:gridSpan w:val="2"/>
          </w:tcPr>
          <w:p w:rsidR="00000000" w:rsidRDefault="00B03267">
            <w:pPr>
              <w:jc w:val="center"/>
            </w:pPr>
            <w:r>
              <w:t>N.Z.</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0.9</w:t>
            </w:r>
          </w:p>
        </w:tc>
        <w:tc>
          <w:tcPr>
            <w:tcW w:w="1134" w:type="dxa"/>
            <w:gridSpan w:val="2"/>
          </w:tcPr>
          <w:p w:rsidR="00000000" w:rsidRDefault="00B03267">
            <w:pPr>
              <w:jc w:val="right"/>
            </w:pPr>
            <w:r>
              <w:t>(0.8)</w:t>
            </w:r>
          </w:p>
        </w:tc>
        <w:tc>
          <w:tcPr>
            <w:tcW w:w="1134" w:type="dxa"/>
            <w:gridSpan w:val="3"/>
          </w:tcPr>
          <w:p w:rsidR="00000000" w:rsidRDefault="00B03267">
            <w:pPr>
              <w:jc w:val="right"/>
              <w:rPr>
                <w:b/>
              </w:rPr>
            </w:pPr>
          </w:p>
        </w:tc>
        <w:tc>
          <w:tcPr>
            <w:tcW w:w="1134" w:type="dxa"/>
            <w:gridSpan w:val="2"/>
          </w:tcPr>
          <w:p w:rsidR="00000000" w:rsidRDefault="00B03267">
            <w:pPr>
              <w:jc w:val="right"/>
            </w:pPr>
            <w:r>
              <w:t>41.0</w:t>
            </w:r>
          </w:p>
        </w:tc>
      </w:tr>
      <w:tr w:rsidR="00000000">
        <w:tblPrEx>
          <w:tblCellMar>
            <w:top w:w="0" w:type="dxa"/>
            <w:bottom w:w="0" w:type="dxa"/>
          </w:tblCellMar>
        </w:tblPrEx>
        <w:trPr>
          <w:gridAfter w:val="1"/>
          <w:wAfter w:w="29" w:type="dxa"/>
          <w:cantSplit/>
        </w:trPr>
        <w:tc>
          <w:tcPr>
            <w:tcW w:w="4536" w:type="dxa"/>
          </w:tcPr>
          <w:p w:rsidR="00000000" w:rsidRDefault="00B03267">
            <w:r>
              <w:t xml:space="preserve">    Price Point SMP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1.9</w:t>
            </w:r>
          </w:p>
        </w:tc>
        <w:tc>
          <w:tcPr>
            <w:tcW w:w="1134" w:type="dxa"/>
            <w:gridSpan w:val="2"/>
          </w:tcPr>
          <w:p w:rsidR="00000000" w:rsidRDefault="00B03267">
            <w:pPr>
              <w:jc w:val="right"/>
            </w:pPr>
            <w:r>
              <w:t>0.2</w:t>
            </w:r>
          </w:p>
        </w:tc>
        <w:tc>
          <w:tcPr>
            <w:tcW w:w="1134" w:type="dxa"/>
            <w:gridSpan w:val="3"/>
          </w:tcPr>
          <w:p w:rsidR="00000000" w:rsidRDefault="00B03267">
            <w:pPr>
              <w:jc w:val="right"/>
              <w:rPr>
                <w:b/>
              </w:rPr>
            </w:pPr>
          </w:p>
        </w:tc>
        <w:tc>
          <w:tcPr>
            <w:tcW w:w="1134" w:type="dxa"/>
            <w:gridSpan w:val="2"/>
          </w:tcPr>
          <w:p w:rsidR="00000000" w:rsidRDefault="00B03267">
            <w:pPr>
              <w:jc w:val="right"/>
            </w:pPr>
            <w:r>
              <w:t>6.1</w:t>
            </w:r>
          </w:p>
        </w:tc>
      </w:tr>
      <w:tr w:rsidR="00000000">
        <w:tblPrEx>
          <w:tblCellMar>
            <w:top w:w="0" w:type="dxa"/>
            <w:bottom w:w="0" w:type="dxa"/>
          </w:tblCellMar>
        </w:tblPrEx>
        <w:trPr>
          <w:gridAfter w:val="1"/>
          <w:wAfter w:w="29" w:type="dxa"/>
          <w:cantSplit/>
        </w:trPr>
        <w:tc>
          <w:tcPr>
            <w:tcW w:w="4536" w:type="dxa"/>
          </w:tcPr>
          <w:p w:rsidR="00000000" w:rsidRDefault="00B03267">
            <w:r>
              <w:t xml:space="preserve">    Pricepoint SDL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p>
        </w:tc>
        <w:tc>
          <w:tcPr>
            <w:tcW w:w="1134" w:type="dxa"/>
            <w:gridSpan w:val="3"/>
          </w:tcPr>
          <w:p w:rsidR="00000000" w:rsidRDefault="00B03267">
            <w:pPr>
              <w:jc w:val="right"/>
              <w:rPr>
                <w:b/>
              </w:rPr>
            </w:pPr>
            <w:r>
              <w:rPr>
                <w:b/>
              </w:rPr>
              <w:t>2.9</w:t>
            </w:r>
          </w:p>
        </w:tc>
        <w:tc>
          <w:tcPr>
            <w:tcW w:w="1134" w:type="dxa"/>
            <w:gridSpan w:val="2"/>
          </w:tcPr>
          <w:p w:rsidR="00000000" w:rsidRDefault="00B03267">
            <w:pPr>
              <w:jc w:val="right"/>
            </w:pPr>
            <w:r>
              <w:t>2.9</w:t>
            </w:r>
          </w:p>
        </w:tc>
        <w:tc>
          <w:tcPr>
            <w:tcW w:w="1134" w:type="dxa"/>
            <w:gridSpan w:val="3"/>
          </w:tcPr>
          <w:p w:rsidR="00000000" w:rsidRDefault="00B03267">
            <w:pPr>
              <w:jc w:val="right"/>
              <w:rPr>
                <w:b/>
              </w:rPr>
            </w:pPr>
          </w:p>
        </w:tc>
        <w:tc>
          <w:tcPr>
            <w:tcW w:w="1134" w:type="dxa"/>
            <w:gridSpan w:val="2"/>
          </w:tcPr>
          <w:p w:rsidR="00000000" w:rsidRDefault="00B03267">
            <w:pPr>
              <w:jc w:val="right"/>
            </w:pPr>
            <w:r>
              <w:t>0.5</w:t>
            </w:r>
          </w:p>
        </w:tc>
      </w:tr>
      <w:tr w:rsidR="00000000">
        <w:tblPrEx>
          <w:tblCellMar>
            <w:top w:w="0" w:type="dxa"/>
            <w:bottom w:w="0" w:type="dxa"/>
          </w:tblCellMar>
        </w:tblPrEx>
        <w:trPr>
          <w:gridAfter w:val="1"/>
          <w:wAfter w:w="29" w:type="dxa"/>
          <w:cantSplit/>
        </w:trPr>
        <w:tc>
          <w:tcPr>
            <w:tcW w:w="4536" w:type="dxa"/>
          </w:tcPr>
          <w:p w:rsidR="00000000" w:rsidRDefault="00B03267">
            <w:r>
              <w:t xml:space="preserve">    Select Cellars Pty. Ltd.</w:t>
            </w:r>
          </w:p>
        </w:tc>
        <w:tc>
          <w:tcPr>
            <w:tcW w:w="1446" w:type="dxa"/>
            <w:gridSpan w:val="2"/>
          </w:tcPr>
          <w:p w:rsidR="00000000" w:rsidRDefault="00B03267">
            <w:pPr>
              <w:jc w:val="center"/>
            </w:pPr>
            <w:r>
              <w:t>Aust</w:t>
            </w:r>
          </w:p>
        </w:tc>
        <w:tc>
          <w:tcPr>
            <w:tcW w:w="1134" w:type="dxa"/>
            <w:gridSpan w:val="2"/>
          </w:tcPr>
          <w:p w:rsidR="00000000" w:rsidRDefault="00B03267">
            <w:pPr>
              <w:jc w:val="center"/>
            </w:pPr>
            <w:r>
              <w:t>a(i)</w:t>
            </w:r>
          </w:p>
        </w:tc>
        <w:tc>
          <w:tcPr>
            <w:tcW w:w="1134" w:type="dxa"/>
            <w:gridSpan w:val="3"/>
          </w:tcPr>
          <w:p w:rsidR="00000000" w:rsidRDefault="00B03267">
            <w:pPr>
              <w:jc w:val="right"/>
              <w:rPr>
                <w:b/>
              </w:rPr>
            </w:pPr>
          </w:p>
        </w:tc>
        <w:tc>
          <w:tcPr>
            <w:tcW w:w="1134" w:type="dxa"/>
            <w:gridSpan w:val="2"/>
          </w:tcPr>
          <w:p w:rsidR="00000000" w:rsidRDefault="00B03267">
            <w:pPr>
              <w:jc w:val="right"/>
            </w:pPr>
            <w:r>
              <w:t>(0.1)</w:t>
            </w:r>
          </w:p>
        </w:tc>
        <w:tc>
          <w:tcPr>
            <w:tcW w:w="1134" w:type="dxa"/>
            <w:gridSpan w:val="3"/>
          </w:tcPr>
          <w:p w:rsidR="00000000" w:rsidRDefault="00B03267">
            <w:pPr>
              <w:jc w:val="right"/>
              <w:rPr>
                <w:b/>
              </w:rPr>
            </w:pPr>
          </w:p>
        </w:tc>
        <w:tc>
          <w:tcPr>
            <w:tcW w:w="1134" w:type="dxa"/>
            <w:gridSpan w:val="2"/>
          </w:tcPr>
          <w:p w:rsidR="00000000" w:rsidRDefault="00B03267">
            <w:pPr>
              <w:jc w:val="right"/>
            </w:pPr>
            <w:r>
              <w:t>3.4</w:t>
            </w:r>
          </w:p>
        </w:tc>
      </w:tr>
      <w:tr w:rsidR="00000000">
        <w:tblPrEx>
          <w:tblCellMar>
            <w:top w:w="0" w:type="dxa"/>
            <w:bottom w:w="0" w:type="dxa"/>
          </w:tblCellMar>
        </w:tblPrEx>
        <w:trPr>
          <w:gridAfter w:val="1"/>
          <w:wAfter w:w="29" w:type="dxa"/>
          <w:cantSplit/>
          <w:hidden/>
        </w:trPr>
        <w:tc>
          <w:tcPr>
            <w:tcW w:w="4536" w:type="dxa"/>
            <w:tcBorders>
              <w:bottom w:val="single" w:sz="18" w:space="0" w:color="auto"/>
            </w:tcBorders>
          </w:tcPr>
          <w:p w:rsidR="00000000" w:rsidRDefault="00B03267">
            <w:r>
              <w:rPr>
                <w:vanish/>
              </w:rPr>
              <w:t>[SULON]</w:t>
            </w:r>
            <w:r>
              <w:t>Controlled entities sold/liquidated in 1992/93</w:t>
            </w:r>
          </w:p>
        </w:tc>
        <w:tc>
          <w:tcPr>
            <w:tcW w:w="1446" w:type="dxa"/>
            <w:gridSpan w:val="2"/>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center"/>
            </w:pPr>
          </w:p>
        </w:tc>
        <w:tc>
          <w:tcPr>
            <w:tcW w:w="1134" w:type="dxa"/>
            <w:gridSpan w:val="3"/>
            <w:tcBorders>
              <w:bottom w:val="single" w:sz="18" w:space="0" w:color="auto"/>
            </w:tcBorders>
          </w:tcPr>
          <w:p w:rsidR="00000000" w:rsidRDefault="00B03267">
            <w:pPr>
              <w:jc w:val="right"/>
              <w:rPr>
                <w:b/>
              </w:rPr>
            </w:pPr>
          </w:p>
        </w:tc>
        <w:tc>
          <w:tcPr>
            <w:tcW w:w="1134" w:type="dxa"/>
            <w:gridSpan w:val="2"/>
            <w:tcBorders>
              <w:bottom w:val="single" w:sz="18" w:space="0" w:color="auto"/>
            </w:tcBorders>
          </w:tcPr>
          <w:p w:rsidR="00000000" w:rsidRDefault="00B03267">
            <w:pPr>
              <w:jc w:val="right"/>
            </w:pPr>
            <w:r>
              <w:t>(0.1)</w:t>
            </w:r>
          </w:p>
        </w:tc>
        <w:tc>
          <w:tcPr>
            <w:tcW w:w="1134" w:type="dxa"/>
            <w:gridSpan w:val="3"/>
            <w:tcBorders>
              <w:bottom w:val="single" w:sz="18" w:space="0" w:color="auto"/>
            </w:tcBorders>
          </w:tcPr>
          <w:p w:rsidR="00000000" w:rsidRDefault="00B03267">
            <w:pPr>
              <w:jc w:val="right"/>
              <w:rPr>
                <w:b/>
              </w:rPr>
            </w:pPr>
          </w:p>
        </w:tc>
        <w:tc>
          <w:tcPr>
            <w:tcW w:w="1134" w:type="dxa"/>
            <w:gridSpan w:val="2"/>
            <w:tcBorders>
              <w:bottom w:val="single" w:sz="18" w:space="0" w:color="auto"/>
            </w:tcBorders>
          </w:tcPr>
          <w:p w:rsidR="00000000" w:rsidRDefault="00B03267">
            <w:pPr>
              <w:jc w:val="right"/>
            </w:pPr>
          </w:p>
        </w:tc>
      </w:tr>
      <w:tr w:rsidR="00000000">
        <w:tblPrEx>
          <w:tblCellMar>
            <w:top w:w="0" w:type="dxa"/>
            <w:bottom w:w="0" w:type="dxa"/>
          </w:tblCellMar>
        </w:tblPrEx>
        <w:trPr>
          <w:gridAfter w:val="1"/>
          <w:wAfter w:w="29" w:type="dxa"/>
          <w:cantSplit/>
          <w:hidden/>
        </w:trPr>
        <w:tc>
          <w:tcPr>
            <w:tcW w:w="4536" w:type="dxa"/>
            <w:tcBorders>
              <w:bottom w:val="double" w:sz="18" w:space="0" w:color="auto"/>
            </w:tcBorders>
          </w:tcPr>
          <w:p w:rsidR="00000000" w:rsidRDefault="00B03267">
            <w:r>
              <w:rPr>
                <w:b/>
                <w:vanish/>
              </w:rPr>
              <w:t>[DULON]</w:t>
            </w:r>
            <w:r>
              <w:rPr>
                <w:b/>
              </w:rPr>
              <w:t>Operating profit after income tax</w:t>
            </w:r>
          </w:p>
        </w:tc>
        <w:tc>
          <w:tcPr>
            <w:tcW w:w="1446" w:type="dxa"/>
            <w:gridSpan w:val="2"/>
            <w:tcBorders>
              <w:bottom w:val="double" w:sz="18" w:space="0" w:color="auto"/>
            </w:tcBorders>
          </w:tcPr>
          <w:p w:rsidR="00000000" w:rsidRDefault="00B03267">
            <w:pPr>
              <w:jc w:val="center"/>
            </w:pPr>
          </w:p>
        </w:tc>
        <w:tc>
          <w:tcPr>
            <w:tcW w:w="1134" w:type="dxa"/>
            <w:gridSpan w:val="2"/>
            <w:tcBorders>
              <w:bottom w:val="double" w:sz="18" w:space="0" w:color="auto"/>
            </w:tcBorders>
          </w:tcPr>
          <w:p w:rsidR="00000000" w:rsidRDefault="00B03267">
            <w:pPr>
              <w:jc w:val="center"/>
            </w:pPr>
          </w:p>
        </w:tc>
        <w:tc>
          <w:tcPr>
            <w:tcW w:w="1134" w:type="dxa"/>
            <w:gridSpan w:val="3"/>
            <w:tcBorders>
              <w:bottom w:val="double" w:sz="18" w:space="0" w:color="auto"/>
            </w:tcBorders>
          </w:tcPr>
          <w:p w:rsidR="00000000" w:rsidRDefault="00B03267">
            <w:pPr>
              <w:jc w:val="right"/>
              <w:rPr>
                <w:b/>
              </w:rPr>
            </w:pPr>
            <w:r>
              <w:rPr>
                <w:b/>
              </w:rPr>
              <w:t>424.2</w:t>
            </w:r>
          </w:p>
        </w:tc>
        <w:tc>
          <w:tcPr>
            <w:tcW w:w="1134" w:type="dxa"/>
            <w:gridSpan w:val="2"/>
            <w:tcBorders>
              <w:bottom w:val="double" w:sz="18" w:space="0" w:color="auto"/>
            </w:tcBorders>
          </w:tcPr>
          <w:p w:rsidR="00000000" w:rsidRDefault="00B03267">
            <w:pPr>
              <w:jc w:val="right"/>
            </w:pPr>
            <w:r>
              <w:t>411.8</w:t>
            </w:r>
          </w:p>
        </w:tc>
        <w:tc>
          <w:tcPr>
            <w:tcW w:w="1134" w:type="dxa"/>
            <w:gridSpan w:val="3"/>
            <w:tcBorders>
              <w:bottom w:val="double" w:sz="18" w:space="0" w:color="auto"/>
            </w:tcBorders>
          </w:tcPr>
          <w:p w:rsidR="00000000" w:rsidRDefault="00B03267">
            <w:pPr>
              <w:jc w:val="right"/>
              <w:rPr>
                <w:b/>
              </w:rPr>
            </w:pPr>
          </w:p>
        </w:tc>
        <w:tc>
          <w:tcPr>
            <w:tcW w:w="1134" w:type="dxa"/>
            <w:gridSpan w:val="2"/>
            <w:tcBorders>
              <w:bottom w:val="double" w:sz="18" w:space="0" w:color="auto"/>
            </w:tcBorders>
          </w:tcPr>
          <w:p w:rsidR="00000000" w:rsidRDefault="00B03267">
            <w:pPr>
              <w:jc w:val="right"/>
            </w:pPr>
          </w:p>
        </w:tc>
      </w:tr>
    </w:tbl>
    <w:p w:rsidR="00000000" w:rsidRDefault="00B03267">
      <w:pPr>
        <w:spacing w:line="240" w:lineRule="atLeast"/>
      </w:pPr>
    </w:p>
    <w:p w:rsidR="00000000" w:rsidRDefault="00B03267">
      <w:pPr>
        <w:spacing w:line="240" w:lineRule="atLeast"/>
      </w:pPr>
      <w:r>
        <w:t>The indentation of entity names depicts the relationship between controlled entities and the respective chief entity carrying the investme</w:t>
      </w:r>
      <w:r>
        <w:t>nt.</w:t>
      </w:r>
    </w:p>
    <w:p w:rsidR="00000000" w:rsidRDefault="00B03267">
      <w:pPr>
        <w:spacing w:line="240" w:lineRule="atLeast"/>
      </w:pPr>
    </w:p>
    <w:p w:rsidR="00000000" w:rsidRDefault="00B03267">
      <w:pPr>
        <w:spacing w:line="240" w:lineRule="atLeast"/>
      </w:pPr>
      <w:r>
        <w:t>Overseas controlled entities carry on business in their countries of incorporation except Myer Overseas Pty.  Ltd. which carries on business in Hong Kong and Taiwan.</w:t>
      </w:r>
    </w:p>
    <w:p w:rsidR="00000000" w:rsidRDefault="00B03267">
      <w:pPr>
        <w:spacing w:line="240" w:lineRule="atLeast"/>
      </w:pPr>
    </w:p>
    <w:p w:rsidR="00000000" w:rsidRDefault="00B03267">
      <w:pPr>
        <w:spacing w:line="240" w:lineRule="atLeast"/>
      </w:pPr>
      <w:r>
        <w:t>Additional investments within the CML Group are:</w:t>
      </w:r>
    </w:p>
    <w:p w:rsidR="00000000" w:rsidRDefault="00B03267">
      <w:pPr>
        <w:tabs>
          <w:tab w:val="left" w:pos="144"/>
        </w:tabs>
        <w:spacing w:line="240" w:lineRule="atLeast"/>
      </w:pPr>
    </w:p>
    <w:p w:rsidR="00000000" w:rsidRDefault="00B03267">
      <w:pPr>
        <w:spacing w:line="240" w:lineRule="atLeast"/>
        <w:ind w:left="709"/>
      </w:pPr>
      <w:r>
        <w:t>Katies Fashions (Aust.) Pty.  Ltd. holds ordinary shares in Tyremaster Pty.  Ltd. with a book value of $1.</w:t>
      </w:r>
    </w:p>
    <w:p w:rsidR="00000000" w:rsidRDefault="00B03267">
      <w:pPr>
        <w:spacing w:line="240" w:lineRule="atLeast"/>
        <w:ind w:left="709"/>
      </w:pPr>
    </w:p>
    <w:p w:rsidR="00000000" w:rsidRDefault="00B03267">
      <w:pPr>
        <w:spacing w:line="240" w:lineRule="atLeast"/>
        <w:ind w:left="709"/>
      </w:pPr>
      <w:r>
        <w:t>Conmet Pty.  Ltd. holds ordinary shares in The Myer Emporium Ltd. with a book value of $32,079,063.</w:t>
      </w:r>
    </w:p>
    <w:p w:rsidR="00000000" w:rsidRDefault="00B03267">
      <w:pPr>
        <w:spacing w:line="240" w:lineRule="atLeast"/>
        <w:ind w:left="709"/>
      </w:pPr>
    </w:p>
    <w:p w:rsidR="00000000" w:rsidRDefault="00B03267">
      <w:pPr>
        <w:spacing w:line="240" w:lineRule="atLeast"/>
        <w:ind w:left="709"/>
      </w:pPr>
      <w:r>
        <w:t>The Myer Emporium Ltd. holds redeemable preference shares in Myer Store</w:t>
      </w:r>
      <w:r>
        <w:t>s Ltd. with a book value of $32,500,000 and Coles Myer Finance Ltd. with a book value of $100,000,000.</w:t>
      </w:r>
    </w:p>
    <w:p w:rsidR="00000000" w:rsidRDefault="00B03267">
      <w:pPr>
        <w:spacing w:line="240" w:lineRule="atLeast"/>
        <w:ind w:left="709"/>
      </w:pPr>
    </w:p>
    <w:p w:rsidR="00000000" w:rsidRDefault="00B03267">
      <w:pPr>
        <w:spacing w:line="240" w:lineRule="atLeast"/>
        <w:ind w:left="709"/>
      </w:pPr>
      <w:r>
        <w:t>Fulthom Pty.  Ltd. holds ordinary shares in Orzo Pty.  Ltd. with a book value of $6,200,012.</w:t>
      </w:r>
    </w:p>
    <w:p w:rsidR="00000000" w:rsidRDefault="00B03267">
      <w:pPr>
        <w:spacing w:line="240" w:lineRule="atLeast"/>
        <w:ind w:left="709"/>
      </w:pPr>
    </w:p>
    <w:p w:rsidR="00000000" w:rsidRDefault="00B03267">
      <w:pPr>
        <w:spacing w:line="240" w:lineRule="atLeast"/>
        <w:ind w:left="709"/>
      </w:pPr>
      <w:r>
        <w:t>Coles Myer Ltd. holds non-redeemable preference shares in Charlton Feedlot Pty.  Ltd. with a book value of $24,633,202.</w:t>
      </w:r>
    </w:p>
    <w:p w:rsidR="00000000" w:rsidRDefault="00B03267">
      <w:pPr>
        <w:spacing w:line="240" w:lineRule="atLeast"/>
        <w:ind w:left="709"/>
      </w:pPr>
    </w:p>
    <w:p w:rsidR="00000000" w:rsidRDefault="00B03267">
      <w:pPr>
        <w:spacing w:line="240" w:lineRule="atLeast"/>
        <w:ind w:left="709"/>
      </w:pPr>
      <w:r>
        <w:t>Coles Myer Finance Ltd. holds non-redeemable preference shares in Price Point Pty.  Ltd. with a book value of $1,346,042.</w:t>
      </w:r>
    </w:p>
    <w:p w:rsidR="00000000" w:rsidRDefault="00B03267">
      <w:pPr>
        <w:spacing w:line="240" w:lineRule="atLeast"/>
        <w:ind w:left="709"/>
      </w:pPr>
    </w:p>
    <w:p w:rsidR="00000000" w:rsidRDefault="00B03267">
      <w:pPr>
        <w:spacing w:line="240" w:lineRule="atLeast"/>
        <w:ind w:left="709"/>
      </w:pPr>
      <w:r>
        <w:t xml:space="preserve">Nerimbera Pty.  Ltd. holds ordinary shares in Merinboola Pty. </w:t>
      </w:r>
      <w:r>
        <w:t xml:space="preserve"> Ltd. with a book value of $3,750,000.</w:t>
      </w:r>
    </w:p>
    <w:p w:rsidR="00000000" w:rsidRDefault="00B03267">
      <w:pPr>
        <w:spacing w:line="240" w:lineRule="atLeast"/>
      </w:pPr>
    </w:p>
    <w:p w:rsidR="00000000" w:rsidRDefault="00B03267">
      <w:pPr>
        <w:spacing w:line="240" w:lineRule="atLeast"/>
      </w:pPr>
      <w:r>
        <w:t>Except where shown, controlled entities are wholly owned.  The 2.5% of capital in Coles Myer Ansett Travel Pty.  Ltd. not owned by the CML Group gives rise to outside equity interests of $NIL.  The balance date of all controlled entities is 31 July 1994.</w:t>
      </w:r>
    </w:p>
    <w:p w:rsidR="00000000" w:rsidRDefault="00B03267">
      <w:pPr>
        <w:spacing w:line="240" w:lineRule="atLeast"/>
      </w:pPr>
    </w:p>
    <w:p w:rsidR="00000000" w:rsidRDefault="00B03267">
      <w:pPr>
        <w:spacing w:line="240" w:lineRule="atLeast"/>
      </w:pPr>
      <w:r>
        <w:rPr>
          <w:b/>
        </w:rPr>
        <w:t>Legend:</w:t>
      </w:r>
    </w:p>
    <w:p w:rsidR="00000000" w:rsidRDefault="00B03267">
      <w:pPr>
        <w:pStyle w:val="HangIndent0"/>
        <w:ind w:left="426" w:hanging="426"/>
      </w:pPr>
      <w:r>
        <w:t>a</w:t>
      </w:r>
      <w:r>
        <w:tab/>
        <w:t>The aggregate assets and liabilities at 31 July 1994 of the companies which are party to the Deed of Cross Guarantee and the aggregate of their results for the year ended on that date are as follows:</w:t>
      </w:r>
    </w:p>
    <w:p w:rsidR="00000000" w:rsidRDefault="00B03267">
      <w:pPr>
        <w:pStyle w:val="HangIndent0"/>
        <w:ind w:left="1701" w:hanging="425"/>
      </w:pPr>
      <w:r>
        <w:t>Assets $5,700.0 million (1993 $5,401.7 million)</w:t>
      </w:r>
    </w:p>
    <w:p w:rsidR="00000000" w:rsidRDefault="00B03267">
      <w:pPr>
        <w:pStyle w:val="HangIndent0"/>
        <w:ind w:left="1701" w:hanging="425"/>
      </w:pPr>
      <w:r>
        <w:t>Liabilities $1,559.6 million (1993 $1,760.5 million)</w:t>
      </w:r>
    </w:p>
    <w:p w:rsidR="00000000" w:rsidRDefault="00B03267">
      <w:pPr>
        <w:pStyle w:val="HangIndent0"/>
        <w:ind w:left="1701" w:hanging="425"/>
      </w:pPr>
      <w:r>
        <w:t>Net profit after tax $280.1 million (1993 $210.2 million).</w:t>
      </w:r>
    </w:p>
    <w:p w:rsidR="00000000" w:rsidRDefault="00B03267">
      <w:pPr>
        <w:pStyle w:val="HangIndent0"/>
        <w:ind w:left="851" w:hanging="426"/>
      </w:pPr>
      <w:r>
        <w:t>(i)</w:t>
      </w:r>
      <w:r>
        <w:tab/>
        <w:t>These wholly owned companies are relieved from the requirement to prepare audited accounts under the Australian Securities Commission Class instrument dated 19 December 1991, as they and CML are party to a Deed of Cross Guarantee dated 23 September 1992.</w:t>
      </w:r>
    </w:p>
    <w:p w:rsidR="00000000" w:rsidRDefault="00B03267">
      <w:pPr>
        <w:pStyle w:val="HangIndent0"/>
        <w:ind w:left="851" w:hanging="426"/>
      </w:pPr>
      <w:r>
        <w:t>(ii)</w:t>
      </w:r>
      <w:r>
        <w:tab/>
        <w:t>These wholly owned companies are relieved from the requirement to prepare audited ac</w:t>
      </w:r>
      <w:r>
        <w:t>counts under the Australian Securities Commission Class Instrument dated 19 December 1991, as they were added to the Deed of Cross Guarantee by the execution of an Assumption Deed dated 13 July 1994.</w:t>
      </w:r>
    </w:p>
    <w:p w:rsidR="00000000" w:rsidRDefault="00B03267">
      <w:pPr>
        <w:pStyle w:val="HangIndent0"/>
        <w:ind w:left="426" w:hanging="426"/>
      </w:pPr>
      <w:r>
        <w:t>b</w:t>
      </w:r>
      <w:r>
        <w:tab/>
        <w:t>Controlled entities audited or reviewed by other Price Waterhouse firms.</w:t>
      </w:r>
    </w:p>
    <w:p w:rsidR="00000000" w:rsidRDefault="00B03267">
      <w:pPr>
        <w:pStyle w:val="HangIndent0"/>
        <w:ind w:left="426" w:hanging="426"/>
      </w:pPr>
      <w:r>
        <w:t>c</w:t>
      </w:r>
      <w:r>
        <w:tab/>
        <w:t>Controlled entities audited by another firm of auditors.</w:t>
      </w:r>
    </w:p>
    <w:p w:rsidR="00000000" w:rsidRDefault="00B03267">
      <w:pPr>
        <w:pStyle w:val="HangIndent0"/>
        <w:ind w:left="426" w:hanging="426"/>
      </w:pPr>
      <w:r>
        <w:t>d</w:t>
      </w:r>
      <w:r>
        <w:tab/>
        <w:t>Coles Myer Ltd. holds redeemable preference shares in these companies with a book value of $100 for each company.</w:t>
      </w:r>
    </w:p>
    <w:p w:rsidR="00000000" w:rsidRDefault="00B03267">
      <w:pPr>
        <w:pStyle w:val="HangIndent0"/>
        <w:ind w:left="426" w:hanging="426"/>
      </w:pPr>
      <w:r>
        <w:t>e</w:t>
      </w:r>
      <w:r>
        <w:tab/>
        <w:t>Entities subject to joint control with Coles Myer Proper</w:t>
      </w:r>
      <w:r>
        <w:t>ties Holdings Ltd.</w:t>
      </w:r>
    </w:p>
    <w:p w:rsidR="00000000" w:rsidRDefault="00B03267">
      <w:pPr>
        <w:tabs>
          <w:tab w:val="left" w:pos="288"/>
        </w:tabs>
        <w:spacing w:line="240" w:lineRule="atLeast"/>
      </w:pPr>
    </w:p>
    <w:p w:rsidR="00000000" w:rsidRDefault="00B03267">
      <w:pPr>
        <w:spacing w:line="240" w:lineRule="atLeast"/>
      </w:pPr>
    </w:p>
    <w:p w:rsidR="00000000" w:rsidRDefault="00B03267">
      <w:pPr>
        <w:spacing w:line="240" w:lineRule="atLeast"/>
      </w:pPr>
      <w:r>
        <w:rPr>
          <w:b/>
        </w:rPr>
        <w:t>22. INTERESTS IN ASSOCIATED COMPANIES, TRUSTS AND PARTNERSHIPS</w:t>
      </w:r>
    </w:p>
    <w:p w:rsidR="00000000" w:rsidRDefault="00B03267">
      <w:pPr>
        <w:spacing w:line="240" w:lineRule="atLeast"/>
      </w:pPr>
    </w:p>
    <w:tbl>
      <w:tblPr>
        <w:tblW w:w="0" w:type="auto"/>
        <w:tblLayout w:type="fixed"/>
        <w:tblCellMar>
          <w:left w:w="28" w:type="dxa"/>
          <w:right w:w="28" w:type="dxa"/>
        </w:tblCellMar>
        <w:tblLook w:val="0000"/>
      </w:tblPr>
      <w:tblGrid>
        <w:gridCol w:w="3430"/>
        <w:gridCol w:w="1"/>
        <w:gridCol w:w="1133"/>
        <w:gridCol w:w="1134"/>
        <w:gridCol w:w="1"/>
        <w:gridCol w:w="1133"/>
        <w:gridCol w:w="1134"/>
        <w:gridCol w:w="1985"/>
        <w:gridCol w:w="1417"/>
      </w:tblGrid>
      <w:tr w:rsidR="00000000">
        <w:tblPrEx>
          <w:tblCellMar>
            <w:top w:w="0" w:type="dxa"/>
            <w:bottom w:w="0" w:type="dxa"/>
          </w:tblCellMar>
        </w:tblPrEx>
        <w:trPr>
          <w:cantSplit/>
        </w:trPr>
        <w:tc>
          <w:tcPr>
            <w:tcW w:w="3430" w:type="dxa"/>
          </w:tcPr>
          <w:p w:rsidR="00000000" w:rsidRDefault="00B03267">
            <w:pPr>
              <w:rPr>
                <w:b/>
                <w:i/>
              </w:rPr>
            </w:pPr>
          </w:p>
        </w:tc>
        <w:tc>
          <w:tcPr>
            <w:tcW w:w="2268" w:type="dxa"/>
            <w:hMerge w:val="restart"/>
          </w:tcPr>
          <w:p w:rsidR="00000000" w:rsidRDefault="00B03267">
            <w:pPr>
              <w:jc w:val="center"/>
            </w:pPr>
            <w:r>
              <w:rPr>
                <w:b/>
              </w:rPr>
              <w:t xml:space="preserve">Investment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 Ownership Interest </w:t>
            </w:r>
          </w:p>
        </w:tc>
        <w:tc>
          <w:tcPr>
            <w:gridSpan w:val="2"/>
            <w:hMerge/>
          </w:tcPr>
          <w:p w:rsidR="00000000" w:rsidRDefault="00B03267">
            <w:pPr>
              <w:jc w:val="center"/>
              <w:rPr>
                <w:b/>
              </w:rPr>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w:t>
            </w:r>
          </w:p>
        </w:tc>
        <w:tc>
          <w:tcPr>
            <w:tcW w:w="1134" w:type="dxa"/>
            <w:tcBorders>
              <w:bottom w:val="single" w:sz="18" w:space="0" w:color="auto"/>
            </w:tcBorders>
          </w:tcPr>
          <w:p w:rsidR="00000000" w:rsidRDefault="00B03267">
            <w:pPr>
              <w:jc w:val="right"/>
            </w:pPr>
            <w:r>
              <w:t>%</w:t>
            </w:r>
          </w:p>
        </w:tc>
        <w:tc>
          <w:tcPr>
            <w:tcW w:w="1985" w:type="dxa"/>
            <w:tcBorders>
              <w:bottom w:val="single" w:sz="18" w:space="0" w:color="auto"/>
            </w:tcBorders>
          </w:tcPr>
          <w:p w:rsidR="00000000" w:rsidRDefault="00B03267">
            <w:pPr>
              <w:ind w:left="284"/>
              <w:rPr>
                <w:b/>
              </w:rPr>
            </w:pPr>
            <w:r>
              <w:rPr>
                <w:b/>
              </w:rPr>
              <w:t>Principal activity</w:t>
            </w:r>
          </w:p>
        </w:tc>
        <w:tc>
          <w:tcPr>
            <w:tcW w:w="1417" w:type="dxa"/>
            <w:tcBorders>
              <w:bottom w:val="single" w:sz="18" w:space="0" w:color="auto"/>
            </w:tcBorders>
          </w:tcPr>
          <w:p w:rsidR="00000000" w:rsidRDefault="00B03267">
            <w:pPr>
              <w:jc w:val="right"/>
              <w:rPr>
                <w:b/>
              </w:rPr>
            </w:pPr>
            <w:r>
              <w:rPr>
                <w:b/>
              </w:rPr>
              <w:t>Balance date</w:t>
            </w:r>
          </w:p>
        </w:tc>
      </w:tr>
      <w:tr w:rsidR="00000000">
        <w:tblPrEx>
          <w:tblCellMar>
            <w:top w:w="0" w:type="dxa"/>
            <w:bottom w:w="0" w:type="dxa"/>
          </w:tblCellMar>
        </w:tblPrEx>
        <w:trPr>
          <w:cantSplit/>
        </w:trPr>
        <w:tc>
          <w:tcPr>
            <w:tcW w:w="3430" w:type="dxa"/>
          </w:tcPr>
          <w:p w:rsidR="00000000" w:rsidRDefault="00B03267">
            <w:r>
              <w:rPr>
                <w:b/>
              </w:rPr>
              <w:t>Associated company, at cost</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B03267">
            <w:r>
              <w:rPr>
                <w:vanish/>
              </w:rPr>
              <w:t>[SULON]</w:t>
            </w:r>
            <w:r>
              <w:t>Australian Retail Financial Network Ltd.</w:t>
            </w:r>
          </w:p>
        </w:tc>
        <w:tc>
          <w:tcPr>
            <w:tcW w:w="1134" w:type="dxa"/>
            <w:gridSpan w:val="2"/>
            <w:tcBorders>
              <w:bottom w:val="single" w:sz="18" w:space="0" w:color="auto"/>
            </w:tcBorders>
          </w:tcPr>
          <w:p w:rsidR="00000000" w:rsidRDefault="00B03267">
            <w:pPr>
              <w:jc w:val="right"/>
              <w:rPr>
                <w:b/>
              </w:rPr>
            </w:pPr>
            <w:r>
              <w:rPr>
                <w:b/>
              </w:rPr>
              <w:t>56.0</w:t>
            </w:r>
          </w:p>
        </w:tc>
        <w:tc>
          <w:tcPr>
            <w:tcW w:w="1134" w:type="dxa"/>
            <w:tcBorders>
              <w:bottom w:val="single" w:sz="18" w:space="0" w:color="auto"/>
            </w:tcBorders>
          </w:tcPr>
          <w:p w:rsidR="00000000" w:rsidRDefault="00B03267">
            <w:pPr>
              <w:jc w:val="right"/>
            </w:pPr>
            <w:r>
              <w:t>56.0</w:t>
            </w:r>
          </w:p>
        </w:tc>
        <w:tc>
          <w:tcPr>
            <w:tcW w:w="1134" w:type="dxa"/>
            <w:gridSpan w:val="2"/>
            <w:tcBorders>
              <w:bottom w:val="single" w:sz="18" w:space="0" w:color="auto"/>
            </w:tcBorders>
          </w:tcPr>
          <w:p w:rsidR="00000000" w:rsidRDefault="00B03267">
            <w:pPr>
              <w:jc w:val="right"/>
              <w:rPr>
                <w:b/>
              </w:rPr>
            </w:pPr>
            <w:r>
              <w:rPr>
                <w:b/>
              </w:rPr>
              <w:t>50</w:t>
            </w:r>
          </w:p>
        </w:tc>
        <w:tc>
          <w:tcPr>
            <w:tcW w:w="1134" w:type="dxa"/>
            <w:tcBorders>
              <w:bottom w:val="single" w:sz="18" w:space="0" w:color="auto"/>
            </w:tcBorders>
          </w:tcPr>
          <w:p w:rsidR="00000000" w:rsidRDefault="00B03267">
            <w:pPr>
              <w:jc w:val="right"/>
            </w:pPr>
            <w:r>
              <w:t>50</w:t>
            </w:r>
          </w:p>
        </w:tc>
        <w:tc>
          <w:tcPr>
            <w:tcW w:w="1985" w:type="dxa"/>
            <w:tcBorders>
              <w:bottom w:val="single" w:sz="18" w:space="0" w:color="auto"/>
            </w:tcBorders>
          </w:tcPr>
          <w:p w:rsidR="00000000" w:rsidRDefault="00B03267">
            <w:pPr>
              <w:ind w:left="284"/>
            </w:pPr>
            <w:r>
              <w:t>Financial services</w:t>
            </w:r>
          </w:p>
        </w:tc>
        <w:tc>
          <w:tcPr>
            <w:tcW w:w="1417" w:type="dxa"/>
            <w:tcBorders>
              <w:bottom w:val="single" w:sz="18" w:space="0" w:color="auto"/>
            </w:tcBorders>
          </w:tcPr>
          <w:p w:rsidR="00000000" w:rsidRDefault="00B03267">
            <w:pPr>
              <w:jc w:val="right"/>
            </w:pPr>
            <w:r>
              <w:t>31 July</w:t>
            </w:r>
          </w:p>
        </w:tc>
      </w:tr>
      <w:tr w:rsidR="00000000">
        <w:tblPrEx>
          <w:tblCellMar>
            <w:top w:w="0" w:type="dxa"/>
            <w:bottom w:w="0" w:type="dxa"/>
          </w:tblCellMar>
        </w:tblPrEx>
        <w:trPr>
          <w:cantSplit/>
          <w:hidden/>
        </w:trPr>
        <w:tc>
          <w:tcPr>
            <w:tcW w:w="3430"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56.0</w:t>
            </w:r>
          </w:p>
        </w:tc>
        <w:tc>
          <w:tcPr>
            <w:tcW w:w="1134" w:type="dxa"/>
            <w:tcBorders>
              <w:bottom w:val="double" w:sz="18" w:space="0" w:color="auto"/>
            </w:tcBorders>
          </w:tcPr>
          <w:p w:rsidR="00000000" w:rsidRDefault="00B03267">
            <w:pPr>
              <w:jc w:val="right"/>
            </w:pPr>
            <w:r>
              <w:t>56.0</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c>
          <w:tcPr>
            <w:tcW w:w="1985" w:type="dxa"/>
            <w:tcBorders>
              <w:bottom w:val="double" w:sz="18" w:space="0" w:color="auto"/>
            </w:tcBorders>
          </w:tcPr>
          <w:p w:rsidR="00000000" w:rsidRDefault="00B03267">
            <w:pPr>
              <w:ind w:left="284"/>
            </w:pPr>
          </w:p>
        </w:tc>
        <w:tc>
          <w:tcPr>
            <w:tcW w:w="1417"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r>
              <w:rPr>
                <w:b/>
              </w:rPr>
              <w:t>Associated company, at valuation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B03267">
            <w:r>
              <w:rPr>
                <w:vanish/>
              </w:rPr>
              <w:t>[SULON]</w:t>
            </w:r>
            <w:r>
              <w:t>Propal Properties Ltd.</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2.8</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50</w:t>
            </w:r>
          </w:p>
        </w:tc>
        <w:tc>
          <w:tcPr>
            <w:tcW w:w="1985" w:type="dxa"/>
            <w:tcBorders>
              <w:bottom w:val="single" w:sz="18" w:space="0" w:color="auto"/>
            </w:tcBorders>
          </w:tcPr>
          <w:p w:rsidR="00000000" w:rsidRDefault="00B03267">
            <w:pPr>
              <w:ind w:left="284"/>
            </w:pPr>
            <w:r>
              <w:t>Pr</w:t>
            </w:r>
            <w:r>
              <w:t>operty ownership</w:t>
            </w:r>
          </w:p>
        </w:tc>
        <w:tc>
          <w:tcPr>
            <w:tcW w:w="1417" w:type="dxa"/>
            <w:tcBorders>
              <w:bottom w:val="single" w:sz="18" w:space="0" w:color="auto"/>
            </w:tcBorders>
          </w:tcPr>
          <w:p w:rsidR="00000000" w:rsidRDefault="00B03267">
            <w:pPr>
              <w:jc w:val="right"/>
            </w:pPr>
            <w:r>
              <w:t>30 June</w:t>
            </w:r>
          </w:p>
        </w:tc>
      </w:tr>
      <w:tr w:rsidR="00000000">
        <w:tblPrEx>
          <w:tblCellMar>
            <w:top w:w="0" w:type="dxa"/>
            <w:bottom w:w="0" w:type="dxa"/>
          </w:tblCellMar>
        </w:tblPrEx>
        <w:trPr>
          <w:cantSplit/>
          <w:hidden/>
        </w:trPr>
        <w:tc>
          <w:tcPr>
            <w:tcW w:w="3430"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r>
              <w:t>2.8</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c>
          <w:tcPr>
            <w:tcW w:w="1985" w:type="dxa"/>
            <w:tcBorders>
              <w:bottom w:val="double" w:sz="18" w:space="0" w:color="auto"/>
            </w:tcBorders>
          </w:tcPr>
          <w:p w:rsidR="00000000" w:rsidRDefault="00B03267">
            <w:pPr>
              <w:ind w:left="284"/>
            </w:pPr>
          </w:p>
        </w:tc>
        <w:tc>
          <w:tcPr>
            <w:tcW w:w="1417" w:type="dxa"/>
            <w:tcBorders>
              <w:bottom w:val="double" w:sz="18" w:space="0" w:color="auto"/>
            </w:tcBorders>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r>
              <w:rPr>
                <w:b/>
              </w:rPr>
              <w:t>Unit trust, at valuation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B03267">
            <w:r>
              <w:rPr>
                <w:vanish/>
              </w:rPr>
              <w:t>[SULON]</w:t>
            </w:r>
            <w:r>
              <w:t>WestMyer Property Trust</w:t>
            </w:r>
          </w:p>
        </w:tc>
        <w:tc>
          <w:tcPr>
            <w:tcW w:w="1134" w:type="dxa"/>
            <w:gridSpan w:val="2"/>
            <w:tcBorders>
              <w:bottom w:val="single" w:sz="18" w:space="0" w:color="auto"/>
            </w:tcBorders>
          </w:tcPr>
          <w:p w:rsidR="00000000" w:rsidRDefault="00B03267">
            <w:pPr>
              <w:jc w:val="right"/>
              <w:rPr>
                <w:b/>
              </w:rPr>
            </w:pPr>
            <w:r>
              <w:rPr>
                <w:b/>
              </w:rPr>
              <w:t>186.1</w:t>
            </w:r>
          </w:p>
        </w:tc>
        <w:tc>
          <w:tcPr>
            <w:tcW w:w="1134" w:type="dxa"/>
            <w:tcBorders>
              <w:bottom w:val="single" w:sz="18" w:space="0" w:color="auto"/>
            </w:tcBorders>
          </w:tcPr>
          <w:p w:rsidR="00000000" w:rsidRDefault="00B03267">
            <w:pPr>
              <w:jc w:val="right"/>
            </w:pPr>
            <w:r>
              <w:t>135.9</w:t>
            </w:r>
          </w:p>
        </w:tc>
        <w:tc>
          <w:tcPr>
            <w:tcW w:w="1134" w:type="dxa"/>
            <w:gridSpan w:val="2"/>
            <w:tcBorders>
              <w:bottom w:val="single" w:sz="18" w:space="0" w:color="auto"/>
            </w:tcBorders>
          </w:tcPr>
          <w:p w:rsidR="00000000" w:rsidRDefault="00B03267">
            <w:pPr>
              <w:jc w:val="right"/>
              <w:rPr>
                <w:b/>
              </w:rPr>
            </w:pPr>
            <w:r>
              <w:rPr>
                <w:b/>
              </w:rPr>
              <w:t>50</w:t>
            </w:r>
          </w:p>
        </w:tc>
        <w:tc>
          <w:tcPr>
            <w:tcW w:w="1134" w:type="dxa"/>
            <w:tcBorders>
              <w:bottom w:val="single" w:sz="18" w:space="0" w:color="auto"/>
            </w:tcBorders>
          </w:tcPr>
          <w:p w:rsidR="00000000" w:rsidRDefault="00B03267">
            <w:pPr>
              <w:jc w:val="right"/>
            </w:pPr>
            <w:r>
              <w:t>50</w:t>
            </w:r>
          </w:p>
        </w:tc>
        <w:tc>
          <w:tcPr>
            <w:tcW w:w="1985" w:type="dxa"/>
            <w:tcBorders>
              <w:bottom w:val="single" w:sz="18" w:space="0" w:color="auto"/>
            </w:tcBorders>
          </w:tcPr>
          <w:p w:rsidR="00000000" w:rsidRDefault="00B03267">
            <w:pPr>
              <w:ind w:left="284"/>
            </w:pPr>
            <w:r>
              <w:t>Property ownership</w:t>
            </w:r>
          </w:p>
        </w:tc>
        <w:tc>
          <w:tcPr>
            <w:tcW w:w="1417"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3430"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186.1</w:t>
            </w:r>
          </w:p>
        </w:tc>
        <w:tc>
          <w:tcPr>
            <w:tcW w:w="1134" w:type="dxa"/>
            <w:tcBorders>
              <w:bottom w:val="double" w:sz="18" w:space="0" w:color="auto"/>
            </w:tcBorders>
          </w:tcPr>
          <w:p w:rsidR="00000000" w:rsidRDefault="00B03267">
            <w:pPr>
              <w:jc w:val="right"/>
            </w:pPr>
            <w:r>
              <w:t>135.9</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c>
          <w:tcPr>
            <w:tcW w:w="1985" w:type="dxa"/>
            <w:tcBorders>
              <w:bottom w:val="double" w:sz="18" w:space="0" w:color="auto"/>
            </w:tcBorders>
          </w:tcPr>
          <w:p w:rsidR="00000000" w:rsidRDefault="00B03267">
            <w:pPr>
              <w:ind w:left="284"/>
            </w:pPr>
            <w:r>
              <w:t>and development</w:t>
            </w:r>
          </w:p>
        </w:tc>
        <w:tc>
          <w:tcPr>
            <w:tcW w:w="1417" w:type="dxa"/>
            <w:tcBorders>
              <w:bottom w:val="double" w:sz="18" w:space="0" w:color="auto"/>
            </w:tcBorders>
          </w:tcPr>
          <w:p w:rsidR="00000000" w:rsidRDefault="00B03267">
            <w:pPr>
              <w:jc w:val="right"/>
            </w:pPr>
            <w:r>
              <w:t>30 June</w:t>
            </w:r>
          </w:p>
        </w:tc>
      </w:tr>
      <w:tr w:rsidR="00000000">
        <w:tblPrEx>
          <w:tblCellMar>
            <w:top w:w="0" w:type="dxa"/>
            <w:bottom w:w="0" w:type="dxa"/>
          </w:tblCellMar>
        </w:tblPrEx>
        <w:trPr>
          <w:cantSplit/>
        </w:trPr>
        <w:tc>
          <w:tcPr>
            <w:tcW w:w="3430"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r>
              <w:rPr>
                <w:b/>
              </w:rPr>
              <w:t>Partnerships, at valuation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985" w:type="dxa"/>
          </w:tcPr>
          <w:p w:rsidR="00000000" w:rsidRDefault="00B03267">
            <w:pPr>
              <w:ind w:left="284"/>
            </w:pPr>
          </w:p>
        </w:tc>
        <w:tc>
          <w:tcPr>
            <w:tcW w:w="1417" w:type="dxa"/>
          </w:tcPr>
          <w:p w:rsidR="00000000" w:rsidRDefault="00B03267">
            <w:pPr>
              <w:jc w:val="right"/>
            </w:pPr>
          </w:p>
        </w:tc>
      </w:tr>
      <w:tr w:rsidR="00000000">
        <w:tblPrEx>
          <w:tblCellMar>
            <w:top w:w="0" w:type="dxa"/>
            <w:bottom w:w="0" w:type="dxa"/>
          </w:tblCellMar>
        </w:tblPrEx>
        <w:trPr>
          <w:cantSplit/>
        </w:trPr>
        <w:tc>
          <w:tcPr>
            <w:tcW w:w="3430" w:type="dxa"/>
          </w:tcPr>
          <w:p w:rsidR="00000000" w:rsidRDefault="00B03267">
            <w:r>
              <w:t>Elizabeth City Centre</w:t>
            </w:r>
          </w:p>
        </w:tc>
        <w:tc>
          <w:tcPr>
            <w:tcW w:w="1134" w:type="dxa"/>
            <w:gridSpan w:val="2"/>
          </w:tcPr>
          <w:p w:rsidR="00000000" w:rsidRDefault="00B03267">
            <w:pPr>
              <w:jc w:val="right"/>
              <w:rPr>
                <w:b/>
              </w:rPr>
            </w:pPr>
            <w:r>
              <w:rPr>
                <w:b/>
              </w:rPr>
              <w:t>24.8</w:t>
            </w:r>
          </w:p>
        </w:tc>
        <w:tc>
          <w:tcPr>
            <w:tcW w:w="1134" w:type="dxa"/>
          </w:tcPr>
          <w:p w:rsidR="00000000" w:rsidRDefault="00B03267">
            <w:pPr>
              <w:jc w:val="right"/>
            </w:pPr>
            <w:r>
              <w:t>21.7</w:t>
            </w:r>
          </w:p>
        </w:tc>
        <w:tc>
          <w:tcPr>
            <w:tcW w:w="1134" w:type="dxa"/>
            <w:gridSpan w:val="2"/>
          </w:tcPr>
          <w:p w:rsidR="00000000" w:rsidRDefault="00B03267">
            <w:pPr>
              <w:jc w:val="right"/>
              <w:rPr>
                <w:b/>
              </w:rPr>
            </w:pPr>
            <w:r>
              <w:rPr>
                <w:b/>
              </w:rPr>
              <w:t>50</w:t>
            </w:r>
          </w:p>
        </w:tc>
        <w:tc>
          <w:tcPr>
            <w:tcW w:w="1134" w:type="dxa"/>
          </w:tcPr>
          <w:p w:rsidR="00000000" w:rsidRDefault="00B03267">
            <w:pPr>
              <w:jc w:val="right"/>
            </w:pPr>
            <w:r>
              <w:t>50</w:t>
            </w:r>
          </w:p>
        </w:tc>
        <w:tc>
          <w:tcPr>
            <w:tcW w:w="1985" w:type="dxa"/>
          </w:tcPr>
          <w:p w:rsidR="00000000" w:rsidRDefault="00B03267">
            <w:pPr>
              <w:ind w:left="284"/>
            </w:pPr>
            <w:r>
              <w:t>Property ownership</w:t>
            </w:r>
          </w:p>
        </w:tc>
        <w:tc>
          <w:tcPr>
            <w:tcW w:w="1417" w:type="dxa"/>
          </w:tcPr>
          <w:p w:rsidR="00000000" w:rsidRDefault="00B03267">
            <w:pPr>
              <w:jc w:val="right"/>
            </w:pPr>
            <w:r>
              <w:t>30 June</w:t>
            </w:r>
          </w:p>
        </w:tc>
      </w:tr>
      <w:tr w:rsidR="00000000">
        <w:tblPrEx>
          <w:tblCellMar>
            <w:top w:w="0" w:type="dxa"/>
            <w:bottom w:w="0" w:type="dxa"/>
          </w:tblCellMar>
        </w:tblPrEx>
        <w:trPr>
          <w:cantSplit/>
          <w:hidden/>
        </w:trPr>
        <w:tc>
          <w:tcPr>
            <w:tcW w:w="3430" w:type="dxa"/>
            <w:tcBorders>
              <w:bottom w:val="single" w:sz="18" w:space="0" w:color="auto"/>
            </w:tcBorders>
          </w:tcPr>
          <w:p w:rsidR="00000000" w:rsidRDefault="00B03267">
            <w:r>
              <w:rPr>
                <w:vanish/>
              </w:rPr>
              <w:t>[SULON]</w:t>
            </w:r>
            <w:r>
              <w:t>Hoppers Crossing D.C.</w:t>
            </w:r>
          </w:p>
        </w:tc>
        <w:tc>
          <w:tcPr>
            <w:tcW w:w="1134" w:type="dxa"/>
            <w:gridSpan w:val="2"/>
            <w:tcBorders>
              <w:bottom w:val="single" w:sz="18" w:space="0" w:color="auto"/>
            </w:tcBorders>
          </w:tcPr>
          <w:p w:rsidR="00000000" w:rsidRDefault="00B03267">
            <w:pPr>
              <w:jc w:val="right"/>
              <w:rPr>
                <w:b/>
              </w:rPr>
            </w:pPr>
            <w:r>
              <w:rPr>
                <w:b/>
              </w:rPr>
              <w:t>3.7</w:t>
            </w:r>
          </w:p>
        </w:tc>
        <w:tc>
          <w:tcPr>
            <w:tcW w:w="1134" w:type="dxa"/>
            <w:tcBorders>
              <w:bottom w:val="single" w:sz="18" w:space="0" w:color="auto"/>
            </w:tcBorders>
          </w:tcPr>
          <w:p w:rsidR="00000000" w:rsidRDefault="00B03267">
            <w:pPr>
              <w:jc w:val="right"/>
            </w:pPr>
            <w:r>
              <w:t>2.4</w:t>
            </w:r>
          </w:p>
        </w:tc>
        <w:tc>
          <w:tcPr>
            <w:tcW w:w="1134" w:type="dxa"/>
            <w:gridSpan w:val="2"/>
            <w:tcBorders>
              <w:bottom w:val="single" w:sz="18" w:space="0" w:color="auto"/>
            </w:tcBorders>
          </w:tcPr>
          <w:p w:rsidR="00000000" w:rsidRDefault="00B03267">
            <w:pPr>
              <w:jc w:val="right"/>
              <w:rPr>
                <w:b/>
              </w:rPr>
            </w:pPr>
            <w:r>
              <w:rPr>
                <w:b/>
              </w:rPr>
              <w:t>50</w:t>
            </w:r>
          </w:p>
        </w:tc>
        <w:tc>
          <w:tcPr>
            <w:tcW w:w="1134" w:type="dxa"/>
            <w:tcBorders>
              <w:bottom w:val="single" w:sz="18" w:space="0" w:color="auto"/>
            </w:tcBorders>
          </w:tcPr>
          <w:p w:rsidR="00000000" w:rsidRDefault="00B03267">
            <w:pPr>
              <w:jc w:val="right"/>
            </w:pPr>
            <w:r>
              <w:t>50</w:t>
            </w:r>
          </w:p>
        </w:tc>
        <w:tc>
          <w:tcPr>
            <w:tcW w:w="1985" w:type="dxa"/>
            <w:tcBorders>
              <w:bottom w:val="single" w:sz="18" w:space="0" w:color="auto"/>
            </w:tcBorders>
          </w:tcPr>
          <w:p w:rsidR="00000000" w:rsidRDefault="00B03267">
            <w:pPr>
              <w:ind w:left="284"/>
            </w:pPr>
            <w:r>
              <w:t>Property ownership</w:t>
            </w:r>
          </w:p>
        </w:tc>
        <w:tc>
          <w:tcPr>
            <w:tcW w:w="1417" w:type="dxa"/>
            <w:tcBorders>
              <w:bottom w:val="single" w:sz="18" w:space="0" w:color="auto"/>
            </w:tcBorders>
          </w:tcPr>
          <w:p w:rsidR="00000000" w:rsidRDefault="00B03267">
            <w:pPr>
              <w:jc w:val="right"/>
            </w:pPr>
            <w:r>
              <w:t>30 June</w:t>
            </w:r>
          </w:p>
        </w:tc>
      </w:tr>
      <w:tr w:rsidR="00000000">
        <w:tblPrEx>
          <w:tblCellMar>
            <w:top w:w="0" w:type="dxa"/>
            <w:bottom w:w="0" w:type="dxa"/>
          </w:tblCellMar>
        </w:tblPrEx>
        <w:trPr>
          <w:cantSplit/>
          <w:hidden/>
        </w:trPr>
        <w:tc>
          <w:tcPr>
            <w:tcW w:w="3430"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28.5</w:t>
            </w:r>
          </w:p>
        </w:tc>
        <w:tc>
          <w:tcPr>
            <w:tcW w:w="1134" w:type="dxa"/>
            <w:tcBorders>
              <w:bottom w:val="double" w:sz="18" w:space="0" w:color="auto"/>
            </w:tcBorders>
          </w:tcPr>
          <w:p w:rsidR="00000000" w:rsidRDefault="00B03267">
            <w:pPr>
              <w:jc w:val="right"/>
            </w:pPr>
            <w:r>
              <w:t>24.1</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p>
        </w:tc>
        <w:tc>
          <w:tcPr>
            <w:tcW w:w="1985" w:type="dxa"/>
            <w:tcBorders>
              <w:bottom w:val="double" w:sz="18" w:space="0" w:color="auto"/>
            </w:tcBorders>
          </w:tcPr>
          <w:p w:rsidR="00000000" w:rsidRDefault="00B03267">
            <w:pPr>
              <w:ind w:left="284"/>
            </w:pPr>
          </w:p>
        </w:tc>
        <w:tc>
          <w:tcPr>
            <w:tcW w:w="1417" w:type="dxa"/>
            <w:tcBorders>
              <w:bottom w:val="double" w:sz="18" w:space="0" w:color="auto"/>
            </w:tcBorders>
          </w:tcPr>
          <w:p w:rsidR="00000000" w:rsidRDefault="00B03267">
            <w:pPr>
              <w:jc w:val="right"/>
            </w:pPr>
          </w:p>
        </w:tc>
      </w:tr>
    </w:tbl>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tblGrid>
      <w:tr w:rsidR="00000000">
        <w:tblPrEx>
          <w:tblCellMar>
            <w:top w:w="0" w:type="dxa"/>
            <w:bottom w:w="0" w:type="dxa"/>
          </w:tblCellMar>
        </w:tblPrEx>
        <w:trPr>
          <w:cantSplit/>
        </w:trPr>
        <w:tc>
          <w:tcPr>
            <w:tcW w:w="4536" w:type="dxa"/>
          </w:tcPr>
          <w:p w:rsidR="00000000" w:rsidRDefault="00B03267">
            <w:pPr>
              <w:rPr>
                <w:b/>
              </w:rPr>
            </w:pPr>
          </w:p>
        </w:tc>
        <w:tc>
          <w:tcPr>
            <w:tcW w:w="2268" w:type="dxa"/>
            <w:hMerge w:val="restart"/>
          </w:tcPr>
          <w:p w:rsidR="00000000" w:rsidRDefault="00B03267">
            <w:pPr>
              <w:jc w:val="center"/>
              <w:rPr>
                <w:b/>
              </w:rPr>
            </w:pPr>
            <w:r>
              <w:rPr>
                <w:b/>
              </w:rPr>
              <w:t>CML GROUP</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w:t>
            </w:r>
            <w:r>
              <w:rPr>
                <w:b/>
              </w:rPr>
              <w:t>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Supplementary equity accounting information</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Share of associated company's operating profit after </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tax for the year</w:t>
            </w:r>
          </w:p>
        </w:tc>
        <w:tc>
          <w:tcPr>
            <w:tcW w:w="1134" w:type="dxa"/>
            <w:gridSpan w:val="2"/>
          </w:tcPr>
          <w:p w:rsidR="00000000" w:rsidRDefault="00B03267">
            <w:pPr>
              <w:jc w:val="right"/>
              <w:rPr>
                <w:b/>
              </w:rPr>
            </w:pPr>
            <w:r>
              <w:rPr>
                <w:b/>
              </w:rPr>
              <w:t>16.3</w:t>
            </w:r>
          </w:p>
        </w:tc>
        <w:tc>
          <w:tcPr>
            <w:tcW w:w="1134" w:type="dxa"/>
          </w:tcPr>
          <w:p w:rsidR="00000000" w:rsidRDefault="00B03267">
            <w:pPr>
              <w:jc w:val="right"/>
            </w:pPr>
            <w:r>
              <w:t>7.8</w:t>
            </w:r>
          </w:p>
        </w:tc>
      </w:tr>
      <w:tr w:rsidR="00000000">
        <w:tblPrEx>
          <w:tblCellMar>
            <w:top w:w="0" w:type="dxa"/>
            <w:bottom w:w="0" w:type="dxa"/>
          </w:tblCellMar>
        </w:tblPrEx>
        <w:trPr>
          <w:cantSplit/>
        </w:trPr>
        <w:tc>
          <w:tcPr>
            <w:tcW w:w="4536" w:type="dxa"/>
          </w:tcPr>
          <w:p w:rsidR="00000000" w:rsidRDefault="00B03267">
            <w:r>
              <w:t>Less dividend received</w:t>
            </w:r>
          </w:p>
        </w:tc>
        <w:tc>
          <w:tcPr>
            <w:tcW w:w="1134" w:type="dxa"/>
            <w:gridSpan w:val="2"/>
          </w:tcPr>
          <w:p w:rsidR="00000000" w:rsidRDefault="00B03267">
            <w:pPr>
              <w:jc w:val="right"/>
              <w:rPr>
                <w:b/>
              </w:rPr>
            </w:pPr>
            <w:r>
              <w:rPr>
                <w:b/>
              </w:rPr>
              <w:t>(23.0)</w:t>
            </w: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Less reversal of provision for diminution in value</w:t>
            </w:r>
          </w:p>
        </w:tc>
        <w:tc>
          <w:tcPr>
            <w:tcW w:w="1134" w:type="dxa"/>
            <w:gridSpan w:val="2"/>
            <w:tcBorders>
              <w:bottom w:val="single" w:sz="18" w:space="0" w:color="auto"/>
            </w:tcBorders>
          </w:tcPr>
          <w:p w:rsidR="00000000" w:rsidRDefault="00B03267">
            <w:pPr>
              <w:jc w:val="right"/>
              <w:rPr>
                <w:b/>
              </w:rPr>
            </w:pPr>
            <w:r>
              <w:rPr>
                <w:b/>
              </w:rPr>
              <w:t>(12.8)</w:t>
            </w:r>
          </w:p>
        </w:tc>
        <w:tc>
          <w:tcPr>
            <w:tcW w:w="1134" w:type="dxa"/>
            <w:tcBorders>
              <w:bottom w:val="single" w:sz="18" w:space="0" w:color="auto"/>
            </w:tcBorders>
          </w:tcPr>
          <w:p w:rsidR="00000000" w:rsidRDefault="00B03267">
            <w:pPr>
              <w:jc w:val="right"/>
            </w:pPr>
            <w:r>
              <w:t>(11.1)</w:t>
            </w:r>
          </w:p>
        </w:tc>
      </w:tr>
      <w:tr w:rsidR="00000000">
        <w:tblPrEx>
          <w:tblCellMar>
            <w:top w:w="0" w:type="dxa"/>
            <w:bottom w:w="0" w:type="dxa"/>
          </w:tblCellMar>
        </w:tblPrEx>
        <w:trPr>
          <w:cantSplit/>
        </w:trPr>
        <w:tc>
          <w:tcPr>
            <w:tcW w:w="4536" w:type="dxa"/>
          </w:tcPr>
          <w:p w:rsidR="00000000" w:rsidRDefault="00B03267">
            <w:r>
              <w:t>Share of associated company's result</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 xml:space="preserve">    not included in consolidated result</w:t>
            </w:r>
          </w:p>
        </w:tc>
        <w:tc>
          <w:tcPr>
            <w:tcW w:w="1134" w:type="dxa"/>
            <w:gridSpan w:val="2"/>
            <w:tcBorders>
              <w:bottom w:val="double" w:sz="18" w:space="0" w:color="auto"/>
            </w:tcBorders>
          </w:tcPr>
          <w:p w:rsidR="00000000" w:rsidRDefault="00B03267">
            <w:pPr>
              <w:jc w:val="right"/>
              <w:rPr>
                <w:b/>
              </w:rPr>
            </w:pPr>
            <w:r>
              <w:rPr>
                <w:b/>
              </w:rPr>
              <w:t>(19.5)</w:t>
            </w:r>
          </w:p>
        </w:tc>
        <w:tc>
          <w:tcPr>
            <w:tcW w:w="1134" w:type="dxa"/>
            <w:tcBorders>
              <w:bottom w:val="double" w:sz="18" w:space="0" w:color="auto"/>
            </w:tcBorders>
          </w:tcPr>
          <w:p w:rsidR="00000000" w:rsidRDefault="00B03267">
            <w:pPr>
              <w:jc w:val="right"/>
            </w:pPr>
            <w:r>
              <w:t>(3.3)</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Carrying amount of investment in associated company</w:t>
            </w:r>
          </w:p>
        </w:tc>
        <w:tc>
          <w:tcPr>
            <w:tcW w:w="1134" w:type="dxa"/>
            <w:gridSpan w:val="2"/>
          </w:tcPr>
          <w:p w:rsidR="00000000" w:rsidRDefault="00B03267">
            <w:pPr>
              <w:jc w:val="right"/>
              <w:rPr>
                <w:b/>
              </w:rPr>
            </w:pPr>
            <w:r>
              <w:rPr>
                <w:b/>
              </w:rPr>
              <w:t>56.0</w:t>
            </w:r>
          </w:p>
        </w:tc>
        <w:tc>
          <w:tcPr>
            <w:tcW w:w="1134" w:type="dxa"/>
          </w:tcPr>
          <w:p w:rsidR="00000000" w:rsidRDefault="00B03267">
            <w:pPr>
              <w:jc w:val="right"/>
            </w:pPr>
            <w:r>
              <w:t>46.0</w:t>
            </w:r>
          </w:p>
        </w:tc>
      </w:tr>
      <w:tr w:rsidR="00000000">
        <w:tblPrEx>
          <w:tblCellMar>
            <w:top w:w="0" w:type="dxa"/>
            <w:bottom w:w="0" w:type="dxa"/>
          </w:tblCellMar>
        </w:tblPrEx>
        <w:trPr>
          <w:cantSplit/>
        </w:trPr>
        <w:tc>
          <w:tcPr>
            <w:tcW w:w="4536" w:type="dxa"/>
          </w:tcPr>
          <w:p w:rsidR="00000000" w:rsidRDefault="00B03267">
            <w:r>
              <w:t>Share of accumulated profits a</w:t>
            </w:r>
            <w:r>
              <w:t>t the</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beginning of the year</w:t>
            </w:r>
          </w:p>
        </w:tc>
        <w:tc>
          <w:tcPr>
            <w:tcW w:w="1134" w:type="dxa"/>
            <w:gridSpan w:val="2"/>
          </w:tcPr>
          <w:p w:rsidR="00000000" w:rsidRDefault="00B03267">
            <w:pPr>
              <w:jc w:val="right"/>
              <w:rPr>
                <w:b/>
              </w:rPr>
            </w:pPr>
          </w:p>
        </w:tc>
        <w:tc>
          <w:tcPr>
            <w:tcW w:w="1134" w:type="dxa"/>
          </w:tcPr>
          <w:p w:rsidR="00000000" w:rsidRDefault="00B03267">
            <w:pPr>
              <w:jc w:val="right"/>
            </w:pPr>
            <w:r>
              <w:t>3.3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Net (decrement) for the year</w:t>
            </w:r>
          </w:p>
        </w:tc>
        <w:tc>
          <w:tcPr>
            <w:tcW w:w="1134" w:type="dxa"/>
            <w:gridSpan w:val="2"/>
            <w:tcBorders>
              <w:bottom w:val="single" w:sz="18" w:space="0" w:color="auto"/>
            </w:tcBorders>
          </w:tcPr>
          <w:p w:rsidR="00000000" w:rsidRDefault="00B03267">
            <w:pPr>
              <w:jc w:val="right"/>
              <w:rPr>
                <w:b/>
              </w:rPr>
            </w:pPr>
            <w:r>
              <w:rPr>
                <w:b/>
              </w:rPr>
              <w:t>(19.5)</w:t>
            </w:r>
          </w:p>
        </w:tc>
        <w:tc>
          <w:tcPr>
            <w:tcW w:w="1134" w:type="dxa"/>
            <w:tcBorders>
              <w:bottom w:val="single" w:sz="18" w:space="0" w:color="auto"/>
            </w:tcBorders>
          </w:tcPr>
          <w:p w:rsidR="00000000" w:rsidRDefault="00B03267">
            <w:pPr>
              <w:jc w:val="right"/>
            </w:pPr>
            <w:r>
              <w:t>(3.3)</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Equity accounted amount of investment in associated </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company</w:t>
            </w:r>
          </w:p>
        </w:tc>
        <w:tc>
          <w:tcPr>
            <w:tcW w:w="1134" w:type="dxa"/>
            <w:gridSpan w:val="2"/>
            <w:tcBorders>
              <w:bottom w:val="double" w:sz="18" w:space="0" w:color="auto"/>
            </w:tcBorders>
          </w:tcPr>
          <w:p w:rsidR="00000000" w:rsidRDefault="00B03267">
            <w:pPr>
              <w:jc w:val="right"/>
              <w:rPr>
                <w:b/>
              </w:rPr>
            </w:pPr>
            <w:r>
              <w:rPr>
                <w:b/>
              </w:rPr>
              <w:t>36.5</w:t>
            </w:r>
          </w:p>
        </w:tc>
        <w:tc>
          <w:tcPr>
            <w:tcW w:w="1134" w:type="dxa"/>
            <w:tcBorders>
              <w:bottom w:val="double" w:sz="18" w:space="0" w:color="auto"/>
            </w:tcBorders>
          </w:tcPr>
          <w:p w:rsidR="00000000" w:rsidRDefault="00B03267">
            <w:pPr>
              <w:jc w:val="right"/>
            </w:pPr>
            <w:r>
              <w:t>46.0</w:t>
            </w:r>
          </w:p>
        </w:tc>
      </w:tr>
    </w:tbl>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23. EMPLOYEE SHARE PLAN</w:t>
      </w:r>
    </w:p>
    <w:p w:rsidR="00000000" w:rsidRDefault="00B03267">
      <w:pPr>
        <w:spacing w:line="240" w:lineRule="atLeast"/>
      </w:pPr>
    </w:p>
    <w:p w:rsidR="00000000" w:rsidRDefault="00B03267">
      <w:pPr>
        <w:spacing w:line="240" w:lineRule="atLeast"/>
      </w:pPr>
      <w:r>
        <w:t>At the 1993 Annual General Meeting, shareholders approved the establishment of a general employee share plan, the Coles Myer Employee Share Plan ("the Plan"), and the Coles Myer Employee Share Plan Trust ("the Trust").  The trustee, which acts as Plan Manager of the Plan, acquire</w:t>
      </w:r>
      <w:r>
        <w:t>s CML ordinary shares and then invites eligible employees to purchase them.  Employees who have worked continuously for the CML Group for 12 months full-time, 12 months part-time, or 24 months as a casual, are eligible to purchase shares on the following basis:</w:t>
      </w:r>
    </w:p>
    <w:p w:rsidR="00000000" w:rsidRDefault="00B03267">
      <w:pPr>
        <w:spacing w:line="240" w:lineRule="atLeast"/>
      </w:pPr>
    </w:p>
    <w:p w:rsidR="00000000" w:rsidRDefault="00B03267">
      <w:pPr>
        <w:pStyle w:val="HangIndent0"/>
        <w:ind w:left="284" w:hanging="284"/>
      </w:pPr>
      <w:r>
        <w:t>*</w:t>
      </w:r>
      <w:r>
        <w:tab/>
        <w:t>Shares are purchased from the Plan Manager at the average cost of the shares available for sale or such price as determined by the Plan Manager.</w:t>
      </w:r>
    </w:p>
    <w:p w:rsidR="00000000" w:rsidRDefault="00B03267">
      <w:pPr>
        <w:pStyle w:val="HangIndent0"/>
        <w:ind w:left="284" w:hanging="284"/>
      </w:pPr>
    </w:p>
    <w:p w:rsidR="00000000" w:rsidRDefault="00B03267">
      <w:pPr>
        <w:pStyle w:val="HangIndent0"/>
        <w:ind w:left="284" w:hanging="284"/>
      </w:pPr>
      <w:r>
        <w:t>*</w:t>
      </w:r>
      <w:r>
        <w:tab/>
        <w:t>Employees pay for the shares by applying dividends on the shares and making voluntary payments.</w:t>
      </w:r>
    </w:p>
    <w:p w:rsidR="00000000" w:rsidRDefault="00B03267">
      <w:pPr>
        <w:pStyle w:val="HangIndent0"/>
        <w:ind w:left="284" w:hanging="284"/>
      </w:pPr>
    </w:p>
    <w:p w:rsidR="00000000" w:rsidRDefault="00B03267">
      <w:pPr>
        <w:pStyle w:val="HangIndent0"/>
        <w:ind w:left="284" w:hanging="284"/>
      </w:pPr>
      <w:r>
        <w:t>*</w:t>
      </w:r>
      <w:r>
        <w:tab/>
        <w:t>No interest is charged on the outstanding purchase price.</w:t>
      </w:r>
    </w:p>
    <w:p w:rsidR="00000000" w:rsidRDefault="00B03267">
      <w:pPr>
        <w:pStyle w:val="HangIndent0"/>
        <w:ind w:left="284" w:hanging="284"/>
      </w:pPr>
    </w:p>
    <w:p w:rsidR="00000000" w:rsidRDefault="00B03267">
      <w:pPr>
        <w:pStyle w:val="HangIndent0"/>
        <w:ind w:left="284" w:hanging="284"/>
      </w:pPr>
      <w:r>
        <w:t>*</w:t>
      </w:r>
      <w:r>
        <w:tab/>
        <w:t>Employees who leave the CML Group within three years of acquiring shares under the Plan will generally forfeit their shareholding.</w:t>
      </w:r>
    </w:p>
    <w:p w:rsidR="00000000" w:rsidRDefault="00B03267">
      <w:pPr>
        <w:pStyle w:val="HangIndent0"/>
        <w:ind w:left="284" w:hanging="284"/>
      </w:pPr>
    </w:p>
    <w:p w:rsidR="00000000" w:rsidRDefault="00B03267">
      <w:pPr>
        <w:pStyle w:val="HangIndent0"/>
        <w:ind w:left="284" w:hanging="284"/>
      </w:pPr>
      <w:r>
        <w:t>*</w:t>
      </w:r>
      <w:r>
        <w:tab/>
        <w:t>A maximum of 20 years is allowed for the purchase price to be paid in full.</w:t>
      </w:r>
    </w:p>
    <w:p w:rsidR="00000000" w:rsidRDefault="00B03267">
      <w:pPr>
        <w:pStyle w:val="HangIndent0"/>
      </w:pPr>
    </w:p>
    <w:p w:rsidR="00000000" w:rsidRDefault="00B03267">
      <w:pPr>
        <w:spacing w:line="240" w:lineRule="atLeast"/>
      </w:pPr>
      <w:r>
        <w:t>The number of shares offered to each employee will depend on the employee's position and performance within the CML Group.</w:t>
      </w:r>
    </w:p>
    <w:p w:rsidR="00000000" w:rsidRDefault="00B03267">
      <w:pPr>
        <w:spacing w:line="240" w:lineRule="atLeast"/>
      </w:pPr>
    </w:p>
    <w:p w:rsidR="00000000" w:rsidRDefault="00B03267">
      <w:pPr>
        <w:spacing w:line="240" w:lineRule="atLeast"/>
      </w:pPr>
      <w:r>
        <w:t>The first offer to eligible employees was made in March 1994.  The number of shares offered to each el</w:t>
      </w:r>
      <w:r>
        <w:t>igible employee ranged from 200 to 2,500 shares.  A total of 33,629,350 shares were sold to 56,188 employees at $4.93 each, being the average cost (inclusive of stamp duty and brokerage) of the shares to the Plan Manager.</w:t>
      </w:r>
    </w:p>
    <w:p w:rsidR="00000000" w:rsidRDefault="00B03267">
      <w:pPr>
        <w:spacing w:line="240" w:lineRule="atLeast"/>
      </w:pPr>
    </w:p>
    <w:p w:rsidR="00000000" w:rsidRDefault="00B03267">
      <w:pPr>
        <w:spacing w:line="240" w:lineRule="atLeast"/>
      </w:pPr>
      <w:r>
        <w:t>At 31 July 1994, participating employees held a total of 32,937,550 shares, and the Plan Manager held 691,800 shares.  The mark-et price at that date was $4.24.</w:t>
      </w:r>
    </w:p>
    <w:p w:rsidR="00000000" w:rsidRDefault="00B03267">
      <w:pPr>
        <w:spacing w:line="240" w:lineRule="atLeast"/>
      </w:pPr>
    </w:p>
    <w:p w:rsidR="00000000" w:rsidRDefault="00B03267">
      <w:pPr>
        <w:spacing w:line="240" w:lineRule="atLeast"/>
      </w:pPr>
      <w:r>
        <w:t>CML provides interest free finance to the Plan Manager to acquire shares.  At 31 July 1994, a loan of $161.2 million had be</w:t>
      </w:r>
      <w:r>
        <w:t>en provided to the Plan Manager.  Refer note 9.</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24. SUPERANNUATION COMMITMENTS</w:t>
      </w:r>
    </w:p>
    <w:p w:rsidR="00000000" w:rsidRDefault="00B03267">
      <w:pPr>
        <w:spacing w:line="240" w:lineRule="atLeast"/>
      </w:pPr>
    </w:p>
    <w:p w:rsidR="00000000" w:rsidRDefault="00B03267">
      <w:pPr>
        <w:spacing w:line="240" w:lineRule="atLeast"/>
      </w:pPr>
      <w:r>
        <w:t>The CML Group contributes to a number of superannuation funds that have been established to provide benefits for certain employees.  The principal type of benefit provided by these funds is a lump sum.  The members and the CML Group make contributions as specified in the rules of the respective funds.  The CML Group is obliged to ensure that contributions are made to the defined benefit funds at the rate assessed by an ac</w:t>
      </w:r>
      <w:r>
        <w:t>tuary, subject to its rights to reduce, suspend or terminate contributions as specified in the relevant trust deeds.</w:t>
      </w:r>
    </w:p>
    <w:p w:rsidR="00000000" w:rsidRDefault="00B03267">
      <w:pPr>
        <w:spacing w:line="240" w:lineRule="atLeast"/>
      </w:pPr>
    </w:p>
    <w:p w:rsidR="00000000" w:rsidRDefault="00B03267">
      <w:pPr>
        <w:spacing w:line="240" w:lineRule="atLeast"/>
      </w:pPr>
      <w:r>
        <w:t>In respect of all other superannuation funds, the CML Group is obliged to contribute at fixed rates or amounts as set out in the relevant trust deeds or in accordance with industrial awards and agreements.  The obligation of the CML Group to make contributions to the defined benefit superannuation funds is legally enforceable up to the date on which the CML Group gives notice to suspend or</w:t>
      </w:r>
      <w:r>
        <w:t xml:space="preserve"> terminate contributions as provided in the trust deeds of the various funds.</w:t>
      </w:r>
    </w:p>
    <w:p w:rsidR="00000000" w:rsidRDefault="00B03267">
      <w:pPr>
        <w:spacing w:line="240" w:lineRule="atLeast"/>
      </w:pPr>
    </w:p>
    <w:p w:rsidR="00000000" w:rsidRDefault="00B03267">
      <w:pPr>
        <w:spacing w:line="240" w:lineRule="atLeast"/>
      </w:pPr>
      <w:r>
        <w:t>The CML Group contributed $71.5 million (1993 $73.2 million) to company sponsored superannuation funds and industry superannuation funds during the year.</w:t>
      </w:r>
    </w:p>
    <w:p w:rsidR="00000000" w:rsidRDefault="00B03267">
      <w:pPr>
        <w:spacing w:line="240" w:lineRule="atLeast"/>
      </w:pPr>
    </w:p>
    <w:p w:rsidR="00000000" w:rsidRDefault="00B03267">
      <w:pPr>
        <w:spacing w:line="240" w:lineRule="atLeast"/>
      </w:pPr>
      <w:r>
        <w:t>The names of the major funds, dates of the last actuarial assessments and the responsible actuaries are:</w:t>
      </w:r>
    </w:p>
    <w:p w:rsidR="00000000" w:rsidRDefault="00B03267">
      <w:pPr>
        <w:spacing w:line="240" w:lineRule="atLeast"/>
      </w:pPr>
    </w:p>
    <w:p w:rsidR="00000000" w:rsidRDefault="00B03267">
      <w:pPr>
        <w:pStyle w:val="HangIndent0"/>
        <w:ind w:left="284" w:hanging="284"/>
      </w:pPr>
      <w:r>
        <w:t>*</w:t>
      </w:r>
      <w:r>
        <w:tab/>
        <w:t>Coles Myer Superannuation Fund, as at 1 July 1992, in a report dated 30 June 1993, by Mr W.E. Walker FIAA of William M. Mercer Pty. Ltd.</w:t>
      </w:r>
    </w:p>
    <w:p w:rsidR="00000000" w:rsidRDefault="00B03267">
      <w:pPr>
        <w:pStyle w:val="HangIndent0"/>
        <w:ind w:left="284" w:hanging="284"/>
      </w:pPr>
    </w:p>
    <w:p w:rsidR="00000000" w:rsidRDefault="00B03267">
      <w:pPr>
        <w:pStyle w:val="HangIndent0"/>
        <w:ind w:left="284" w:hanging="284"/>
      </w:pPr>
      <w:r>
        <w:t>*</w:t>
      </w:r>
      <w:r>
        <w:tab/>
        <w:t>Coles Myer (1982) Fund</w:t>
      </w:r>
      <w:r>
        <w:t>, as at 30 June 1993, in a report dated 30 June 1994, by Mr W.E. Walker FIAA of William M. Mercer Pty.  Ltd.</w:t>
      </w:r>
    </w:p>
    <w:p w:rsidR="00000000" w:rsidRDefault="00B03267">
      <w:pPr>
        <w:spacing w:line="240" w:lineRule="atLeast"/>
      </w:pPr>
    </w:p>
    <w:p w:rsidR="00000000" w:rsidRDefault="00B03267">
      <w:pPr>
        <w:spacing w:line="240" w:lineRule="atLeast"/>
      </w:pPr>
      <w:r>
        <w:t>Actuarial assessments are not required for the other superannuation funds.</w:t>
      </w:r>
    </w:p>
    <w:p w:rsidR="00000000" w:rsidRDefault="00B03267">
      <w:pPr>
        <w:spacing w:line="240" w:lineRule="atLeast"/>
      </w:pPr>
    </w:p>
    <w:p w:rsidR="00000000" w:rsidRDefault="00B03267">
      <w:pPr>
        <w:spacing w:line="240" w:lineRule="atLeast"/>
      </w:pPr>
      <w:r>
        <w:t>At 31 July 1994, the market value of the fund assets available after meeting all other liabilities was sufficient to satisfy all benefits that would have been vested under each fund plan in the event of:</w:t>
      </w:r>
    </w:p>
    <w:p w:rsidR="00000000" w:rsidRDefault="00B03267">
      <w:pPr>
        <w:tabs>
          <w:tab w:val="left" w:pos="432"/>
        </w:tabs>
        <w:spacing w:line="240" w:lineRule="atLeast"/>
      </w:pPr>
    </w:p>
    <w:p w:rsidR="00000000" w:rsidRDefault="00B03267">
      <w:pPr>
        <w:pStyle w:val="HangIndent0"/>
        <w:ind w:left="284" w:hanging="284"/>
      </w:pPr>
      <w:r>
        <w:t>*</w:t>
      </w:r>
      <w:r>
        <w:tab/>
        <w:t>Termination of the fund;</w:t>
      </w:r>
    </w:p>
    <w:p w:rsidR="00000000" w:rsidRDefault="00B03267">
      <w:pPr>
        <w:pStyle w:val="HangIndent0"/>
        <w:ind w:left="284" w:hanging="284"/>
      </w:pPr>
    </w:p>
    <w:p w:rsidR="00000000" w:rsidRDefault="00B03267">
      <w:pPr>
        <w:pStyle w:val="HangIndent0"/>
        <w:ind w:left="284" w:hanging="284"/>
      </w:pPr>
      <w:r>
        <w:t>*</w:t>
      </w:r>
      <w:r>
        <w:tab/>
        <w:t>Voluntary termination of the employment of each fund member on the initiative of th</w:t>
      </w:r>
      <w:r>
        <w:t>at employee; or</w:t>
      </w:r>
    </w:p>
    <w:p w:rsidR="00000000" w:rsidRDefault="00B03267">
      <w:pPr>
        <w:pStyle w:val="HangIndent0"/>
        <w:ind w:left="284" w:hanging="284"/>
      </w:pPr>
    </w:p>
    <w:p w:rsidR="00000000" w:rsidRDefault="00B03267">
      <w:pPr>
        <w:pStyle w:val="HangIndent0"/>
        <w:ind w:left="284" w:hanging="284"/>
      </w:pPr>
      <w:r>
        <w:t>*</w:t>
      </w:r>
      <w:r>
        <w:tab/>
        <w:t>Compulsory termination of the employment of each member by the CML Group.</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 xml:space="preserve"> 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CML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4536" w:type="dxa"/>
          </w:tcPr>
          <w:p w:rsidR="00000000" w:rsidRDefault="00B03267">
            <w:pPr>
              <w:rPr>
                <w:b/>
                <w:i/>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$M</w:t>
            </w:r>
          </w:p>
        </w:tc>
        <w:tc>
          <w:tcPr>
            <w:tcW w:w="1134" w:type="dxa"/>
          </w:tcPr>
          <w:p w:rsidR="00000000" w:rsidRDefault="00B03267">
            <w:pPr>
              <w:jc w:val="right"/>
            </w:pPr>
            <w:r>
              <w:t>$M</w:t>
            </w:r>
          </w:p>
        </w:tc>
        <w:tc>
          <w:tcPr>
            <w:tcW w:w="1134" w:type="dxa"/>
            <w:gridSpan w:val="2"/>
          </w:tcPr>
          <w:p w:rsidR="00000000" w:rsidRDefault="00B03267">
            <w:pPr>
              <w:jc w:val="right"/>
              <w:rPr>
                <w:b/>
              </w:rPr>
            </w:pPr>
            <w:r>
              <w:rPr>
                <w:b/>
              </w:rPr>
              <w:t>$M</w:t>
            </w:r>
          </w:p>
        </w:tc>
        <w:tc>
          <w:tcPr>
            <w:tcW w:w="1134" w:type="dxa"/>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r>
              <w:rPr>
                <w:b/>
              </w:rPr>
              <w:t>25 LEASE EXPENDITURE COMMITMENTS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Contracted lease expenditure commitments not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provided for in these financial statements are as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follows: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Operating leases: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Not later than one year</w:t>
            </w:r>
          </w:p>
        </w:tc>
        <w:tc>
          <w:tcPr>
            <w:tcW w:w="1134" w:type="dxa"/>
            <w:gridSpan w:val="2"/>
          </w:tcPr>
          <w:p w:rsidR="00000000" w:rsidRDefault="00B03267">
            <w:pPr>
              <w:jc w:val="right"/>
              <w:rPr>
                <w:b/>
              </w:rPr>
            </w:pPr>
            <w:r>
              <w:rPr>
                <w:b/>
              </w:rPr>
              <w:t>415.8</w:t>
            </w:r>
          </w:p>
        </w:tc>
        <w:tc>
          <w:tcPr>
            <w:tcW w:w="1134" w:type="dxa"/>
          </w:tcPr>
          <w:p w:rsidR="00000000" w:rsidRDefault="00B03267">
            <w:pPr>
              <w:jc w:val="right"/>
            </w:pPr>
            <w:r>
              <w:t>386.6</w:t>
            </w:r>
          </w:p>
        </w:tc>
        <w:tc>
          <w:tcPr>
            <w:tcW w:w="1134" w:type="dxa"/>
            <w:gridSpan w:val="2"/>
          </w:tcPr>
          <w:p w:rsidR="00000000" w:rsidRDefault="00B03267">
            <w:pPr>
              <w:jc w:val="right"/>
              <w:rPr>
                <w:b/>
              </w:rPr>
            </w:pPr>
            <w:r>
              <w:rPr>
                <w:b/>
              </w:rPr>
              <w:t>28.3</w:t>
            </w:r>
          </w:p>
        </w:tc>
        <w:tc>
          <w:tcPr>
            <w:tcW w:w="1134" w:type="dxa"/>
          </w:tcPr>
          <w:p w:rsidR="00000000" w:rsidRDefault="00B03267">
            <w:pPr>
              <w:jc w:val="right"/>
            </w:pPr>
            <w:r>
              <w:t>120.4</w:t>
            </w:r>
          </w:p>
        </w:tc>
      </w:tr>
      <w:tr w:rsidR="00000000">
        <w:tblPrEx>
          <w:tblCellMar>
            <w:top w:w="0" w:type="dxa"/>
            <w:bottom w:w="0" w:type="dxa"/>
          </w:tblCellMar>
        </w:tblPrEx>
        <w:trPr>
          <w:cantSplit/>
        </w:trPr>
        <w:tc>
          <w:tcPr>
            <w:tcW w:w="4536" w:type="dxa"/>
          </w:tcPr>
          <w:p w:rsidR="00000000" w:rsidRDefault="00B03267">
            <w:r>
              <w:t xml:space="preserve">    Later than one year but not later than two years</w:t>
            </w:r>
          </w:p>
        </w:tc>
        <w:tc>
          <w:tcPr>
            <w:tcW w:w="1134" w:type="dxa"/>
            <w:gridSpan w:val="2"/>
          </w:tcPr>
          <w:p w:rsidR="00000000" w:rsidRDefault="00B03267">
            <w:pPr>
              <w:jc w:val="right"/>
              <w:rPr>
                <w:b/>
              </w:rPr>
            </w:pPr>
            <w:r>
              <w:rPr>
                <w:b/>
              </w:rPr>
              <w:t>39</w:t>
            </w:r>
            <w:r>
              <w:rPr>
                <w:b/>
              </w:rPr>
              <w:t>9.3</w:t>
            </w:r>
          </w:p>
        </w:tc>
        <w:tc>
          <w:tcPr>
            <w:tcW w:w="1134" w:type="dxa"/>
          </w:tcPr>
          <w:p w:rsidR="00000000" w:rsidRDefault="00B03267">
            <w:pPr>
              <w:jc w:val="right"/>
            </w:pPr>
            <w:r>
              <w:t>378.4</w:t>
            </w:r>
          </w:p>
        </w:tc>
        <w:tc>
          <w:tcPr>
            <w:tcW w:w="1134" w:type="dxa"/>
            <w:gridSpan w:val="2"/>
          </w:tcPr>
          <w:p w:rsidR="00000000" w:rsidRDefault="00B03267">
            <w:pPr>
              <w:jc w:val="right"/>
              <w:rPr>
                <w:b/>
              </w:rPr>
            </w:pPr>
            <w:r>
              <w:rPr>
                <w:b/>
              </w:rPr>
              <w:t>23.0</w:t>
            </w:r>
          </w:p>
        </w:tc>
        <w:tc>
          <w:tcPr>
            <w:tcW w:w="1134" w:type="dxa"/>
          </w:tcPr>
          <w:p w:rsidR="00000000" w:rsidRDefault="00B03267">
            <w:pPr>
              <w:jc w:val="right"/>
            </w:pPr>
            <w:r>
              <w:t>118.3</w:t>
            </w:r>
          </w:p>
        </w:tc>
      </w:tr>
      <w:tr w:rsidR="00000000">
        <w:tblPrEx>
          <w:tblCellMar>
            <w:top w:w="0" w:type="dxa"/>
            <w:bottom w:w="0" w:type="dxa"/>
          </w:tblCellMar>
        </w:tblPrEx>
        <w:trPr>
          <w:cantSplit/>
        </w:trPr>
        <w:tc>
          <w:tcPr>
            <w:tcW w:w="4536" w:type="dxa"/>
          </w:tcPr>
          <w:p w:rsidR="00000000" w:rsidRDefault="00B03267">
            <w:r>
              <w:t xml:space="preserve">    Later than two years but not later than five years</w:t>
            </w:r>
          </w:p>
        </w:tc>
        <w:tc>
          <w:tcPr>
            <w:tcW w:w="1134" w:type="dxa"/>
            <w:gridSpan w:val="2"/>
          </w:tcPr>
          <w:p w:rsidR="00000000" w:rsidRDefault="00B03267">
            <w:pPr>
              <w:jc w:val="right"/>
              <w:rPr>
                <w:b/>
              </w:rPr>
            </w:pPr>
            <w:r>
              <w:rPr>
                <w:b/>
              </w:rPr>
              <w:t>1,115.5</w:t>
            </w:r>
          </w:p>
        </w:tc>
        <w:tc>
          <w:tcPr>
            <w:tcW w:w="1134" w:type="dxa"/>
          </w:tcPr>
          <w:p w:rsidR="00000000" w:rsidRDefault="00B03267">
            <w:pPr>
              <w:jc w:val="right"/>
            </w:pPr>
            <w:r>
              <w:t>1,044.3</w:t>
            </w:r>
          </w:p>
        </w:tc>
        <w:tc>
          <w:tcPr>
            <w:tcW w:w="1134" w:type="dxa"/>
            <w:gridSpan w:val="2"/>
          </w:tcPr>
          <w:p w:rsidR="00000000" w:rsidRDefault="00B03267">
            <w:pPr>
              <w:jc w:val="right"/>
              <w:rPr>
                <w:b/>
              </w:rPr>
            </w:pPr>
            <w:r>
              <w:rPr>
                <w:b/>
              </w:rPr>
              <w:t>64.5</w:t>
            </w:r>
          </w:p>
        </w:tc>
        <w:tc>
          <w:tcPr>
            <w:tcW w:w="1134" w:type="dxa"/>
          </w:tcPr>
          <w:p w:rsidR="00000000" w:rsidRDefault="00B03267">
            <w:pPr>
              <w:jc w:val="right"/>
            </w:pPr>
            <w:r>
              <w:t>328.3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Later than five years</w:t>
            </w:r>
          </w:p>
        </w:tc>
        <w:tc>
          <w:tcPr>
            <w:tcW w:w="1134" w:type="dxa"/>
            <w:gridSpan w:val="2"/>
            <w:tcBorders>
              <w:bottom w:val="single" w:sz="18" w:space="0" w:color="auto"/>
            </w:tcBorders>
          </w:tcPr>
          <w:p w:rsidR="00000000" w:rsidRDefault="00B03267">
            <w:pPr>
              <w:jc w:val="right"/>
              <w:rPr>
                <w:b/>
              </w:rPr>
            </w:pPr>
            <w:r>
              <w:rPr>
                <w:b/>
              </w:rPr>
              <w:t>3,669.0</w:t>
            </w:r>
          </w:p>
        </w:tc>
        <w:tc>
          <w:tcPr>
            <w:tcW w:w="1134" w:type="dxa"/>
            <w:tcBorders>
              <w:bottom w:val="single" w:sz="18" w:space="0" w:color="auto"/>
            </w:tcBorders>
          </w:tcPr>
          <w:p w:rsidR="00000000" w:rsidRDefault="00B03267">
            <w:pPr>
              <w:jc w:val="right"/>
            </w:pPr>
            <w:r>
              <w:t>3,737.1</w:t>
            </w:r>
          </w:p>
        </w:tc>
        <w:tc>
          <w:tcPr>
            <w:tcW w:w="1134" w:type="dxa"/>
            <w:gridSpan w:val="2"/>
            <w:tcBorders>
              <w:bottom w:val="single" w:sz="18" w:space="0" w:color="auto"/>
            </w:tcBorders>
          </w:tcPr>
          <w:p w:rsidR="00000000" w:rsidRDefault="00B03267">
            <w:pPr>
              <w:jc w:val="right"/>
              <w:rPr>
                <w:b/>
              </w:rPr>
            </w:pPr>
            <w:r>
              <w:rPr>
                <w:b/>
              </w:rPr>
              <w:t>289.2</w:t>
            </w:r>
          </w:p>
        </w:tc>
        <w:tc>
          <w:tcPr>
            <w:tcW w:w="1134" w:type="dxa"/>
            <w:tcBorders>
              <w:bottom w:val="single" w:sz="18" w:space="0" w:color="auto"/>
            </w:tcBorders>
          </w:tcPr>
          <w:p w:rsidR="00000000" w:rsidRDefault="00B03267">
            <w:pPr>
              <w:jc w:val="right"/>
            </w:pPr>
            <w:r>
              <w:t>1,133.6</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5,599.6</w:t>
            </w:r>
          </w:p>
        </w:tc>
        <w:tc>
          <w:tcPr>
            <w:tcW w:w="1134" w:type="dxa"/>
            <w:tcBorders>
              <w:bottom w:val="double" w:sz="18" w:space="0" w:color="auto"/>
            </w:tcBorders>
          </w:tcPr>
          <w:p w:rsidR="00000000" w:rsidRDefault="00B03267">
            <w:pPr>
              <w:jc w:val="right"/>
            </w:pPr>
            <w:r>
              <w:t>5,546.4</w:t>
            </w:r>
          </w:p>
        </w:tc>
        <w:tc>
          <w:tcPr>
            <w:tcW w:w="1134" w:type="dxa"/>
            <w:gridSpan w:val="2"/>
            <w:tcBorders>
              <w:bottom w:val="double" w:sz="18" w:space="0" w:color="auto"/>
            </w:tcBorders>
          </w:tcPr>
          <w:p w:rsidR="00000000" w:rsidRDefault="00B03267">
            <w:pPr>
              <w:jc w:val="right"/>
              <w:rPr>
                <w:b/>
              </w:rPr>
            </w:pPr>
            <w:r>
              <w:rPr>
                <w:b/>
              </w:rPr>
              <w:t>405.0</w:t>
            </w:r>
          </w:p>
        </w:tc>
        <w:tc>
          <w:tcPr>
            <w:tcW w:w="1134" w:type="dxa"/>
            <w:tcBorders>
              <w:bottom w:val="double" w:sz="18" w:space="0" w:color="auto"/>
            </w:tcBorders>
          </w:tcPr>
          <w:p w:rsidR="00000000" w:rsidRDefault="00B03267">
            <w:pPr>
              <w:jc w:val="right"/>
            </w:pPr>
            <w:r>
              <w:t>1,700.6</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Finance leases: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Not later than one year</w:t>
            </w:r>
          </w:p>
        </w:tc>
        <w:tc>
          <w:tcPr>
            <w:tcW w:w="1134" w:type="dxa"/>
            <w:gridSpan w:val="2"/>
          </w:tcPr>
          <w:p w:rsidR="00000000" w:rsidRDefault="00B03267">
            <w:pPr>
              <w:jc w:val="right"/>
              <w:rPr>
                <w:b/>
              </w:rPr>
            </w:pPr>
          </w:p>
        </w:tc>
        <w:tc>
          <w:tcPr>
            <w:tcW w:w="1134" w:type="dxa"/>
          </w:tcPr>
          <w:p w:rsidR="00000000" w:rsidRDefault="00B03267">
            <w:pPr>
              <w:jc w:val="right"/>
            </w:pPr>
            <w:r>
              <w:t>5.6</w:t>
            </w:r>
          </w:p>
        </w:tc>
        <w:tc>
          <w:tcPr>
            <w:tcW w:w="1134" w:type="dxa"/>
            <w:gridSpan w:val="2"/>
          </w:tcPr>
          <w:p w:rsidR="00000000" w:rsidRDefault="00B03267">
            <w:pPr>
              <w:jc w:val="right"/>
              <w:rPr>
                <w:b/>
              </w:rPr>
            </w:pPr>
          </w:p>
        </w:tc>
        <w:tc>
          <w:tcPr>
            <w:tcW w:w="1134" w:type="dxa"/>
          </w:tcPr>
          <w:p w:rsidR="00000000" w:rsidRDefault="00B03267">
            <w:pPr>
              <w:jc w:val="right"/>
            </w:pPr>
            <w:r>
              <w:t>5.6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Future finance charges</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(0.2)</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(0.2)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r>
              <w:t>5.4</w:t>
            </w:r>
          </w:p>
        </w:tc>
        <w:tc>
          <w:tcPr>
            <w:tcW w:w="1134" w:type="dxa"/>
            <w:gridSpan w:val="2"/>
            <w:tcBorders>
              <w:bottom w:val="double" w:sz="18" w:space="0" w:color="auto"/>
            </w:tcBorders>
          </w:tcPr>
          <w:p w:rsidR="00000000" w:rsidRDefault="00B03267">
            <w:pPr>
              <w:jc w:val="right"/>
              <w:rPr>
                <w:b/>
              </w:rPr>
            </w:pPr>
          </w:p>
        </w:tc>
        <w:tc>
          <w:tcPr>
            <w:tcW w:w="1134" w:type="dxa"/>
            <w:tcBorders>
              <w:bottom w:val="double" w:sz="18" w:space="0" w:color="auto"/>
            </w:tcBorders>
          </w:tcPr>
          <w:p w:rsidR="00000000" w:rsidRDefault="00B03267">
            <w:pPr>
              <w:jc w:val="right"/>
            </w:pPr>
            <w:r>
              <w:t>5.4</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26 CAPITAL EXPENDITURE COMMITMENTS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Contracted capital expenditure commitments not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provided for in these financial statements, which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principally relate to building and fixture contracts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for new stores and shopping centres are as follows: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Not later than one year</w:t>
            </w:r>
          </w:p>
        </w:tc>
        <w:tc>
          <w:tcPr>
            <w:tcW w:w="1134" w:type="dxa"/>
            <w:gridSpan w:val="2"/>
          </w:tcPr>
          <w:p w:rsidR="00000000" w:rsidRDefault="00B03267">
            <w:pPr>
              <w:jc w:val="right"/>
              <w:rPr>
                <w:b/>
              </w:rPr>
            </w:pPr>
            <w:r>
              <w:rPr>
                <w:b/>
              </w:rPr>
              <w:t>220.8</w:t>
            </w:r>
          </w:p>
        </w:tc>
        <w:tc>
          <w:tcPr>
            <w:tcW w:w="1134" w:type="dxa"/>
          </w:tcPr>
          <w:p w:rsidR="00000000" w:rsidRDefault="00B03267">
            <w:pPr>
              <w:jc w:val="right"/>
            </w:pPr>
            <w:r>
              <w:t>173.7</w:t>
            </w:r>
          </w:p>
        </w:tc>
        <w:tc>
          <w:tcPr>
            <w:tcW w:w="1134" w:type="dxa"/>
            <w:gridSpan w:val="2"/>
          </w:tcPr>
          <w:p w:rsidR="00000000" w:rsidRDefault="00B03267">
            <w:pPr>
              <w:jc w:val="right"/>
              <w:rPr>
                <w:b/>
              </w:rPr>
            </w:pPr>
            <w:r>
              <w:rPr>
                <w:b/>
              </w:rPr>
              <w:t>12.0</w:t>
            </w:r>
          </w:p>
        </w:tc>
        <w:tc>
          <w:tcPr>
            <w:tcW w:w="1134" w:type="dxa"/>
          </w:tcPr>
          <w:p w:rsidR="00000000" w:rsidRDefault="00B03267">
            <w:pPr>
              <w:jc w:val="right"/>
            </w:pPr>
            <w:r>
              <w:t>2.0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Later than one year but not later than two years</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r>
              <w:t>28.6</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220.8</w:t>
            </w:r>
          </w:p>
        </w:tc>
        <w:tc>
          <w:tcPr>
            <w:tcW w:w="1134" w:type="dxa"/>
            <w:tcBorders>
              <w:bottom w:val="double" w:sz="18" w:space="0" w:color="auto"/>
            </w:tcBorders>
          </w:tcPr>
          <w:p w:rsidR="00000000" w:rsidRDefault="00B03267">
            <w:pPr>
              <w:jc w:val="right"/>
            </w:pPr>
            <w:r>
              <w:t>202.3</w:t>
            </w:r>
          </w:p>
        </w:tc>
        <w:tc>
          <w:tcPr>
            <w:tcW w:w="1134" w:type="dxa"/>
            <w:gridSpan w:val="2"/>
            <w:tcBorders>
              <w:bottom w:val="double" w:sz="18" w:space="0" w:color="auto"/>
            </w:tcBorders>
          </w:tcPr>
          <w:p w:rsidR="00000000" w:rsidRDefault="00B03267">
            <w:pPr>
              <w:jc w:val="right"/>
              <w:rPr>
                <w:b/>
              </w:rPr>
            </w:pPr>
            <w:r>
              <w:rPr>
                <w:b/>
              </w:rPr>
              <w:t>12.0</w:t>
            </w:r>
          </w:p>
        </w:tc>
        <w:tc>
          <w:tcPr>
            <w:tcW w:w="1134" w:type="dxa"/>
            <w:tcBorders>
              <w:bottom w:val="double" w:sz="18" w:space="0" w:color="auto"/>
            </w:tcBorders>
          </w:tcPr>
          <w:p w:rsidR="00000000" w:rsidRDefault="00B03267">
            <w:pPr>
              <w:jc w:val="right"/>
            </w:pPr>
            <w:r>
              <w:t>2.0</w:t>
            </w:r>
          </w:p>
        </w:tc>
      </w:tr>
    </w:tbl>
    <w:p w:rsidR="00000000" w:rsidRDefault="00B03267">
      <w:pPr>
        <w:tabs>
          <w:tab w:val="left" w:pos="288"/>
        </w:tabs>
        <w:spacing w:line="240" w:lineRule="atLeast"/>
      </w:pPr>
    </w:p>
    <w:p w:rsidR="00000000" w:rsidRDefault="00B03267">
      <w:pPr>
        <w:spacing w:line="240" w:lineRule="atLeast"/>
      </w:pPr>
      <w:r>
        <w:rPr>
          <w:b/>
        </w:rPr>
        <w:t>27. EXTINGUISHMENT OF DEBT</w:t>
      </w:r>
    </w:p>
    <w:p w:rsidR="00000000" w:rsidRDefault="00B03267">
      <w:pPr>
        <w:spacing w:line="240" w:lineRule="atLeast"/>
      </w:pPr>
    </w:p>
    <w:p w:rsidR="00000000" w:rsidRDefault="00B03267">
      <w:pPr>
        <w:spacing w:line="240" w:lineRule="atLeast"/>
      </w:pPr>
      <w:r>
        <w:t>In prior years, CML and certain controlled entities entered into contracts with</w:t>
      </w:r>
    </w:p>
    <w:p w:rsidR="00000000" w:rsidRDefault="00B03267">
      <w:pPr>
        <w:spacing w:line="240" w:lineRule="atLeast"/>
      </w:pPr>
      <w:r>
        <w:t>several State Government-guaranteed</w:t>
      </w:r>
      <w:r>
        <w:t xml:space="preserve"> financial institutions which agreed to</w:t>
      </w:r>
    </w:p>
    <w:p w:rsidR="00000000" w:rsidRDefault="00B03267">
      <w:pPr>
        <w:spacing w:line="240" w:lineRule="atLeast"/>
      </w:pPr>
      <w:r>
        <w:t>assume responsibility for all principal and interest payments, on relevant due</w:t>
      </w:r>
    </w:p>
    <w:p w:rsidR="00000000" w:rsidRDefault="00B03267">
      <w:pPr>
        <w:spacing w:line="240" w:lineRule="atLeast"/>
      </w:pPr>
      <w:r>
        <w:t>dates, for liabilities maturing up to 1998. The following amounts remain</w:t>
      </w:r>
    </w:p>
    <w:p w:rsidR="00000000" w:rsidRDefault="00B03267">
      <w:pPr>
        <w:spacing w:line="240" w:lineRule="atLeast"/>
      </w:pPr>
      <w:r>
        <w:t>outstanding:</w:t>
      </w:r>
    </w:p>
    <w:p w:rsidR="00000000" w:rsidRDefault="00B03267">
      <w:pPr>
        <w:spacing w:line="240" w:lineRule="atLeast"/>
      </w:pPr>
    </w:p>
    <w:tbl>
      <w:tblPr>
        <w:tblW w:w="0" w:type="auto"/>
        <w:tblLayout w:type="fixed"/>
        <w:tblCellMar>
          <w:left w:w="28" w:type="dxa"/>
          <w:right w:w="28" w:type="dxa"/>
        </w:tblCellMar>
        <w:tblLook w:val="0000"/>
      </w:tblPr>
      <w:tblGrid>
        <w:gridCol w:w="4536"/>
        <w:gridCol w:w="1134"/>
        <w:gridCol w:w="1134"/>
      </w:tblGrid>
      <w:tr w:rsidR="00000000">
        <w:tblPrEx>
          <w:tblCellMar>
            <w:top w:w="0" w:type="dxa"/>
            <w:bottom w:w="0" w:type="dxa"/>
          </w:tblCellMar>
        </w:tblPrEx>
        <w:trPr>
          <w:cantSplit/>
        </w:trPr>
        <w:tc>
          <w:tcPr>
            <w:tcW w:w="4536" w:type="dxa"/>
          </w:tcPr>
          <w:p w:rsidR="00000000" w:rsidRDefault="00B03267">
            <w:r>
              <w:t>Principal outstanding</w:t>
            </w:r>
          </w:p>
        </w:tc>
        <w:tc>
          <w:tcPr>
            <w:tcW w:w="1134" w:type="dxa"/>
          </w:tcPr>
          <w:p w:rsidR="00000000" w:rsidRDefault="00B03267">
            <w:pPr>
              <w:jc w:val="right"/>
              <w:rPr>
                <w:b/>
              </w:rPr>
            </w:pPr>
            <w:r>
              <w:rPr>
                <w:b/>
              </w:rPr>
              <w:t>10.5</w:t>
            </w:r>
          </w:p>
        </w:tc>
        <w:tc>
          <w:tcPr>
            <w:tcW w:w="1134" w:type="dxa"/>
          </w:tcPr>
          <w:p w:rsidR="00000000" w:rsidRDefault="00B03267">
            <w:pPr>
              <w:jc w:val="right"/>
            </w:pPr>
            <w:r>
              <w:t>25.8</w:t>
            </w:r>
          </w:p>
        </w:tc>
      </w:tr>
      <w:tr w:rsidR="00000000">
        <w:tblPrEx>
          <w:tblCellMar>
            <w:top w:w="0" w:type="dxa"/>
            <w:bottom w:w="0" w:type="dxa"/>
          </w:tblCellMar>
        </w:tblPrEx>
        <w:trPr>
          <w:cantSplit/>
        </w:trPr>
        <w:tc>
          <w:tcPr>
            <w:tcW w:w="4536" w:type="dxa"/>
          </w:tcPr>
          <w:p w:rsidR="00000000" w:rsidRDefault="00B03267">
            <w:r>
              <w:t>Interest outstanding</w:t>
            </w:r>
          </w:p>
        </w:tc>
        <w:tc>
          <w:tcPr>
            <w:tcW w:w="1134" w:type="dxa"/>
          </w:tcPr>
          <w:p w:rsidR="00000000" w:rsidRDefault="00B03267">
            <w:pPr>
              <w:jc w:val="right"/>
              <w:rPr>
                <w:b/>
              </w:rPr>
            </w:pPr>
            <w:r>
              <w:rPr>
                <w:b/>
              </w:rPr>
              <w:t>1.0</w:t>
            </w:r>
          </w:p>
        </w:tc>
        <w:tc>
          <w:tcPr>
            <w:tcW w:w="1134" w:type="dxa"/>
          </w:tcPr>
          <w:p w:rsidR="00000000" w:rsidRDefault="00B03267">
            <w:pPr>
              <w:jc w:val="right"/>
            </w:pPr>
            <w:r>
              <w:t>3.5</w:t>
            </w:r>
          </w:p>
        </w:tc>
      </w:tr>
    </w:tbl>
    <w:p w:rsidR="00000000" w:rsidRDefault="00B03267">
      <w:pPr>
        <w:tabs>
          <w:tab w:val="left" w:pos="144"/>
        </w:tabs>
        <w:spacing w:line="240" w:lineRule="atLeast"/>
      </w:pPr>
    </w:p>
    <w:p w:rsidR="00000000" w:rsidRDefault="00B03267">
      <w:pPr>
        <w:spacing w:line="240" w:lineRule="atLeast"/>
      </w:pPr>
      <w:r>
        <w:t>These contracts were entered into as part of the strategic restructuring of the</w:t>
      </w:r>
    </w:p>
    <w:p w:rsidR="00000000" w:rsidRDefault="00B03267">
      <w:pPr>
        <w:spacing w:line="240" w:lineRule="atLeast"/>
      </w:pPr>
      <w:r>
        <w:t>CML Group's borrowings on the basis of the Standard Coles Myer Negative</w:t>
      </w:r>
    </w:p>
    <w:p w:rsidR="00000000" w:rsidRDefault="00B03267">
      <w:pPr>
        <w:spacing w:line="240" w:lineRule="atLeast"/>
      </w:pPr>
      <w:r>
        <w:t>Pledge and to remove onerous trust deed requirements.</w:t>
      </w:r>
    </w:p>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rPr>
                <w:b/>
              </w:rPr>
            </w:pPr>
            <w:r>
              <w:rPr>
                <w:b/>
              </w:rPr>
              <w:t xml:space="preserve"> CML Group</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CML </w:t>
            </w:r>
          </w:p>
        </w:tc>
        <w:tc>
          <w:tcPr>
            <w:gridSpan w:val="2"/>
            <w:hMerge/>
          </w:tcPr>
          <w:p w:rsidR="00000000" w:rsidRDefault="00B03267">
            <w:pPr>
              <w:jc w:val="cente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c>
          <w:tcPr>
            <w:tcW w:w="1134" w:type="dxa"/>
            <w:gridSpan w:val="2"/>
            <w:tcBorders>
              <w:bottom w:val="single" w:sz="18" w:space="0" w:color="auto"/>
            </w:tcBorders>
          </w:tcPr>
          <w:p w:rsidR="00000000" w:rsidRDefault="00B03267">
            <w:pPr>
              <w:jc w:val="right"/>
              <w:rPr>
                <w:b/>
              </w:rPr>
            </w:pPr>
            <w:r>
              <w:rPr>
                <w:b/>
              </w:rPr>
              <w:t>$M</w:t>
            </w:r>
          </w:p>
        </w:tc>
        <w:tc>
          <w:tcPr>
            <w:tcW w:w="1134" w:type="dxa"/>
            <w:tcBorders>
              <w:bottom w:val="single" w:sz="18" w:space="0" w:color="auto"/>
            </w:tcBorders>
          </w:tcPr>
          <w:p w:rsidR="00000000" w:rsidRDefault="00B03267">
            <w:pPr>
              <w:jc w:val="right"/>
            </w:pPr>
            <w:r>
              <w:t>$M</w:t>
            </w:r>
          </w:p>
        </w:tc>
      </w:tr>
      <w:tr w:rsidR="00000000">
        <w:tblPrEx>
          <w:tblCellMar>
            <w:top w:w="0" w:type="dxa"/>
            <w:bottom w:w="0" w:type="dxa"/>
          </w:tblCellMar>
        </w:tblPrEx>
        <w:trPr>
          <w:cantSplit/>
        </w:trPr>
        <w:tc>
          <w:tcPr>
            <w:tcW w:w="4536" w:type="dxa"/>
          </w:tcPr>
          <w:p w:rsidR="00000000" w:rsidRDefault="00B03267">
            <w:pPr>
              <w:rPr>
                <w:b/>
              </w:rP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28. CONTINGENT LIABILITIES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Contingent liabilities at balance date, not otherwise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provided for in these financial statements, are</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categorised as arising from:</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Related entities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CML has guaranteed the obligations of Coles Myer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Finance Limited and Coles Myer Finance (USA) Ltd., both of which are controlled entities.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CML has guarantee</w:t>
            </w:r>
            <w:r>
              <w:t xml:space="preserve">d the debts of certain controlled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entities under the terms of an Australian Securities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Commission class order, thereby eliminating the need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to prepare statutory financial statements for those</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entities.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Associated companies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Amounts uncalled on shares owned.</w:t>
            </w:r>
          </w:p>
        </w:tc>
        <w:tc>
          <w:tcPr>
            <w:tcW w:w="1134" w:type="dxa"/>
            <w:gridSpan w:val="2"/>
          </w:tcPr>
          <w:p w:rsidR="00000000" w:rsidRDefault="00B03267">
            <w:pPr>
              <w:jc w:val="right"/>
              <w:rPr>
                <w:b/>
              </w:rPr>
            </w:pPr>
            <w:r>
              <w:rPr>
                <w:b/>
              </w:rPr>
              <w:t>3.8</w:t>
            </w:r>
          </w:p>
        </w:tc>
        <w:tc>
          <w:tcPr>
            <w:tcW w:w="1134" w:type="dxa"/>
          </w:tcPr>
          <w:p w:rsidR="00000000" w:rsidRDefault="00B03267">
            <w:pPr>
              <w:jc w:val="right"/>
            </w:pPr>
            <w:r>
              <w:t>3.8</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Other persons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Trading guarantees.</w:t>
            </w:r>
          </w:p>
        </w:tc>
        <w:tc>
          <w:tcPr>
            <w:tcW w:w="1134" w:type="dxa"/>
            <w:gridSpan w:val="2"/>
          </w:tcPr>
          <w:p w:rsidR="00000000" w:rsidRDefault="00B03267">
            <w:pPr>
              <w:jc w:val="right"/>
              <w:rPr>
                <w:b/>
              </w:rPr>
            </w:pPr>
            <w:r>
              <w:rPr>
                <w:b/>
              </w:rPr>
              <w:t>90.5</w:t>
            </w:r>
          </w:p>
        </w:tc>
        <w:tc>
          <w:tcPr>
            <w:tcW w:w="1134" w:type="dxa"/>
          </w:tcPr>
          <w:p w:rsidR="00000000" w:rsidRDefault="00B03267">
            <w:pPr>
              <w:jc w:val="right"/>
            </w:pPr>
            <w:r>
              <w:t>38.1</w:t>
            </w:r>
          </w:p>
        </w:tc>
        <w:tc>
          <w:tcPr>
            <w:tcW w:w="1134" w:type="dxa"/>
            <w:gridSpan w:val="2"/>
          </w:tcPr>
          <w:p w:rsidR="00000000" w:rsidRDefault="00B03267">
            <w:pPr>
              <w:jc w:val="right"/>
              <w:rPr>
                <w:b/>
              </w:rPr>
            </w:pPr>
            <w:r>
              <w:rPr>
                <w:b/>
              </w:rPr>
              <w:t>58.5</w:t>
            </w:r>
          </w:p>
        </w:tc>
        <w:tc>
          <w:tcPr>
            <w:tcW w:w="1134" w:type="dxa"/>
          </w:tcPr>
          <w:p w:rsidR="00000000" w:rsidRDefault="00B03267">
            <w:pPr>
              <w:jc w:val="right"/>
            </w:pPr>
            <w:r>
              <w:t>10.5</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At the Annual General Meeting held on 21 November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1989, shareholders authorised CML to enter into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agreements with non-executive directors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providing for benefits to be paid on their retirement or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death. The maximum benefit payable is, in effect,</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4.8 times the average of the total remuneration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paid/payable in the three years immediately preceding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retirement or death. CML has entered into agreements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with six (1993 seven) non-executive directors.</w:t>
            </w:r>
          </w:p>
        </w:tc>
        <w:tc>
          <w:tcPr>
            <w:tcW w:w="1134" w:type="dxa"/>
            <w:gridSpan w:val="2"/>
          </w:tcPr>
          <w:p w:rsidR="00000000" w:rsidRDefault="00B03267">
            <w:pPr>
              <w:jc w:val="right"/>
              <w:rPr>
                <w:b/>
              </w:rPr>
            </w:pPr>
            <w:r>
              <w:rPr>
                <w:b/>
              </w:rPr>
              <w:t>1.4</w:t>
            </w:r>
          </w:p>
        </w:tc>
        <w:tc>
          <w:tcPr>
            <w:tcW w:w="1134" w:type="dxa"/>
          </w:tcPr>
          <w:p w:rsidR="00000000" w:rsidRDefault="00B03267">
            <w:pPr>
              <w:jc w:val="right"/>
            </w:pPr>
            <w:r>
              <w:t>1.1</w:t>
            </w:r>
          </w:p>
        </w:tc>
        <w:tc>
          <w:tcPr>
            <w:tcW w:w="1134" w:type="dxa"/>
            <w:gridSpan w:val="2"/>
          </w:tcPr>
          <w:p w:rsidR="00000000" w:rsidRDefault="00B03267">
            <w:pPr>
              <w:jc w:val="right"/>
              <w:rPr>
                <w:b/>
              </w:rPr>
            </w:pPr>
            <w:r>
              <w:rPr>
                <w:b/>
              </w:rPr>
              <w:t>1.4</w:t>
            </w:r>
          </w:p>
        </w:tc>
        <w:tc>
          <w:tcPr>
            <w:tcW w:w="1134" w:type="dxa"/>
          </w:tcPr>
          <w:p w:rsidR="00000000" w:rsidRDefault="00B03267">
            <w:pPr>
              <w:jc w:val="right"/>
            </w:pPr>
            <w:r>
              <w:t>1.1</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A guarantee by CML exists, currently of US$17.0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million (1993 US$18.7 million) in respect of the</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provision of funds which may be required to redeem</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certain debentures issued by an overseas corporation,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upon the happening of certain specific events. This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obligation is subject to annual reduction, reaching</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zero by 1 July 2001.</w:t>
            </w:r>
          </w:p>
        </w:tc>
        <w:tc>
          <w:tcPr>
            <w:tcW w:w="1134" w:type="dxa"/>
            <w:gridSpan w:val="2"/>
          </w:tcPr>
          <w:p w:rsidR="00000000" w:rsidRDefault="00B03267">
            <w:pPr>
              <w:jc w:val="right"/>
              <w:rPr>
                <w:b/>
              </w:rPr>
            </w:pPr>
            <w:r>
              <w:rPr>
                <w:b/>
              </w:rPr>
              <w:t>23.3</w:t>
            </w:r>
          </w:p>
        </w:tc>
        <w:tc>
          <w:tcPr>
            <w:tcW w:w="1134" w:type="dxa"/>
          </w:tcPr>
          <w:p w:rsidR="00000000" w:rsidRDefault="00B03267">
            <w:pPr>
              <w:jc w:val="right"/>
            </w:pPr>
            <w:r>
              <w:t>27.9</w:t>
            </w:r>
          </w:p>
        </w:tc>
        <w:tc>
          <w:tcPr>
            <w:tcW w:w="1134" w:type="dxa"/>
            <w:gridSpan w:val="2"/>
          </w:tcPr>
          <w:p w:rsidR="00000000" w:rsidRDefault="00B03267">
            <w:pPr>
              <w:jc w:val="right"/>
              <w:rPr>
                <w:b/>
              </w:rPr>
            </w:pPr>
            <w:r>
              <w:rPr>
                <w:b/>
              </w:rPr>
              <w:t>23.3</w:t>
            </w:r>
          </w:p>
        </w:tc>
        <w:tc>
          <w:tcPr>
            <w:tcW w:w="1134" w:type="dxa"/>
          </w:tcPr>
          <w:p w:rsidR="00000000" w:rsidRDefault="00B03267">
            <w:pPr>
              <w:jc w:val="right"/>
            </w:pPr>
            <w:r>
              <w:t>27.9</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CML and certain controlled entities have defeased debt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annual re</w:t>
            </w:r>
            <w:r>
              <w:t>duction.  Refer note 27.</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Certain companies within the CML Group are party to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various legal actions which have arisen in the normal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course of business. It is the opinion of directors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that any liabilities arising from such legal action would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not have a material adverse effect on the consolidated</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financial statements.</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CML has entered into an agreement with the Coles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Myer Employee Share Plan Trust</w:t>
            </w:r>
            <w:r>
              <w:t xml:space="preserve"> to provide funds for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the purchase of CML shares, allot new shares in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CML and make contributions to ensure the solvency of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the Trust.  Refer note 23.</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rPr>
                <w:b/>
              </w:rPr>
              <w:t>29. AUDITORS' REMUNERATION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Amounts received or due and receivable by auditors for:</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Auditing the accounts</w:t>
            </w:r>
          </w:p>
        </w:tc>
        <w:tc>
          <w:tcPr>
            <w:tcW w:w="1134" w:type="dxa"/>
            <w:gridSpan w:val="2"/>
          </w:tcPr>
          <w:p w:rsidR="00000000" w:rsidRDefault="00B03267">
            <w:pPr>
              <w:jc w:val="right"/>
              <w:rPr>
                <w:b/>
              </w:rPr>
            </w:pPr>
            <w:r>
              <w:rPr>
                <w:b/>
              </w:rPr>
              <w:t>3.0</w:t>
            </w:r>
          </w:p>
        </w:tc>
        <w:tc>
          <w:tcPr>
            <w:tcW w:w="1134" w:type="dxa"/>
          </w:tcPr>
          <w:p w:rsidR="00000000" w:rsidRDefault="00B03267">
            <w:pPr>
              <w:jc w:val="right"/>
            </w:pPr>
            <w:r>
              <w:t>2.4</w:t>
            </w:r>
          </w:p>
        </w:tc>
        <w:tc>
          <w:tcPr>
            <w:tcW w:w="1134" w:type="dxa"/>
            <w:gridSpan w:val="2"/>
          </w:tcPr>
          <w:p w:rsidR="00000000" w:rsidRDefault="00B03267">
            <w:pPr>
              <w:jc w:val="right"/>
              <w:rPr>
                <w:b/>
              </w:rPr>
            </w:pPr>
            <w:r>
              <w:rPr>
                <w:b/>
              </w:rPr>
              <w:t>0.9</w:t>
            </w:r>
          </w:p>
        </w:tc>
        <w:tc>
          <w:tcPr>
            <w:tcW w:w="1134" w:type="dxa"/>
          </w:tcPr>
          <w:p w:rsidR="00000000" w:rsidRDefault="00B03267">
            <w:pPr>
              <w:jc w:val="right"/>
            </w:pPr>
            <w:r>
              <w:t>0.9</w:t>
            </w:r>
          </w:p>
        </w:tc>
      </w:tr>
      <w:tr w:rsidR="00000000">
        <w:tblPrEx>
          <w:tblCellMar>
            <w:top w:w="0" w:type="dxa"/>
            <w:bottom w:w="0" w:type="dxa"/>
          </w:tblCellMar>
        </w:tblPrEx>
        <w:trPr>
          <w:cantSplit/>
        </w:trPr>
        <w:tc>
          <w:tcPr>
            <w:tcW w:w="4536" w:type="dxa"/>
          </w:tcPr>
          <w:p w:rsidR="00000000" w:rsidRDefault="00B03267">
            <w:r>
              <w:t xml:space="preserve">    Other services</w:t>
            </w:r>
          </w:p>
        </w:tc>
        <w:tc>
          <w:tcPr>
            <w:tcW w:w="1134" w:type="dxa"/>
            <w:gridSpan w:val="2"/>
          </w:tcPr>
          <w:p w:rsidR="00000000" w:rsidRDefault="00B03267">
            <w:pPr>
              <w:jc w:val="right"/>
              <w:rPr>
                <w:b/>
              </w:rPr>
            </w:pPr>
            <w:r>
              <w:rPr>
                <w:b/>
              </w:rPr>
              <w:t>1.4</w:t>
            </w:r>
          </w:p>
        </w:tc>
        <w:tc>
          <w:tcPr>
            <w:tcW w:w="1134" w:type="dxa"/>
          </w:tcPr>
          <w:p w:rsidR="00000000" w:rsidRDefault="00B03267">
            <w:pPr>
              <w:jc w:val="right"/>
            </w:pPr>
            <w:r>
              <w:t>1.5</w:t>
            </w:r>
          </w:p>
        </w:tc>
        <w:tc>
          <w:tcPr>
            <w:tcW w:w="1134" w:type="dxa"/>
            <w:gridSpan w:val="2"/>
          </w:tcPr>
          <w:p w:rsidR="00000000" w:rsidRDefault="00B03267">
            <w:pPr>
              <w:jc w:val="right"/>
              <w:rPr>
                <w:b/>
              </w:rPr>
            </w:pPr>
            <w:r>
              <w:rPr>
                <w:b/>
              </w:rPr>
              <w:t>1.0</w:t>
            </w:r>
          </w:p>
        </w:tc>
        <w:tc>
          <w:tcPr>
            <w:tcW w:w="1134" w:type="dxa"/>
          </w:tcPr>
          <w:p w:rsidR="00000000" w:rsidRDefault="00B03267">
            <w:pPr>
              <w:jc w:val="right"/>
            </w:pPr>
            <w:r>
              <w:t>1.1</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Included above are amounts received or due and </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receivable by auditors ot</w:t>
            </w:r>
            <w:r>
              <w:t>her than the auditor of CML for:</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Auditing the accounts</w:t>
            </w:r>
          </w:p>
        </w:tc>
        <w:tc>
          <w:tcPr>
            <w:tcW w:w="1134" w:type="dxa"/>
            <w:gridSpan w:val="2"/>
          </w:tcPr>
          <w:p w:rsidR="00000000" w:rsidRDefault="00B03267">
            <w:pPr>
              <w:jc w:val="right"/>
              <w:rPr>
                <w:b/>
              </w:rPr>
            </w:pPr>
            <w:r>
              <w:rPr>
                <w:b/>
              </w:rPr>
              <w:t>0.5</w:t>
            </w:r>
          </w:p>
        </w:tc>
        <w:tc>
          <w:tcPr>
            <w:tcW w:w="1134" w:type="dxa"/>
          </w:tcPr>
          <w:p w:rsidR="00000000" w:rsidRDefault="00B03267">
            <w:pPr>
              <w:jc w:val="right"/>
            </w:pPr>
            <w:r>
              <w:t>0.5</w:t>
            </w: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Other services</w:t>
            </w:r>
          </w:p>
        </w:tc>
        <w:tc>
          <w:tcPr>
            <w:tcW w:w="1134" w:type="dxa"/>
            <w:gridSpan w:val="2"/>
          </w:tcPr>
          <w:p w:rsidR="00000000" w:rsidRDefault="00B03267">
            <w:pPr>
              <w:jc w:val="right"/>
              <w:rPr>
                <w:b/>
              </w:rPr>
            </w:pPr>
            <w:r>
              <w:rPr>
                <w:b/>
              </w:rPr>
              <w:t>0.4</w:t>
            </w:r>
          </w:p>
        </w:tc>
        <w:tc>
          <w:tcPr>
            <w:tcW w:w="1134" w:type="dxa"/>
          </w:tcPr>
          <w:p w:rsidR="00000000" w:rsidRDefault="00B03267">
            <w:pPr>
              <w:jc w:val="right"/>
            </w:pPr>
            <w:r>
              <w:t>0.6</w:t>
            </w:r>
          </w:p>
        </w:tc>
        <w:tc>
          <w:tcPr>
            <w:tcW w:w="1134" w:type="dxa"/>
            <w:gridSpan w:val="2"/>
          </w:tcPr>
          <w:p w:rsidR="00000000" w:rsidRDefault="00B03267">
            <w:pPr>
              <w:jc w:val="right"/>
              <w:rPr>
                <w:b/>
              </w:rPr>
            </w:pPr>
            <w:r>
              <w:rPr>
                <w:b/>
              </w:rPr>
              <w:t>0.3</w:t>
            </w:r>
          </w:p>
        </w:tc>
        <w:tc>
          <w:tcPr>
            <w:tcW w:w="1134" w:type="dxa"/>
          </w:tcPr>
          <w:p w:rsidR="00000000" w:rsidRDefault="00B03267">
            <w:pPr>
              <w:jc w:val="right"/>
            </w:pPr>
            <w:r>
              <w:t>0.5</w:t>
            </w:r>
          </w:p>
        </w:tc>
      </w:tr>
    </w:tbl>
    <w:p w:rsidR="00000000" w:rsidRDefault="00B03267">
      <w:pPr>
        <w:spacing w:line="240" w:lineRule="atLeast"/>
      </w:pPr>
    </w:p>
    <w:p w:rsidR="00000000" w:rsidRDefault="00B03267">
      <w:pPr>
        <w:spacing w:line="240" w:lineRule="atLeast"/>
      </w:pPr>
    </w:p>
    <w:tbl>
      <w:tblPr>
        <w:tblW w:w="0" w:type="auto"/>
        <w:tblLayout w:type="fixed"/>
        <w:tblCellMar>
          <w:left w:w="28" w:type="dxa"/>
          <w:right w:w="28" w:type="dxa"/>
        </w:tblCellMar>
        <w:tblLook w:val="0000"/>
      </w:tblPr>
      <w:tblGrid>
        <w:gridCol w:w="4536"/>
        <w:gridCol w:w="1"/>
        <w:gridCol w:w="1133"/>
        <w:gridCol w:w="1134"/>
        <w:gridCol w:w="1"/>
        <w:gridCol w:w="1133"/>
        <w:gridCol w:w="1134"/>
      </w:tblGrid>
      <w:tr w:rsidR="00000000">
        <w:tblPrEx>
          <w:tblCellMar>
            <w:top w:w="0" w:type="dxa"/>
            <w:bottom w:w="0" w:type="dxa"/>
          </w:tblCellMar>
        </w:tblPrEx>
        <w:trPr>
          <w:cantSplit/>
        </w:trPr>
        <w:tc>
          <w:tcPr>
            <w:tcW w:w="4536" w:type="dxa"/>
          </w:tcPr>
          <w:p w:rsidR="00000000" w:rsidRDefault="00B03267"/>
        </w:tc>
        <w:tc>
          <w:tcPr>
            <w:tcW w:w="2268" w:type="dxa"/>
            <w:hMerge w:val="restart"/>
          </w:tcPr>
          <w:p w:rsidR="00000000" w:rsidRDefault="00B03267">
            <w:pPr>
              <w:jc w:val="center"/>
            </w:pPr>
            <w:r>
              <w:rPr>
                <w:b/>
              </w:rPr>
              <w:t xml:space="preserve">CML Group </w:t>
            </w:r>
          </w:p>
        </w:tc>
        <w:tc>
          <w:tcPr>
            <w:gridSpan w:val="2"/>
            <w:hMerge/>
          </w:tcPr>
          <w:p w:rsidR="00000000" w:rsidRDefault="00B03267">
            <w:pPr>
              <w:jc w:val="center"/>
              <w:rPr>
                <w:b/>
              </w:rPr>
            </w:pPr>
          </w:p>
        </w:tc>
        <w:tc>
          <w:tcPr>
            <w:tcW w:w="2268" w:type="dxa"/>
            <w:hMerge w:val="restart"/>
          </w:tcPr>
          <w:p w:rsidR="00000000" w:rsidRDefault="00B03267">
            <w:pPr>
              <w:jc w:val="center"/>
            </w:pPr>
            <w:r>
              <w:rPr>
                <w:b/>
              </w:rPr>
              <w:t xml:space="preserve">CML </w:t>
            </w:r>
          </w:p>
        </w:tc>
        <w:tc>
          <w:tcPr>
            <w:gridSpan w:val="2"/>
            <w:hMerge/>
          </w:tcPr>
          <w:p w:rsidR="00000000" w:rsidRDefault="00B03267">
            <w:pPr>
              <w:jc w:val="center"/>
              <w:rPr>
                <w:b/>
              </w:rPr>
            </w:pP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p>
        </w:tc>
        <w:tc>
          <w:tcPr>
            <w:tcW w:w="1134" w:type="dxa"/>
            <w:gridSpan w:val="2"/>
            <w:tcBorders>
              <w:bottom w:val="single" w:sz="18" w:space="0" w:color="auto"/>
            </w:tcBorders>
          </w:tcPr>
          <w:p w:rsidR="00000000" w:rsidRDefault="00B03267">
            <w:pPr>
              <w:jc w:val="right"/>
              <w:rPr>
                <w:b/>
              </w:rPr>
            </w:pPr>
            <w:r>
              <w:rPr>
                <w:b/>
              </w:rPr>
              <w:t>$000</w:t>
            </w:r>
          </w:p>
        </w:tc>
        <w:tc>
          <w:tcPr>
            <w:tcW w:w="1134" w:type="dxa"/>
            <w:tcBorders>
              <w:bottom w:val="single" w:sz="18" w:space="0" w:color="auto"/>
            </w:tcBorders>
          </w:tcPr>
          <w:p w:rsidR="00000000" w:rsidRDefault="00B03267">
            <w:pPr>
              <w:jc w:val="right"/>
            </w:pPr>
            <w:r>
              <w:t>$000</w:t>
            </w:r>
          </w:p>
        </w:tc>
        <w:tc>
          <w:tcPr>
            <w:tcW w:w="1134" w:type="dxa"/>
            <w:gridSpan w:val="2"/>
            <w:tcBorders>
              <w:bottom w:val="single" w:sz="18" w:space="0" w:color="auto"/>
            </w:tcBorders>
          </w:tcPr>
          <w:p w:rsidR="00000000" w:rsidRDefault="00B03267">
            <w:pPr>
              <w:jc w:val="right"/>
              <w:rPr>
                <w:b/>
              </w:rPr>
            </w:pPr>
            <w:r>
              <w:rPr>
                <w:b/>
              </w:rPr>
              <w:t>$000</w:t>
            </w:r>
          </w:p>
        </w:tc>
        <w:tc>
          <w:tcPr>
            <w:tcW w:w="1134" w:type="dxa"/>
            <w:tcBorders>
              <w:bottom w:val="single" w:sz="18" w:space="0" w:color="auto"/>
            </w:tcBorders>
          </w:tcPr>
          <w:p w:rsidR="00000000" w:rsidRDefault="00B03267">
            <w:pPr>
              <w:jc w:val="right"/>
            </w:pPr>
            <w:r>
              <w:t>$000</w:t>
            </w:r>
          </w:p>
        </w:tc>
      </w:tr>
      <w:tr w:rsidR="00000000">
        <w:tblPrEx>
          <w:tblCellMar>
            <w:top w:w="0" w:type="dxa"/>
            <w:bottom w:w="0" w:type="dxa"/>
          </w:tblCellMar>
        </w:tblPrEx>
        <w:trPr>
          <w:cantSplit/>
        </w:trPr>
        <w:tc>
          <w:tcPr>
            <w:tcW w:w="4536" w:type="dxa"/>
          </w:tcPr>
          <w:p w:rsidR="00000000" w:rsidRDefault="00B03267">
            <w:pPr>
              <w:rPr>
                <w:b/>
              </w:rPr>
            </w:pPr>
            <w:r>
              <w:rPr>
                <w:b/>
              </w:rPr>
              <w:t>30. DIRECTORS' AND EXECUTIVES' REMUNERATION</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Income received or due and receivable by directors of</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CML</w:t>
            </w:r>
          </w:p>
        </w:tc>
        <w:tc>
          <w:tcPr>
            <w:tcW w:w="1134" w:type="dxa"/>
            <w:gridSpan w:val="2"/>
          </w:tcPr>
          <w:p w:rsidR="00000000" w:rsidRDefault="00B03267">
            <w:pPr>
              <w:jc w:val="right"/>
              <w:rPr>
                <w:b/>
              </w:rPr>
            </w:pPr>
            <w:r>
              <w:rPr>
                <w:b/>
              </w:rPr>
              <w:t>4,151</w:t>
            </w:r>
          </w:p>
        </w:tc>
        <w:tc>
          <w:tcPr>
            <w:tcW w:w="1134" w:type="dxa"/>
          </w:tcPr>
          <w:p w:rsidR="00000000" w:rsidRDefault="00B03267">
            <w:pPr>
              <w:jc w:val="right"/>
            </w:pPr>
            <w:r>
              <w:t>3,742</w:t>
            </w:r>
          </w:p>
        </w:tc>
        <w:tc>
          <w:tcPr>
            <w:tcW w:w="1134" w:type="dxa"/>
            <w:gridSpan w:val="2"/>
          </w:tcPr>
          <w:p w:rsidR="00000000" w:rsidRDefault="00B03267">
            <w:pPr>
              <w:jc w:val="right"/>
              <w:rPr>
                <w:b/>
              </w:rPr>
            </w:pPr>
            <w:r>
              <w:rPr>
                <w:b/>
              </w:rPr>
              <w:t>4,151</w:t>
            </w:r>
          </w:p>
        </w:tc>
        <w:tc>
          <w:tcPr>
            <w:tcW w:w="1134" w:type="dxa"/>
          </w:tcPr>
          <w:p w:rsidR="00000000" w:rsidRDefault="00B03267">
            <w:pPr>
              <w:jc w:val="right"/>
            </w:pPr>
            <w:r>
              <w:t>3,742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03267">
            <w:r>
              <w:rPr>
                <w:vanish/>
              </w:rPr>
              <w:t>[SULON]</w:t>
            </w:r>
            <w:r>
              <w:t xml:space="preserve">    Controlled entities</w:t>
            </w:r>
          </w:p>
        </w:tc>
        <w:tc>
          <w:tcPr>
            <w:tcW w:w="1134" w:type="dxa"/>
            <w:gridSpan w:val="2"/>
            <w:tcBorders>
              <w:bottom w:val="single" w:sz="18" w:space="0" w:color="auto"/>
            </w:tcBorders>
          </w:tcPr>
          <w:p w:rsidR="00000000" w:rsidRDefault="00B03267">
            <w:pPr>
              <w:jc w:val="right"/>
              <w:rPr>
                <w:b/>
              </w:rPr>
            </w:pPr>
            <w:r>
              <w:rPr>
                <w:b/>
              </w:rPr>
              <w:t>6,271</w:t>
            </w:r>
          </w:p>
        </w:tc>
        <w:tc>
          <w:tcPr>
            <w:tcW w:w="1134" w:type="dxa"/>
            <w:tcBorders>
              <w:bottom w:val="single" w:sz="18" w:space="0" w:color="auto"/>
            </w:tcBorders>
          </w:tcPr>
          <w:p w:rsidR="00000000" w:rsidRDefault="00B03267">
            <w:pPr>
              <w:jc w:val="right"/>
            </w:pPr>
            <w:r>
              <w:t>7,867</w:t>
            </w:r>
          </w:p>
        </w:tc>
        <w:tc>
          <w:tcPr>
            <w:tcW w:w="1134" w:type="dxa"/>
            <w:gridSpan w:val="2"/>
            <w:tcBorders>
              <w:bottom w:val="single" w:sz="18" w:space="0" w:color="auto"/>
            </w:tcBorders>
          </w:tcPr>
          <w:p w:rsidR="00000000" w:rsidRDefault="00B03267">
            <w:pPr>
              <w:jc w:val="right"/>
              <w:rPr>
                <w:b/>
              </w:rPr>
            </w:pPr>
          </w:p>
        </w:tc>
        <w:tc>
          <w:tcPr>
            <w:tcW w:w="1134" w:type="dxa"/>
            <w:tcBorders>
              <w:bottom w:val="single" w:sz="18" w:space="0" w:color="auto"/>
            </w:tcBorders>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p>
        </w:tc>
        <w:tc>
          <w:tcPr>
            <w:tcW w:w="1134" w:type="dxa"/>
            <w:gridSpan w:val="2"/>
            <w:tcBorders>
              <w:bottom w:val="double" w:sz="18" w:space="0" w:color="auto"/>
            </w:tcBorders>
          </w:tcPr>
          <w:p w:rsidR="00000000" w:rsidRDefault="00B03267">
            <w:pPr>
              <w:jc w:val="right"/>
              <w:rPr>
                <w:b/>
              </w:rPr>
            </w:pPr>
            <w:r>
              <w:rPr>
                <w:b/>
              </w:rPr>
              <w:t>10,422</w:t>
            </w:r>
          </w:p>
        </w:tc>
        <w:tc>
          <w:tcPr>
            <w:tcW w:w="1134" w:type="dxa"/>
            <w:tcBorders>
              <w:bottom w:val="double" w:sz="18" w:space="0" w:color="auto"/>
            </w:tcBorders>
          </w:tcPr>
          <w:p w:rsidR="00000000" w:rsidRDefault="00B03267">
            <w:pPr>
              <w:jc w:val="right"/>
            </w:pPr>
            <w:r>
              <w:t>11,609</w:t>
            </w:r>
          </w:p>
        </w:tc>
        <w:tc>
          <w:tcPr>
            <w:tcW w:w="1134" w:type="dxa"/>
            <w:gridSpan w:val="2"/>
            <w:tcBorders>
              <w:bottom w:val="double" w:sz="18" w:space="0" w:color="auto"/>
            </w:tcBorders>
          </w:tcPr>
          <w:p w:rsidR="00000000" w:rsidRDefault="00B03267">
            <w:pPr>
              <w:jc w:val="right"/>
              <w:rPr>
                <w:b/>
              </w:rPr>
            </w:pPr>
            <w:r>
              <w:rPr>
                <w:b/>
              </w:rPr>
              <w:t>4,15l</w:t>
            </w:r>
          </w:p>
        </w:tc>
        <w:tc>
          <w:tcPr>
            <w:tcW w:w="1134" w:type="dxa"/>
            <w:tcBorders>
              <w:bottom w:val="double" w:sz="18" w:space="0" w:color="auto"/>
            </w:tcBorders>
          </w:tcPr>
          <w:p w:rsidR="00000000" w:rsidRDefault="00B03267">
            <w:pPr>
              <w:jc w:val="right"/>
            </w:pPr>
            <w:r>
              <w:t>3,742</w:t>
            </w:r>
          </w:p>
        </w:tc>
      </w:tr>
      <w:tr w:rsidR="00000000">
        <w:tblPrEx>
          <w:tblCellMar>
            <w:top w:w="0" w:type="dxa"/>
            <w:bottom w:w="0" w:type="dxa"/>
          </w:tblCellMar>
        </w:tblPrEx>
        <w:trPr>
          <w:cantSplit/>
        </w:trPr>
        <w:tc>
          <w:tcPr>
            <w:tcW w:w="4536" w:type="dxa"/>
          </w:tcPr>
          <w:p w:rsidR="00000000" w:rsidRDefault="00B03267"/>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Income received by executi</w:t>
            </w:r>
            <w:r>
              <w:t xml:space="preserve">ve officers, including </w:t>
            </w: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4536" w:type="dxa"/>
          </w:tcPr>
          <w:p w:rsidR="00000000" w:rsidRDefault="00B03267">
            <w:r>
              <w:t xml:space="preserve">    executive directors, whose income was greater</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03267">
            <w:r>
              <w:rPr>
                <w:vanish/>
              </w:rPr>
              <w:t>[DULON]</w:t>
            </w:r>
            <w:r>
              <w:t xml:space="preserve">    than $100,000.</w:t>
            </w:r>
          </w:p>
        </w:tc>
        <w:tc>
          <w:tcPr>
            <w:tcW w:w="1134" w:type="dxa"/>
            <w:gridSpan w:val="2"/>
            <w:tcBorders>
              <w:bottom w:val="double" w:sz="18" w:space="0" w:color="auto"/>
            </w:tcBorders>
          </w:tcPr>
          <w:p w:rsidR="00000000" w:rsidRDefault="00B03267">
            <w:pPr>
              <w:jc w:val="right"/>
            </w:pPr>
            <w:r>
              <w:rPr>
                <w:b/>
              </w:rPr>
              <w:t>63,152</w:t>
            </w:r>
          </w:p>
        </w:tc>
        <w:tc>
          <w:tcPr>
            <w:tcW w:w="1134" w:type="dxa"/>
            <w:tcBorders>
              <w:bottom w:val="double" w:sz="18" w:space="0" w:color="auto"/>
            </w:tcBorders>
          </w:tcPr>
          <w:p w:rsidR="00000000" w:rsidRDefault="00B03267">
            <w:pPr>
              <w:jc w:val="right"/>
            </w:pPr>
            <w:r>
              <w:t>61,795</w:t>
            </w:r>
          </w:p>
        </w:tc>
        <w:tc>
          <w:tcPr>
            <w:tcW w:w="1134" w:type="dxa"/>
            <w:gridSpan w:val="2"/>
            <w:tcBorders>
              <w:bottom w:val="double" w:sz="18" w:space="0" w:color="auto"/>
            </w:tcBorders>
          </w:tcPr>
          <w:p w:rsidR="00000000" w:rsidRDefault="00B03267">
            <w:pPr>
              <w:jc w:val="right"/>
            </w:pPr>
            <w:r>
              <w:rPr>
                <w:b/>
              </w:rPr>
              <w:t>13,489</w:t>
            </w:r>
          </w:p>
        </w:tc>
        <w:tc>
          <w:tcPr>
            <w:tcW w:w="1134" w:type="dxa"/>
            <w:tcBorders>
              <w:bottom w:val="double" w:sz="18" w:space="0" w:color="auto"/>
            </w:tcBorders>
          </w:tcPr>
          <w:p w:rsidR="00000000" w:rsidRDefault="00B03267">
            <w:pPr>
              <w:jc w:val="right"/>
            </w:pPr>
            <w:r>
              <w:t>13,450</w:t>
            </w:r>
          </w:p>
        </w:tc>
      </w:tr>
    </w:tbl>
    <w:p w:rsidR="00000000" w:rsidRDefault="00B03267">
      <w:pPr>
        <w:spacing w:line="240" w:lineRule="atLeast"/>
      </w:pPr>
    </w:p>
    <w:p w:rsidR="00000000" w:rsidRDefault="00B03267">
      <w:pPr>
        <w:spacing w:line="240" w:lineRule="atLeast"/>
      </w:pPr>
      <w:r>
        <w:t>Directors' and executives' remuneration (including comparatives) has been determined in accordance with Australian Securities Commission Class Order No. 94/1529 dated 13 October 1994 and includes contributions to superannuation funds and amounts paid in respect of retirement benefits.</w:t>
      </w:r>
    </w:p>
    <w:p w:rsidR="00000000" w:rsidRDefault="00B03267">
      <w:pPr>
        <w:spacing w:line="240" w:lineRule="atLeast"/>
      </w:pPr>
    </w:p>
    <w:p w:rsidR="00000000" w:rsidRDefault="00B03267">
      <w:pPr>
        <w:spacing w:line="240" w:lineRule="atLeast"/>
      </w:pPr>
      <w:r>
        <w:t>The number of directors of CML, and executive officers of CML an</w:t>
      </w:r>
      <w:r>
        <w:t>d the CML Group, whose income was within the specified bands (above $100,000 for executives) are as follows:</w:t>
      </w:r>
    </w:p>
    <w:p w:rsidR="00000000" w:rsidRDefault="00B03267">
      <w:pPr>
        <w:spacing w:line="240" w:lineRule="atLeast"/>
      </w:pPr>
    </w:p>
    <w:tbl>
      <w:tblPr>
        <w:tblW w:w="0" w:type="auto"/>
        <w:tblLayout w:type="fixed"/>
        <w:tblCellMar>
          <w:left w:w="28" w:type="dxa"/>
          <w:right w:w="28" w:type="dxa"/>
        </w:tblCellMar>
        <w:tblLook w:val="0000"/>
      </w:tblPr>
      <w:tblGrid>
        <w:gridCol w:w="1"/>
        <w:gridCol w:w="2267"/>
        <w:gridCol w:w="1"/>
        <w:gridCol w:w="1133"/>
        <w:gridCol w:w="1134"/>
        <w:gridCol w:w="1"/>
        <w:gridCol w:w="1133"/>
        <w:gridCol w:w="1134"/>
        <w:gridCol w:w="1"/>
        <w:gridCol w:w="1133"/>
        <w:gridCol w:w="1134"/>
      </w:tblGrid>
      <w:tr w:rsidR="00000000">
        <w:tblPrEx>
          <w:tblCellMar>
            <w:top w:w="0" w:type="dxa"/>
            <w:bottom w:w="0" w:type="dxa"/>
          </w:tblCellMar>
        </w:tblPrEx>
        <w:trPr>
          <w:cantSplit/>
        </w:trPr>
        <w:tc>
          <w:tcPr>
            <w:tcW w:w="2268" w:type="dxa"/>
            <w:hMerge w:val="restart"/>
          </w:tcPr>
          <w:p w:rsidR="00000000" w:rsidRDefault="00B03267">
            <w:pPr>
              <w:jc w:val="center"/>
            </w:pPr>
            <w:r>
              <w:t xml:space="preserve"> </w:t>
            </w:r>
          </w:p>
        </w:tc>
        <w:tc>
          <w:tcPr>
            <w:hMerge/>
          </w:tcPr>
          <w:p w:rsidR="00000000" w:rsidRDefault="00B03267">
            <w:pPr>
              <w:jc w:val="center"/>
            </w:pPr>
          </w:p>
        </w:tc>
        <w:tc>
          <w:tcPr>
            <w:tcW w:w="2268" w:type="dxa"/>
            <w:hMerge w:val="restart"/>
          </w:tcPr>
          <w:p w:rsidR="00000000" w:rsidRDefault="00B03267">
            <w:pPr>
              <w:jc w:val="center"/>
              <w:rPr>
                <w:b/>
              </w:rPr>
            </w:pPr>
            <w:r>
              <w:rPr>
                <w:b/>
              </w:rPr>
              <w:t xml:space="preserve">CML Directors </w:t>
            </w:r>
          </w:p>
        </w:tc>
        <w:tc>
          <w:tcPr>
            <w:gridSpan w:val="2"/>
            <w:hMerge/>
          </w:tcPr>
          <w:p w:rsidR="00000000" w:rsidRDefault="00B03267">
            <w:pPr>
              <w:jc w:val="center"/>
            </w:pPr>
          </w:p>
        </w:tc>
        <w:tc>
          <w:tcPr>
            <w:tcW w:w="2268" w:type="dxa"/>
            <w:hMerge w:val="restart"/>
          </w:tcPr>
          <w:p w:rsidR="00000000" w:rsidRDefault="00B03267">
            <w:pPr>
              <w:jc w:val="center"/>
              <w:rPr>
                <w:b/>
              </w:rPr>
            </w:pPr>
            <w:r>
              <w:rPr>
                <w:b/>
              </w:rPr>
              <w:t xml:space="preserve">CML Executives </w:t>
            </w:r>
          </w:p>
        </w:tc>
        <w:tc>
          <w:tcPr>
            <w:gridSpan w:val="2"/>
            <w:hMerge/>
          </w:tcPr>
          <w:p w:rsidR="00000000" w:rsidRDefault="00B03267">
            <w:pPr>
              <w:jc w:val="center"/>
            </w:pPr>
          </w:p>
        </w:tc>
        <w:tc>
          <w:tcPr>
            <w:tcW w:w="2268" w:type="dxa"/>
            <w:hMerge w:val="restart"/>
          </w:tcPr>
          <w:p w:rsidR="00000000" w:rsidRDefault="00B03267">
            <w:pPr>
              <w:jc w:val="center"/>
              <w:rPr>
                <w:b/>
              </w:rPr>
            </w:pPr>
            <w:r>
              <w:rPr>
                <w:b/>
              </w:rPr>
              <w:t>CML Group Executives</w:t>
            </w:r>
          </w:p>
        </w:tc>
        <w:tc>
          <w:tcPr>
            <w:gridSpan w:val="2"/>
            <w:hMerge/>
          </w:tcPr>
          <w:p w:rsidR="00000000" w:rsidRDefault="00B03267">
            <w:pPr>
              <w:jc w:val="center"/>
            </w:pPr>
          </w:p>
        </w:tc>
      </w:tr>
      <w:tr w:rsidR="00000000">
        <w:tblPrEx>
          <w:tblCellMar>
            <w:top w:w="0" w:type="dxa"/>
            <w:bottom w:w="0" w:type="dxa"/>
          </w:tblCellMar>
        </w:tblPrEx>
        <w:trPr>
          <w:cantSplit/>
        </w:trPr>
        <w:tc>
          <w:tcPr>
            <w:tcW w:w="2268" w:type="dxa"/>
            <w:hMerge w:val="restart"/>
          </w:tcPr>
          <w:p w:rsidR="00000000" w:rsidRDefault="00B03267">
            <w:pPr>
              <w:jc w:val="center"/>
            </w:pPr>
            <w:r>
              <w:t xml:space="preserve"> </w:t>
            </w:r>
          </w:p>
        </w:tc>
        <w:tc>
          <w:tcPr>
            <w:hMerge/>
          </w:tcPr>
          <w:p w:rsidR="00000000" w:rsidRDefault="00B03267">
            <w:pPr>
              <w:jc w:val="center"/>
            </w:pP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c>
          <w:tcPr>
            <w:tcW w:w="1134" w:type="dxa"/>
            <w:gridSpan w:val="2"/>
          </w:tcPr>
          <w:p w:rsidR="00000000" w:rsidRDefault="00B03267">
            <w:pPr>
              <w:jc w:val="right"/>
              <w:rPr>
                <w:b/>
              </w:rPr>
            </w:pPr>
            <w:r>
              <w:rPr>
                <w:b/>
              </w:rPr>
              <w:t>1994</w:t>
            </w:r>
          </w:p>
        </w:tc>
        <w:tc>
          <w:tcPr>
            <w:tcW w:w="1134" w:type="dxa"/>
          </w:tcPr>
          <w:p w:rsidR="00000000" w:rsidRDefault="00B03267">
            <w:pPr>
              <w:jc w:val="right"/>
            </w:pPr>
            <w:r>
              <w:t>1993</w:t>
            </w:r>
          </w:p>
        </w:tc>
      </w:tr>
      <w:tr w:rsidR="00000000">
        <w:tblPrEx>
          <w:tblCellMar>
            <w:top w:w="0" w:type="dxa"/>
            <w:bottom w:w="0" w:type="dxa"/>
          </w:tblCellMar>
        </w:tblPrEx>
        <w:trPr>
          <w:cantSplit/>
        </w:trPr>
        <w:tc>
          <w:tcPr>
            <w:tcW w:w="2268" w:type="dxa"/>
            <w:hMerge w:val="restart"/>
          </w:tcPr>
          <w:p w:rsidR="00000000" w:rsidRDefault="00B03267">
            <w:pPr>
              <w:jc w:val="center"/>
            </w:pPr>
            <w:r>
              <w:t xml:space="preserve"> </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hidden/>
        </w:trPr>
        <w:tc>
          <w:tcPr>
            <w:tcW w:w="2268" w:type="dxa"/>
            <w:hMerge w:val="restart"/>
            <w:tcBorders>
              <w:bottom w:val="single" w:sz="18" w:space="0" w:color="auto"/>
            </w:tcBorders>
          </w:tcPr>
          <w:p w:rsidR="00000000" w:rsidRDefault="00B03267">
            <w:pPr>
              <w:jc w:val="center"/>
            </w:pPr>
            <w:r>
              <w:rPr>
                <w:vanish/>
              </w:rPr>
              <w:t>[SULON]</w:t>
            </w:r>
            <w:r>
              <w:t>$000</w:t>
            </w:r>
          </w:p>
        </w:tc>
        <w:tc>
          <w:tcPr>
            <w:hMerge/>
            <w:tcBorders>
              <w:bottom w:val="single" w:sz="18" w:space="0" w:color="auto"/>
            </w:tcBorders>
          </w:tcPr>
          <w:p w:rsidR="00000000" w:rsidRDefault="00B03267">
            <w:pPr>
              <w:jc w:val="center"/>
            </w:pPr>
          </w:p>
        </w:tc>
        <w:tc>
          <w:tcPr>
            <w:tcW w:w="1134" w:type="dxa"/>
            <w:gridSpan w:val="2"/>
            <w:tcBorders>
              <w:bottom w:val="single" w:sz="18" w:space="0" w:color="auto"/>
            </w:tcBorders>
          </w:tcPr>
          <w:p w:rsidR="00000000" w:rsidRDefault="00B03267">
            <w:pPr>
              <w:jc w:val="right"/>
              <w:rPr>
                <w:b/>
              </w:rPr>
            </w:pPr>
            <w:r>
              <w:rPr>
                <w:b/>
              </w:rPr>
              <w:t>Number</w:t>
            </w:r>
          </w:p>
        </w:tc>
        <w:tc>
          <w:tcPr>
            <w:tcW w:w="1134" w:type="dxa"/>
            <w:tcBorders>
              <w:bottom w:val="single" w:sz="18" w:space="0" w:color="auto"/>
            </w:tcBorders>
          </w:tcPr>
          <w:p w:rsidR="00000000" w:rsidRDefault="00B03267">
            <w:pPr>
              <w:jc w:val="right"/>
            </w:pPr>
            <w:r>
              <w:t>Number</w:t>
            </w:r>
          </w:p>
        </w:tc>
        <w:tc>
          <w:tcPr>
            <w:tcW w:w="1134" w:type="dxa"/>
            <w:gridSpan w:val="2"/>
            <w:tcBorders>
              <w:bottom w:val="single" w:sz="18" w:space="0" w:color="auto"/>
            </w:tcBorders>
          </w:tcPr>
          <w:p w:rsidR="00000000" w:rsidRDefault="00B03267">
            <w:pPr>
              <w:jc w:val="right"/>
              <w:rPr>
                <w:b/>
              </w:rPr>
            </w:pPr>
            <w:r>
              <w:rPr>
                <w:b/>
              </w:rPr>
              <w:t>Number</w:t>
            </w:r>
          </w:p>
        </w:tc>
        <w:tc>
          <w:tcPr>
            <w:tcW w:w="1134" w:type="dxa"/>
            <w:tcBorders>
              <w:bottom w:val="single" w:sz="18" w:space="0" w:color="auto"/>
            </w:tcBorders>
          </w:tcPr>
          <w:p w:rsidR="00000000" w:rsidRDefault="00B03267">
            <w:pPr>
              <w:jc w:val="right"/>
            </w:pPr>
            <w:r>
              <w:t>Number</w:t>
            </w:r>
          </w:p>
        </w:tc>
        <w:tc>
          <w:tcPr>
            <w:tcW w:w="1134" w:type="dxa"/>
            <w:gridSpan w:val="2"/>
            <w:tcBorders>
              <w:bottom w:val="single" w:sz="18" w:space="0" w:color="auto"/>
            </w:tcBorders>
          </w:tcPr>
          <w:p w:rsidR="00000000" w:rsidRDefault="00B03267">
            <w:pPr>
              <w:jc w:val="right"/>
              <w:rPr>
                <w:b/>
              </w:rPr>
            </w:pPr>
            <w:r>
              <w:rPr>
                <w:b/>
              </w:rPr>
              <w:t>Number</w:t>
            </w:r>
          </w:p>
        </w:tc>
        <w:tc>
          <w:tcPr>
            <w:tcW w:w="1134" w:type="dxa"/>
            <w:tcBorders>
              <w:bottom w:val="single" w:sz="18" w:space="0" w:color="auto"/>
            </w:tcBorders>
          </w:tcPr>
          <w:p w:rsidR="00000000" w:rsidRDefault="00B03267">
            <w:pPr>
              <w:jc w:val="right"/>
            </w:pPr>
            <w:r>
              <w:t>Number</w:t>
            </w:r>
          </w:p>
        </w:tc>
      </w:tr>
      <w:tr w:rsidR="00000000">
        <w:tblPrEx>
          <w:tblCellMar>
            <w:top w:w="0" w:type="dxa"/>
            <w:bottom w:w="0" w:type="dxa"/>
          </w:tblCellMar>
        </w:tblPrEx>
        <w:trPr>
          <w:cantSplit/>
        </w:trPr>
        <w:tc>
          <w:tcPr>
            <w:tcW w:w="2268" w:type="dxa"/>
            <w:hMerge w:val="restart"/>
          </w:tcPr>
          <w:p w:rsidR="00000000" w:rsidRDefault="00B03267">
            <w:pPr>
              <w:jc w:val="center"/>
            </w:pPr>
            <w:r>
              <w:t>0 - 10</w:t>
            </w:r>
          </w:p>
        </w:tc>
        <w:tc>
          <w:tcPr>
            <w:hMerge/>
          </w:tcPr>
          <w:p w:rsidR="00000000" w:rsidRDefault="00B03267">
            <w:pPr>
              <w:jc w:val="center"/>
            </w:pPr>
          </w:p>
        </w:tc>
        <w:tc>
          <w:tcPr>
            <w:tcW w:w="1134" w:type="dxa"/>
            <w:gridSpan w:val="2"/>
          </w:tcPr>
          <w:p w:rsidR="00000000" w:rsidRDefault="00B03267">
            <w:pPr>
              <w:jc w:val="right"/>
              <w:rPr>
                <w:b/>
              </w:rPr>
            </w:pPr>
            <w:r>
              <w:rPr>
                <w:b/>
              </w:rPr>
              <w:t>7</w:t>
            </w:r>
          </w:p>
        </w:tc>
        <w:tc>
          <w:tcPr>
            <w:tcW w:w="1134" w:type="dxa"/>
          </w:tcPr>
          <w:p w:rsidR="00000000" w:rsidRDefault="00B03267">
            <w:pPr>
              <w:jc w:val="right"/>
            </w:pPr>
            <w:r>
              <w:t>8</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40 - 50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3</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50 - 60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60 - 70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70 - 80</w:t>
            </w:r>
          </w:p>
        </w:tc>
        <w:tc>
          <w:tcPr>
            <w:hMerge/>
          </w:tcPr>
          <w:p w:rsidR="00000000" w:rsidRDefault="00B03267">
            <w:pPr>
              <w:jc w:val="center"/>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100 - 110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10</w:t>
            </w:r>
          </w:p>
        </w:tc>
        <w:tc>
          <w:tcPr>
            <w:tcW w:w="1134" w:type="dxa"/>
          </w:tcPr>
          <w:p w:rsidR="00000000" w:rsidRDefault="00B03267">
            <w:pPr>
              <w:jc w:val="right"/>
            </w:pPr>
            <w:r>
              <w:t>8</w:t>
            </w:r>
          </w:p>
        </w:tc>
        <w:tc>
          <w:tcPr>
            <w:tcW w:w="1134" w:type="dxa"/>
            <w:gridSpan w:val="2"/>
          </w:tcPr>
          <w:p w:rsidR="00000000" w:rsidRDefault="00B03267">
            <w:pPr>
              <w:jc w:val="right"/>
              <w:rPr>
                <w:b/>
              </w:rPr>
            </w:pPr>
            <w:r>
              <w:rPr>
                <w:b/>
              </w:rPr>
              <w:t>86</w:t>
            </w:r>
          </w:p>
        </w:tc>
        <w:tc>
          <w:tcPr>
            <w:tcW w:w="1134" w:type="dxa"/>
          </w:tcPr>
          <w:p w:rsidR="00000000" w:rsidRDefault="00B03267">
            <w:pPr>
              <w:jc w:val="right"/>
            </w:pPr>
            <w:r>
              <w:t>96</w:t>
            </w:r>
          </w:p>
        </w:tc>
      </w:tr>
      <w:tr w:rsidR="00000000">
        <w:tblPrEx>
          <w:tblCellMar>
            <w:top w:w="0" w:type="dxa"/>
            <w:bottom w:w="0" w:type="dxa"/>
          </w:tblCellMar>
        </w:tblPrEx>
        <w:trPr>
          <w:cantSplit/>
        </w:trPr>
        <w:tc>
          <w:tcPr>
            <w:tcW w:w="2268" w:type="dxa"/>
            <w:hMerge w:val="restart"/>
          </w:tcPr>
          <w:p w:rsidR="00000000" w:rsidRDefault="00B03267">
            <w:pPr>
              <w:jc w:val="center"/>
            </w:pPr>
            <w:r>
              <w:t>110 - 120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12</w:t>
            </w:r>
          </w:p>
        </w:tc>
        <w:tc>
          <w:tcPr>
            <w:tcW w:w="1134" w:type="dxa"/>
          </w:tcPr>
          <w:p w:rsidR="00000000" w:rsidRDefault="00B03267">
            <w:pPr>
              <w:jc w:val="right"/>
            </w:pPr>
            <w:r>
              <w:t>15</w:t>
            </w:r>
          </w:p>
        </w:tc>
        <w:tc>
          <w:tcPr>
            <w:tcW w:w="1134" w:type="dxa"/>
            <w:gridSpan w:val="2"/>
          </w:tcPr>
          <w:p w:rsidR="00000000" w:rsidRDefault="00B03267">
            <w:pPr>
              <w:jc w:val="right"/>
              <w:rPr>
                <w:b/>
              </w:rPr>
            </w:pPr>
            <w:r>
              <w:rPr>
                <w:b/>
              </w:rPr>
              <w:t>71</w:t>
            </w:r>
          </w:p>
        </w:tc>
        <w:tc>
          <w:tcPr>
            <w:tcW w:w="1134" w:type="dxa"/>
          </w:tcPr>
          <w:p w:rsidR="00000000" w:rsidRDefault="00B03267">
            <w:pPr>
              <w:jc w:val="right"/>
            </w:pPr>
            <w:r>
              <w:t>78</w:t>
            </w:r>
          </w:p>
        </w:tc>
      </w:tr>
      <w:tr w:rsidR="00000000">
        <w:tblPrEx>
          <w:tblCellMar>
            <w:top w:w="0" w:type="dxa"/>
            <w:bottom w:w="0" w:type="dxa"/>
          </w:tblCellMar>
        </w:tblPrEx>
        <w:trPr>
          <w:cantSplit/>
        </w:trPr>
        <w:tc>
          <w:tcPr>
            <w:tcW w:w="2268" w:type="dxa"/>
            <w:hMerge w:val="restart"/>
          </w:tcPr>
          <w:p w:rsidR="00000000" w:rsidRDefault="00B03267">
            <w:pPr>
              <w:jc w:val="center"/>
            </w:pPr>
            <w:r>
              <w:t>120</w:t>
            </w:r>
            <w:r>
              <w:t xml:space="preserve"> - 130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13</w:t>
            </w:r>
          </w:p>
        </w:tc>
        <w:tc>
          <w:tcPr>
            <w:tcW w:w="1134" w:type="dxa"/>
          </w:tcPr>
          <w:p w:rsidR="00000000" w:rsidRDefault="00B03267">
            <w:pPr>
              <w:jc w:val="right"/>
            </w:pPr>
            <w:r>
              <w:t>10</w:t>
            </w:r>
          </w:p>
        </w:tc>
        <w:tc>
          <w:tcPr>
            <w:tcW w:w="1134" w:type="dxa"/>
            <w:gridSpan w:val="2"/>
          </w:tcPr>
          <w:p w:rsidR="00000000" w:rsidRDefault="00B03267">
            <w:pPr>
              <w:jc w:val="right"/>
              <w:rPr>
                <w:b/>
              </w:rPr>
            </w:pPr>
            <w:r>
              <w:rPr>
                <w:b/>
              </w:rPr>
              <w:t>74</w:t>
            </w:r>
          </w:p>
        </w:tc>
        <w:tc>
          <w:tcPr>
            <w:tcW w:w="1134" w:type="dxa"/>
          </w:tcPr>
          <w:p w:rsidR="00000000" w:rsidRDefault="00B03267">
            <w:pPr>
              <w:jc w:val="right"/>
            </w:pPr>
            <w:r>
              <w:t>57</w:t>
            </w:r>
          </w:p>
        </w:tc>
      </w:tr>
      <w:tr w:rsidR="00000000">
        <w:tblPrEx>
          <w:tblCellMar>
            <w:top w:w="0" w:type="dxa"/>
            <w:bottom w:w="0" w:type="dxa"/>
          </w:tblCellMar>
        </w:tblPrEx>
        <w:trPr>
          <w:cantSplit/>
        </w:trPr>
        <w:tc>
          <w:tcPr>
            <w:tcW w:w="2268" w:type="dxa"/>
            <w:hMerge w:val="restart"/>
          </w:tcPr>
          <w:p w:rsidR="00000000" w:rsidRDefault="00B03267">
            <w:pPr>
              <w:jc w:val="center"/>
            </w:pPr>
            <w:r>
              <w:t>130 - 140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7</w:t>
            </w:r>
          </w:p>
        </w:tc>
        <w:tc>
          <w:tcPr>
            <w:tcW w:w="1134" w:type="dxa"/>
          </w:tcPr>
          <w:p w:rsidR="00000000" w:rsidRDefault="00B03267">
            <w:pPr>
              <w:jc w:val="right"/>
            </w:pPr>
            <w:r>
              <w:t>7</w:t>
            </w:r>
          </w:p>
        </w:tc>
        <w:tc>
          <w:tcPr>
            <w:tcW w:w="1134" w:type="dxa"/>
            <w:gridSpan w:val="2"/>
          </w:tcPr>
          <w:p w:rsidR="00000000" w:rsidRDefault="00B03267">
            <w:pPr>
              <w:jc w:val="right"/>
              <w:rPr>
                <w:b/>
              </w:rPr>
            </w:pPr>
            <w:r>
              <w:rPr>
                <w:b/>
              </w:rPr>
              <w:t>43</w:t>
            </w:r>
          </w:p>
        </w:tc>
        <w:tc>
          <w:tcPr>
            <w:tcW w:w="1134" w:type="dxa"/>
          </w:tcPr>
          <w:p w:rsidR="00000000" w:rsidRDefault="00B03267">
            <w:pPr>
              <w:jc w:val="right"/>
            </w:pPr>
            <w:r>
              <w:t>41</w:t>
            </w:r>
          </w:p>
        </w:tc>
      </w:tr>
      <w:tr w:rsidR="00000000">
        <w:tblPrEx>
          <w:tblCellMar>
            <w:top w:w="0" w:type="dxa"/>
            <w:bottom w:w="0" w:type="dxa"/>
          </w:tblCellMar>
        </w:tblPrEx>
        <w:trPr>
          <w:cantSplit/>
        </w:trPr>
        <w:tc>
          <w:tcPr>
            <w:tcW w:w="2268" w:type="dxa"/>
            <w:hMerge w:val="restart"/>
          </w:tcPr>
          <w:p w:rsidR="00000000" w:rsidRDefault="00B03267">
            <w:pPr>
              <w:jc w:val="center"/>
            </w:pPr>
            <w:r>
              <w:t>140 - 150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4</w:t>
            </w:r>
          </w:p>
        </w:tc>
        <w:tc>
          <w:tcPr>
            <w:tcW w:w="1134" w:type="dxa"/>
            <w:gridSpan w:val="2"/>
          </w:tcPr>
          <w:p w:rsidR="00000000" w:rsidRDefault="00B03267">
            <w:pPr>
              <w:jc w:val="right"/>
              <w:rPr>
                <w:b/>
              </w:rPr>
            </w:pPr>
            <w:r>
              <w:rPr>
                <w:b/>
              </w:rPr>
              <w:t>24</w:t>
            </w:r>
          </w:p>
        </w:tc>
        <w:tc>
          <w:tcPr>
            <w:tcW w:w="1134" w:type="dxa"/>
          </w:tcPr>
          <w:p w:rsidR="00000000" w:rsidRDefault="00B03267">
            <w:pPr>
              <w:jc w:val="right"/>
            </w:pPr>
            <w:r>
              <w:t>28</w:t>
            </w:r>
          </w:p>
        </w:tc>
      </w:tr>
      <w:tr w:rsidR="00000000">
        <w:tblPrEx>
          <w:tblCellMar>
            <w:top w:w="0" w:type="dxa"/>
            <w:bottom w:w="0" w:type="dxa"/>
          </w:tblCellMar>
        </w:tblPrEx>
        <w:trPr>
          <w:cantSplit/>
        </w:trPr>
        <w:tc>
          <w:tcPr>
            <w:tcW w:w="2268" w:type="dxa"/>
            <w:hMerge w:val="restart"/>
          </w:tcPr>
          <w:p w:rsidR="00000000" w:rsidRDefault="00B03267">
            <w:pPr>
              <w:jc w:val="center"/>
            </w:pPr>
            <w:r>
              <w:t>150 - 160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8</w:t>
            </w:r>
          </w:p>
        </w:tc>
        <w:tc>
          <w:tcPr>
            <w:tcW w:w="1134" w:type="dxa"/>
          </w:tcPr>
          <w:p w:rsidR="00000000" w:rsidRDefault="00B03267">
            <w:pPr>
              <w:jc w:val="right"/>
            </w:pPr>
          </w:p>
        </w:tc>
        <w:tc>
          <w:tcPr>
            <w:tcW w:w="1134" w:type="dxa"/>
            <w:gridSpan w:val="2"/>
          </w:tcPr>
          <w:p w:rsidR="00000000" w:rsidRDefault="00B03267">
            <w:pPr>
              <w:jc w:val="right"/>
              <w:rPr>
                <w:b/>
              </w:rPr>
            </w:pPr>
            <w:r>
              <w:rPr>
                <w:b/>
              </w:rPr>
              <w:t>26</w:t>
            </w:r>
          </w:p>
        </w:tc>
        <w:tc>
          <w:tcPr>
            <w:tcW w:w="1134" w:type="dxa"/>
          </w:tcPr>
          <w:p w:rsidR="00000000" w:rsidRDefault="00B03267">
            <w:pPr>
              <w:jc w:val="right"/>
            </w:pPr>
            <w:r>
              <w:t>23</w:t>
            </w:r>
          </w:p>
        </w:tc>
      </w:tr>
      <w:tr w:rsidR="00000000">
        <w:tblPrEx>
          <w:tblCellMar>
            <w:top w:w="0" w:type="dxa"/>
            <w:bottom w:w="0" w:type="dxa"/>
          </w:tblCellMar>
        </w:tblPrEx>
        <w:trPr>
          <w:cantSplit/>
        </w:trPr>
        <w:tc>
          <w:tcPr>
            <w:tcW w:w="2268" w:type="dxa"/>
            <w:hMerge w:val="restart"/>
          </w:tcPr>
          <w:p w:rsidR="00000000" w:rsidRDefault="00B03267">
            <w:pPr>
              <w:jc w:val="center"/>
            </w:pPr>
            <w:r>
              <w:t>160 - 170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4</w:t>
            </w:r>
          </w:p>
        </w:tc>
        <w:tc>
          <w:tcPr>
            <w:tcW w:w="1134" w:type="dxa"/>
            <w:gridSpan w:val="2"/>
          </w:tcPr>
          <w:p w:rsidR="00000000" w:rsidRDefault="00B03267">
            <w:pPr>
              <w:jc w:val="right"/>
              <w:rPr>
                <w:b/>
              </w:rPr>
            </w:pPr>
            <w:r>
              <w:rPr>
                <w:b/>
              </w:rPr>
              <w:t>17</w:t>
            </w:r>
          </w:p>
        </w:tc>
        <w:tc>
          <w:tcPr>
            <w:tcW w:w="1134" w:type="dxa"/>
          </w:tcPr>
          <w:p w:rsidR="00000000" w:rsidRDefault="00B03267">
            <w:pPr>
              <w:jc w:val="right"/>
            </w:pPr>
            <w:r>
              <w:t>13</w:t>
            </w:r>
          </w:p>
        </w:tc>
      </w:tr>
      <w:tr w:rsidR="00000000">
        <w:tblPrEx>
          <w:tblCellMar>
            <w:top w:w="0" w:type="dxa"/>
            <w:bottom w:w="0" w:type="dxa"/>
          </w:tblCellMar>
        </w:tblPrEx>
        <w:trPr>
          <w:cantSplit/>
        </w:trPr>
        <w:tc>
          <w:tcPr>
            <w:tcW w:w="2268" w:type="dxa"/>
            <w:hMerge w:val="restart"/>
          </w:tcPr>
          <w:p w:rsidR="00000000" w:rsidRDefault="00B03267">
            <w:pPr>
              <w:jc w:val="center"/>
            </w:pPr>
            <w:r>
              <w:t>170 - 180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4</w:t>
            </w:r>
          </w:p>
        </w:tc>
        <w:tc>
          <w:tcPr>
            <w:tcW w:w="1134" w:type="dxa"/>
            <w:gridSpan w:val="2"/>
          </w:tcPr>
          <w:p w:rsidR="00000000" w:rsidRDefault="00B03267">
            <w:pPr>
              <w:jc w:val="right"/>
              <w:rPr>
                <w:b/>
              </w:rPr>
            </w:pPr>
            <w:r>
              <w:rPr>
                <w:b/>
              </w:rPr>
              <w:t>19</w:t>
            </w:r>
          </w:p>
        </w:tc>
        <w:tc>
          <w:tcPr>
            <w:tcW w:w="1134" w:type="dxa"/>
          </w:tcPr>
          <w:p w:rsidR="00000000" w:rsidRDefault="00B03267">
            <w:pPr>
              <w:jc w:val="right"/>
            </w:pPr>
            <w:r>
              <w:t>15</w:t>
            </w:r>
          </w:p>
        </w:tc>
      </w:tr>
      <w:tr w:rsidR="00000000">
        <w:tblPrEx>
          <w:tblCellMar>
            <w:top w:w="0" w:type="dxa"/>
            <w:bottom w:w="0" w:type="dxa"/>
          </w:tblCellMar>
        </w:tblPrEx>
        <w:trPr>
          <w:cantSplit/>
        </w:trPr>
        <w:tc>
          <w:tcPr>
            <w:tcW w:w="2268" w:type="dxa"/>
            <w:hMerge w:val="restart"/>
          </w:tcPr>
          <w:p w:rsidR="00000000" w:rsidRDefault="00B03267">
            <w:pPr>
              <w:jc w:val="center"/>
            </w:pPr>
            <w:r>
              <w:t>180 - 190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2</w:t>
            </w:r>
          </w:p>
        </w:tc>
        <w:tc>
          <w:tcPr>
            <w:tcW w:w="1134" w:type="dxa"/>
            <w:gridSpan w:val="2"/>
          </w:tcPr>
          <w:p w:rsidR="00000000" w:rsidRDefault="00B03267">
            <w:pPr>
              <w:jc w:val="right"/>
              <w:rPr>
                <w:b/>
              </w:rPr>
            </w:pPr>
            <w:r>
              <w:rPr>
                <w:b/>
              </w:rPr>
              <w:t>13</w:t>
            </w:r>
          </w:p>
        </w:tc>
        <w:tc>
          <w:tcPr>
            <w:tcW w:w="1134" w:type="dxa"/>
          </w:tcPr>
          <w:p w:rsidR="00000000" w:rsidRDefault="00B03267">
            <w:pPr>
              <w:jc w:val="right"/>
            </w:pPr>
            <w:r>
              <w:t>6</w:t>
            </w:r>
          </w:p>
        </w:tc>
      </w:tr>
      <w:tr w:rsidR="00000000">
        <w:tblPrEx>
          <w:tblCellMar>
            <w:top w:w="0" w:type="dxa"/>
            <w:bottom w:w="0" w:type="dxa"/>
          </w:tblCellMar>
        </w:tblPrEx>
        <w:trPr>
          <w:cantSplit/>
        </w:trPr>
        <w:tc>
          <w:tcPr>
            <w:tcW w:w="2268" w:type="dxa"/>
            <w:hMerge w:val="restart"/>
          </w:tcPr>
          <w:p w:rsidR="00000000" w:rsidRDefault="00B03267">
            <w:pPr>
              <w:jc w:val="center"/>
            </w:pPr>
            <w:r>
              <w:t>190 - 200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3</w:t>
            </w:r>
          </w:p>
        </w:tc>
        <w:tc>
          <w:tcPr>
            <w:tcW w:w="1134" w:type="dxa"/>
          </w:tcPr>
          <w:p w:rsidR="00000000" w:rsidRDefault="00B03267">
            <w:pPr>
              <w:jc w:val="right"/>
            </w:pPr>
            <w:r>
              <w:t>2</w:t>
            </w:r>
          </w:p>
        </w:tc>
        <w:tc>
          <w:tcPr>
            <w:tcW w:w="1134" w:type="dxa"/>
            <w:gridSpan w:val="2"/>
          </w:tcPr>
          <w:p w:rsidR="00000000" w:rsidRDefault="00B03267">
            <w:pPr>
              <w:jc w:val="right"/>
              <w:rPr>
                <w:b/>
              </w:rPr>
            </w:pPr>
            <w:r>
              <w:rPr>
                <w:b/>
              </w:rPr>
              <w:t>11</w:t>
            </w:r>
          </w:p>
        </w:tc>
        <w:tc>
          <w:tcPr>
            <w:tcW w:w="1134" w:type="dxa"/>
          </w:tcPr>
          <w:p w:rsidR="00000000" w:rsidRDefault="00B03267">
            <w:pPr>
              <w:jc w:val="right"/>
            </w:pPr>
            <w:r>
              <w:t>8</w:t>
            </w:r>
          </w:p>
        </w:tc>
      </w:tr>
      <w:tr w:rsidR="00000000">
        <w:tblPrEx>
          <w:tblCellMar>
            <w:top w:w="0" w:type="dxa"/>
            <w:bottom w:w="0" w:type="dxa"/>
          </w:tblCellMar>
        </w:tblPrEx>
        <w:trPr>
          <w:cantSplit/>
        </w:trPr>
        <w:tc>
          <w:tcPr>
            <w:tcW w:w="2268" w:type="dxa"/>
            <w:hMerge w:val="restart"/>
          </w:tcPr>
          <w:p w:rsidR="00000000" w:rsidRDefault="00B03267">
            <w:pPr>
              <w:jc w:val="center"/>
            </w:pPr>
            <w:r>
              <w:t>200 - 210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2</w:t>
            </w:r>
          </w:p>
        </w:tc>
        <w:tc>
          <w:tcPr>
            <w:tcW w:w="1134" w:type="dxa"/>
            <w:gridSpan w:val="2"/>
          </w:tcPr>
          <w:p w:rsidR="00000000" w:rsidRDefault="00B03267">
            <w:pPr>
              <w:jc w:val="right"/>
              <w:rPr>
                <w:b/>
              </w:rPr>
            </w:pPr>
            <w:r>
              <w:rPr>
                <w:b/>
              </w:rPr>
              <w:t>7</w:t>
            </w:r>
          </w:p>
        </w:tc>
        <w:tc>
          <w:tcPr>
            <w:tcW w:w="1134" w:type="dxa"/>
          </w:tcPr>
          <w:p w:rsidR="00000000" w:rsidRDefault="00B03267">
            <w:pPr>
              <w:jc w:val="right"/>
            </w:pPr>
            <w:r>
              <w:t>5</w:t>
            </w:r>
          </w:p>
        </w:tc>
      </w:tr>
      <w:tr w:rsidR="00000000">
        <w:tblPrEx>
          <w:tblCellMar>
            <w:top w:w="0" w:type="dxa"/>
            <w:bottom w:w="0" w:type="dxa"/>
          </w:tblCellMar>
        </w:tblPrEx>
        <w:trPr>
          <w:cantSplit/>
        </w:trPr>
        <w:tc>
          <w:tcPr>
            <w:tcW w:w="2268" w:type="dxa"/>
            <w:hMerge w:val="restart"/>
          </w:tcPr>
          <w:p w:rsidR="00000000" w:rsidRDefault="00B03267">
            <w:pPr>
              <w:jc w:val="center"/>
            </w:pPr>
            <w:r>
              <w:t>210 - 220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3</w:t>
            </w:r>
          </w:p>
        </w:tc>
        <w:tc>
          <w:tcPr>
            <w:tcW w:w="1134" w:type="dxa"/>
          </w:tcPr>
          <w:p w:rsidR="00000000" w:rsidRDefault="00B03267">
            <w:pPr>
              <w:jc w:val="right"/>
            </w:pPr>
            <w:r>
              <w:t>4</w:t>
            </w:r>
          </w:p>
        </w:tc>
      </w:tr>
      <w:tr w:rsidR="00000000">
        <w:tblPrEx>
          <w:tblCellMar>
            <w:top w:w="0" w:type="dxa"/>
            <w:bottom w:w="0" w:type="dxa"/>
          </w:tblCellMar>
        </w:tblPrEx>
        <w:trPr>
          <w:cantSplit/>
        </w:trPr>
        <w:tc>
          <w:tcPr>
            <w:tcW w:w="2268" w:type="dxa"/>
            <w:hMerge w:val="restart"/>
          </w:tcPr>
          <w:p w:rsidR="00000000" w:rsidRDefault="00B03267">
            <w:pPr>
              <w:jc w:val="center"/>
            </w:pPr>
            <w:r>
              <w:t>220 - 230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c>
          <w:tcPr>
            <w:tcW w:w="1134" w:type="dxa"/>
            <w:gridSpan w:val="2"/>
          </w:tcPr>
          <w:p w:rsidR="00000000" w:rsidRDefault="00B03267">
            <w:pPr>
              <w:jc w:val="right"/>
              <w:rPr>
                <w:b/>
              </w:rPr>
            </w:pPr>
            <w:r>
              <w:rPr>
                <w:b/>
              </w:rPr>
              <w:t>2</w:t>
            </w:r>
          </w:p>
        </w:tc>
        <w:tc>
          <w:tcPr>
            <w:tcW w:w="1134" w:type="dxa"/>
          </w:tcPr>
          <w:p w:rsidR="00000000" w:rsidRDefault="00B03267">
            <w:pPr>
              <w:jc w:val="right"/>
            </w:pPr>
            <w:r>
              <w:t>5</w:t>
            </w:r>
          </w:p>
        </w:tc>
      </w:tr>
      <w:tr w:rsidR="00000000">
        <w:tblPrEx>
          <w:tblCellMar>
            <w:top w:w="0" w:type="dxa"/>
            <w:bottom w:w="0" w:type="dxa"/>
          </w:tblCellMar>
        </w:tblPrEx>
        <w:trPr>
          <w:cantSplit/>
        </w:trPr>
        <w:tc>
          <w:tcPr>
            <w:tcW w:w="2268" w:type="dxa"/>
            <w:hMerge w:val="restart"/>
          </w:tcPr>
          <w:p w:rsidR="00000000" w:rsidRDefault="00B03267">
            <w:pPr>
              <w:jc w:val="center"/>
            </w:pPr>
            <w:r>
              <w:t>230 - 240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3</w:t>
            </w:r>
          </w:p>
        </w:tc>
      </w:tr>
      <w:tr w:rsidR="00000000">
        <w:tblPrEx>
          <w:tblCellMar>
            <w:top w:w="0" w:type="dxa"/>
            <w:bottom w:w="0" w:type="dxa"/>
          </w:tblCellMar>
        </w:tblPrEx>
        <w:trPr>
          <w:cantSplit/>
        </w:trPr>
        <w:tc>
          <w:tcPr>
            <w:tcW w:w="2268" w:type="dxa"/>
            <w:hMerge w:val="restart"/>
          </w:tcPr>
          <w:p w:rsidR="00000000" w:rsidRDefault="00B03267">
            <w:pPr>
              <w:jc w:val="center"/>
            </w:pPr>
            <w:r>
              <w:t>240 - 250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250 - 260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260 - 270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3</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270 - 280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280 - 290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3</w:t>
            </w:r>
          </w:p>
        </w:tc>
      </w:tr>
      <w:tr w:rsidR="00000000">
        <w:tblPrEx>
          <w:tblCellMar>
            <w:top w:w="0" w:type="dxa"/>
            <w:bottom w:w="0" w:type="dxa"/>
          </w:tblCellMar>
        </w:tblPrEx>
        <w:trPr>
          <w:cantSplit/>
        </w:trPr>
        <w:tc>
          <w:tcPr>
            <w:tcW w:w="2268" w:type="dxa"/>
            <w:hMerge w:val="restart"/>
          </w:tcPr>
          <w:p w:rsidR="00000000" w:rsidRDefault="00B03267">
            <w:pPr>
              <w:jc w:val="center"/>
            </w:pPr>
            <w:r>
              <w:t>290 - 300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310 - 320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320 - 330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2</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330 - 340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340 - 350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350 - 360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360 - 370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400 - 410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430 - 440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440 - 450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460 - 470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480 - 490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490 - 500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520 - 530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2</w:t>
            </w:r>
          </w:p>
        </w:tc>
        <w:tc>
          <w:tcPr>
            <w:tcW w:w="1134" w:type="dxa"/>
            <w:gridSpan w:val="2"/>
          </w:tcPr>
          <w:p w:rsidR="00000000" w:rsidRDefault="00B03267">
            <w:pPr>
              <w:jc w:val="right"/>
              <w:rPr>
                <w:b/>
              </w:rPr>
            </w:pPr>
          </w:p>
        </w:tc>
        <w:tc>
          <w:tcPr>
            <w:tcW w:w="1134" w:type="dxa"/>
          </w:tcPr>
          <w:p w:rsidR="00000000" w:rsidRDefault="00B03267">
            <w:pPr>
              <w:jc w:val="right"/>
            </w:pPr>
            <w:r>
              <w:t>2</w:t>
            </w:r>
          </w:p>
        </w:tc>
      </w:tr>
      <w:tr w:rsidR="00000000">
        <w:tblPrEx>
          <w:tblCellMar>
            <w:top w:w="0" w:type="dxa"/>
            <w:bottom w:w="0" w:type="dxa"/>
          </w:tblCellMar>
        </w:tblPrEx>
        <w:trPr>
          <w:cantSplit/>
        </w:trPr>
        <w:tc>
          <w:tcPr>
            <w:tcW w:w="2268" w:type="dxa"/>
            <w:hMerge w:val="restart"/>
          </w:tcPr>
          <w:p w:rsidR="00000000" w:rsidRDefault="00B03267">
            <w:pPr>
              <w:jc w:val="center"/>
            </w:pPr>
            <w:r>
              <w:t>550 - 560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570 - 580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590 - 600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 xml:space="preserve">630 </w:t>
            </w:r>
            <w:r>
              <w:t>- 640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710 - 720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840 - 850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890 - 900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990 - 1,000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r w:rsidR="00000000">
        <w:tblPrEx>
          <w:tblCellMar>
            <w:top w:w="0" w:type="dxa"/>
            <w:bottom w:w="0" w:type="dxa"/>
          </w:tblCellMar>
        </w:tblPrEx>
        <w:trPr>
          <w:cantSplit/>
        </w:trPr>
        <w:tc>
          <w:tcPr>
            <w:tcW w:w="2268" w:type="dxa"/>
            <w:hMerge w:val="restart"/>
          </w:tcPr>
          <w:p w:rsidR="00000000" w:rsidRDefault="00B03267">
            <w:pPr>
              <w:jc w:val="center"/>
            </w:pPr>
            <w:r>
              <w:t>1,390 - 1,400</w:t>
            </w:r>
          </w:p>
        </w:tc>
        <w:tc>
          <w:tcPr>
            <w:hMerge/>
          </w:tcPr>
          <w:p w:rsidR="00000000" w:rsidRDefault="00B03267">
            <w:pPr>
              <w:jc w:val="center"/>
            </w:pP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c>
          <w:tcPr>
            <w:tcW w:w="1134" w:type="dxa"/>
            <w:gridSpan w:val="2"/>
          </w:tcPr>
          <w:p w:rsidR="00000000" w:rsidRDefault="00B03267">
            <w:pPr>
              <w:jc w:val="right"/>
              <w:rPr>
                <w:b/>
              </w:rPr>
            </w:pPr>
          </w:p>
        </w:tc>
        <w:tc>
          <w:tcPr>
            <w:tcW w:w="1134" w:type="dxa"/>
          </w:tcPr>
          <w:p w:rsidR="00000000" w:rsidRDefault="00B03267">
            <w:pPr>
              <w:jc w:val="right"/>
            </w:pPr>
            <w:r>
              <w:t>1</w:t>
            </w:r>
          </w:p>
        </w:tc>
      </w:tr>
      <w:tr w:rsidR="00000000">
        <w:tblPrEx>
          <w:tblCellMar>
            <w:top w:w="0" w:type="dxa"/>
            <w:bottom w:w="0" w:type="dxa"/>
          </w:tblCellMar>
        </w:tblPrEx>
        <w:trPr>
          <w:cantSplit/>
        </w:trPr>
        <w:tc>
          <w:tcPr>
            <w:tcW w:w="2268" w:type="dxa"/>
            <w:hMerge w:val="restart"/>
          </w:tcPr>
          <w:p w:rsidR="00000000" w:rsidRDefault="00B03267">
            <w:pPr>
              <w:jc w:val="center"/>
            </w:pPr>
            <w:r>
              <w:t>1,530 - 1,540</w:t>
            </w:r>
          </w:p>
        </w:tc>
        <w:tc>
          <w:tcPr>
            <w:hMerge/>
          </w:tcPr>
          <w:p w:rsidR="00000000" w:rsidRDefault="00B03267">
            <w:pPr>
              <w:jc w:val="center"/>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c>
          <w:tcPr>
            <w:tcW w:w="1134" w:type="dxa"/>
            <w:gridSpan w:val="2"/>
          </w:tcPr>
          <w:p w:rsidR="00000000" w:rsidRDefault="00B03267">
            <w:pPr>
              <w:jc w:val="right"/>
              <w:rPr>
                <w:b/>
              </w:rPr>
            </w:pPr>
            <w:r>
              <w:rPr>
                <w:b/>
              </w:rPr>
              <w:t>1</w:t>
            </w:r>
          </w:p>
        </w:tc>
        <w:tc>
          <w:tcPr>
            <w:tcW w:w="1134" w:type="dxa"/>
          </w:tcPr>
          <w:p w:rsidR="00000000" w:rsidRDefault="00B03267">
            <w:pPr>
              <w:jc w:val="right"/>
            </w:pPr>
          </w:p>
        </w:tc>
      </w:tr>
    </w:tbl>
    <w:p w:rsidR="00000000" w:rsidRDefault="00B03267">
      <w:pPr>
        <w:spacing w:line="240" w:lineRule="atLeast"/>
      </w:pPr>
    </w:p>
    <w:p w:rsidR="00000000" w:rsidRDefault="00B03267">
      <w:pPr>
        <w:spacing w:line="240" w:lineRule="atLeast"/>
      </w:pPr>
      <w:r>
        <w:t>Executive directors are also included as executives.  A proportion of the above remuneration is bonus remuneration.  In previous years, issues of ordinary shares paid to one cent have been made to relevant executives under the Coles Myer Executive Share Plan.  The balance payable is dependent upon</w:t>
      </w:r>
      <w:r>
        <w:t xml:space="preserve"> the occurrence of specified events, but in most cases will be $1.99 per share.  Any benefit subsequently derived due to the difference between the issue price and the prevailing market price is dependent upon the occurrence of certain events and has not been included in determining the income disclosed above.</w:t>
      </w:r>
    </w:p>
    <w:p w:rsidR="00000000" w:rsidRDefault="00B03267">
      <w:pPr>
        <w:spacing w:line="240" w:lineRule="atLeast"/>
      </w:pPr>
    </w:p>
    <w:p w:rsidR="00000000" w:rsidRDefault="00B03267">
      <w:pPr>
        <w:spacing w:line="240" w:lineRule="atLeast"/>
      </w:pPr>
      <w:r>
        <w:t>In accordance with the approval granted by shareholders at the 1993 Annual General Meeting, 200,000 ordinary shares of 50 cents each were acquired, pursuant to the terms and conditions of the Restr</w:t>
      </w:r>
      <w:r>
        <w:t>icted Share Arrangement for the benefit of the Managing Director and Chief Executive Officer on 31 January 1994, by the Plan Manager of the Coles Myer Employee Share Plan Trust.  The executive is not required to pay for the shares.  The executive becomes entitled to the shares on 24 November 1998 but shall not be entitled to receive the shares if he ceases employment prior to that date (other than by reason of death, disability or his employment being terminated for reasons such as redundancy) unless the no</w:t>
      </w:r>
      <w:r>
        <w:t>n-executive directors determine otherwise.  Any benefit subsequently derived upon the executive becoming entitled to the shares is dependent upon those conditions and, as the benefit is not quantifiable at the time of issue, has not been included in determining the income disclosed above.</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31. RELATED PARTY INFORMATION</w:t>
      </w:r>
    </w:p>
    <w:p w:rsidR="00000000" w:rsidRDefault="00B03267">
      <w:pPr>
        <w:spacing w:line="240" w:lineRule="atLeast"/>
        <w:rPr>
          <w:b/>
        </w:rPr>
      </w:pPr>
    </w:p>
    <w:p w:rsidR="00000000" w:rsidRDefault="00B03267">
      <w:pPr>
        <w:spacing w:line="240" w:lineRule="atLeast"/>
        <w:rPr>
          <w:b/>
        </w:rPr>
      </w:pPr>
      <w:r>
        <w:rPr>
          <w:b/>
        </w:rPr>
        <w:t>DIRECTORS AND DIRECTOR-RELATED ENTITIES</w:t>
      </w:r>
    </w:p>
    <w:p w:rsidR="00000000" w:rsidRDefault="00B03267">
      <w:pPr>
        <w:spacing w:line="240" w:lineRule="atLeast"/>
      </w:pPr>
      <w:r>
        <w:t>The directors named in the attached Directors' Report each held office as a director of CML throughout the year ended 31 July 1994 other than M</w:t>
      </w:r>
      <w:r>
        <w:t>r Thomas W. Watkins who was appointed on 15 February 1994 and Mr Joseph R. Thomas who held office during the year until his resignation on 15 February 1994.</w:t>
      </w:r>
    </w:p>
    <w:p w:rsidR="00000000" w:rsidRDefault="00B03267">
      <w:pPr>
        <w:spacing w:line="240" w:lineRule="atLeast"/>
      </w:pPr>
    </w:p>
    <w:p w:rsidR="00000000" w:rsidRDefault="00B03267">
      <w:pPr>
        <w:spacing w:line="240" w:lineRule="atLeast"/>
      </w:pPr>
      <w:r>
        <w:t>Transactions with directors of CML or directors of its controlled entities and with their director-related entities entered into during the year include transactions which:</w:t>
      </w:r>
    </w:p>
    <w:p w:rsidR="00000000" w:rsidRDefault="00B03267">
      <w:pPr>
        <w:tabs>
          <w:tab w:val="left" w:pos="144"/>
        </w:tabs>
        <w:spacing w:line="240" w:lineRule="atLeast"/>
      </w:pPr>
    </w:p>
    <w:p w:rsidR="00000000" w:rsidRDefault="00B03267">
      <w:pPr>
        <w:pStyle w:val="HangIndent0"/>
        <w:ind w:left="426" w:hanging="426"/>
      </w:pPr>
      <w:r>
        <w:t>*</w:t>
      </w:r>
      <w:r>
        <w:tab/>
        <w:t>occur within a normal employee, customer or supplier relationship;</w:t>
      </w:r>
    </w:p>
    <w:p w:rsidR="00000000" w:rsidRDefault="00B03267">
      <w:pPr>
        <w:pStyle w:val="HangIndent0"/>
        <w:ind w:left="426" w:hanging="426"/>
      </w:pPr>
      <w:r>
        <w:t>*</w:t>
      </w:r>
      <w:r>
        <w:tab/>
        <w:t xml:space="preserve">are on arm's length terms and conditions that are, therefore, no more favourable than those which it is </w:t>
      </w:r>
      <w:r>
        <w:t>reasonable to expect the CML Group would have adopted if dealing with the directors or director-related entities at arm's length in the same circumstances;</w:t>
      </w:r>
    </w:p>
    <w:p w:rsidR="00000000" w:rsidRDefault="00B03267">
      <w:pPr>
        <w:pStyle w:val="HangIndent0"/>
        <w:ind w:left="426" w:hanging="426"/>
      </w:pPr>
      <w:r>
        <w:t>*</w:t>
      </w:r>
      <w:r>
        <w:tab/>
        <w:t>do not have the potential to adversely affect decisions about the allocation of scarce resources made by users of the accounts or the discharge of accountability by the directors if disclosed in the accounts only by general description; and</w:t>
      </w:r>
    </w:p>
    <w:p w:rsidR="00000000" w:rsidRDefault="00B03267">
      <w:pPr>
        <w:pStyle w:val="HangIndent0"/>
        <w:ind w:left="426" w:hanging="426"/>
      </w:pPr>
      <w:r>
        <w:t>*</w:t>
      </w:r>
      <w:r>
        <w:tab/>
        <w:t>are trivial or domestic in nature.</w:t>
      </w:r>
    </w:p>
    <w:p w:rsidR="00000000" w:rsidRDefault="00B03267">
      <w:pPr>
        <w:spacing w:line="240" w:lineRule="atLeast"/>
      </w:pPr>
    </w:p>
    <w:p w:rsidR="00000000" w:rsidRDefault="00B03267">
      <w:pPr>
        <w:spacing w:line="240" w:lineRule="atLeast"/>
      </w:pPr>
      <w:r>
        <w:t>These comprise transactions whereby directors and their director relate</w:t>
      </w:r>
      <w:r>
        <w:t>d entities:</w:t>
      </w:r>
    </w:p>
    <w:p w:rsidR="00000000" w:rsidRDefault="00B03267">
      <w:pPr>
        <w:spacing w:line="240" w:lineRule="atLeast"/>
      </w:pPr>
    </w:p>
    <w:p w:rsidR="00000000" w:rsidRDefault="00B03267">
      <w:pPr>
        <w:pStyle w:val="HangIndent0"/>
        <w:ind w:left="284" w:hanging="284"/>
      </w:pPr>
      <w:r>
        <w:t>*</w:t>
      </w:r>
      <w:r>
        <w:tab/>
        <w:t>make deposits with the CML Group's in-house depository services provider;</w:t>
      </w:r>
    </w:p>
    <w:p w:rsidR="00000000" w:rsidRDefault="00B03267">
      <w:pPr>
        <w:pStyle w:val="HangIndent0"/>
        <w:ind w:left="284" w:hanging="284"/>
      </w:pPr>
      <w:r>
        <w:t>*</w:t>
      </w:r>
      <w:r>
        <w:tab/>
        <w:t>make minor retail purchases from the CML Group's retail outlets either on normal commercial terms, or at executive discount rates (in some instances these purchases are made with a credit card provided by an associated entity and the credit cards are provided on normal commercial terms and conditions and on an arm's length basis).</w:t>
      </w:r>
    </w:p>
    <w:p w:rsidR="00000000" w:rsidRDefault="00B03267">
      <w:pPr>
        <w:tabs>
          <w:tab w:val="left" w:pos="144"/>
        </w:tabs>
        <w:spacing w:line="240" w:lineRule="atLeast"/>
      </w:pPr>
    </w:p>
    <w:p w:rsidR="00000000" w:rsidRDefault="00B03267">
      <w:pPr>
        <w:spacing w:line="240" w:lineRule="atLeast"/>
        <w:rPr>
          <w:b/>
        </w:rPr>
      </w:pPr>
      <w:r>
        <w:rPr>
          <w:b/>
        </w:rPr>
        <w:t>Transactions between the CML Group, directors of CML and director-related entities</w:t>
      </w:r>
      <w:r>
        <w:rPr>
          <w:b/>
        </w:rPr>
        <w:t>:</w:t>
      </w:r>
    </w:p>
    <w:p w:rsidR="00000000" w:rsidRDefault="00B03267">
      <w:pPr>
        <w:spacing w:line="240" w:lineRule="atLeast"/>
        <w:rPr>
          <w:b/>
        </w:rPr>
      </w:pPr>
    </w:p>
    <w:p w:rsidR="00000000" w:rsidRDefault="00B03267">
      <w:pPr>
        <w:spacing w:line="240" w:lineRule="atLeast"/>
      </w:pPr>
      <w:r>
        <w:rPr>
          <w:b/>
        </w:rPr>
        <w:t>Mr S. Lew</w:t>
      </w:r>
    </w:p>
    <w:p w:rsidR="00000000" w:rsidRDefault="00B03267">
      <w:pPr>
        <w:spacing w:line="240" w:lineRule="atLeast"/>
      </w:pPr>
      <w:r>
        <w:t xml:space="preserve">The director-related entities of Mr S. Lew which had transactions with the CML Group during the year were Housewares International Pty.  Ltd. (a controlled entity of Premier Investments Ltd.), trading as Thebe International and Incorporated Agencies*, Voyager Distributing Co. Pty.  Ltd., Simon de Winter Pty.  Ltd., Anthea Crawford (Australia) Pty.  Ltd., Sunday's Jump Pty.  Ltd., Playcorp Pty.  Ltd., Lincoln Playcorp Pty.  Ltd., Witchery Fashions Pty.  Ltd., Fitwear Ltd. trading as Lorraine </w:t>
      </w:r>
      <w:r>
        <w:t>Knitting Mills, Topview Investments Pty.  Ltd., Onvale Investments Pty.  Ltd., Tweed Mall Pty.  Ltd. and La Mirada Properties Pty.  Ltd.  Mr S. Lew's family had financial interests in these companies, or in trusts of which these companies were trustees or which had financial interests in these companies.</w:t>
      </w:r>
    </w:p>
    <w:p w:rsidR="00000000" w:rsidRDefault="00B03267">
      <w:pPr>
        <w:spacing w:line="240" w:lineRule="atLeast"/>
      </w:pPr>
    </w:p>
    <w:p w:rsidR="00000000" w:rsidRDefault="00B03267">
      <w:pPr>
        <w:spacing w:line="240" w:lineRule="atLeast"/>
      </w:pPr>
      <w:r>
        <w:t>Types of transactions between these director-related entities and the CML Group were:</w:t>
      </w:r>
    </w:p>
    <w:p w:rsidR="00000000" w:rsidRDefault="00B03267">
      <w:pPr>
        <w:spacing w:line="240" w:lineRule="atLeast"/>
      </w:pPr>
    </w:p>
    <w:p w:rsidR="00000000" w:rsidRDefault="00B03267">
      <w:pPr>
        <w:spacing w:line="240" w:lineRule="atLeast"/>
        <w:ind w:left="284"/>
      </w:pPr>
      <w:r>
        <w:t>Goods purchased for resale by the CML Group in the normal day-to-day conduct of its business $95,864,203 (1993 $87</w:t>
      </w:r>
      <w:r>
        <w:t>,224,864).</w:t>
      </w:r>
    </w:p>
    <w:p w:rsidR="00000000" w:rsidRDefault="00B03267">
      <w:pPr>
        <w:spacing w:line="240" w:lineRule="atLeast"/>
        <w:ind w:left="709"/>
      </w:pPr>
      <w:r>
        <w:t>Nature of terms and conditions: Normal payment terms of between 7 and 60 days, subject to discounts and rebates depending on date of payment, volume of purchases and prevailing promotional programmes.  These terms and conditions were no more favourable to the director-related entity than those available, or which might reasonably be expected to be available, on similar transactions to non director-related entities and were on an arm's length basis.</w:t>
      </w:r>
    </w:p>
    <w:p w:rsidR="00000000" w:rsidRDefault="00B03267">
      <w:pPr>
        <w:spacing w:line="240" w:lineRule="atLeast"/>
        <w:ind w:left="709"/>
      </w:pPr>
    </w:p>
    <w:p w:rsidR="00000000" w:rsidRDefault="00B03267">
      <w:pPr>
        <w:ind w:left="284"/>
      </w:pPr>
      <w:r>
        <w:t xml:space="preserve">Leasing property to Witchery Fashions Pty.  </w:t>
      </w:r>
      <w:r>
        <w:t>Ltd. (at Roselands, Chermside and Eastland Shopping Centres) by the CML Group in the normal day-to-day conduct of its business and property management services provided to Topview Investments Pty.  Ltd. (at Southport Park Shopping Centre), Onvale Investments Pty.  Ltd. (at Springwood Mall Shopping Centre) and Tweed Mall Pty.  Ltd. (at Tweed Mall Shopping Centre) by the CML Group in the normal day-today conduct of its business $548,458 (1993 $591,271).</w:t>
      </w:r>
    </w:p>
    <w:p w:rsidR="00000000" w:rsidRDefault="00B03267">
      <w:pPr>
        <w:spacing w:line="240" w:lineRule="atLeast"/>
        <w:ind w:left="709"/>
      </w:pPr>
      <w:r>
        <w:t>Nature of terms and conditions: Rents and management fe</w:t>
      </w:r>
      <w:r>
        <w:t>es based on market rates, mainly paid monthly, and in some instances, as is usual market practice, including rents based on a percentage of sales.  These terms and conditions were no more favourable to the director-related entity than those available, or which might reasonably be expected to be available, on similar transactions to non-director-related entities and were on an arm's length basis.  The lease agreements included in the above information were entered into in 1986, 1987 and 1988 respectively.  T</w:t>
      </w:r>
      <w:r>
        <w:t>he management agreements included in the above information were entered into in 1984, 1986 and 1987 respectively.</w:t>
      </w:r>
    </w:p>
    <w:p w:rsidR="00000000" w:rsidRDefault="00B03267">
      <w:pPr>
        <w:spacing w:line="240" w:lineRule="atLeast"/>
      </w:pPr>
    </w:p>
    <w:p w:rsidR="00000000" w:rsidRDefault="00B03267">
      <w:pPr>
        <w:spacing w:line="240" w:lineRule="atLeast"/>
        <w:ind w:left="284"/>
      </w:pPr>
      <w:r>
        <w:t>Leasing property by Tweed Mall Pty. Ltd. (at Tweed Mall Shopping Centre), La Mirada Properties Pty.  Ltd. (at Albury), Onvale Investments Pty.  Ltd. (at Springwood Mall Shopping Centre) and Topview Investments Pry.  Ltd. (at Southport Park Shopping Centre) to the CML Group in the normal day-to-day conduct of its business $2,697,971 (1993 $2,763,710).</w:t>
      </w:r>
    </w:p>
    <w:p w:rsidR="00000000" w:rsidRDefault="00B03267">
      <w:pPr>
        <w:spacing w:line="240" w:lineRule="atLeast"/>
        <w:ind w:left="709"/>
      </w:pPr>
      <w:r>
        <w:t>Nature of terms and conditions: Rents bas</w:t>
      </w:r>
      <w:r>
        <w:t>ed on market rates, mainly paid monthly, and in some instances, as is usual market practice, including rents based on a percentage of sales.  These terms and conditions were no more favourable to the director-related entity than those available, or which might reasonably be expected to be available, on similar transactions to non-director-related entities and were on an arm's length basis.  The lease agreements included in the above information were entered into in 1973, 1987, 1986, 1984 and 1994 respective</w:t>
      </w:r>
      <w:r>
        <w:t>ly.</w:t>
      </w:r>
    </w:p>
    <w:p w:rsidR="00000000" w:rsidRDefault="00B03267">
      <w:pPr>
        <w:spacing w:line="240" w:lineRule="atLeast"/>
      </w:pPr>
    </w:p>
    <w:p w:rsidR="00000000" w:rsidRDefault="00B03267">
      <w:pPr>
        <w:spacing w:line="240" w:lineRule="atLeast"/>
        <w:ind w:left="284"/>
      </w:pPr>
      <w:r>
        <w:t>Balance of amounts payable to director-related entities by the CML Group (current) at balance date $4,343,176 (1993 $4,450,021).</w:t>
      </w:r>
    </w:p>
    <w:p w:rsidR="00000000" w:rsidRDefault="00B03267">
      <w:pPr>
        <w:spacing w:line="240" w:lineRule="atLeast"/>
      </w:pPr>
    </w:p>
    <w:p w:rsidR="00000000" w:rsidRDefault="00B03267">
      <w:pPr>
        <w:spacing w:line="240" w:lineRule="atLeast"/>
        <w:ind w:left="284"/>
      </w:pPr>
      <w:r>
        <w:rPr>
          <w:b/>
        </w:rPr>
        <w:t xml:space="preserve">In the 1993 financial year, </w:t>
      </w:r>
      <w:r>
        <w:t>the director-related entity of Mr S. Lew which had transactions not extending to the 1994 financial year with the CML Group was Onvale Investments Pty.  Ltd.:</w:t>
      </w:r>
    </w:p>
    <w:p w:rsidR="00000000" w:rsidRDefault="00B03267">
      <w:pPr>
        <w:spacing w:line="240" w:lineRule="atLeast"/>
        <w:ind w:left="709"/>
      </w:pPr>
      <w:r>
        <w:t>Lease surrender to Onvale Investments Pty.  Ltd. (at Springwood Mall Shopping Centre) by the CML Group as lessee in the normal day-to-day conduct of its business $400,000.</w:t>
      </w:r>
    </w:p>
    <w:p w:rsidR="00000000" w:rsidRDefault="00B03267">
      <w:pPr>
        <w:spacing w:line="240" w:lineRule="atLeast"/>
        <w:ind w:left="1418"/>
      </w:pPr>
      <w:r>
        <w:t>Nature of te</w:t>
      </w:r>
      <w:r>
        <w:t>rms and conditions: Payment in accordance with a lease surrender agreement based on commercial rates.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pPr>
    </w:p>
    <w:p w:rsidR="00000000" w:rsidRDefault="00B03267">
      <w:pPr>
        <w:pStyle w:val="HangIndent0"/>
        <w:ind w:hanging="425"/>
      </w:pPr>
      <w:r>
        <w:t>*</w:t>
      </w:r>
      <w:r>
        <w:tab/>
        <w:t>On 7 March 1994, Mr S. Lew stepped down from the Board of Premier Investments Ltd.</w:t>
      </w:r>
    </w:p>
    <w:p w:rsidR="00000000" w:rsidRDefault="00B03267">
      <w:pPr>
        <w:pStyle w:val="HangIndent0"/>
      </w:pPr>
    </w:p>
    <w:p w:rsidR="00000000" w:rsidRDefault="00B03267">
      <w:pPr>
        <w:spacing w:line="240" w:lineRule="atLeast"/>
        <w:ind w:left="709"/>
      </w:pPr>
      <w:r>
        <w:t>Goods purchased from Housewares International Pty.  Ltd., trading a</w:t>
      </w:r>
      <w:r>
        <w:t>s Thebe International and Incorporated Agencies, for resale by the CML Group in the normal day-to-day conduct of its business from 8 March 1994 to 31 July 1994, on terms and conditions stated above, are included in the $95,864,203.</w:t>
      </w:r>
    </w:p>
    <w:p w:rsidR="00000000" w:rsidRDefault="00B03267">
      <w:pPr>
        <w:spacing w:line="240" w:lineRule="atLeast"/>
      </w:pPr>
    </w:p>
    <w:p w:rsidR="00000000" w:rsidRDefault="00B03267">
      <w:pPr>
        <w:spacing w:line="240" w:lineRule="atLeast"/>
      </w:pPr>
      <w:r>
        <w:rPr>
          <w:b/>
        </w:rPr>
        <w:t>Mr S.B. Myer</w:t>
      </w:r>
    </w:p>
    <w:p w:rsidR="00000000" w:rsidRDefault="00B03267">
      <w:pPr>
        <w:spacing w:line="240" w:lineRule="atLeast"/>
        <w:ind w:left="284"/>
      </w:pPr>
      <w:r>
        <w:t>The director-related entity of Mr S.B. Myer which had transactions with the CML Group during the year was Yulgilbar Partnership.</w:t>
      </w:r>
    </w:p>
    <w:p w:rsidR="00000000" w:rsidRDefault="00B03267">
      <w:pPr>
        <w:spacing w:line="240" w:lineRule="atLeast"/>
      </w:pPr>
    </w:p>
    <w:p w:rsidR="00000000" w:rsidRDefault="00B03267">
      <w:pPr>
        <w:spacing w:line="240" w:lineRule="atLeast"/>
        <w:ind w:left="284"/>
      </w:pPr>
      <w:r>
        <w:t>Types of transactions between the director-related entity and the CML Group were:</w:t>
      </w:r>
    </w:p>
    <w:p w:rsidR="00000000" w:rsidRDefault="00B03267">
      <w:pPr>
        <w:spacing w:line="240" w:lineRule="atLeast"/>
        <w:ind w:left="709"/>
      </w:pPr>
      <w:r>
        <w:t>Purchase of livestock by the CML Group in the no</w:t>
      </w:r>
      <w:r>
        <w:t>rmal day-today conduct of its business $51,241 (1993 $NIL).</w:t>
      </w:r>
    </w:p>
    <w:p w:rsidR="00000000" w:rsidRDefault="00B03267">
      <w:pPr>
        <w:spacing w:line="240" w:lineRule="atLeast"/>
        <w:ind w:left="1418"/>
      </w:pPr>
      <w:r>
        <w:t>Nature of terms and conditions: Normal payment terms of 7 days.  These terms and conditions were no more favourable to the director-related entity than those available, or which might reasonably be expected to be available, on similar transactions to non-director-related entities and on an arm's length basis.</w:t>
      </w:r>
    </w:p>
    <w:p w:rsidR="00000000" w:rsidRDefault="00B03267">
      <w:pPr>
        <w:spacing w:line="240" w:lineRule="atLeast"/>
      </w:pPr>
    </w:p>
    <w:p w:rsidR="00000000" w:rsidRDefault="00B03267">
      <w:pPr>
        <w:spacing w:line="240" w:lineRule="atLeast"/>
        <w:ind w:left="284"/>
      </w:pPr>
      <w:r>
        <w:t>Balance of amounts payable to director-related entities by the CML Group (current) at balance date $NIL (1993 $NIL).</w:t>
      </w:r>
    </w:p>
    <w:p w:rsidR="00000000" w:rsidRDefault="00B03267">
      <w:pPr>
        <w:spacing w:line="240" w:lineRule="atLeast"/>
      </w:pPr>
    </w:p>
    <w:p w:rsidR="00000000" w:rsidRDefault="00B03267">
      <w:pPr>
        <w:spacing w:line="240" w:lineRule="atLeast"/>
        <w:ind w:left="284"/>
      </w:pPr>
      <w:r>
        <w:rPr>
          <w:b/>
        </w:rPr>
        <w:t>In the 1993 finan</w:t>
      </w:r>
      <w:r>
        <w:rPr>
          <w:b/>
        </w:rPr>
        <w:t xml:space="preserve">cial year, </w:t>
      </w:r>
      <w:r>
        <w:t>the director-related entity of Mr S.B. Myer which had transactions not extending to the 1994 financial year with the CML Group was Elgee Park Wines:</w:t>
      </w:r>
    </w:p>
    <w:p w:rsidR="00000000" w:rsidRDefault="00B03267">
      <w:pPr>
        <w:spacing w:line="240" w:lineRule="atLeast"/>
        <w:ind w:left="709"/>
      </w:pPr>
      <w:r>
        <w:t>Goods purchased for resale by the CML Group in the normal day-to-day conduct of its business $20,856.</w:t>
      </w:r>
    </w:p>
    <w:p w:rsidR="00000000" w:rsidRDefault="00B03267">
      <w:pPr>
        <w:spacing w:line="240" w:lineRule="atLeast"/>
        <w:ind w:left="1418"/>
      </w:pPr>
      <w:r>
        <w:t>Nature of terms and conditions: Normal payment terms of between 14 and 30 days.  These terms and conditions were no more favourable to the director-related entity than those available, or which might reasonably be expected to be available, on simil</w:t>
      </w:r>
      <w:r>
        <w:t>ar transactions to non-director-related entities and were on an arm's length basis.</w:t>
      </w:r>
    </w:p>
    <w:p w:rsidR="00000000" w:rsidRDefault="00B03267">
      <w:pPr>
        <w:spacing w:line="240" w:lineRule="atLeast"/>
      </w:pPr>
    </w:p>
    <w:p w:rsidR="00000000" w:rsidRDefault="00B03267">
      <w:pPr>
        <w:spacing w:line="240" w:lineRule="atLeast"/>
        <w:rPr>
          <w:b/>
        </w:rPr>
      </w:pPr>
      <w:r>
        <w:rPr>
          <w:b/>
        </w:rPr>
        <w:t>Mr L.E. Fox</w:t>
      </w:r>
    </w:p>
    <w:p w:rsidR="00000000" w:rsidRDefault="00B03267">
      <w:pPr>
        <w:spacing w:line="240" w:lineRule="atLeast"/>
        <w:ind w:left="284"/>
      </w:pPr>
      <w:r>
        <w:t>The director-related entities of Mr L.E. Fox which had transactions with the CML Group during the year were Linfox Transport (Aust.) Pty.  Ltd., Housewares International Pty.  Ltd. * (a controlled entity of Premier Investments Ltd.), trading as Thebe International and Incorporated Agencies, Beacon Transport Pty.  Ltd., Laverton Pty.  Ltd., Poiry Pty.  Ltd., Doncaster Motors Pty.  Ltd. and a joint venture with</w:t>
      </w:r>
      <w:r>
        <w:t xml:space="preserve"> the CML Group namely Farthingston Properties Pty.  Ltd. (trustee of the Hoppers Crossing Unit Trust) ("the joint venture")**.  Mr L.E. Fox and his family had financial interests in these companies.</w:t>
      </w:r>
    </w:p>
    <w:p w:rsidR="00000000" w:rsidRDefault="00B03267">
      <w:pPr>
        <w:spacing w:line="240" w:lineRule="atLeast"/>
      </w:pPr>
    </w:p>
    <w:p w:rsidR="00000000" w:rsidRDefault="00B03267">
      <w:pPr>
        <w:spacing w:line="240" w:lineRule="atLeast"/>
        <w:ind w:left="284"/>
      </w:pPr>
      <w:r>
        <w:t>Types of transactions between these director-related entities and the CML Group were:</w:t>
      </w:r>
    </w:p>
    <w:p w:rsidR="00000000" w:rsidRDefault="00B03267">
      <w:pPr>
        <w:spacing w:line="240" w:lineRule="atLeast"/>
        <w:ind w:left="709"/>
      </w:pPr>
      <w:r>
        <w:t>Transportation services provided by Linfox Transport (Aust.) Pty.  Ltd. and Beacon Transport Pty.  Ltd. to the CML Group in the normal day-to-day conduct of their business $56,791,639 (1993 $47,947,625).</w:t>
      </w:r>
    </w:p>
    <w:p w:rsidR="00000000" w:rsidRDefault="00B03267">
      <w:pPr>
        <w:spacing w:line="240" w:lineRule="atLeast"/>
        <w:ind w:left="1418"/>
      </w:pPr>
      <w:r>
        <w:t>Nature of terms an</w:t>
      </w:r>
      <w:r>
        <w:t>d conditions: At commercial rates, or determined by tender where market rates are not readily ascertainable, with normal payment terms of between 7 and 14 days.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1418"/>
      </w:pPr>
      <w:r>
        <w:t>The above information includes 19 (1993 14) transactions in respect of freight and cartage which</w:t>
      </w:r>
      <w:r>
        <w:t xml:space="preserve"> are current with Linfox Transport (Aust.) Pty.  Ltd. and Beacon Transport Pty. Ltd.</w:t>
      </w:r>
    </w:p>
    <w:p w:rsidR="00000000" w:rsidRDefault="00B03267">
      <w:pPr>
        <w:spacing w:line="240" w:lineRule="atLeast"/>
        <w:ind w:left="1418"/>
      </w:pPr>
    </w:p>
    <w:p w:rsidR="00000000" w:rsidRDefault="00B03267">
      <w:pPr>
        <w:spacing w:line="240" w:lineRule="atLeast"/>
        <w:ind w:left="1418"/>
      </w:pPr>
      <w:r>
        <w:t>Of these transactions, 10 (1993 11) were entered into pursuant to arrangements existing prior to the appointment of Mr L.E. Fox as a director on 15 December 1989.  The negotiation of these transactions was carried out by the management of the parties on an arm's length basis.</w:t>
      </w:r>
    </w:p>
    <w:p w:rsidR="00000000" w:rsidRDefault="00B03267">
      <w:pPr>
        <w:spacing w:line="240" w:lineRule="atLeast"/>
        <w:ind w:left="1418"/>
      </w:pPr>
    </w:p>
    <w:p w:rsidR="00000000" w:rsidRDefault="00B03267">
      <w:pPr>
        <w:spacing w:line="240" w:lineRule="atLeast"/>
        <w:ind w:left="709"/>
      </w:pPr>
      <w:r>
        <w:t>Leasing property by Farthingston Properties Pty.  Ltd., as trustee of the Hoppers Crossing Unit Trust (at Hoppers Crossing Distribution Centre),</w:t>
      </w:r>
      <w:r>
        <w:t xml:space="preserve"> Poiry Pty.  Ltd. (at Hampton Park Distribution Centre), and Laverton Pty.  Ltd. (at Altona North Distribution Centre) to the CML Group in the normal day-to-day conduct of its business $7,893,338 (1993 $7,659,842).</w:t>
      </w:r>
    </w:p>
    <w:p w:rsidR="00000000" w:rsidRDefault="00B03267">
      <w:pPr>
        <w:spacing w:line="240" w:lineRule="atLeast"/>
        <w:ind w:left="1418"/>
      </w:pPr>
      <w:r>
        <w:t>Nature of terms and conditions: Rents based on market rates, payable monthly, with rents to the joint venture linked to capital costs.  These terms and conditions were no more favourable to the director-related entity than those available, or which might reasonably be expected to be available, o</w:t>
      </w:r>
      <w:r>
        <w:t>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Leasing property to Linfox Transport (Aust.) Pty.  Ltd. (at Port Melbourne Distribution Centre) by the CML Group in the normal day-to-day conduct of its business $319,247 (1993 $500,709).</w:t>
      </w:r>
    </w:p>
    <w:p w:rsidR="00000000" w:rsidRDefault="00B03267">
      <w:pPr>
        <w:spacing w:line="240" w:lineRule="atLeast"/>
        <w:ind w:left="1418"/>
      </w:pPr>
      <w:r>
        <w:t>Nature of terms and conditions: At market rates in accordance with a rental agreement and on an arm's length basis.  These terms and conditions were no more favourable to the director-related entity than those available, or which</w:t>
      </w:r>
      <w:r>
        <w:t xml:space="preserve">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Warehousing services provided by Linfox Transport (Aust.) Pty.  Ltd. to the CML Group in the normal day-to-day conduct of its business $13,000 (1993 $21,000).</w:t>
      </w:r>
    </w:p>
    <w:p w:rsidR="00000000" w:rsidRDefault="00B03267">
      <w:pPr>
        <w:spacing w:line="240" w:lineRule="atLeast"/>
        <w:ind w:left="1418"/>
      </w:pPr>
      <w:r>
        <w:t>Nature of terms and conditions: Normal payment terms of between 7 and 14 days.  These terms and conditions were no more favourable to the director-related entity, than those available, or which might reasonably</w:t>
      </w:r>
      <w:r>
        <w:t xml:space="preserve">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Motor vehicle fleet purchases by the CML Group in the normal day-to-day conduct of its business $152,565 (1993 $NIL).</w:t>
      </w:r>
    </w:p>
    <w:p w:rsidR="00000000" w:rsidRDefault="00B03267">
      <w:pPr>
        <w:spacing w:line="240" w:lineRule="atLeast"/>
        <w:ind w:left="1418"/>
      </w:pPr>
      <w:r>
        <w:t>Nature of terms and conditions: Normal payment terms of 2 days.  These terms and conditions were no more favourable to the director-related entity than those available, or which might reasonably be expected to be available, on similar transactions to non-director-rela</w:t>
      </w:r>
      <w:r>
        <w:t>ted entities and were on an arm's length basis.</w:t>
      </w:r>
    </w:p>
    <w:p w:rsidR="00000000" w:rsidRDefault="00B03267">
      <w:pPr>
        <w:spacing w:line="240" w:lineRule="atLeast"/>
      </w:pPr>
    </w:p>
    <w:p w:rsidR="00000000" w:rsidRDefault="00B03267">
      <w:pPr>
        <w:spacing w:line="240" w:lineRule="atLeast"/>
        <w:ind w:left="709"/>
      </w:pPr>
      <w:r>
        <w:t>Goods purchased for resale by the CML Group in the normal day-to-day conduct of its business $28,185,331 (1993 $27,644,331).</w:t>
      </w:r>
    </w:p>
    <w:p w:rsidR="00000000" w:rsidRDefault="00B03267">
      <w:pPr>
        <w:spacing w:line="240" w:lineRule="atLeast"/>
        <w:ind w:left="1418"/>
      </w:pPr>
      <w:r>
        <w:t xml:space="preserve">Nature of terms and conditions: Normal payment terms of between 7 and 60 days, subject to discounts and rebates depending on date of payment, volume of purchases and prevailing promotional programmes.  These terms and conditions were no more favourable to the director-related entity than those available, or which might reasonably be </w:t>
      </w:r>
      <w:r>
        <w:t>expected to be available, on similar transactions to non director-related entities and were on an arm's length basis.</w:t>
      </w:r>
    </w:p>
    <w:p w:rsidR="00000000" w:rsidRDefault="00B03267">
      <w:pPr>
        <w:spacing w:line="240" w:lineRule="atLeast"/>
      </w:pPr>
    </w:p>
    <w:p w:rsidR="00000000" w:rsidRDefault="00B03267">
      <w:pPr>
        <w:spacing w:line="240" w:lineRule="atLeast"/>
        <w:ind w:left="284"/>
      </w:pPr>
      <w:r>
        <w:t>Balance of amounts payable to director-related entities by the CML Group (current) at balance date $1,296,559 (1993 $5,461,616).</w:t>
      </w:r>
    </w:p>
    <w:p w:rsidR="00000000" w:rsidRDefault="00B03267">
      <w:pPr>
        <w:spacing w:line="240" w:lineRule="atLeast"/>
      </w:pPr>
    </w:p>
    <w:p w:rsidR="00000000" w:rsidRDefault="00B03267">
      <w:pPr>
        <w:pStyle w:val="HangIndent1"/>
      </w:pPr>
      <w:r>
        <w:t>*</w:t>
      </w:r>
      <w:r>
        <w:tab/>
        <w:t>As Housewares International Pty.  Ltd. (a controlled entity of Premier Investments Ltd.) is a director-related entity of both Mr S. Lew and Mr L.E. Fox, the value of transactions with the CML Group amounting to $28,185,331 (1993 $27,644,331) is also include</w:t>
      </w:r>
      <w:r>
        <w:t>d in the $95,864,203 (1993 $87,224,864) disclosed in respect of Mr S. Lew.</w:t>
      </w:r>
    </w:p>
    <w:p w:rsidR="00000000" w:rsidRDefault="00B03267">
      <w:pPr>
        <w:pStyle w:val="HangIndent1"/>
      </w:pPr>
    </w:p>
    <w:p w:rsidR="00000000" w:rsidRDefault="00B03267">
      <w:pPr>
        <w:pStyle w:val="HangIndent1"/>
      </w:pPr>
      <w:r>
        <w:t>**</w:t>
      </w:r>
      <w:r>
        <w:tab/>
        <w:t>The joint venture is an associated entity of the CML Group, and a director-related entity of Mr L.E. Fox.  Accordingly, the leasing of property by or to the joint venture constituted both the leasing of property by or to a director-related entity of Mr L.E. Fox, and by or to an associated entity of the CML Group.</w:t>
      </w:r>
    </w:p>
    <w:p w:rsidR="00000000" w:rsidRDefault="00B03267">
      <w:pPr>
        <w:spacing w:line="240" w:lineRule="atLeast"/>
      </w:pPr>
    </w:p>
    <w:p w:rsidR="00000000" w:rsidRDefault="00B03267">
      <w:pPr>
        <w:spacing w:line="240" w:lineRule="atLeast"/>
      </w:pPr>
      <w:r>
        <w:rPr>
          <w:b/>
        </w:rPr>
        <w:t xml:space="preserve">In the 1993 financial year, </w:t>
      </w:r>
      <w:r>
        <w:t xml:space="preserve">the director-related entities of Mr L.E. Fox which had transactions not extending to </w:t>
      </w:r>
      <w:r>
        <w:t>the 1994 financial year with the CML Group were Australasia Wide Distribution Pty.  Ltd. (at the time a joint venture with the CML Group), Retail Distribution Management Pty.  Ltd., Fox Holdings Pty.  Ltd., Warehouse Management Systems Pty.  Ltd., Farthingston Properties Pty.  Ltd. (trustee of the Hoppers Crossing Unit Trust) and Brightgate Corporation Pty.  Ltd.:</w:t>
      </w:r>
    </w:p>
    <w:p w:rsidR="00000000" w:rsidRDefault="00B03267">
      <w:pPr>
        <w:spacing w:line="240" w:lineRule="atLeast"/>
      </w:pPr>
    </w:p>
    <w:p w:rsidR="00000000" w:rsidRDefault="00B03267">
      <w:pPr>
        <w:spacing w:line="240" w:lineRule="atLeast"/>
        <w:ind w:left="709"/>
      </w:pPr>
      <w:r>
        <w:t>Warehousing and distribution services provided by Australasia Wide Distribution Pty.  Ltd. (at Hoppers Crossing, Smithfield, Hendra and Cannin</w:t>
      </w:r>
      <w:r>
        <w:t>gvale Distribution Centres) and by Retail Distribution Management Pty.  Ltd. (at Gosford and Goulburn Distribution Centres) to the CML Group in the normal day-today conduct of its business $2,100,094, net of expense reimbursement of $31,614,510.</w:t>
      </w:r>
    </w:p>
    <w:p w:rsidR="00000000" w:rsidRDefault="00B03267">
      <w:pPr>
        <w:spacing w:line="240" w:lineRule="atLeast"/>
        <w:ind w:left="1418"/>
      </w:pPr>
      <w:r>
        <w:t xml:space="preserve">Nature of terms and conditions: Weekly cost reimbursement and monthly management fee plus incentive fee based on a cost reduction formula, payable six monthly.  These terms and conditions were no more favourable to the director related entity than those available, </w:t>
      </w:r>
      <w:r>
        <w:t>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Purchase of joint venture interest (Australasia Wide Distribution joint venture) by Coles Myer Ltd. from Fox Holdings Pty.  Ltd. and allied purchase of management services company (AWD Management Pty.  Ltd.) from Warehouse Management Systems Pty.  Ltd. $3,000,000.</w:t>
      </w:r>
    </w:p>
    <w:p w:rsidR="00000000" w:rsidRDefault="00B03267">
      <w:pPr>
        <w:spacing w:line="240" w:lineRule="atLeast"/>
        <w:ind w:left="1418"/>
      </w:pPr>
      <w:r>
        <w:t>Nature of terms and conditions: Current terms payment of cash consideration negotiated at arm's length for transfer of all issued shares of AWD Managem</w:t>
      </w:r>
      <w:r>
        <w:t>ent Pty.  Ltd. and of all issued shares of Australasia Wide Distribution Pty.  Ltd. not already held by the CML Group (50% thereof pursuant to an agreement dated 23 July 1993.</w:t>
      </w:r>
    </w:p>
    <w:p w:rsidR="00000000" w:rsidRDefault="00B03267">
      <w:pPr>
        <w:spacing w:line="240" w:lineRule="atLeast"/>
        <w:ind w:left="1418"/>
      </w:pPr>
    </w:p>
    <w:p w:rsidR="00000000" w:rsidRDefault="00B03267">
      <w:pPr>
        <w:spacing w:line="240" w:lineRule="atLeast"/>
        <w:ind w:left="709"/>
      </w:pPr>
      <w:r>
        <w:t>Purchase of warehousing and distribution services company (Retail Distribution Management Pty.  Ltd.) by Coles Supermarkets Australia Pty.  Ltd. (a controlled entity of Coles Myer Ltd.) from Warehouse Management Systems Pty.  Ltd.</w:t>
      </w:r>
    </w:p>
    <w:p w:rsidR="00000000" w:rsidRDefault="00B03267">
      <w:pPr>
        <w:spacing w:line="240" w:lineRule="atLeast"/>
        <w:ind w:left="1418"/>
      </w:pPr>
      <w:r>
        <w:t>Nature of terms and conditions: Cash consideration determined by independent arbitration for transfer</w:t>
      </w:r>
      <w:r>
        <w:t xml:space="preserve"> of all issued shares pursuant to an agreement dated 14 May 1993.</w:t>
      </w:r>
    </w:p>
    <w:p w:rsidR="00000000" w:rsidRDefault="00B03267">
      <w:pPr>
        <w:spacing w:line="240" w:lineRule="atLeast"/>
        <w:ind w:left="1418"/>
      </w:pPr>
    </w:p>
    <w:p w:rsidR="00000000" w:rsidRDefault="00B03267">
      <w:pPr>
        <w:spacing w:line="240" w:lineRule="atLeast"/>
        <w:ind w:left="709"/>
      </w:pPr>
      <w:r>
        <w:t>Loans received from Farthingston Properties Pty.  Ltd. and Brightgate Corporation Pty.  Ltd. by the CML Group in the normal day-to-day conduct of its business $2,250,000.</w:t>
      </w:r>
    </w:p>
    <w:p w:rsidR="00000000" w:rsidRDefault="00B03267">
      <w:pPr>
        <w:spacing w:line="240" w:lineRule="atLeast"/>
        <w:ind w:left="1418"/>
      </w:pPr>
      <w:r>
        <w:t>Nature of terms and conditions: Prevailing market rates and at call.  These terms and conditions were no more favourable to the director-related entity than those available, or which might reasonably be expected to be available, on similar transactions to non-director-re</w:t>
      </w:r>
      <w:r>
        <w:t>lated entities and were on an arm's length basis.</w:t>
      </w:r>
    </w:p>
    <w:p w:rsidR="00000000" w:rsidRDefault="00B03267">
      <w:pPr>
        <w:spacing w:line="240" w:lineRule="atLeast"/>
        <w:ind w:left="1418"/>
      </w:pPr>
    </w:p>
    <w:p w:rsidR="00000000" w:rsidRDefault="00B03267">
      <w:pPr>
        <w:spacing w:line="240" w:lineRule="atLeast"/>
        <w:ind w:left="709"/>
      </w:pPr>
      <w:r>
        <w:t>Loans repaid to Farthingston Properties Pty.  Ltd. and Brightgate Corporation Pty.  Ltd. by the CML Group in the normal day-to-day conduct of its business $2,250,000.</w:t>
      </w:r>
    </w:p>
    <w:p w:rsidR="00000000" w:rsidRDefault="00B03267">
      <w:pPr>
        <w:spacing w:line="240" w:lineRule="atLeast"/>
        <w:ind w:left="1418"/>
      </w:pPr>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w:t>
      </w:r>
      <w:r>
        <w:t>ere on an arm's length basis.</w:t>
      </w:r>
    </w:p>
    <w:p w:rsidR="00000000" w:rsidRDefault="00B03267">
      <w:pPr>
        <w:spacing w:line="240" w:lineRule="atLeast"/>
      </w:pPr>
    </w:p>
    <w:p w:rsidR="00000000" w:rsidRDefault="00B03267">
      <w:pPr>
        <w:spacing w:line="240" w:lineRule="atLeast"/>
      </w:pPr>
      <w:r>
        <w:rPr>
          <w:b/>
        </w:rPr>
        <w:t>Mr W.J. Bailey</w:t>
      </w:r>
    </w:p>
    <w:p w:rsidR="00000000" w:rsidRDefault="00B03267">
      <w:pPr>
        <w:spacing w:line="240" w:lineRule="atLeast"/>
        <w:ind w:left="284"/>
      </w:pPr>
      <w:r>
        <w:t>The director-related entity of Mr W.J. Bailey which had transactions with the CML Group during the year was Doncaster Motors Pty.  Ltd.</w:t>
      </w:r>
    </w:p>
    <w:p w:rsidR="00000000" w:rsidRDefault="00B03267">
      <w:pPr>
        <w:spacing w:line="240" w:lineRule="atLeast"/>
        <w:ind w:left="284"/>
      </w:pPr>
    </w:p>
    <w:p w:rsidR="00000000" w:rsidRDefault="00B03267">
      <w:pPr>
        <w:spacing w:line="240" w:lineRule="atLeast"/>
        <w:ind w:left="284"/>
      </w:pPr>
      <w:r>
        <w:t>Types of transactions between Doncaster Motors Pty.  Ltd. and the CML Group were:</w:t>
      </w:r>
    </w:p>
    <w:p w:rsidR="00000000" w:rsidRDefault="00B03267">
      <w:pPr>
        <w:spacing w:line="240" w:lineRule="atLeast"/>
        <w:ind w:left="709"/>
      </w:pPr>
      <w:r>
        <w:t>Motor vehicle fleet purchases by the CML Group in the normal day-to-day conduct of its business $152,565 (1993 $NIL).</w:t>
      </w:r>
    </w:p>
    <w:p w:rsidR="00000000" w:rsidRDefault="00B03267">
      <w:pPr>
        <w:spacing w:line="240" w:lineRule="atLeast"/>
        <w:ind w:left="1418"/>
      </w:pPr>
      <w:r>
        <w:t>Nature of terms and conditions: Normal payment terms of 2 days.  These terms and conditions were no more favourable to the</w:t>
      </w:r>
      <w:r>
        <w:t xml:space="preserve"> director-related entity than those available, or which might reasonably be expected to he available, on similar transactions to non-director-related entities and were on an arm's length basis.</w:t>
      </w:r>
    </w:p>
    <w:p w:rsidR="00000000" w:rsidRDefault="00B03267">
      <w:pPr>
        <w:spacing w:line="240" w:lineRule="atLeast"/>
      </w:pPr>
    </w:p>
    <w:p w:rsidR="00000000" w:rsidRDefault="00B03267">
      <w:pPr>
        <w:spacing w:line="240" w:lineRule="atLeast"/>
        <w:ind w:left="284"/>
      </w:pPr>
      <w:r>
        <w:t>Balance of amounts payable to director-related entities by the CML Group (current) at balance date $NIL (1993 $NIL).</w:t>
      </w:r>
    </w:p>
    <w:p w:rsidR="00000000" w:rsidRDefault="00B03267">
      <w:pPr>
        <w:spacing w:line="240" w:lineRule="atLeast"/>
      </w:pPr>
    </w:p>
    <w:p w:rsidR="00000000" w:rsidRDefault="00B03267">
      <w:pPr>
        <w:spacing w:line="240" w:lineRule="atLeast"/>
        <w:ind w:left="284"/>
      </w:pPr>
      <w:r>
        <w:rPr>
          <w:b/>
        </w:rPr>
        <w:t xml:space="preserve">In the 1993 financial year, </w:t>
      </w:r>
      <w:r>
        <w:t>the director-related entity of Mr W.J. Bailey which had transactions not extending to the 1994 financial year with the CML Group in the normal day-to-day conduct of CM</w:t>
      </w:r>
      <w:r>
        <w:t>L's business was the Australia and New Zealand Banking Group Limited ("ANZ") (during the period until Mr Bailey's retirement as ANZ Group Chief Executive on 30 September 1992):</w:t>
      </w:r>
    </w:p>
    <w:p w:rsidR="00000000" w:rsidRDefault="00B03267">
      <w:pPr>
        <w:spacing w:line="240" w:lineRule="atLeast"/>
        <w:ind w:left="284"/>
      </w:pPr>
    </w:p>
    <w:p w:rsidR="00000000" w:rsidRDefault="00B03267">
      <w:pPr>
        <w:spacing w:line="240" w:lineRule="atLeast"/>
        <w:ind w:left="709"/>
      </w:pPr>
      <w:r>
        <w:t>Banking, underwriting and credit card services provided to the CML Group (excludes interest received of $1,182,863) $895,767.</w:t>
      </w:r>
    </w:p>
    <w:p w:rsidR="00000000" w:rsidRDefault="00B03267">
      <w:pPr>
        <w:spacing w:line="240" w:lineRule="atLeast"/>
        <w:ind w:left="1418"/>
      </w:pPr>
      <w:r>
        <w:t>Nature of terms and conditions: Market rates and terms determined by tender or other competitive quotes.  These terms and conditions were no more favourable to the director-related entity than those availa</w:t>
      </w:r>
      <w:r>
        <w:t>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Foreign currency contracts $199,700,000.</w:t>
      </w:r>
    </w:p>
    <w:p w:rsidR="00000000" w:rsidRDefault="00B03267">
      <w:pPr>
        <w:spacing w:line="240" w:lineRule="atLeast"/>
        <w:ind w:left="1418"/>
      </w:pPr>
      <w:r>
        <w:t>Nature of terms and conditions: Market rates and terms determined by tender or other competitive quotes.  These terms and conditions were no more favourable to the director-related entity than those available, or which might reasonably be expected to be available, on similar transactions to non-director-related en</w:t>
      </w:r>
      <w:r>
        <w:t>tities and were on an arm's length basis.</w:t>
      </w:r>
    </w:p>
    <w:p w:rsidR="00000000" w:rsidRDefault="00B03267">
      <w:pPr>
        <w:spacing w:line="240" w:lineRule="atLeast"/>
      </w:pPr>
    </w:p>
    <w:p w:rsidR="00000000" w:rsidRDefault="00B03267">
      <w:pPr>
        <w:spacing w:line="240" w:lineRule="atLeast"/>
        <w:ind w:left="709"/>
      </w:pPr>
      <w:r>
        <w:t>Interest rate hedge contracts $199,800,000.</w:t>
      </w:r>
    </w:p>
    <w:p w:rsidR="00000000" w:rsidRDefault="00B03267">
      <w:pPr>
        <w:spacing w:line="240" w:lineRule="atLeast"/>
        <w:ind w:left="1418"/>
      </w:pPr>
      <w:r>
        <w:t>Nature of terms and conditions: Market rates and terms determined by tender or other competitive quotes.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Commercial paper $229,000,000.</w:t>
      </w:r>
    </w:p>
    <w:p w:rsidR="00000000" w:rsidRDefault="00B03267">
      <w:pPr>
        <w:spacing w:line="240" w:lineRule="atLeast"/>
        <w:ind w:left="1418"/>
      </w:pPr>
      <w:r>
        <w:t>Nature of terms and conditions</w:t>
      </w:r>
      <w:r>
        <w:t>: Market rates and terms determined by tender or other competitive quotes.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709"/>
      </w:pPr>
      <w:r>
        <w:t>Notwithstanding the magnitude of these dollar amounts, these transactions comprised no more than 10% of total banking services provided to the CML Group whilst Mr W.J. Bailey was Group</w:t>
      </w:r>
      <w:r>
        <w:t xml:space="preserve"> Chief Executive of ANZ.</w:t>
      </w:r>
    </w:p>
    <w:p w:rsidR="00000000" w:rsidRDefault="00B03267">
      <w:pPr>
        <w:spacing w:line="240" w:lineRule="atLeast"/>
      </w:pPr>
    </w:p>
    <w:p w:rsidR="00000000" w:rsidRDefault="00B03267">
      <w:pPr>
        <w:spacing w:line="240" w:lineRule="atLeast"/>
      </w:pPr>
      <w:r>
        <w:rPr>
          <w:b/>
        </w:rPr>
        <w:t>Mr K.A.R. Skinner</w:t>
      </w:r>
    </w:p>
    <w:p w:rsidR="00000000" w:rsidRDefault="00B03267">
      <w:pPr>
        <w:spacing w:line="240" w:lineRule="atLeast"/>
        <w:ind w:left="284"/>
      </w:pPr>
      <w:r>
        <w:t>Mr K.A.R. Skinner is senior partner of the legal firm Freehill Hollingdale &amp; Page (Melbourne).</w:t>
      </w:r>
    </w:p>
    <w:p w:rsidR="00000000" w:rsidRDefault="00B03267">
      <w:pPr>
        <w:spacing w:line="240" w:lineRule="atLeast"/>
        <w:ind w:left="284"/>
      </w:pPr>
    </w:p>
    <w:p w:rsidR="00000000" w:rsidRDefault="00B03267">
      <w:pPr>
        <w:spacing w:line="240" w:lineRule="atLeast"/>
        <w:ind w:left="284"/>
      </w:pPr>
      <w:r>
        <w:t>Types of transactions between Freehill Hollingdale &amp; Page (Melbourne) and the CML Group during the year were:</w:t>
      </w:r>
    </w:p>
    <w:p w:rsidR="00000000" w:rsidRDefault="00B03267">
      <w:pPr>
        <w:spacing w:line="240" w:lineRule="atLeast"/>
        <w:ind w:left="709"/>
      </w:pPr>
      <w:r>
        <w:t>Legal services provided to the CML Group in the normal day-to-day conduct of its business $3,032,603 (1993 $3,471,982), net of reimbursement of external costs.</w:t>
      </w:r>
    </w:p>
    <w:p w:rsidR="00000000" w:rsidRDefault="00B03267">
      <w:pPr>
        <w:spacing w:line="240" w:lineRule="atLeast"/>
        <w:ind w:left="1418"/>
      </w:pPr>
      <w:r>
        <w:t xml:space="preserve">Nature of terms and conditions: Payment terms of up to 30 days after invoice.  These terms and </w:t>
      </w:r>
      <w:r>
        <w:t>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Balance of amounts payable to director-related entities by the CML Group (current) at balance date $250,898 (1993 $17,079).</w:t>
      </w:r>
    </w:p>
    <w:p w:rsidR="00000000" w:rsidRDefault="00B03267">
      <w:pPr>
        <w:spacing w:line="240" w:lineRule="atLeast"/>
        <w:ind w:left="1418"/>
      </w:pPr>
    </w:p>
    <w:p w:rsidR="00000000" w:rsidRDefault="00B03267">
      <w:pPr>
        <w:spacing w:line="240" w:lineRule="atLeast"/>
      </w:pPr>
      <w:r>
        <w:rPr>
          <w:b/>
        </w:rPr>
        <w:t>Mr J.E. Antonini</w:t>
      </w:r>
    </w:p>
    <w:p w:rsidR="00000000" w:rsidRDefault="00B03267">
      <w:pPr>
        <w:spacing w:line="240" w:lineRule="atLeast"/>
        <w:ind w:left="284"/>
      </w:pPr>
      <w:r>
        <w:t>The director-related entities of Mr J.E. Antonini which had transactions with the CML Group during the year were Kmart Corporatio</w:t>
      </w:r>
      <w:r>
        <w:t>n, (USA) and its controlled entities.</w:t>
      </w:r>
    </w:p>
    <w:p w:rsidR="00000000" w:rsidRDefault="00B03267">
      <w:pPr>
        <w:spacing w:line="240" w:lineRule="atLeast"/>
        <w:ind w:left="284"/>
      </w:pPr>
    </w:p>
    <w:p w:rsidR="00000000" w:rsidRDefault="00B03267">
      <w:pPr>
        <w:spacing w:line="240" w:lineRule="atLeast"/>
        <w:ind w:left="284"/>
      </w:pPr>
      <w:r>
        <w:t>Types of transactions between Kmart Corporation, (USA) and its controlled entities and the CML Group were:</w:t>
      </w:r>
    </w:p>
    <w:p w:rsidR="00000000" w:rsidRDefault="00B03267">
      <w:pPr>
        <w:spacing w:line="240" w:lineRule="atLeast"/>
        <w:ind w:left="709"/>
      </w:pPr>
      <w:r>
        <w:t>Licence granted to the CML Group in the normal day-to-day conduct of its business $4,820,611 (1993 $4,568,969).</w:t>
      </w:r>
    </w:p>
    <w:p w:rsidR="00000000" w:rsidRDefault="00B03267">
      <w:pPr>
        <w:spacing w:line="240" w:lineRule="atLeast"/>
        <w:ind w:left="1418"/>
      </w:pPr>
      <w:r>
        <w:t>Nature of terms and conditions: Fee based on percentage of annual sales, payable half yearly in accordance with licence agreement.  These terms and conditions were no more favourable to the director-related entity than those available, or which might</w:t>
      </w:r>
      <w:r>
        <w:t xml:space="preserve">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Buying commission regarding goods purchased for and on behalf of the CML Group in the normal day-to-day conduct of its business $290,800 (1993 $184,600).</w:t>
      </w:r>
    </w:p>
    <w:p w:rsidR="00000000" w:rsidRDefault="00B03267">
      <w:pPr>
        <w:spacing w:line="240" w:lineRule="atLeast"/>
        <w:ind w:left="1418"/>
      </w:pPr>
      <w:r>
        <w:t>Nature of terms and conditions: Commission payable on invoice.  These terms and conditions were no more favourable to the director-related entity than those available, or which might reasonably be expected to be available</w:t>
      </w:r>
      <w:r>
        <w:t>,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Loans received by the CML Group in the normal day-to-day conduct of its business $145,087,809 (1993 $68,857,017).</w:t>
      </w:r>
    </w:p>
    <w:p w:rsidR="00000000" w:rsidRDefault="00B03267">
      <w:pPr>
        <w:spacing w:line="240" w:lineRule="atLeast"/>
        <w:ind w:left="1418"/>
      </w:pPr>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w:t>
      </w:r>
      <w:r>
        <w:t xml:space="preserve"> arm's length basis.</w:t>
      </w:r>
    </w:p>
    <w:p w:rsidR="00000000" w:rsidRDefault="00B03267">
      <w:pPr>
        <w:spacing w:line="240" w:lineRule="atLeast"/>
        <w:ind w:left="1418"/>
      </w:pPr>
    </w:p>
    <w:p w:rsidR="00000000" w:rsidRDefault="00B03267">
      <w:pPr>
        <w:spacing w:line="240" w:lineRule="atLeast"/>
        <w:ind w:left="709"/>
      </w:pPr>
      <w:r>
        <w:t>Loans repaid by the CML Group in the normal day-to-day conduct of its business $135,013,384 (1993 $38,457,097).</w:t>
      </w:r>
    </w:p>
    <w:p w:rsidR="00000000" w:rsidRDefault="00B03267">
      <w:pPr>
        <w:spacing w:line="240" w:lineRule="atLeast"/>
        <w:ind w:left="1418"/>
      </w:pPr>
      <w:r>
        <w:t>Nature of terms and conditions: Prevailing market rates and at call.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Balance of amounts payable to director-related enti</w:t>
      </w:r>
      <w:r>
        <w:t>ties by the CML Group (cur-rent) at balance date $47,420,633 (1993 $37,269,459).</w:t>
      </w:r>
    </w:p>
    <w:p w:rsidR="00000000" w:rsidRDefault="00B03267">
      <w:pPr>
        <w:spacing w:line="240" w:lineRule="atLeast"/>
        <w:ind w:left="1418"/>
      </w:pPr>
    </w:p>
    <w:p w:rsidR="00000000" w:rsidRDefault="00B03267">
      <w:pPr>
        <w:spacing w:line="240" w:lineRule="atLeast"/>
      </w:pPr>
      <w:r>
        <w:rPr>
          <w:b/>
        </w:rPr>
        <w:t>Former director</w:t>
      </w:r>
    </w:p>
    <w:p w:rsidR="00000000" w:rsidRDefault="00B03267">
      <w:pPr>
        <w:spacing w:line="240" w:lineRule="atLeast"/>
      </w:pPr>
      <w:r>
        <w:rPr>
          <w:b/>
        </w:rPr>
        <w:t>Mr J.B. Reid</w:t>
      </w:r>
    </w:p>
    <w:p w:rsidR="00000000" w:rsidRDefault="00B03267">
      <w:pPr>
        <w:spacing w:line="240" w:lineRule="atLeast"/>
        <w:ind w:left="284"/>
      </w:pPr>
      <w:r>
        <w:rPr>
          <w:b/>
        </w:rPr>
        <w:t xml:space="preserve">In the 1993 financial year, </w:t>
      </w:r>
      <w:r>
        <w:t>the director-related entities of Mr J.B. Reid which had transactions not extending to the 1994 financial year with the CML Group in the period ended 8 April 1993 (date resigned as director of CML) were James Hardie Industries Ltd. and its controlled entities, in which Mr J.B. Reid and his family had a financial interest.</w:t>
      </w:r>
    </w:p>
    <w:p w:rsidR="00000000" w:rsidRDefault="00B03267">
      <w:pPr>
        <w:spacing w:line="240" w:lineRule="atLeast"/>
        <w:ind w:left="284"/>
      </w:pPr>
    </w:p>
    <w:p w:rsidR="00000000" w:rsidRDefault="00B03267">
      <w:pPr>
        <w:spacing w:line="240" w:lineRule="atLeast"/>
        <w:ind w:left="709"/>
      </w:pPr>
      <w:r>
        <w:t>Fire protection services provided to the CM</w:t>
      </w:r>
      <w:r>
        <w:t>L Group in the normal day-to-day conduct of its business $444,570.</w:t>
      </w:r>
    </w:p>
    <w:p w:rsidR="00000000" w:rsidRDefault="00B03267">
      <w:pPr>
        <w:spacing w:line="240" w:lineRule="atLeast"/>
        <w:ind w:left="1418"/>
      </w:pPr>
      <w:r>
        <w:t>Nature of terms and conditions: Normal payment terms of between 10 and 30 days.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Goods purchased for resale by the CML Group in the normal day-to-day conduct of its business $10,923,384.</w:t>
      </w:r>
    </w:p>
    <w:p w:rsidR="00000000" w:rsidRDefault="00B03267">
      <w:pPr>
        <w:spacing w:line="240" w:lineRule="atLeast"/>
        <w:ind w:left="1418"/>
      </w:pPr>
      <w:r>
        <w:t>Na</w:t>
      </w:r>
      <w:r>
        <w:t>ture of terms and conditions: Normal payment terms of between 7 and 60 days.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pPr>
    </w:p>
    <w:p w:rsidR="00000000" w:rsidRDefault="00B03267">
      <w:pPr>
        <w:spacing w:line="240" w:lineRule="atLeast"/>
      </w:pPr>
      <w:r>
        <w:rPr>
          <w:b/>
        </w:rPr>
        <w:t>Share and share option transactions with directors and director related entities</w:t>
      </w:r>
    </w:p>
    <w:p w:rsidR="00000000" w:rsidRDefault="00B03267">
      <w:pPr>
        <w:spacing w:line="240" w:lineRule="atLeast"/>
      </w:pPr>
    </w:p>
    <w:p w:rsidR="00000000" w:rsidRDefault="00B03267">
      <w:pPr>
        <w:spacing w:line="240" w:lineRule="atLeast"/>
      </w:pPr>
      <w:r>
        <w:t>The aggregate number of CML shares issued to directors of CML and their director-related entitie</w:t>
      </w:r>
      <w:r>
        <w:t>s during the year ended 31 July 1994 were 179,761 (1993 112,263,587) ordinary shares and NIL (1993 76,274,645) K ordinary shares.</w:t>
      </w:r>
    </w:p>
    <w:p w:rsidR="00000000" w:rsidRDefault="00B03267">
      <w:pPr>
        <w:spacing w:line="240" w:lineRule="atLeast"/>
      </w:pPr>
    </w:p>
    <w:p w:rsidR="00000000" w:rsidRDefault="00B03267">
      <w:pPr>
        <w:spacing w:line="240" w:lineRule="atLeast"/>
      </w:pPr>
      <w:r>
        <w:t>In accordance with the approval granted by shareholders at the 25 November 1993 Annual General Meeting, the aggregate number of ordinary share options issued under the Coles Myer Executive Share Option Plan to directors of CML and their director-related entities during the year ended 31 July 1994 was 2,775,000 (1993 NIL).</w:t>
      </w:r>
    </w:p>
    <w:p w:rsidR="00000000" w:rsidRDefault="00B03267">
      <w:pPr>
        <w:spacing w:line="240" w:lineRule="atLeast"/>
      </w:pPr>
    </w:p>
    <w:p w:rsidR="00000000" w:rsidRDefault="00B03267">
      <w:pPr>
        <w:spacing w:line="240" w:lineRule="atLeast"/>
      </w:pPr>
      <w:r>
        <w:t>The aggregate number of CML shares, partly paid exec</w:t>
      </w:r>
      <w:r>
        <w:t>utive ordinary shares and share options held by directors of CML and their director related entities at balance date were 177,395,334 (1993 196,603,982) ordinary shares, 276,773,924 (1993 138,211,962) K ordinary shares, 253,581 (1993 943,456) non-redeemable non-cumulative converting preference shares, 34,000 (1993 34,000) partly paid executive ordinary shares and 3,425,000 (1993 725,000) options over ordinary shares.  Directors and their director-related entities received normal dividends and bonus entitlem</w:t>
      </w:r>
      <w:r>
        <w:t>ents on these shares.</w:t>
      </w:r>
    </w:p>
    <w:p w:rsidR="00000000" w:rsidRDefault="00B03267">
      <w:pPr>
        <w:spacing w:line="240" w:lineRule="atLeast"/>
      </w:pPr>
    </w:p>
    <w:p w:rsidR="00000000" w:rsidRDefault="00B03267">
      <w:pPr>
        <w:spacing w:line="240" w:lineRule="atLeast"/>
      </w:pPr>
      <w:r>
        <w:t>The terms and conditions on which these shares and options were issued were no more favourable to the director-related entity than those available, or which might reasonably be expected to be available, on similar transactions to non-director-related entities.</w:t>
      </w:r>
    </w:p>
    <w:p w:rsidR="00000000" w:rsidRDefault="00B03267">
      <w:pPr>
        <w:spacing w:line="240" w:lineRule="atLeast"/>
      </w:pPr>
    </w:p>
    <w:p w:rsidR="00000000" w:rsidRDefault="00B03267">
      <w:pPr>
        <w:spacing w:line="240" w:lineRule="atLeast"/>
      </w:pPr>
      <w:r>
        <w:t>In accordance with the approval granted by shareholders at the 25 November 1993 Annual General Meeting, Mr P.T. Bartels, CML and Coles Myer Employee Share Plan Ltd. executed a restricted share arrangement agreement on 31 Ja</w:t>
      </w:r>
      <w:r>
        <w:t>nuary 1994 under which Mr P.T. Bartels is entitled to 200,000 fully paid ordinary CML shares on or after 24 November 1998 or in certain other events if his employment ceases before that date.</w:t>
      </w:r>
    </w:p>
    <w:p w:rsidR="00000000" w:rsidRDefault="00B03267">
      <w:pPr>
        <w:spacing w:line="240" w:lineRule="atLeast"/>
      </w:pPr>
    </w:p>
    <w:p w:rsidR="00000000" w:rsidRDefault="00B03267">
      <w:pPr>
        <w:spacing w:line="240" w:lineRule="atLeast"/>
      </w:pPr>
      <w:r>
        <w:rPr>
          <w:b/>
        </w:rPr>
        <w:t>Directors' loans and remuneration</w:t>
      </w:r>
    </w:p>
    <w:p w:rsidR="00000000" w:rsidRDefault="00B03267">
      <w:pPr>
        <w:spacing w:line="240" w:lineRule="atLeast"/>
      </w:pPr>
    </w:p>
    <w:p w:rsidR="00000000" w:rsidRDefault="00B03267">
      <w:pPr>
        <w:spacing w:line="240" w:lineRule="atLeast"/>
      </w:pPr>
      <w:r>
        <w:t>Details of loans to directors are disclosed in note 9.</w:t>
      </w:r>
    </w:p>
    <w:p w:rsidR="00000000" w:rsidRDefault="00B03267">
      <w:pPr>
        <w:spacing w:line="240" w:lineRule="atLeast"/>
      </w:pPr>
    </w:p>
    <w:p w:rsidR="00000000" w:rsidRDefault="00B03267">
      <w:pPr>
        <w:spacing w:line="240" w:lineRule="atLeast"/>
      </w:pPr>
      <w:r>
        <w:t>The aggregate amount of loan repayments received during the year ended 31 July 1994 was $100,000 (1993 $250,000) from Mr A.T. Scott being a director of a controlled entity.  No loan advances were made during the year ended</w:t>
      </w:r>
      <w:r>
        <w:t xml:space="preserve"> 31 July 1994 (1993 $NIL).  The aggregate amount of loans to directors at 31 July 1994 was $NIL (1993 $100,000).</w:t>
      </w:r>
    </w:p>
    <w:p w:rsidR="00000000" w:rsidRDefault="00B03267">
      <w:pPr>
        <w:spacing w:line="240" w:lineRule="atLeast"/>
      </w:pPr>
    </w:p>
    <w:p w:rsidR="00000000" w:rsidRDefault="00B03267">
      <w:pPr>
        <w:spacing w:line="240" w:lineRule="atLeast"/>
      </w:pPr>
      <w:r>
        <w:t>Directors' remuneration is disclosed in note 30.</w:t>
      </w:r>
    </w:p>
    <w:p w:rsidR="00000000" w:rsidRDefault="00B03267">
      <w:pPr>
        <w:spacing w:line="240" w:lineRule="atLeast"/>
      </w:pPr>
    </w:p>
    <w:p w:rsidR="00000000" w:rsidRDefault="00B03267">
      <w:pPr>
        <w:spacing w:line="240" w:lineRule="atLeast"/>
      </w:pPr>
      <w:r>
        <w:rPr>
          <w:b/>
        </w:rPr>
        <w:t>Transactions between the CML Group, directors of controlled entities and director-related entities</w:t>
      </w:r>
    </w:p>
    <w:p w:rsidR="00000000" w:rsidRDefault="00B03267">
      <w:pPr>
        <w:spacing w:line="240" w:lineRule="atLeast"/>
      </w:pPr>
    </w:p>
    <w:p w:rsidR="00000000" w:rsidRDefault="00B03267">
      <w:pPr>
        <w:spacing w:line="240" w:lineRule="atLeast"/>
      </w:pPr>
      <w:r>
        <w:t>The following information relates to directors of controlled entities.</w:t>
      </w:r>
    </w:p>
    <w:p w:rsidR="00000000" w:rsidRDefault="00B03267">
      <w:pPr>
        <w:spacing w:line="240" w:lineRule="atLeast"/>
      </w:pPr>
    </w:p>
    <w:p w:rsidR="00000000" w:rsidRDefault="00B03267">
      <w:pPr>
        <w:spacing w:line="240" w:lineRule="atLeast"/>
      </w:pPr>
      <w:r>
        <w:rPr>
          <w:b/>
        </w:rPr>
        <w:t>Mr R. Taylor</w:t>
      </w:r>
    </w:p>
    <w:p w:rsidR="00000000" w:rsidRDefault="00B03267">
      <w:pPr>
        <w:spacing w:line="240" w:lineRule="atLeast"/>
        <w:ind w:left="284"/>
      </w:pPr>
      <w:r>
        <w:t>The director-related entity of Mr R. Taylor which had transactions with the CML Group during the year was Hanson &amp; Taylor Properties Pty.  Limited.  Mr R.</w:t>
      </w:r>
      <w:r>
        <w:t xml:space="preserve"> Taylor had a financial interest in the company.</w:t>
      </w:r>
    </w:p>
    <w:p w:rsidR="00000000" w:rsidRDefault="00B03267">
      <w:pPr>
        <w:spacing w:line="240" w:lineRule="atLeast"/>
        <w:ind w:left="284"/>
      </w:pPr>
    </w:p>
    <w:p w:rsidR="00000000" w:rsidRDefault="00B03267">
      <w:pPr>
        <w:spacing w:line="240" w:lineRule="atLeast"/>
        <w:ind w:left="284"/>
      </w:pPr>
      <w:r>
        <w:t>Types of transactions between Hanson &amp; Taylor Properties Pty.  Limited and the CML Group were:</w:t>
      </w:r>
    </w:p>
    <w:p w:rsidR="00000000" w:rsidRDefault="00B03267">
      <w:pPr>
        <w:spacing w:line="240" w:lineRule="atLeast"/>
        <w:ind w:left="709"/>
      </w:pPr>
      <w:r>
        <w:t>Leasing property to the CML Group in the normal day-to-day conduct of its business $295,365 (1993 $288,000).</w:t>
      </w:r>
    </w:p>
    <w:p w:rsidR="00000000" w:rsidRDefault="00B03267">
      <w:pPr>
        <w:spacing w:line="240" w:lineRule="atLeast"/>
        <w:ind w:left="1418"/>
      </w:pPr>
      <w:r>
        <w:t>Nature of terms and conditions: Rents based on market rates paid monthly.  These terms and conditions were no more favourable to the director-related entity than those available, or which might reasonably be expected to be available, on similar transacti</w:t>
      </w:r>
      <w:r>
        <w:t>ons to non-director-related entities and were on an arm's length basis.</w:t>
      </w:r>
    </w:p>
    <w:p w:rsidR="00000000" w:rsidRDefault="00B03267">
      <w:pPr>
        <w:spacing w:line="240" w:lineRule="atLeast"/>
      </w:pPr>
    </w:p>
    <w:p w:rsidR="00000000" w:rsidRDefault="00B03267">
      <w:pPr>
        <w:spacing w:line="240" w:lineRule="atLeast"/>
      </w:pPr>
      <w:r>
        <w:t>Balance of amounts payable to director-related entities by the CML Group (current) at balance date $NIL (1993 $NIL).</w:t>
      </w:r>
    </w:p>
    <w:p w:rsidR="00000000" w:rsidRDefault="00B03267">
      <w:pPr>
        <w:spacing w:line="240" w:lineRule="atLeast"/>
      </w:pPr>
    </w:p>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Mr D.P. Kailis</w:t>
      </w:r>
    </w:p>
    <w:p w:rsidR="00000000" w:rsidRDefault="00B03267">
      <w:pPr>
        <w:spacing w:line="240" w:lineRule="atLeast"/>
        <w:ind w:left="284"/>
      </w:pPr>
      <w:r>
        <w:t>The director-related entities of Mr D.P. Kailis which had transactions with the CML Group in the period ended 11 April 1994 (date resigned as a director) were The Swanview Corporation Pty.  Ltd., Kailis Consolidated Pty.  Ltd. and Kailis and France Pty.  Ltd.  Mr D.P. Kailis and his family had fi</w:t>
      </w:r>
      <w:r>
        <w:t>nancial interests in these companies.</w:t>
      </w:r>
    </w:p>
    <w:p w:rsidR="00000000" w:rsidRDefault="00B03267">
      <w:pPr>
        <w:spacing w:line="240" w:lineRule="atLeast"/>
        <w:ind w:left="284"/>
      </w:pPr>
    </w:p>
    <w:p w:rsidR="00000000" w:rsidRDefault="00B03267">
      <w:pPr>
        <w:spacing w:line="240" w:lineRule="atLeast"/>
        <w:ind w:left="284"/>
      </w:pPr>
      <w:r>
        <w:t>Types of transactions between director-related entities and the CML Group were:</w:t>
      </w:r>
    </w:p>
    <w:p w:rsidR="00000000" w:rsidRDefault="00B03267">
      <w:pPr>
        <w:spacing w:line="240" w:lineRule="atLeast"/>
        <w:ind w:left="709"/>
      </w:pPr>
      <w:r>
        <w:t>Goods purchased for resale by the CML Group in the normal day-to-day conduct of its business $9,618,526 (1993 $9,219,883).</w:t>
      </w:r>
    </w:p>
    <w:p w:rsidR="00000000" w:rsidRDefault="00B03267">
      <w:pPr>
        <w:spacing w:line="240" w:lineRule="atLeast"/>
        <w:ind w:left="1418"/>
      </w:pPr>
      <w:r>
        <w:t>Nature of terms and conditions: Normal payment terms of between 7 to 30 days, subject to discounts and rebates depending on date of payment, volume of purchases and prevailing promotional programmes.  These terms and conditions were no more favourable to the directo</w:t>
      </w:r>
      <w:r>
        <w:t>r-related entity than those available, or which might reasonably be expected to be available, on similar transactions to non director-related entities and were on an arm's length basis.</w:t>
      </w:r>
    </w:p>
    <w:p w:rsidR="00000000" w:rsidRDefault="00B03267">
      <w:pPr>
        <w:spacing w:line="240" w:lineRule="atLeast"/>
        <w:ind w:left="1418"/>
      </w:pPr>
    </w:p>
    <w:p w:rsidR="00000000" w:rsidRDefault="00B03267">
      <w:pPr>
        <w:spacing w:line="240" w:lineRule="atLeast"/>
        <w:ind w:left="709"/>
      </w:pPr>
      <w:r>
        <w:t>Goods purchased for use by the CML Group in the normal day-to-day conduct of its business $73,463 (1993 $59,295).</w:t>
      </w:r>
    </w:p>
    <w:p w:rsidR="00000000" w:rsidRDefault="00B03267">
      <w:pPr>
        <w:spacing w:line="240" w:lineRule="atLeast"/>
        <w:ind w:left="1418"/>
      </w:pPr>
      <w:r>
        <w:t xml:space="preserve">Nature of terms and conditions: Normal payment terms of 30 days.  These terms and conditions were no more favourable to the director-related entity than those available, or which might reasonably be expected </w:t>
      </w:r>
      <w:r>
        <w:t>to be available, on similar transactions to non-director-related entities and were on an arm's length basis.</w:t>
      </w:r>
    </w:p>
    <w:p w:rsidR="00000000" w:rsidRDefault="00B03267">
      <w:pPr>
        <w:spacing w:line="240" w:lineRule="atLeast"/>
        <w:ind w:left="1418"/>
      </w:pPr>
    </w:p>
    <w:p w:rsidR="00000000" w:rsidRDefault="00B03267">
      <w:pPr>
        <w:spacing w:line="240" w:lineRule="atLeast"/>
        <w:ind w:left="709"/>
      </w:pPr>
      <w:r>
        <w:t>Leasing property by Kailis Consolidated Pty.  Ltd. to the CML Group in the normal day-to-day conduct of its business $207,248 (1993 $280,684).</w:t>
      </w:r>
    </w:p>
    <w:p w:rsidR="00000000" w:rsidRDefault="00B03267">
      <w:pPr>
        <w:spacing w:line="240" w:lineRule="atLeast"/>
        <w:ind w:left="1418"/>
      </w:pPr>
      <w:r>
        <w:t>Nature of terms and conditions: Rents based on market rates paid monthly.  These terms and conditions were no more favourable to the director-related entity than those available, or which might reasonably be expected to be available, on similar transaction</w:t>
      </w:r>
      <w:r>
        <w:t>s to non-director-related entities and were on an arm's length basis.</w:t>
      </w:r>
    </w:p>
    <w:p w:rsidR="00000000" w:rsidRDefault="00B03267">
      <w:pPr>
        <w:spacing w:line="240" w:lineRule="atLeast"/>
      </w:pPr>
    </w:p>
    <w:p w:rsidR="00000000" w:rsidRDefault="00B03267">
      <w:pPr>
        <w:spacing w:line="240" w:lineRule="atLeast"/>
        <w:ind w:left="284"/>
      </w:pPr>
      <w:r>
        <w:t>Balance of amounts payable to director-related entities by the CML Group (current) at balance date $NIL (1993 $195,042).</w:t>
      </w:r>
    </w:p>
    <w:p w:rsidR="00000000" w:rsidRDefault="00B03267">
      <w:pPr>
        <w:spacing w:line="240" w:lineRule="atLeast"/>
      </w:pPr>
    </w:p>
    <w:p w:rsidR="00000000" w:rsidRDefault="00B03267">
      <w:pPr>
        <w:spacing w:line="240" w:lineRule="atLeast"/>
        <w:ind w:left="284"/>
      </w:pPr>
      <w:r>
        <w:rPr>
          <w:b/>
        </w:rPr>
        <w:t xml:space="preserve">In the 1993 financial year, </w:t>
      </w:r>
      <w:r>
        <w:t>the director-related entity of Mr D.P. Kailis which had transactions not extending to the 1994 financial year with the CML Group was Novell Holdings Pty.  Ltd.:</w:t>
      </w:r>
    </w:p>
    <w:p w:rsidR="00000000" w:rsidRDefault="00B03267">
      <w:pPr>
        <w:spacing w:line="240" w:lineRule="atLeast"/>
        <w:ind w:left="284"/>
      </w:pPr>
    </w:p>
    <w:p w:rsidR="00000000" w:rsidRDefault="00B03267">
      <w:pPr>
        <w:spacing w:line="240" w:lineRule="atLeast"/>
        <w:ind w:left="709"/>
      </w:pPr>
      <w:r>
        <w:rPr>
          <w:b/>
        </w:rPr>
        <w:t xml:space="preserve">Leasing </w:t>
      </w:r>
      <w:r>
        <w:t>property to Novell Holdings Pty.  Ltd. by the CML Group in the normal day-to-day conduct of its business $21,982.</w:t>
      </w:r>
    </w:p>
    <w:p w:rsidR="00000000" w:rsidRDefault="00B03267">
      <w:pPr>
        <w:spacing w:line="240" w:lineRule="atLeast"/>
        <w:ind w:left="1418"/>
      </w:pPr>
      <w:r>
        <w:t>Nature of terms and conditions: Rents based on market rates paid monthly.  These terms and conditions were no more favourable to the director-related entity than those available, or which might reasonably be expected to be available, on similar transactions to non-director-related entities and were on an arm's length basis.</w:t>
      </w:r>
    </w:p>
    <w:p w:rsidR="00000000" w:rsidRDefault="00B03267">
      <w:pPr>
        <w:spacing w:line="240" w:lineRule="atLeast"/>
      </w:pPr>
    </w:p>
    <w:p w:rsidR="00000000" w:rsidRDefault="00B03267">
      <w:pPr>
        <w:spacing w:line="240" w:lineRule="atLeast"/>
        <w:rPr>
          <w:b/>
        </w:rPr>
      </w:pPr>
      <w:r>
        <w:rPr>
          <w:b/>
        </w:rPr>
        <w:t>TRANSACTIONS WITH ENTITIES IN THE WHOLLY OWNED GROUP</w:t>
      </w:r>
    </w:p>
    <w:p w:rsidR="00000000" w:rsidRDefault="00B03267">
      <w:pPr>
        <w:spacing w:line="240" w:lineRule="atLeast"/>
      </w:pPr>
    </w:p>
    <w:p w:rsidR="00000000" w:rsidRDefault="00B03267">
      <w:pPr>
        <w:spacing w:line="240" w:lineRule="atLeast"/>
      </w:pPr>
      <w:r>
        <w:t>Coles Myer Ltd. is the ultimate chief entity in the CML Group.</w:t>
      </w:r>
    </w:p>
    <w:p w:rsidR="00000000" w:rsidRDefault="00B03267">
      <w:pPr>
        <w:spacing w:line="240" w:lineRule="atLeast"/>
      </w:pPr>
    </w:p>
    <w:p w:rsidR="00000000" w:rsidRDefault="00B03267">
      <w:pPr>
        <w:spacing w:line="240" w:lineRule="atLeast"/>
      </w:pPr>
      <w:r>
        <w:t>CML advanced and repaid loans, received loans and provided ac</w:t>
      </w:r>
      <w:r>
        <w:t>counting, taxation and administrative assistance to other entities in the CML Group during the current and previous financial years.  These transactions were on commercial terms and conditions.</w:t>
      </w:r>
    </w:p>
    <w:p w:rsidR="00000000" w:rsidRDefault="00B03267">
      <w:pPr>
        <w:spacing w:line="240" w:lineRule="atLeast"/>
      </w:pPr>
    </w:p>
    <w:p w:rsidR="00000000" w:rsidRDefault="00B03267">
      <w:pPr>
        <w:spacing w:line="240" w:lineRule="atLeast"/>
      </w:pPr>
      <w:r>
        <w:t>Interest, dividends and lease rental details are disclosed in note 2.  Details of ownership interests in controlled entities are disclosed in notes 10 and 21.  Amounts owing by/to controlled entities are disclosed in notes 9 and 16.</w:t>
      </w:r>
    </w:p>
    <w:p w:rsidR="00000000" w:rsidRDefault="00B03267">
      <w:pPr>
        <w:spacing w:line="240" w:lineRule="atLeast"/>
      </w:pPr>
    </w:p>
    <w:p w:rsidR="00000000" w:rsidRDefault="00B03267">
      <w:pPr>
        <w:spacing w:line="240" w:lineRule="atLeast"/>
        <w:rPr>
          <w:b/>
        </w:rPr>
      </w:pPr>
      <w:r>
        <w:rPr>
          <w:b/>
        </w:rPr>
        <w:t>TRANSACTIONS WITH OTHER RELATED PARTIES</w:t>
      </w:r>
    </w:p>
    <w:p w:rsidR="00000000" w:rsidRDefault="00B03267">
      <w:pPr>
        <w:spacing w:line="240" w:lineRule="atLeast"/>
      </w:pPr>
    </w:p>
    <w:p w:rsidR="00000000" w:rsidRDefault="00B03267">
      <w:pPr>
        <w:spacing w:line="240" w:lineRule="atLeast"/>
      </w:pPr>
      <w:r>
        <w:t>The aggregate amounts brought to acc</w:t>
      </w:r>
      <w:r>
        <w:t>ount in respect of the following types of transactions and each class of related party involved were:</w:t>
      </w:r>
    </w:p>
    <w:p w:rsidR="00000000" w:rsidRDefault="00B03267">
      <w:pPr>
        <w:spacing w:line="240" w:lineRule="atLeast"/>
      </w:pPr>
    </w:p>
    <w:p w:rsidR="00000000" w:rsidRDefault="00B03267">
      <w:pPr>
        <w:spacing w:line="240" w:lineRule="atLeast"/>
      </w:pPr>
      <w:r>
        <w:t>Loans advanced to associated entities by the CML Group $3,813,386,076 (1993 $3,391,475,070) on commercial terms and conditions.</w:t>
      </w:r>
    </w:p>
    <w:p w:rsidR="00000000" w:rsidRDefault="00B03267">
      <w:pPr>
        <w:spacing w:line="240" w:lineRule="atLeast"/>
      </w:pPr>
    </w:p>
    <w:p w:rsidR="00000000" w:rsidRDefault="00B03267">
      <w:pPr>
        <w:spacing w:line="240" w:lineRule="atLeast"/>
      </w:pPr>
      <w:r>
        <w:t>Loan repayments received by the CML Group from associated entities $3,812,607,244 (1993 $3,390,111,716) on commercial terms and conditions.</w:t>
      </w:r>
    </w:p>
    <w:p w:rsidR="00000000" w:rsidRDefault="00B03267">
      <w:pPr>
        <w:spacing w:line="240" w:lineRule="atLeast"/>
      </w:pPr>
    </w:p>
    <w:p w:rsidR="00000000" w:rsidRDefault="00B03267">
      <w:pPr>
        <w:spacing w:line="240" w:lineRule="atLeast"/>
      </w:pPr>
      <w:r>
        <w:t>Fee income received by the CML Group from associated entities $441,761 (1993 $249,503) on commercial terms and conditions.</w:t>
      </w:r>
    </w:p>
    <w:p w:rsidR="00000000" w:rsidRDefault="00B03267">
      <w:pPr>
        <w:spacing w:line="240" w:lineRule="atLeast"/>
      </w:pPr>
    </w:p>
    <w:p w:rsidR="00000000" w:rsidRDefault="00B03267">
      <w:pPr>
        <w:spacing w:line="240" w:lineRule="atLeast"/>
      </w:pPr>
      <w:r>
        <w:t>Interes</w:t>
      </w:r>
      <w:r>
        <w:t>t hedging instruments provided to associated entities by the CML Group $100,000,000 (1993 $460,000,000) on commercial terms and conditions.</w:t>
      </w:r>
    </w:p>
    <w:p w:rsidR="00000000" w:rsidRDefault="00B03267">
      <w:pPr>
        <w:spacing w:line="240" w:lineRule="atLeast"/>
      </w:pPr>
    </w:p>
    <w:p w:rsidR="00000000" w:rsidRDefault="00B03267">
      <w:pPr>
        <w:spacing w:line="240" w:lineRule="atLeast"/>
      </w:pPr>
      <w:r>
        <w:t>Credit card services provided to the CML Group by associated entities $1,305,405,957 (1993 $1,388,489,900) in accordance with merchant agreements.</w:t>
      </w:r>
    </w:p>
    <w:p w:rsidR="00000000" w:rsidRDefault="00B03267">
      <w:pPr>
        <w:spacing w:line="240" w:lineRule="atLeast"/>
      </w:pPr>
    </w:p>
    <w:p w:rsidR="00000000" w:rsidRDefault="00B03267">
      <w:pPr>
        <w:spacing w:line="240" w:lineRule="atLeast"/>
      </w:pPr>
      <w:r>
        <w:t>Merchant fees paid to associated entities in relation to credit card services provided to the CML Group $16,714,980 (1993 $18,346,613) in accordance with merchant agreements.</w:t>
      </w:r>
    </w:p>
    <w:p w:rsidR="00000000" w:rsidRDefault="00B03267">
      <w:pPr>
        <w:spacing w:line="240" w:lineRule="atLeast"/>
      </w:pPr>
    </w:p>
    <w:p w:rsidR="00000000" w:rsidRDefault="00B03267">
      <w:pPr>
        <w:spacing w:line="240" w:lineRule="atLeast"/>
      </w:pPr>
      <w:r>
        <w:t>Management services provided to associate</w:t>
      </w:r>
      <w:r>
        <w:t>d entities by the CML Group $40,660,482 (1993 $43,337,436) in accordance with a service agreement.</w:t>
      </w:r>
    </w:p>
    <w:p w:rsidR="00000000" w:rsidRDefault="00B03267">
      <w:pPr>
        <w:spacing w:line="240" w:lineRule="atLeast"/>
      </w:pPr>
    </w:p>
    <w:p w:rsidR="00000000" w:rsidRDefault="00B03267">
      <w:pPr>
        <w:spacing w:line="240" w:lineRule="atLeast"/>
      </w:pPr>
      <w:r>
        <w:t>Preference dividend received from associated entity $23,000,000 (1993 $NIL).</w:t>
      </w:r>
    </w:p>
    <w:p w:rsidR="00000000" w:rsidRDefault="00B03267">
      <w:pPr>
        <w:spacing w:line="240" w:lineRule="atLeast"/>
      </w:pPr>
    </w:p>
    <w:p w:rsidR="00000000" w:rsidRDefault="00B03267">
      <w:pPr>
        <w:spacing w:line="240" w:lineRule="atLeast"/>
      </w:pPr>
      <w:r>
        <w:t>Lease rentals paid to associated entities by the CML Group $15,656,077 (1993 $14,597,441) on commercial terms and conditions.</w:t>
      </w:r>
    </w:p>
    <w:p w:rsidR="00000000" w:rsidRDefault="00B03267">
      <w:pPr>
        <w:spacing w:line="240" w:lineRule="atLeast"/>
      </w:pPr>
    </w:p>
    <w:p w:rsidR="00000000" w:rsidRDefault="00B03267">
      <w:pPr>
        <w:spacing w:line="240" w:lineRule="atLeast"/>
      </w:pPr>
      <w:r>
        <w:t>Details of associated entities are disclosed in notes 10 and 22.</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32.  SUBSEQUENT EVENTS</w:t>
      </w:r>
    </w:p>
    <w:p w:rsidR="00000000" w:rsidRDefault="00B03267">
      <w:pPr>
        <w:spacing w:line="240" w:lineRule="atLeast"/>
      </w:pPr>
    </w:p>
    <w:p w:rsidR="00000000" w:rsidRDefault="00B03267">
      <w:pPr>
        <w:spacing w:line="240" w:lineRule="atLeast"/>
      </w:pPr>
      <w:r>
        <w:t>At an Extraordinary General Meeting of shareholders on 19 September 1994, approval was obtained for CML t</w:t>
      </w:r>
      <w:r>
        <w:t>o complete the following transactions:</w:t>
      </w:r>
    </w:p>
    <w:p w:rsidR="00000000" w:rsidRDefault="00B03267">
      <w:pPr>
        <w:spacing w:line="240" w:lineRule="atLeast"/>
      </w:pPr>
    </w:p>
    <w:p w:rsidR="00000000" w:rsidRDefault="00B03267">
      <w:pPr>
        <w:pStyle w:val="HangIndent0"/>
        <w:ind w:left="284" w:hanging="284"/>
      </w:pPr>
      <w:r>
        <w:t>*</w:t>
      </w:r>
      <w:r>
        <w:tab/>
        <w:t>a direct buy-back of 129,000,000 fully paid ordinary shares of 50 cents each (nominal value) in CML from Kmart Overseas Corporation for A$4.55 per share, being a total consideration of A$587.0 million; and</w:t>
      </w:r>
    </w:p>
    <w:p w:rsidR="00000000" w:rsidRDefault="00B03267">
      <w:pPr>
        <w:pStyle w:val="HangIndent0"/>
        <w:ind w:left="284" w:hanging="284"/>
      </w:pPr>
    </w:p>
    <w:p w:rsidR="00000000" w:rsidRDefault="00B03267">
      <w:pPr>
        <w:pStyle w:val="HangIndent0"/>
        <w:ind w:left="284" w:hanging="284"/>
      </w:pPr>
      <w:r>
        <w:t>*</w:t>
      </w:r>
      <w:r>
        <w:tab/>
        <w:t>the purchase by CML of Kmart Holdings Pty.  Ltd. (KMH) from Kmart Corporation for A$672.0 million, which equates to A$4.55 per share for each of the 147,773,924 Coles Myer fully paid ordinary shares to be held by KMH at the time of purchase.</w:t>
      </w:r>
    </w:p>
    <w:p w:rsidR="00000000" w:rsidRDefault="00B03267">
      <w:pPr>
        <w:tabs>
          <w:tab w:val="left" w:pos="432"/>
        </w:tabs>
        <w:spacing w:line="240" w:lineRule="atLeast"/>
      </w:pPr>
    </w:p>
    <w:p w:rsidR="00000000" w:rsidRDefault="00B03267">
      <w:pPr>
        <w:spacing w:line="240" w:lineRule="atLeast"/>
      </w:pPr>
      <w:r>
        <w:t>The financia</w:t>
      </w:r>
      <w:r>
        <w:t>l effect of these transactions has not been brought to account in these financial statements.</w:t>
      </w:r>
    </w:p>
    <w:p w:rsidR="00000000" w:rsidRDefault="00B03267">
      <w:pPr>
        <w:spacing w:line="240" w:lineRule="atLeast"/>
      </w:pPr>
    </w:p>
    <w:p w:rsidR="00000000" w:rsidRDefault="00B03267">
      <w:pPr>
        <w:spacing w:line="240" w:lineRule="atLeast"/>
      </w:pPr>
      <w:r>
        <w:t>The buy-back will have an impact on CML's share capital and reserves.  When the buy-back is completed, the buy-back shares will be immediately cancelled.  Share capital will be reduced by $64.5 million, being the nominal value of the shares.  Share Premium Reserve will be reduced by $522.5 million, being the buy-back premium.  The buy-back premium is the amount by which the total amount that CML is to pay for th</w:t>
      </w:r>
      <w:r>
        <w:t>e shares exceeds the nominal value.</w:t>
      </w:r>
    </w:p>
    <w:p w:rsidR="00000000" w:rsidRDefault="00B03267">
      <w:pPr>
        <w:spacing w:line="240" w:lineRule="atLeast"/>
      </w:pPr>
    </w:p>
    <w:p w:rsidR="00000000" w:rsidRDefault="00B03267">
      <w:pPr>
        <w:spacing w:line="240" w:lineRule="atLeast"/>
      </w:pPr>
      <w:r>
        <w:t>The purchase of KMH will cause it to become a controlled entity of CML.  After the purchase, KMH's only substantial asset will be 147,773,924 CML fully paid ordinary shares.  The Corporations Law requires that CML must dispose of KMH or its CML shares within 12 months (unless extended with Court approval).  There are a number of options for effecting the disposal, including: an outright sale of KMH by private sale or some form of public offering of securities; a select</w:t>
      </w:r>
      <w:r>
        <w:t>ive reduction of capital or after the required 12 month period since completion of the direct buy-back, a further selective share buy-back of the CML shares held by KMH, in both cases leading to a cancellation of those shares; distribution to CML shareholders, or any combination of these methods.  Until the disposal is effected, the CML shares held by KMH will carry no voting rights, but they will continue to receive dividends.  At the date of signing these financial statements, the method of disposal of th</w:t>
      </w:r>
      <w:r>
        <w:t>ese shares has not yet been finalised.</w:t>
      </w:r>
    </w:p>
    <w:p w:rsidR="00000000" w:rsidRDefault="00B03267">
      <w:pPr>
        <w:spacing w:line="240" w:lineRule="atLeast"/>
      </w:pPr>
    </w:p>
    <w:p w:rsidR="00000000" w:rsidRDefault="00B03267">
      <w:pPr>
        <w:spacing w:line="240" w:lineRule="atLeast"/>
      </w:pPr>
      <w:r>
        <w:t>The financial effect of these transactions cannot, at this stage, be quantified due to the number of options for effecting the disposal of the CML shares owned by KMH combined with the related timing of such transactions.  However, in paragraph 10 of the Explanatory Notes to the notice of the Extraordinary General Meeting on 19 September 1994, the directors provided an opinion as at 23 August 1994 as to the likely effect on the state of affairs of the CML Group if t</w:t>
      </w:r>
      <w:r>
        <w:t>he transactions were completed.  The directors consider that this opinion is appropriate at the date of signing these financial statements.</w:t>
      </w:r>
    </w:p>
    <w:p w:rsidR="00000000" w:rsidRDefault="00B03267">
      <w:pPr>
        <w:spacing w:line="240" w:lineRule="atLeast"/>
      </w:pPr>
    </w:p>
    <w:p w:rsidR="00000000" w:rsidRDefault="00B03267">
      <w:pPr>
        <w:spacing w:line="240" w:lineRule="atLeast"/>
      </w:pPr>
      <w:r>
        <w:t>Subsequent to balance date and related to these transactions, 129,000,000 K ordinary shares shown in note 18 to these financial statements have been converted to ordinary shares.</w:t>
      </w:r>
    </w:p>
    <w:p w:rsidR="00000000" w:rsidRDefault="00B03267">
      <w:pPr>
        <w:spacing w:line="240" w:lineRule="atLeast"/>
      </w:pPr>
    </w:p>
    <w:p w:rsidR="00000000" w:rsidRDefault="00B03267">
      <w:pPr>
        <w:spacing w:line="240" w:lineRule="atLeast"/>
      </w:pPr>
    </w:p>
    <w:p w:rsidR="00000000" w:rsidRDefault="00B03267">
      <w:pPr>
        <w:pStyle w:val="Heading3"/>
      </w:pPr>
      <w:r>
        <w:t>Directors' Statement</w:t>
      </w:r>
    </w:p>
    <w:p w:rsidR="00000000" w:rsidRDefault="00B03267">
      <w:pPr>
        <w:spacing w:line="240" w:lineRule="atLeast"/>
      </w:pPr>
    </w:p>
    <w:p w:rsidR="00000000" w:rsidRDefault="00B03267">
      <w:pPr>
        <w:spacing w:line="240" w:lineRule="atLeast"/>
      </w:pPr>
      <w:r>
        <w:t>We, P.T. Bartels and J.L. Barner, being two of the directors of Coles Myer Ltd. state on behalf of the directors and in accordance with a resolution of the direc</w:t>
      </w:r>
      <w:r>
        <w:t>tors that, in the opinion of the directors:</w:t>
      </w:r>
    </w:p>
    <w:p w:rsidR="00000000" w:rsidRDefault="00B03267">
      <w:pPr>
        <w:spacing w:line="240" w:lineRule="atLeast"/>
      </w:pPr>
    </w:p>
    <w:p w:rsidR="00000000" w:rsidRDefault="00B03267">
      <w:pPr>
        <w:pStyle w:val="HangIndent0"/>
        <w:ind w:left="426" w:hanging="426"/>
      </w:pPr>
      <w:r>
        <w:t>(a)</w:t>
      </w:r>
      <w:r>
        <w:tab/>
        <w:t>the accompanying financial statements of CML are drawn up so as to give a true and fair view of the profit for the 53 weeks ended 31 July 1994 and the state of affairs at 31 July 1994, and at the date of this statement there are reasonable grounds to believe that CML will be able to pay its debts as and when they fall due;</w:t>
      </w:r>
    </w:p>
    <w:p w:rsidR="00000000" w:rsidRDefault="00B03267">
      <w:pPr>
        <w:pStyle w:val="HangIndent0"/>
        <w:ind w:left="426" w:hanging="426"/>
      </w:pPr>
    </w:p>
    <w:p w:rsidR="00000000" w:rsidRDefault="00B03267">
      <w:pPr>
        <w:pStyle w:val="HangIndent0"/>
        <w:ind w:left="426" w:hanging="426"/>
      </w:pPr>
      <w:r>
        <w:t>(b)</w:t>
      </w:r>
      <w:r>
        <w:tab/>
        <w:t>the consolidated financial statements of the CML Group have been made out in accordance with Divisions 4A and 4B of Part 3.6 of t</w:t>
      </w:r>
      <w:r>
        <w:t>he Corporations Law, and so as to give a true and fair view of the matters with which they deal for the 53 weeks ended 31 July 1994 and the state of affairs of the CAM Group at 31 July 1994; and</w:t>
      </w:r>
    </w:p>
    <w:p w:rsidR="00000000" w:rsidRDefault="00B03267">
      <w:pPr>
        <w:pStyle w:val="HangIndent0"/>
        <w:ind w:left="426" w:hanging="426"/>
      </w:pPr>
    </w:p>
    <w:p w:rsidR="00000000" w:rsidRDefault="00B03267">
      <w:pPr>
        <w:pStyle w:val="HangIndent0"/>
        <w:ind w:left="426" w:hanging="426"/>
      </w:pPr>
      <w:r>
        <w:t>(c)</w:t>
      </w:r>
      <w:r>
        <w:tab/>
        <w:t>the accompanying financial statements and consolidated financial statements have been made out in accordance with applicable accounting standards and Australian accounting standards.</w:t>
      </w:r>
    </w:p>
    <w:p w:rsidR="00000000" w:rsidRDefault="00B03267">
      <w:pPr>
        <w:pStyle w:val="HangIndent0"/>
      </w:pPr>
    </w:p>
    <w:p w:rsidR="00000000" w:rsidRDefault="00B03267">
      <w:pPr>
        <w:spacing w:line="240" w:lineRule="atLeast"/>
      </w:pPr>
      <w:r>
        <w:t>The companies identified in note 21a(i) executed a Deed of Cross Guarantee dated 23 September 1992.  On 13 July 1994 the com</w:t>
      </w:r>
      <w:r>
        <w:t>panies identified in note 21a(ii) were added to the Deed of Cross Guarantee by the execution of an Assumption Deed dated 13 July 1994.  The first and second orders of the Australian Securities Commission Class Instrument 91/996 dated 19 December 1991 (the "orders") enable certain group companies to take advantage of the accounting and audit relief offered by these orders.</w:t>
      </w:r>
    </w:p>
    <w:p w:rsidR="00000000" w:rsidRDefault="00B03267">
      <w:pPr>
        <w:spacing w:line="240" w:lineRule="atLeast"/>
      </w:pPr>
    </w:p>
    <w:p w:rsidR="00000000" w:rsidRDefault="00B03267">
      <w:pPr>
        <w:spacing w:line="240" w:lineRule="atLeast"/>
      </w:pPr>
      <w:r>
        <w:t>The nature of the Deed of Cross Guarantee is to guarantee to each creditor, payment in full of any debt in accordance with the terms o</w:t>
      </w:r>
      <w:r>
        <w:t>f the Deed of Cross Guarantee.</w:t>
      </w:r>
    </w:p>
    <w:p w:rsidR="00000000" w:rsidRDefault="00B03267">
      <w:pPr>
        <w:spacing w:line="240" w:lineRule="atLeast"/>
      </w:pPr>
    </w:p>
    <w:p w:rsidR="00000000" w:rsidRDefault="00B03267">
      <w:pPr>
        <w:spacing w:line="240" w:lineRule="atLeast"/>
      </w:pPr>
      <w:r>
        <w:t>At the date of this statement, there are reasonable grounds to believe that the companies to which the orders apply and CML will, as an economic entity, be able to meet any obligations or liabilities to which they are, or may become, subject by virtue of the Deed of Cross Guarantee.</w:t>
      </w:r>
    </w:p>
    <w:p w:rsidR="00000000" w:rsidRDefault="00B03267">
      <w:pPr>
        <w:spacing w:line="240" w:lineRule="atLeast"/>
      </w:pPr>
    </w:p>
    <w:p w:rsidR="00000000" w:rsidRDefault="00B03267">
      <w:pPr>
        <w:spacing w:line="240" w:lineRule="atLeast"/>
      </w:pPr>
      <w:r>
        <w:t>At the date of this statement, those eligible group companies identified in note 2la as taking advantage of the relief offered by the orders are within the class of companies affected by thos</w:t>
      </w:r>
      <w:r>
        <w:t>e orders.</w:t>
      </w:r>
    </w:p>
    <w:p w:rsidR="00000000" w:rsidRDefault="00B03267">
      <w:pPr>
        <w:spacing w:line="240" w:lineRule="atLeast"/>
      </w:pPr>
    </w:p>
    <w:p w:rsidR="00000000" w:rsidRDefault="00B03267">
      <w:pPr>
        <w:spacing w:line="240" w:lineRule="atLeast"/>
      </w:pPr>
      <w:r>
        <w:t>On behalf of the Board</w:t>
      </w:r>
    </w:p>
    <w:p w:rsidR="00000000" w:rsidRDefault="00B03267">
      <w:pPr>
        <w:spacing w:line="240" w:lineRule="atLeast"/>
      </w:pPr>
    </w:p>
    <w:p w:rsidR="00000000" w:rsidRDefault="00B03267">
      <w:pPr>
        <w:spacing w:line="240" w:lineRule="atLeast"/>
      </w:pPr>
    </w:p>
    <w:p w:rsidR="00000000" w:rsidRDefault="00B03267">
      <w:pPr>
        <w:spacing w:line="240" w:lineRule="atLeast"/>
      </w:pPr>
      <w:r>
        <w:t>P.T. BARTELS</w:t>
      </w:r>
    </w:p>
    <w:p w:rsidR="00000000" w:rsidRDefault="00B03267">
      <w:pPr>
        <w:spacing w:line="240" w:lineRule="atLeast"/>
      </w:pPr>
      <w:r>
        <w:t>Managing Director and Chief Executive Officer</w:t>
      </w:r>
    </w:p>
    <w:p w:rsidR="00000000" w:rsidRDefault="00B03267">
      <w:pPr>
        <w:spacing w:line="240" w:lineRule="atLeast"/>
      </w:pPr>
    </w:p>
    <w:p w:rsidR="00000000" w:rsidRDefault="00B03267">
      <w:pPr>
        <w:spacing w:line="240" w:lineRule="atLeast"/>
      </w:pPr>
    </w:p>
    <w:p w:rsidR="00000000" w:rsidRDefault="00B03267">
      <w:pPr>
        <w:spacing w:line="240" w:lineRule="atLeast"/>
      </w:pPr>
      <w:r>
        <w:t>J.L. BARNER</w:t>
      </w:r>
    </w:p>
    <w:p w:rsidR="00000000" w:rsidRDefault="00B03267">
      <w:pPr>
        <w:spacing w:line="240" w:lineRule="atLeast"/>
      </w:pPr>
      <w:r>
        <w:t>Director Finance and Administration</w:t>
      </w:r>
    </w:p>
    <w:p w:rsidR="00000000" w:rsidRDefault="00B03267">
      <w:pPr>
        <w:spacing w:line="240" w:lineRule="atLeast"/>
      </w:pPr>
    </w:p>
    <w:p w:rsidR="00000000" w:rsidRDefault="00B03267">
      <w:pPr>
        <w:spacing w:line="240" w:lineRule="atLeast"/>
      </w:pPr>
      <w:r>
        <w:t>Melbourne, 18 October 1994</w:t>
      </w:r>
    </w:p>
    <w:p w:rsidR="00000000" w:rsidRDefault="00B03267">
      <w:pPr>
        <w:spacing w:line="240" w:lineRule="atLeast"/>
      </w:pPr>
    </w:p>
    <w:p w:rsidR="00000000" w:rsidRDefault="00B03267">
      <w:pPr>
        <w:spacing w:line="240" w:lineRule="atLeast"/>
      </w:pPr>
    </w:p>
    <w:p w:rsidR="00000000" w:rsidRDefault="00B03267">
      <w:pPr>
        <w:pStyle w:val="Heading3"/>
      </w:pPr>
      <w:r>
        <w:t>Independent Audit Report</w:t>
      </w:r>
    </w:p>
    <w:p w:rsidR="00000000" w:rsidRDefault="00B03267">
      <w:pPr>
        <w:spacing w:line="240" w:lineRule="atLeast"/>
      </w:pPr>
    </w:p>
    <w:p w:rsidR="00000000" w:rsidRDefault="00B03267">
      <w:pPr>
        <w:spacing w:line="240" w:lineRule="atLeast"/>
        <w:rPr>
          <w:b/>
        </w:rPr>
      </w:pPr>
      <w:r>
        <w:rPr>
          <w:b/>
        </w:rPr>
        <w:t>Price Waterhouse</w:t>
      </w:r>
    </w:p>
    <w:p w:rsidR="00000000" w:rsidRDefault="00B03267">
      <w:pPr>
        <w:spacing w:line="240" w:lineRule="atLeast"/>
      </w:pPr>
    </w:p>
    <w:p w:rsidR="00000000" w:rsidRDefault="00B03267">
      <w:pPr>
        <w:spacing w:line="240" w:lineRule="atLeast"/>
      </w:pPr>
      <w:r>
        <w:t>To the members of Coles Myer Ltd:</w:t>
      </w:r>
    </w:p>
    <w:p w:rsidR="00000000" w:rsidRDefault="00B03267">
      <w:pPr>
        <w:spacing w:line="240" w:lineRule="atLeast"/>
      </w:pPr>
    </w:p>
    <w:p w:rsidR="00000000" w:rsidRDefault="00B03267">
      <w:pPr>
        <w:spacing w:line="240" w:lineRule="atLeast"/>
      </w:pPr>
      <w:r>
        <w:rPr>
          <w:b/>
        </w:rPr>
        <w:t>Scope</w:t>
      </w:r>
    </w:p>
    <w:p w:rsidR="00000000" w:rsidRDefault="00B03267">
      <w:pPr>
        <w:spacing w:line="240" w:lineRule="atLeast"/>
      </w:pPr>
      <w:r>
        <w:t>We have audited the financial statements of CML for the 53 weeks ended 31 July 1994 as set out on pages 4 to 28 including the Directors ' Statement on this page.  The financial statements consist of the accounts of CML and the con</w:t>
      </w:r>
      <w:r>
        <w:t>solidated accounts of the CML Group comprising CML and the entities it controlled at the end of, or during, the financial year.  CML's directors are responsible for the preparation and presentation of the financial statements and the information they contain.  We have conducted an independent audit of these financial statements in order to express an opinion on them to the members of CML.</w:t>
      </w:r>
    </w:p>
    <w:p w:rsidR="00000000" w:rsidRDefault="00B03267">
      <w:pPr>
        <w:spacing w:line="240" w:lineRule="atLeast"/>
      </w:pPr>
    </w:p>
    <w:p w:rsidR="00000000" w:rsidRDefault="00B03267">
      <w:pPr>
        <w:spacing w:line="240" w:lineRule="atLeast"/>
      </w:pPr>
      <w:r>
        <w:t>Our audit has been conducted in accordance with Australian Auditing Standards to provide reasonable assurance as to w</w:t>
      </w:r>
      <w:r>
        <w:t>hether the financial statements are free of material misstatement.  Our procedures included examination, on a test basis, of evidence supporting the amounts and other disclosures in the financial statements and the evaluation of accounting policies and significant accounting estimates.  These procedures have been undertaken to form an opinion as to whether, in all material respects, the financial statements are presented fairly in accordance with Australian accounting standards and the Corporations Law so a</w:t>
      </w:r>
      <w:r>
        <w:t>s to present a view which is consistent with our understanding of CML's and the CML Group's state of affairs, the results of their operations and their cash flows.</w:t>
      </w:r>
    </w:p>
    <w:p w:rsidR="00000000" w:rsidRDefault="00B03267">
      <w:pPr>
        <w:spacing w:line="240" w:lineRule="atLeast"/>
      </w:pPr>
    </w:p>
    <w:p w:rsidR="00000000" w:rsidRDefault="00B03267">
      <w:pPr>
        <w:spacing w:line="240" w:lineRule="atLeast"/>
      </w:pPr>
      <w:r>
        <w:t>We have not acted as auditors of the controlled entities identified in notes 21b and c to the financial statements.  We have, however, received sufficient information and explanations concerning these controlled entities to enable us to form an opinion on the consolidated accounts.</w:t>
      </w:r>
    </w:p>
    <w:p w:rsidR="00000000" w:rsidRDefault="00B03267">
      <w:pPr>
        <w:spacing w:line="240" w:lineRule="atLeast"/>
      </w:pPr>
    </w:p>
    <w:p w:rsidR="00000000" w:rsidRDefault="00B03267">
      <w:pPr>
        <w:spacing w:line="240" w:lineRule="atLeast"/>
      </w:pPr>
      <w:r>
        <w:t xml:space="preserve">The audit opinion expressed in this report has been formed </w:t>
      </w:r>
      <w:r>
        <w:t>on the above basis.</w:t>
      </w:r>
    </w:p>
    <w:p w:rsidR="00000000" w:rsidRDefault="00B03267">
      <w:pPr>
        <w:spacing w:line="240" w:lineRule="atLeast"/>
      </w:pPr>
    </w:p>
    <w:p w:rsidR="00000000" w:rsidRDefault="00B03267">
      <w:pPr>
        <w:spacing w:line="240" w:lineRule="atLeast"/>
      </w:pPr>
      <w:r>
        <w:rPr>
          <w:b/>
        </w:rPr>
        <w:t>Audit opinion</w:t>
      </w:r>
    </w:p>
    <w:p w:rsidR="00000000" w:rsidRDefault="00B03267">
      <w:pPr>
        <w:spacing w:line="240" w:lineRule="atLeast"/>
      </w:pPr>
      <w:r>
        <w:t>In our opinion, the financial statements are properly drawn up:</w:t>
      </w:r>
    </w:p>
    <w:p w:rsidR="00000000" w:rsidRDefault="00B03267">
      <w:pPr>
        <w:spacing w:line="240" w:lineRule="atLeast"/>
      </w:pPr>
    </w:p>
    <w:p w:rsidR="00000000" w:rsidRDefault="00B03267">
      <w:pPr>
        <w:spacing w:line="240" w:lineRule="atLeast"/>
      </w:pPr>
    </w:p>
    <w:p w:rsidR="00000000" w:rsidRDefault="00B03267">
      <w:pPr>
        <w:pStyle w:val="HangIndent0"/>
        <w:ind w:left="426" w:hanging="426"/>
      </w:pPr>
      <w:r>
        <w:t>(a)</w:t>
      </w:r>
      <w:r>
        <w:tab/>
        <w:t>so as to give a true and fair view of:</w:t>
      </w:r>
    </w:p>
    <w:p w:rsidR="00000000" w:rsidRDefault="00B03267">
      <w:pPr>
        <w:pStyle w:val="HangIndent1"/>
      </w:pPr>
    </w:p>
    <w:p w:rsidR="00000000" w:rsidRDefault="00B03267">
      <w:pPr>
        <w:pStyle w:val="HangIndent1"/>
        <w:ind w:left="851" w:hanging="425"/>
      </w:pPr>
      <w:r>
        <w:t>i)</w:t>
      </w:r>
      <w:r>
        <w:tab/>
        <w:t>the state of affairs as at 31 July 1994 and the results and cash flows for the 53 weeks ended on that date of CML and the CML Group; and</w:t>
      </w:r>
    </w:p>
    <w:p w:rsidR="00000000" w:rsidRDefault="00B03267">
      <w:pPr>
        <w:pStyle w:val="HangIndent1"/>
        <w:ind w:left="851" w:hanging="425"/>
      </w:pPr>
    </w:p>
    <w:p w:rsidR="00000000" w:rsidRDefault="00B03267">
      <w:pPr>
        <w:pStyle w:val="HangIndent1"/>
        <w:ind w:left="851" w:hanging="425"/>
      </w:pPr>
      <w:r>
        <w:t>ii)</w:t>
      </w:r>
      <w:r>
        <w:tab/>
        <w:t>the other matters required by Divisions 4, 4A and 4B of Part 3.6 of the Corporations Law to be dealt with in the financial statements;</w:t>
      </w:r>
    </w:p>
    <w:p w:rsidR="00000000" w:rsidRDefault="00B03267">
      <w:pPr>
        <w:pStyle w:val="HangIndent0"/>
      </w:pPr>
    </w:p>
    <w:p w:rsidR="00000000" w:rsidRDefault="00B03267">
      <w:pPr>
        <w:pStyle w:val="HangIndent0"/>
        <w:ind w:left="426" w:hanging="426"/>
      </w:pPr>
      <w:r>
        <w:t>(b)</w:t>
      </w:r>
      <w:r>
        <w:tab/>
        <w:t>in accordance with the provisions of the Corporations Law; and</w:t>
      </w:r>
    </w:p>
    <w:p w:rsidR="00000000" w:rsidRDefault="00B03267">
      <w:pPr>
        <w:pStyle w:val="HangIndent0"/>
        <w:ind w:left="426" w:hanging="426"/>
      </w:pPr>
    </w:p>
    <w:p w:rsidR="00000000" w:rsidRDefault="00B03267">
      <w:pPr>
        <w:pStyle w:val="HangIndent0"/>
        <w:ind w:left="426" w:hanging="426"/>
      </w:pPr>
      <w:r>
        <w:t>(c)</w:t>
      </w:r>
      <w:r>
        <w:tab/>
      </w:r>
      <w:r>
        <w:t>in accordance with applicable accounting standards and Australian accounting standards.</w:t>
      </w:r>
    </w:p>
    <w:p w:rsidR="00000000" w:rsidRDefault="00B03267">
      <w:pPr>
        <w:tabs>
          <w:tab w:val="left" w:pos="432"/>
        </w:tabs>
        <w:spacing w:line="240" w:lineRule="atLeast"/>
      </w:pPr>
    </w:p>
    <w:p w:rsidR="00000000" w:rsidRDefault="00B03267">
      <w:pPr>
        <w:tabs>
          <w:tab w:val="left" w:pos="432"/>
        </w:tabs>
        <w:spacing w:line="240" w:lineRule="atLeast"/>
      </w:pPr>
    </w:p>
    <w:p w:rsidR="00000000" w:rsidRDefault="00B03267">
      <w:pPr>
        <w:spacing w:line="240" w:lineRule="atLeast"/>
      </w:pPr>
      <w:r>
        <w:t>PRICE WATERHOUSE</w:t>
      </w:r>
    </w:p>
    <w:p w:rsidR="00000000" w:rsidRDefault="00B03267">
      <w:pPr>
        <w:spacing w:line="240" w:lineRule="atLeast"/>
      </w:pPr>
      <w:r>
        <w:t>Chartered Accountants</w:t>
      </w:r>
    </w:p>
    <w:p w:rsidR="00000000" w:rsidRDefault="00B03267">
      <w:pPr>
        <w:spacing w:line="240" w:lineRule="atLeast"/>
      </w:pPr>
    </w:p>
    <w:p w:rsidR="00000000" w:rsidRDefault="00B03267">
      <w:pPr>
        <w:spacing w:line="240" w:lineRule="atLeast"/>
      </w:pPr>
    </w:p>
    <w:p w:rsidR="00000000" w:rsidRDefault="00B03267">
      <w:pPr>
        <w:spacing w:line="240" w:lineRule="atLeast"/>
      </w:pPr>
      <w:r>
        <w:t>C. GRAPSAS</w:t>
      </w:r>
    </w:p>
    <w:p w:rsidR="00000000" w:rsidRDefault="00B03267">
      <w:pPr>
        <w:spacing w:line="240" w:lineRule="atLeast"/>
      </w:pPr>
      <w:r>
        <w:t>Partner</w:t>
      </w:r>
    </w:p>
    <w:p w:rsidR="00000000" w:rsidRDefault="00B03267">
      <w:pPr>
        <w:spacing w:line="240" w:lineRule="atLeast"/>
      </w:pPr>
    </w:p>
    <w:p w:rsidR="00000000" w:rsidRDefault="00B03267">
      <w:pPr>
        <w:spacing w:line="240" w:lineRule="atLeast"/>
      </w:pPr>
      <w:r>
        <w:t>Melbourne, 18 October 1994</w:t>
      </w:r>
    </w:p>
    <w:p w:rsidR="00000000" w:rsidRDefault="00B03267">
      <w:pPr>
        <w:spacing w:line="240" w:lineRule="atLeast"/>
      </w:pPr>
    </w:p>
    <w:p w:rsidR="00000000" w:rsidRDefault="00B03267">
      <w:pPr>
        <w:spacing w:line="240" w:lineRule="atLeast"/>
      </w:pPr>
    </w:p>
    <w:p w:rsidR="00000000" w:rsidRDefault="00B03267">
      <w:pPr>
        <w:pStyle w:val="Heading3"/>
      </w:pPr>
      <w:r>
        <w:t>Historical Summary</w:t>
      </w:r>
    </w:p>
    <w:p w:rsidR="00000000" w:rsidRDefault="00B03267">
      <w:pPr>
        <w:spacing w:line="240" w:lineRule="atLeast"/>
      </w:pPr>
    </w:p>
    <w:p w:rsidR="00000000" w:rsidRDefault="00B03267">
      <w:pPr>
        <w:spacing w:line="240" w:lineRule="atLeast"/>
      </w:pPr>
      <w:r>
        <w:rPr>
          <w:b/>
        </w:rPr>
        <w:t>10 YEAR REVIEW</w:t>
      </w:r>
    </w:p>
    <w:p w:rsidR="00000000" w:rsidRDefault="00B03267">
      <w:pPr>
        <w:spacing w:line="240" w:lineRule="atLeast"/>
      </w:pPr>
    </w:p>
    <w:tbl>
      <w:tblPr>
        <w:tblW w:w="0" w:type="auto"/>
        <w:tblLayout w:type="fixed"/>
        <w:tblCellMar>
          <w:left w:w="28" w:type="dxa"/>
          <w:right w:w="28" w:type="dxa"/>
        </w:tblCellMar>
        <w:tblLook w:val="0000"/>
      </w:tblPr>
      <w:tblGrid>
        <w:gridCol w:w="3997"/>
        <w:gridCol w:w="708"/>
        <w:gridCol w:w="709"/>
        <w:gridCol w:w="851"/>
        <w:gridCol w:w="851"/>
        <w:gridCol w:w="851"/>
        <w:gridCol w:w="851"/>
        <w:gridCol w:w="851"/>
        <w:gridCol w:w="851"/>
        <w:gridCol w:w="851"/>
        <w:gridCol w:w="851"/>
        <w:gridCol w:w="851"/>
        <w:gridCol w:w="851"/>
      </w:tblGrid>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r>
              <w:t>Year</w:t>
            </w:r>
          </w:p>
        </w:tc>
        <w:tc>
          <w:tcPr>
            <w:tcW w:w="851" w:type="dxa"/>
          </w:tcPr>
          <w:p w:rsidR="00000000" w:rsidRDefault="00B03267">
            <w:pPr>
              <w:jc w:val="right"/>
              <w:rPr>
                <w:b/>
                <w:sz w:val="16"/>
                <w:szCs w:val="16"/>
              </w:rPr>
            </w:pPr>
            <w:r>
              <w:rPr>
                <w:b/>
                <w:sz w:val="16"/>
                <w:szCs w:val="16"/>
              </w:rPr>
              <w:t>1994</w:t>
            </w:r>
          </w:p>
        </w:tc>
        <w:tc>
          <w:tcPr>
            <w:tcW w:w="851" w:type="dxa"/>
          </w:tcPr>
          <w:p w:rsidR="00000000" w:rsidRDefault="00B03267">
            <w:pPr>
              <w:jc w:val="right"/>
              <w:rPr>
                <w:sz w:val="16"/>
                <w:szCs w:val="16"/>
              </w:rPr>
            </w:pPr>
            <w:r>
              <w:rPr>
                <w:sz w:val="16"/>
                <w:szCs w:val="16"/>
              </w:rPr>
              <w:t>1993</w:t>
            </w:r>
          </w:p>
        </w:tc>
        <w:tc>
          <w:tcPr>
            <w:tcW w:w="851" w:type="dxa"/>
          </w:tcPr>
          <w:p w:rsidR="00000000" w:rsidRDefault="00B03267">
            <w:pPr>
              <w:jc w:val="right"/>
              <w:rPr>
                <w:sz w:val="16"/>
                <w:szCs w:val="16"/>
              </w:rPr>
            </w:pPr>
            <w:r>
              <w:rPr>
                <w:sz w:val="16"/>
                <w:szCs w:val="16"/>
              </w:rPr>
              <w:t>1992</w:t>
            </w:r>
          </w:p>
        </w:tc>
        <w:tc>
          <w:tcPr>
            <w:tcW w:w="851" w:type="dxa"/>
          </w:tcPr>
          <w:p w:rsidR="00000000" w:rsidRDefault="00B03267">
            <w:pPr>
              <w:jc w:val="right"/>
              <w:rPr>
                <w:sz w:val="16"/>
                <w:szCs w:val="16"/>
              </w:rPr>
            </w:pPr>
            <w:r>
              <w:rPr>
                <w:sz w:val="16"/>
                <w:szCs w:val="16"/>
              </w:rPr>
              <w:t>1991</w:t>
            </w:r>
          </w:p>
        </w:tc>
        <w:tc>
          <w:tcPr>
            <w:tcW w:w="851" w:type="dxa"/>
          </w:tcPr>
          <w:p w:rsidR="00000000" w:rsidRDefault="00B03267">
            <w:pPr>
              <w:jc w:val="right"/>
              <w:rPr>
                <w:sz w:val="16"/>
                <w:szCs w:val="16"/>
              </w:rPr>
            </w:pPr>
            <w:r>
              <w:rPr>
                <w:sz w:val="16"/>
                <w:szCs w:val="16"/>
              </w:rPr>
              <w:t>1990</w:t>
            </w:r>
          </w:p>
        </w:tc>
        <w:tc>
          <w:tcPr>
            <w:tcW w:w="851" w:type="dxa"/>
          </w:tcPr>
          <w:p w:rsidR="00000000" w:rsidRDefault="00B03267">
            <w:pPr>
              <w:jc w:val="right"/>
              <w:rPr>
                <w:sz w:val="16"/>
                <w:szCs w:val="16"/>
              </w:rPr>
            </w:pPr>
            <w:r>
              <w:rPr>
                <w:sz w:val="16"/>
                <w:szCs w:val="16"/>
              </w:rPr>
              <w:t>1989</w:t>
            </w:r>
          </w:p>
        </w:tc>
        <w:tc>
          <w:tcPr>
            <w:tcW w:w="851" w:type="dxa"/>
          </w:tcPr>
          <w:p w:rsidR="00000000" w:rsidRDefault="00B03267">
            <w:pPr>
              <w:jc w:val="right"/>
              <w:rPr>
                <w:sz w:val="16"/>
                <w:szCs w:val="16"/>
              </w:rPr>
            </w:pPr>
            <w:r>
              <w:rPr>
                <w:sz w:val="16"/>
                <w:szCs w:val="16"/>
              </w:rPr>
              <w:t>1988</w:t>
            </w:r>
          </w:p>
        </w:tc>
        <w:tc>
          <w:tcPr>
            <w:tcW w:w="851" w:type="dxa"/>
          </w:tcPr>
          <w:p w:rsidR="00000000" w:rsidRDefault="00B03267">
            <w:pPr>
              <w:jc w:val="right"/>
              <w:rPr>
                <w:sz w:val="16"/>
                <w:szCs w:val="16"/>
              </w:rPr>
            </w:pPr>
            <w:r>
              <w:rPr>
                <w:sz w:val="16"/>
                <w:szCs w:val="16"/>
              </w:rPr>
              <w:t>1987</w:t>
            </w:r>
          </w:p>
        </w:tc>
        <w:tc>
          <w:tcPr>
            <w:tcW w:w="851" w:type="dxa"/>
          </w:tcPr>
          <w:p w:rsidR="00000000" w:rsidRDefault="00B03267">
            <w:pPr>
              <w:jc w:val="right"/>
              <w:rPr>
                <w:sz w:val="16"/>
                <w:szCs w:val="16"/>
              </w:rPr>
            </w:pPr>
            <w:r>
              <w:rPr>
                <w:sz w:val="16"/>
                <w:szCs w:val="16"/>
              </w:rPr>
              <w:t>1986</w:t>
            </w:r>
          </w:p>
        </w:tc>
        <w:tc>
          <w:tcPr>
            <w:tcW w:w="851" w:type="dxa"/>
          </w:tcPr>
          <w:p w:rsidR="00000000" w:rsidRDefault="00B03267">
            <w:pPr>
              <w:jc w:val="right"/>
              <w:rPr>
                <w:sz w:val="16"/>
                <w:szCs w:val="16"/>
              </w:rPr>
            </w:pPr>
            <w:r>
              <w:rPr>
                <w:sz w:val="16"/>
                <w:szCs w:val="16"/>
              </w:rPr>
              <w:t>1985</w:t>
            </w:r>
          </w:p>
        </w:tc>
      </w:tr>
      <w:tr w:rsidR="00000000">
        <w:tblPrEx>
          <w:tblCellMar>
            <w:top w:w="0" w:type="dxa"/>
            <w:bottom w:w="0" w:type="dxa"/>
          </w:tblCellMar>
        </w:tblPrEx>
        <w:trPr>
          <w:cantSplit/>
          <w:hidden/>
        </w:trPr>
        <w:tc>
          <w:tcPr>
            <w:tcW w:w="3997" w:type="dxa"/>
            <w:tcBorders>
              <w:bottom w:val="single" w:sz="18" w:space="0" w:color="auto"/>
            </w:tcBorders>
          </w:tcPr>
          <w:p w:rsidR="00000000" w:rsidRDefault="00B03267">
            <w:r>
              <w:rPr>
                <w:vanish/>
              </w:rPr>
              <w:t>[SULON]</w:t>
            </w:r>
          </w:p>
        </w:tc>
        <w:tc>
          <w:tcPr>
            <w:tcW w:w="708" w:type="dxa"/>
            <w:tcBorders>
              <w:bottom w:val="single" w:sz="18" w:space="0" w:color="auto"/>
            </w:tcBorders>
          </w:tcPr>
          <w:p w:rsidR="00000000" w:rsidRDefault="00B03267">
            <w:pPr>
              <w:jc w:val="center"/>
            </w:pPr>
          </w:p>
        </w:tc>
        <w:tc>
          <w:tcPr>
            <w:tcW w:w="709" w:type="dxa"/>
            <w:tcBorders>
              <w:bottom w:val="single" w:sz="18" w:space="0" w:color="auto"/>
            </w:tcBorders>
          </w:tcPr>
          <w:p w:rsidR="00000000" w:rsidRDefault="00B03267">
            <w:pPr>
              <w:jc w:val="right"/>
            </w:pPr>
            <w:r>
              <w:t>Weeks</w:t>
            </w:r>
          </w:p>
        </w:tc>
        <w:tc>
          <w:tcPr>
            <w:tcW w:w="851" w:type="dxa"/>
            <w:tcBorders>
              <w:bottom w:val="single" w:sz="18" w:space="0" w:color="auto"/>
            </w:tcBorders>
          </w:tcPr>
          <w:p w:rsidR="00000000" w:rsidRDefault="00B03267">
            <w:pPr>
              <w:jc w:val="right"/>
              <w:rPr>
                <w:b/>
                <w:sz w:val="16"/>
                <w:szCs w:val="16"/>
              </w:rPr>
            </w:pPr>
            <w:r>
              <w:rPr>
                <w:b/>
                <w:sz w:val="16"/>
                <w:szCs w:val="16"/>
              </w:rPr>
              <w:t>53</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53</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c>
          <w:tcPr>
            <w:tcW w:w="851" w:type="dxa"/>
            <w:tcBorders>
              <w:bottom w:val="single" w:sz="18" w:space="0" w:color="auto"/>
            </w:tcBorders>
          </w:tcPr>
          <w:p w:rsidR="00000000" w:rsidRDefault="00B03267">
            <w:pPr>
              <w:jc w:val="right"/>
              <w:rPr>
                <w:sz w:val="16"/>
                <w:szCs w:val="16"/>
              </w:rPr>
            </w:pPr>
            <w:r>
              <w:rPr>
                <w:sz w:val="16"/>
                <w:szCs w:val="16"/>
              </w:rPr>
              <w:t>52</w:t>
            </w: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rPr>
                <w:b/>
              </w:rPr>
              <w:t>PROFITABILITY</w:t>
            </w:r>
          </w:p>
        </w:tc>
        <w:tc>
          <w:tcPr>
            <w:tcW w:w="708" w:type="dxa"/>
          </w:tcPr>
          <w:p w:rsidR="00000000" w:rsidRDefault="00B03267">
            <w:pPr>
              <w:jc w:val="center"/>
            </w:pPr>
            <w:r>
              <w:t>Notes</w:t>
            </w: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Sales</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15,921.4</w:t>
            </w:r>
          </w:p>
        </w:tc>
        <w:tc>
          <w:tcPr>
            <w:tcW w:w="851" w:type="dxa"/>
          </w:tcPr>
          <w:p w:rsidR="00000000" w:rsidRDefault="00B03267">
            <w:pPr>
              <w:jc w:val="right"/>
              <w:rPr>
                <w:sz w:val="16"/>
                <w:szCs w:val="16"/>
              </w:rPr>
            </w:pPr>
            <w:r>
              <w:rPr>
                <w:sz w:val="16"/>
                <w:szCs w:val="16"/>
              </w:rPr>
              <w:t>15,168.1</w:t>
            </w:r>
          </w:p>
        </w:tc>
        <w:tc>
          <w:tcPr>
            <w:tcW w:w="851" w:type="dxa"/>
          </w:tcPr>
          <w:p w:rsidR="00000000" w:rsidRDefault="00B03267">
            <w:pPr>
              <w:jc w:val="right"/>
              <w:rPr>
                <w:sz w:val="16"/>
                <w:szCs w:val="16"/>
              </w:rPr>
            </w:pPr>
            <w:r>
              <w:rPr>
                <w:sz w:val="16"/>
                <w:szCs w:val="16"/>
              </w:rPr>
              <w:t>15,177.8</w:t>
            </w:r>
          </w:p>
        </w:tc>
        <w:tc>
          <w:tcPr>
            <w:tcW w:w="851" w:type="dxa"/>
          </w:tcPr>
          <w:p w:rsidR="00000000" w:rsidRDefault="00B03267">
            <w:pPr>
              <w:jc w:val="right"/>
              <w:rPr>
                <w:sz w:val="16"/>
                <w:szCs w:val="16"/>
              </w:rPr>
            </w:pPr>
            <w:r>
              <w:rPr>
                <w:sz w:val="16"/>
                <w:szCs w:val="16"/>
              </w:rPr>
              <w:t>14</w:t>
            </w:r>
            <w:r>
              <w:rPr>
                <w:sz w:val="16"/>
                <w:szCs w:val="16"/>
              </w:rPr>
              <w:t>,935.6</w:t>
            </w:r>
          </w:p>
        </w:tc>
        <w:tc>
          <w:tcPr>
            <w:tcW w:w="851" w:type="dxa"/>
          </w:tcPr>
          <w:p w:rsidR="00000000" w:rsidRDefault="00B03267">
            <w:pPr>
              <w:jc w:val="right"/>
              <w:rPr>
                <w:sz w:val="16"/>
                <w:szCs w:val="16"/>
              </w:rPr>
            </w:pPr>
            <w:r>
              <w:rPr>
                <w:sz w:val="16"/>
                <w:szCs w:val="16"/>
              </w:rPr>
              <w:t>14,721.0</w:t>
            </w:r>
          </w:p>
        </w:tc>
        <w:tc>
          <w:tcPr>
            <w:tcW w:w="851" w:type="dxa"/>
          </w:tcPr>
          <w:p w:rsidR="00000000" w:rsidRDefault="00B03267">
            <w:pPr>
              <w:jc w:val="right"/>
              <w:rPr>
                <w:sz w:val="16"/>
                <w:szCs w:val="16"/>
              </w:rPr>
            </w:pPr>
            <w:r>
              <w:rPr>
                <w:sz w:val="16"/>
                <w:szCs w:val="16"/>
              </w:rPr>
              <w:t>14,009.3</w:t>
            </w:r>
          </w:p>
        </w:tc>
        <w:tc>
          <w:tcPr>
            <w:tcW w:w="851" w:type="dxa"/>
          </w:tcPr>
          <w:p w:rsidR="00000000" w:rsidRDefault="00B03267">
            <w:pPr>
              <w:jc w:val="right"/>
              <w:rPr>
                <w:sz w:val="16"/>
                <w:szCs w:val="16"/>
              </w:rPr>
            </w:pPr>
            <w:r>
              <w:rPr>
                <w:sz w:val="16"/>
                <w:szCs w:val="16"/>
              </w:rPr>
              <w:t>12,773.8</w:t>
            </w:r>
          </w:p>
        </w:tc>
        <w:tc>
          <w:tcPr>
            <w:tcW w:w="851" w:type="dxa"/>
          </w:tcPr>
          <w:p w:rsidR="00000000" w:rsidRDefault="00B03267">
            <w:pPr>
              <w:jc w:val="right"/>
              <w:rPr>
                <w:sz w:val="16"/>
                <w:szCs w:val="16"/>
              </w:rPr>
            </w:pPr>
            <w:r>
              <w:rPr>
                <w:sz w:val="16"/>
                <w:szCs w:val="16"/>
              </w:rPr>
              <w:t>11,369.5</w:t>
            </w:r>
          </w:p>
        </w:tc>
        <w:tc>
          <w:tcPr>
            <w:tcW w:w="851" w:type="dxa"/>
          </w:tcPr>
          <w:p w:rsidR="00000000" w:rsidRDefault="00B03267">
            <w:pPr>
              <w:jc w:val="right"/>
              <w:rPr>
                <w:sz w:val="16"/>
                <w:szCs w:val="16"/>
              </w:rPr>
            </w:pPr>
            <w:r>
              <w:rPr>
                <w:sz w:val="16"/>
                <w:szCs w:val="16"/>
              </w:rPr>
              <w:t>10,406.8</w:t>
            </w:r>
          </w:p>
        </w:tc>
        <w:tc>
          <w:tcPr>
            <w:tcW w:w="851" w:type="dxa"/>
          </w:tcPr>
          <w:p w:rsidR="00000000" w:rsidRDefault="00B03267">
            <w:pPr>
              <w:jc w:val="right"/>
              <w:rPr>
                <w:sz w:val="16"/>
                <w:szCs w:val="16"/>
              </w:rPr>
            </w:pPr>
            <w:r>
              <w:rPr>
                <w:sz w:val="16"/>
                <w:szCs w:val="16"/>
              </w:rPr>
              <w:t>6,132.4</w:t>
            </w:r>
          </w:p>
        </w:tc>
      </w:tr>
      <w:tr w:rsidR="00000000">
        <w:tblPrEx>
          <w:tblCellMar>
            <w:top w:w="0" w:type="dxa"/>
            <w:bottom w:w="0" w:type="dxa"/>
          </w:tblCellMar>
        </w:tblPrEx>
        <w:trPr>
          <w:cantSplit/>
        </w:trPr>
        <w:tc>
          <w:tcPr>
            <w:tcW w:w="3997" w:type="dxa"/>
          </w:tcPr>
          <w:p w:rsidR="00000000" w:rsidRDefault="00B03267">
            <w:r>
              <w:t xml:space="preserve">    Increase/(decrease) on prior year - actual</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5.0</w:t>
            </w:r>
          </w:p>
        </w:tc>
        <w:tc>
          <w:tcPr>
            <w:tcW w:w="851" w:type="dxa"/>
          </w:tcPr>
          <w:p w:rsidR="00000000" w:rsidRDefault="00B03267">
            <w:pPr>
              <w:jc w:val="right"/>
              <w:rPr>
                <w:sz w:val="16"/>
                <w:szCs w:val="16"/>
              </w:rPr>
            </w:pPr>
            <w:r>
              <w:rPr>
                <w:sz w:val="16"/>
                <w:szCs w:val="16"/>
              </w:rPr>
              <w:t>(0.1)</w:t>
            </w:r>
          </w:p>
        </w:tc>
        <w:tc>
          <w:tcPr>
            <w:tcW w:w="851" w:type="dxa"/>
          </w:tcPr>
          <w:p w:rsidR="00000000" w:rsidRDefault="00B03267">
            <w:pPr>
              <w:jc w:val="right"/>
              <w:rPr>
                <w:sz w:val="16"/>
                <w:szCs w:val="16"/>
              </w:rPr>
            </w:pPr>
            <w:r>
              <w:rPr>
                <w:sz w:val="16"/>
                <w:szCs w:val="16"/>
              </w:rPr>
              <w:t>1.6</w:t>
            </w:r>
          </w:p>
        </w:tc>
        <w:tc>
          <w:tcPr>
            <w:tcW w:w="851" w:type="dxa"/>
          </w:tcPr>
          <w:p w:rsidR="00000000" w:rsidRDefault="00B03267">
            <w:pPr>
              <w:jc w:val="right"/>
              <w:rPr>
                <w:sz w:val="16"/>
                <w:szCs w:val="16"/>
              </w:rPr>
            </w:pPr>
            <w:r>
              <w:rPr>
                <w:sz w:val="16"/>
                <w:szCs w:val="16"/>
              </w:rPr>
              <w:t>1.5</w:t>
            </w:r>
          </w:p>
        </w:tc>
        <w:tc>
          <w:tcPr>
            <w:tcW w:w="851" w:type="dxa"/>
          </w:tcPr>
          <w:p w:rsidR="00000000" w:rsidRDefault="00B03267">
            <w:pPr>
              <w:jc w:val="right"/>
              <w:rPr>
                <w:sz w:val="16"/>
                <w:szCs w:val="16"/>
              </w:rPr>
            </w:pPr>
            <w:r>
              <w:rPr>
                <w:sz w:val="16"/>
                <w:szCs w:val="16"/>
              </w:rPr>
              <w:t>5.1</w:t>
            </w:r>
          </w:p>
        </w:tc>
        <w:tc>
          <w:tcPr>
            <w:tcW w:w="851" w:type="dxa"/>
          </w:tcPr>
          <w:p w:rsidR="00000000" w:rsidRDefault="00B03267">
            <w:pPr>
              <w:jc w:val="right"/>
              <w:rPr>
                <w:sz w:val="16"/>
                <w:szCs w:val="16"/>
              </w:rPr>
            </w:pPr>
            <w:r>
              <w:rPr>
                <w:sz w:val="16"/>
                <w:szCs w:val="16"/>
              </w:rPr>
              <w:t>9.7</w:t>
            </w:r>
          </w:p>
        </w:tc>
        <w:tc>
          <w:tcPr>
            <w:tcW w:w="851" w:type="dxa"/>
          </w:tcPr>
          <w:p w:rsidR="00000000" w:rsidRDefault="00B03267">
            <w:pPr>
              <w:jc w:val="right"/>
              <w:rPr>
                <w:sz w:val="16"/>
                <w:szCs w:val="16"/>
              </w:rPr>
            </w:pPr>
            <w:r>
              <w:rPr>
                <w:sz w:val="16"/>
                <w:szCs w:val="16"/>
              </w:rPr>
              <w:t>12.4</w:t>
            </w:r>
          </w:p>
        </w:tc>
        <w:tc>
          <w:tcPr>
            <w:tcW w:w="851" w:type="dxa"/>
          </w:tcPr>
          <w:p w:rsidR="00000000" w:rsidRDefault="00B03267">
            <w:pPr>
              <w:jc w:val="right"/>
              <w:rPr>
                <w:sz w:val="16"/>
                <w:szCs w:val="16"/>
              </w:rPr>
            </w:pPr>
            <w:r>
              <w:rPr>
                <w:sz w:val="16"/>
                <w:szCs w:val="16"/>
              </w:rPr>
              <w:t>9.3</w:t>
            </w:r>
          </w:p>
        </w:tc>
        <w:tc>
          <w:tcPr>
            <w:tcW w:w="851" w:type="dxa"/>
          </w:tcPr>
          <w:p w:rsidR="00000000" w:rsidRDefault="00B03267">
            <w:pPr>
              <w:jc w:val="right"/>
              <w:rPr>
                <w:sz w:val="16"/>
                <w:szCs w:val="16"/>
              </w:rPr>
            </w:pPr>
            <w:r>
              <w:rPr>
                <w:sz w:val="16"/>
                <w:szCs w:val="16"/>
              </w:rPr>
              <w:t>69.7</w:t>
            </w:r>
          </w:p>
        </w:tc>
        <w:tc>
          <w:tcPr>
            <w:tcW w:w="851" w:type="dxa"/>
          </w:tcPr>
          <w:p w:rsidR="00000000" w:rsidRDefault="00B03267">
            <w:pPr>
              <w:jc w:val="right"/>
              <w:rPr>
                <w:sz w:val="16"/>
                <w:szCs w:val="16"/>
              </w:rPr>
            </w:pPr>
            <w:r>
              <w:rPr>
                <w:sz w:val="16"/>
                <w:szCs w:val="16"/>
              </w:rPr>
              <w:t>12.7</w:t>
            </w:r>
          </w:p>
        </w:tc>
      </w:tr>
      <w:tr w:rsidR="00000000">
        <w:tblPrEx>
          <w:tblCellMar>
            <w:top w:w="0" w:type="dxa"/>
            <w:bottom w:w="0" w:type="dxa"/>
          </w:tblCellMar>
        </w:tblPrEx>
        <w:trPr>
          <w:cantSplit/>
        </w:trPr>
        <w:tc>
          <w:tcPr>
            <w:tcW w:w="3997" w:type="dxa"/>
          </w:tcPr>
          <w:p w:rsidR="00000000" w:rsidRDefault="00B03267">
            <w:r>
              <w:t xml:space="preserve">    Increase/(decrease) on prior year - equivalent </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 xml:space="preserve">        weeks</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3.2</w:t>
            </w:r>
          </w:p>
        </w:tc>
        <w:tc>
          <w:tcPr>
            <w:tcW w:w="851" w:type="dxa"/>
          </w:tcPr>
          <w:p w:rsidR="00000000" w:rsidRDefault="00B03267">
            <w:pPr>
              <w:jc w:val="right"/>
              <w:rPr>
                <w:sz w:val="16"/>
                <w:szCs w:val="16"/>
              </w:rPr>
            </w:pPr>
            <w:r>
              <w:rPr>
                <w:sz w:val="16"/>
                <w:szCs w:val="16"/>
              </w:rPr>
              <w:t>(0.1)</w:t>
            </w:r>
          </w:p>
        </w:tc>
        <w:tc>
          <w:tcPr>
            <w:tcW w:w="851" w:type="dxa"/>
          </w:tcPr>
          <w:p w:rsidR="00000000" w:rsidRDefault="00B03267">
            <w:pPr>
              <w:jc w:val="right"/>
              <w:rPr>
                <w:sz w:val="16"/>
                <w:szCs w:val="16"/>
              </w:rPr>
            </w:pPr>
            <w:r>
              <w:rPr>
                <w:sz w:val="16"/>
                <w:szCs w:val="16"/>
              </w:rPr>
              <w:t>1.6</w:t>
            </w:r>
          </w:p>
        </w:tc>
        <w:tc>
          <w:tcPr>
            <w:tcW w:w="851" w:type="dxa"/>
          </w:tcPr>
          <w:p w:rsidR="00000000" w:rsidRDefault="00B03267">
            <w:pPr>
              <w:jc w:val="right"/>
              <w:rPr>
                <w:sz w:val="16"/>
                <w:szCs w:val="16"/>
              </w:rPr>
            </w:pPr>
            <w:r>
              <w:rPr>
                <w:sz w:val="16"/>
                <w:szCs w:val="16"/>
              </w:rPr>
              <w:t>1.5</w:t>
            </w:r>
          </w:p>
        </w:tc>
        <w:tc>
          <w:tcPr>
            <w:tcW w:w="851" w:type="dxa"/>
          </w:tcPr>
          <w:p w:rsidR="00000000" w:rsidRDefault="00B03267">
            <w:pPr>
              <w:jc w:val="right"/>
              <w:rPr>
                <w:sz w:val="16"/>
                <w:szCs w:val="16"/>
              </w:rPr>
            </w:pPr>
            <w:r>
              <w:rPr>
                <w:sz w:val="16"/>
                <w:szCs w:val="16"/>
              </w:rPr>
              <w:t>5.1</w:t>
            </w:r>
          </w:p>
        </w:tc>
        <w:tc>
          <w:tcPr>
            <w:tcW w:w="851" w:type="dxa"/>
          </w:tcPr>
          <w:p w:rsidR="00000000" w:rsidRDefault="00B03267">
            <w:pPr>
              <w:jc w:val="right"/>
              <w:rPr>
                <w:sz w:val="16"/>
                <w:szCs w:val="16"/>
              </w:rPr>
            </w:pPr>
            <w:r>
              <w:rPr>
                <w:sz w:val="16"/>
                <w:szCs w:val="16"/>
              </w:rPr>
              <w:t>11.8</w:t>
            </w:r>
          </w:p>
        </w:tc>
        <w:tc>
          <w:tcPr>
            <w:tcW w:w="851" w:type="dxa"/>
          </w:tcPr>
          <w:p w:rsidR="00000000" w:rsidRDefault="00B03267">
            <w:pPr>
              <w:jc w:val="right"/>
              <w:rPr>
                <w:sz w:val="16"/>
                <w:szCs w:val="16"/>
              </w:rPr>
            </w:pPr>
            <w:r>
              <w:rPr>
                <w:sz w:val="16"/>
                <w:szCs w:val="16"/>
              </w:rPr>
              <w:t>10.2</w:t>
            </w:r>
          </w:p>
        </w:tc>
        <w:tc>
          <w:tcPr>
            <w:tcW w:w="851" w:type="dxa"/>
          </w:tcPr>
          <w:p w:rsidR="00000000" w:rsidRDefault="00B03267">
            <w:pPr>
              <w:jc w:val="right"/>
              <w:rPr>
                <w:sz w:val="16"/>
                <w:szCs w:val="16"/>
              </w:rPr>
            </w:pPr>
            <w:r>
              <w:rPr>
                <w:sz w:val="16"/>
                <w:szCs w:val="16"/>
              </w:rPr>
              <w:t>9.3</w:t>
            </w:r>
          </w:p>
        </w:tc>
        <w:tc>
          <w:tcPr>
            <w:tcW w:w="851" w:type="dxa"/>
          </w:tcPr>
          <w:p w:rsidR="00000000" w:rsidRDefault="00B03267">
            <w:pPr>
              <w:jc w:val="right"/>
              <w:rPr>
                <w:sz w:val="16"/>
                <w:szCs w:val="16"/>
              </w:rPr>
            </w:pPr>
            <w:r>
              <w:rPr>
                <w:sz w:val="16"/>
                <w:szCs w:val="16"/>
              </w:rPr>
              <w:t>69.7</w:t>
            </w:r>
          </w:p>
        </w:tc>
        <w:tc>
          <w:tcPr>
            <w:tcW w:w="851" w:type="dxa"/>
          </w:tcPr>
          <w:p w:rsidR="00000000" w:rsidRDefault="00B03267">
            <w:pPr>
              <w:jc w:val="right"/>
              <w:rPr>
                <w:sz w:val="16"/>
                <w:szCs w:val="16"/>
              </w:rPr>
            </w:pPr>
            <w:r>
              <w:rPr>
                <w:sz w:val="16"/>
                <w:szCs w:val="16"/>
              </w:rPr>
              <w:t>12.7</w:t>
            </w:r>
          </w:p>
        </w:tc>
      </w:tr>
      <w:tr w:rsidR="00000000">
        <w:tblPrEx>
          <w:tblCellMar>
            <w:top w:w="0" w:type="dxa"/>
            <w:bottom w:w="0" w:type="dxa"/>
          </w:tblCellMar>
        </w:tblPrEx>
        <w:trPr>
          <w:cantSplit/>
        </w:trPr>
        <w:tc>
          <w:tcPr>
            <w:tcW w:w="3997" w:type="dxa"/>
          </w:tcPr>
          <w:p w:rsidR="00000000" w:rsidRDefault="00B03267">
            <w:r>
              <w:t>Operating profit before interest and income tax</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661.3</w:t>
            </w:r>
          </w:p>
        </w:tc>
        <w:tc>
          <w:tcPr>
            <w:tcW w:w="851" w:type="dxa"/>
          </w:tcPr>
          <w:p w:rsidR="00000000" w:rsidRDefault="00B03267">
            <w:pPr>
              <w:jc w:val="right"/>
              <w:rPr>
                <w:sz w:val="16"/>
                <w:szCs w:val="16"/>
              </w:rPr>
            </w:pPr>
            <w:r>
              <w:rPr>
                <w:sz w:val="16"/>
                <w:szCs w:val="16"/>
              </w:rPr>
              <w:t>627.0</w:t>
            </w:r>
          </w:p>
        </w:tc>
        <w:tc>
          <w:tcPr>
            <w:tcW w:w="851" w:type="dxa"/>
          </w:tcPr>
          <w:p w:rsidR="00000000" w:rsidRDefault="00B03267">
            <w:pPr>
              <w:jc w:val="right"/>
              <w:rPr>
                <w:sz w:val="16"/>
                <w:szCs w:val="16"/>
              </w:rPr>
            </w:pPr>
            <w:r>
              <w:rPr>
                <w:sz w:val="16"/>
                <w:szCs w:val="16"/>
              </w:rPr>
              <w:t>659.2</w:t>
            </w:r>
          </w:p>
        </w:tc>
        <w:tc>
          <w:tcPr>
            <w:tcW w:w="851" w:type="dxa"/>
          </w:tcPr>
          <w:p w:rsidR="00000000" w:rsidRDefault="00B03267">
            <w:pPr>
              <w:jc w:val="right"/>
              <w:rPr>
                <w:sz w:val="16"/>
                <w:szCs w:val="16"/>
              </w:rPr>
            </w:pPr>
            <w:r>
              <w:rPr>
                <w:sz w:val="16"/>
                <w:szCs w:val="16"/>
              </w:rPr>
              <w:t>736.3</w:t>
            </w:r>
          </w:p>
        </w:tc>
        <w:tc>
          <w:tcPr>
            <w:tcW w:w="851" w:type="dxa"/>
          </w:tcPr>
          <w:p w:rsidR="00000000" w:rsidRDefault="00B03267">
            <w:pPr>
              <w:jc w:val="right"/>
              <w:rPr>
                <w:sz w:val="16"/>
                <w:szCs w:val="16"/>
              </w:rPr>
            </w:pPr>
            <w:r>
              <w:rPr>
                <w:sz w:val="16"/>
                <w:szCs w:val="16"/>
              </w:rPr>
              <w:t>748.4</w:t>
            </w:r>
          </w:p>
        </w:tc>
        <w:tc>
          <w:tcPr>
            <w:tcW w:w="851" w:type="dxa"/>
          </w:tcPr>
          <w:p w:rsidR="00000000" w:rsidRDefault="00B03267">
            <w:pPr>
              <w:jc w:val="right"/>
              <w:rPr>
                <w:sz w:val="16"/>
                <w:szCs w:val="16"/>
              </w:rPr>
            </w:pPr>
            <w:r>
              <w:rPr>
                <w:sz w:val="16"/>
                <w:szCs w:val="16"/>
              </w:rPr>
              <w:t>771.2</w:t>
            </w:r>
          </w:p>
        </w:tc>
        <w:tc>
          <w:tcPr>
            <w:tcW w:w="851" w:type="dxa"/>
          </w:tcPr>
          <w:p w:rsidR="00000000" w:rsidRDefault="00B03267">
            <w:pPr>
              <w:jc w:val="right"/>
              <w:rPr>
                <w:sz w:val="16"/>
                <w:szCs w:val="16"/>
              </w:rPr>
            </w:pPr>
            <w:r>
              <w:rPr>
                <w:sz w:val="16"/>
                <w:szCs w:val="16"/>
              </w:rPr>
              <w:t>686.4</w:t>
            </w:r>
          </w:p>
        </w:tc>
        <w:tc>
          <w:tcPr>
            <w:tcW w:w="851" w:type="dxa"/>
          </w:tcPr>
          <w:p w:rsidR="00000000" w:rsidRDefault="00B03267">
            <w:pPr>
              <w:jc w:val="right"/>
              <w:rPr>
                <w:sz w:val="16"/>
                <w:szCs w:val="16"/>
              </w:rPr>
            </w:pPr>
            <w:r>
              <w:rPr>
                <w:sz w:val="16"/>
                <w:szCs w:val="16"/>
              </w:rPr>
              <w:t>531.5</w:t>
            </w:r>
          </w:p>
        </w:tc>
        <w:tc>
          <w:tcPr>
            <w:tcW w:w="851" w:type="dxa"/>
          </w:tcPr>
          <w:p w:rsidR="00000000" w:rsidRDefault="00B03267">
            <w:pPr>
              <w:jc w:val="right"/>
              <w:rPr>
                <w:sz w:val="16"/>
                <w:szCs w:val="16"/>
              </w:rPr>
            </w:pPr>
            <w:r>
              <w:rPr>
                <w:sz w:val="16"/>
                <w:szCs w:val="16"/>
              </w:rPr>
              <w:t>455.3</w:t>
            </w:r>
          </w:p>
        </w:tc>
        <w:tc>
          <w:tcPr>
            <w:tcW w:w="851" w:type="dxa"/>
          </w:tcPr>
          <w:p w:rsidR="00000000" w:rsidRDefault="00B03267">
            <w:pPr>
              <w:jc w:val="right"/>
              <w:rPr>
                <w:sz w:val="16"/>
                <w:szCs w:val="16"/>
              </w:rPr>
            </w:pPr>
            <w:r>
              <w:rPr>
                <w:sz w:val="16"/>
                <w:szCs w:val="16"/>
              </w:rPr>
              <w:t>269.0</w:t>
            </w:r>
          </w:p>
        </w:tc>
      </w:tr>
      <w:tr w:rsidR="00000000">
        <w:tblPrEx>
          <w:tblCellMar>
            <w:top w:w="0" w:type="dxa"/>
            <w:bottom w:w="0" w:type="dxa"/>
          </w:tblCellMar>
        </w:tblPrEx>
        <w:trPr>
          <w:cantSplit/>
        </w:trPr>
        <w:tc>
          <w:tcPr>
            <w:tcW w:w="3997" w:type="dxa"/>
          </w:tcPr>
          <w:p w:rsidR="00000000" w:rsidRDefault="00B03267">
            <w:r>
              <w:t xml:space="preserve">    Increase/(decrease) on prior year</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5.5</w:t>
            </w:r>
          </w:p>
        </w:tc>
        <w:tc>
          <w:tcPr>
            <w:tcW w:w="851" w:type="dxa"/>
          </w:tcPr>
          <w:p w:rsidR="00000000" w:rsidRDefault="00B03267">
            <w:pPr>
              <w:jc w:val="right"/>
              <w:rPr>
                <w:sz w:val="16"/>
                <w:szCs w:val="16"/>
              </w:rPr>
            </w:pPr>
            <w:r>
              <w:rPr>
                <w:sz w:val="16"/>
                <w:szCs w:val="16"/>
              </w:rPr>
              <w:t>(4.9)</w:t>
            </w:r>
          </w:p>
        </w:tc>
        <w:tc>
          <w:tcPr>
            <w:tcW w:w="851" w:type="dxa"/>
          </w:tcPr>
          <w:p w:rsidR="00000000" w:rsidRDefault="00B03267">
            <w:pPr>
              <w:jc w:val="right"/>
              <w:rPr>
                <w:sz w:val="16"/>
                <w:szCs w:val="16"/>
              </w:rPr>
            </w:pPr>
            <w:r>
              <w:rPr>
                <w:sz w:val="16"/>
                <w:szCs w:val="16"/>
              </w:rPr>
              <w:t>(10.5)</w:t>
            </w:r>
          </w:p>
        </w:tc>
        <w:tc>
          <w:tcPr>
            <w:tcW w:w="851" w:type="dxa"/>
          </w:tcPr>
          <w:p w:rsidR="00000000" w:rsidRDefault="00B03267">
            <w:pPr>
              <w:jc w:val="right"/>
              <w:rPr>
                <w:sz w:val="16"/>
                <w:szCs w:val="16"/>
              </w:rPr>
            </w:pPr>
            <w:r>
              <w:rPr>
                <w:sz w:val="16"/>
                <w:szCs w:val="16"/>
              </w:rPr>
              <w:t>(1.6)</w:t>
            </w:r>
          </w:p>
        </w:tc>
        <w:tc>
          <w:tcPr>
            <w:tcW w:w="851" w:type="dxa"/>
          </w:tcPr>
          <w:p w:rsidR="00000000" w:rsidRDefault="00B03267">
            <w:pPr>
              <w:jc w:val="right"/>
              <w:rPr>
                <w:sz w:val="16"/>
                <w:szCs w:val="16"/>
              </w:rPr>
            </w:pPr>
            <w:r>
              <w:rPr>
                <w:sz w:val="16"/>
                <w:szCs w:val="16"/>
              </w:rPr>
              <w:t>(3-0)</w:t>
            </w:r>
          </w:p>
        </w:tc>
        <w:tc>
          <w:tcPr>
            <w:tcW w:w="851" w:type="dxa"/>
          </w:tcPr>
          <w:p w:rsidR="00000000" w:rsidRDefault="00B03267">
            <w:pPr>
              <w:jc w:val="right"/>
              <w:rPr>
                <w:sz w:val="16"/>
                <w:szCs w:val="16"/>
              </w:rPr>
            </w:pPr>
            <w:r>
              <w:rPr>
                <w:sz w:val="16"/>
                <w:szCs w:val="16"/>
              </w:rPr>
              <w:t>12.4</w:t>
            </w:r>
          </w:p>
        </w:tc>
        <w:tc>
          <w:tcPr>
            <w:tcW w:w="851" w:type="dxa"/>
          </w:tcPr>
          <w:p w:rsidR="00000000" w:rsidRDefault="00B03267">
            <w:pPr>
              <w:jc w:val="right"/>
              <w:rPr>
                <w:sz w:val="16"/>
                <w:szCs w:val="16"/>
              </w:rPr>
            </w:pPr>
            <w:r>
              <w:rPr>
                <w:sz w:val="16"/>
                <w:szCs w:val="16"/>
              </w:rPr>
              <w:t>29.1</w:t>
            </w:r>
          </w:p>
        </w:tc>
        <w:tc>
          <w:tcPr>
            <w:tcW w:w="851" w:type="dxa"/>
          </w:tcPr>
          <w:p w:rsidR="00000000" w:rsidRDefault="00B03267">
            <w:pPr>
              <w:jc w:val="right"/>
              <w:rPr>
                <w:sz w:val="16"/>
                <w:szCs w:val="16"/>
              </w:rPr>
            </w:pPr>
            <w:r>
              <w:rPr>
                <w:sz w:val="16"/>
                <w:szCs w:val="16"/>
              </w:rPr>
              <w:t>16.7</w:t>
            </w:r>
          </w:p>
        </w:tc>
        <w:tc>
          <w:tcPr>
            <w:tcW w:w="851" w:type="dxa"/>
          </w:tcPr>
          <w:p w:rsidR="00000000" w:rsidRDefault="00B03267">
            <w:pPr>
              <w:jc w:val="right"/>
              <w:rPr>
                <w:sz w:val="16"/>
                <w:szCs w:val="16"/>
              </w:rPr>
            </w:pPr>
            <w:r>
              <w:rPr>
                <w:sz w:val="16"/>
                <w:szCs w:val="16"/>
              </w:rPr>
              <w:t>69.3</w:t>
            </w:r>
          </w:p>
        </w:tc>
        <w:tc>
          <w:tcPr>
            <w:tcW w:w="851" w:type="dxa"/>
          </w:tcPr>
          <w:p w:rsidR="00000000" w:rsidRDefault="00B03267">
            <w:pPr>
              <w:jc w:val="right"/>
              <w:rPr>
                <w:sz w:val="16"/>
                <w:szCs w:val="16"/>
              </w:rPr>
            </w:pPr>
            <w:r>
              <w:rPr>
                <w:sz w:val="16"/>
                <w:szCs w:val="16"/>
              </w:rPr>
              <w:t>20.5</w:t>
            </w:r>
          </w:p>
        </w:tc>
      </w:tr>
      <w:tr w:rsidR="00000000">
        <w:tblPrEx>
          <w:tblCellMar>
            <w:top w:w="0" w:type="dxa"/>
            <w:bottom w:w="0" w:type="dxa"/>
          </w:tblCellMar>
        </w:tblPrEx>
        <w:trPr>
          <w:cantSplit/>
        </w:trPr>
        <w:tc>
          <w:tcPr>
            <w:tcW w:w="3997" w:type="dxa"/>
          </w:tcPr>
          <w:p w:rsidR="00000000" w:rsidRDefault="00B03267">
            <w:r>
              <w:t xml:space="preserve">    Ratio to sales</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4.1</w:t>
            </w:r>
          </w:p>
        </w:tc>
        <w:tc>
          <w:tcPr>
            <w:tcW w:w="851" w:type="dxa"/>
          </w:tcPr>
          <w:p w:rsidR="00000000" w:rsidRDefault="00B03267">
            <w:pPr>
              <w:jc w:val="right"/>
              <w:rPr>
                <w:sz w:val="16"/>
                <w:szCs w:val="16"/>
              </w:rPr>
            </w:pPr>
            <w:r>
              <w:rPr>
                <w:sz w:val="16"/>
                <w:szCs w:val="16"/>
              </w:rPr>
              <w:t>4.1</w:t>
            </w:r>
          </w:p>
        </w:tc>
        <w:tc>
          <w:tcPr>
            <w:tcW w:w="851" w:type="dxa"/>
          </w:tcPr>
          <w:p w:rsidR="00000000" w:rsidRDefault="00B03267">
            <w:pPr>
              <w:jc w:val="right"/>
              <w:rPr>
                <w:sz w:val="16"/>
                <w:szCs w:val="16"/>
              </w:rPr>
            </w:pPr>
            <w:r>
              <w:rPr>
                <w:sz w:val="16"/>
                <w:szCs w:val="16"/>
              </w:rPr>
              <w:t>4.3</w:t>
            </w:r>
          </w:p>
        </w:tc>
        <w:tc>
          <w:tcPr>
            <w:tcW w:w="851" w:type="dxa"/>
          </w:tcPr>
          <w:p w:rsidR="00000000" w:rsidRDefault="00B03267">
            <w:pPr>
              <w:jc w:val="right"/>
              <w:rPr>
                <w:sz w:val="16"/>
                <w:szCs w:val="16"/>
              </w:rPr>
            </w:pPr>
            <w:r>
              <w:rPr>
                <w:sz w:val="16"/>
                <w:szCs w:val="16"/>
              </w:rPr>
              <w:t>4.9</w:t>
            </w:r>
          </w:p>
        </w:tc>
        <w:tc>
          <w:tcPr>
            <w:tcW w:w="851" w:type="dxa"/>
          </w:tcPr>
          <w:p w:rsidR="00000000" w:rsidRDefault="00B03267">
            <w:pPr>
              <w:jc w:val="right"/>
              <w:rPr>
                <w:sz w:val="16"/>
                <w:szCs w:val="16"/>
              </w:rPr>
            </w:pPr>
            <w:r>
              <w:rPr>
                <w:sz w:val="16"/>
                <w:szCs w:val="16"/>
              </w:rPr>
              <w:t>5.1</w:t>
            </w:r>
          </w:p>
        </w:tc>
        <w:tc>
          <w:tcPr>
            <w:tcW w:w="851" w:type="dxa"/>
          </w:tcPr>
          <w:p w:rsidR="00000000" w:rsidRDefault="00B03267">
            <w:pPr>
              <w:jc w:val="right"/>
              <w:rPr>
                <w:sz w:val="16"/>
                <w:szCs w:val="16"/>
              </w:rPr>
            </w:pPr>
            <w:r>
              <w:rPr>
                <w:sz w:val="16"/>
                <w:szCs w:val="16"/>
              </w:rPr>
              <w:t>5.5</w:t>
            </w:r>
          </w:p>
        </w:tc>
        <w:tc>
          <w:tcPr>
            <w:tcW w:w="851" w:type="dxa"/>
          </w:tcPr>
          <w:p w:rsidR="00000000" w:rsidRDefault="00B03267">
            <w:pPr>
              <w:jc w:val="right"/>
              <w:rPr>
                <w:sz w:val="16"/>
                <w:szCs w:val="16"/>
              </w:rPr>
            </w:pPr>
            <w:r>
              <w:rPr>
                <w:sz w:val="16"/>
                <w:szCs w:val="16"/>
              </w:rPr>
              <w:t>5.4</w:t>
            </w:r>
          </w:p>
        </w:tc>
        <w:tc>
          <w:tcPr>
            <w:tcW w:w="851" w:type="dxa"/>
          </w:tcPr>
          <w:p w:rsidR="00000000" w:rsidRDefault="00B03267">
            <w:pPr>
              <w:jc w:val="right"/>
              <w:rPr>
                <w:sz w:val="16"/>
                <w:szCs w:val="16"/>
              </w:rPr>
            </w:pPr>
            <w:r>
              <w:rPr>
                <w:sz w:val="16"/>
                <w:szCs w:val="16"/>
              </w:rPr>
              <w:t>4.7</w:t>
            </w:r>
          </w:p>
        </w:tc>
        <w:tc>
          <w:tcPr>
            <w:tcW w:w="851" w:type="dxa"/>
          </w:tcPr>
          <w:p w:rsidR="00000000" w:rsidRDefault="00B03267">
            <w:pPr>
              <w:jc w:val="right"/>
              <w:rPr>
                <w:sz w:val="16"/>
                <w:szCs w:val="16"/>
              </w:rPr>
            </w:pPr>
            <w:r>
              <w:rPr>
                <w:sz w:val="16"/>
                <w:szCs w:val="16"/>
              </w:rPr>
              <w:t>4.4</w:t>
            </w:r>
          </w:p>
        </w:tc>
        <w:tc>
          <w:tcPr>
            <w:tcW w:w="851" w:type="dxa"/>
          </w:tcPr>
          <w:p w:rsidR="00000000" w:rsidRDefault="00B03267">
            <w:pPr>
              <w:jc w:val="right"/>
              <w:rPr>
                <w:sz w:val="16"/>
                <w:szCs w:val="16"/>
              </w:rPr>
            </w:pPr>
            <w:r>
              <w:rPr>
                <w:sz w:val="16"/>
                <w:szCs w:val="16"/>
              </w:rPr>
              <w:t>4.4</w:t>
            </w:r>
          </w:p>
        </w:tc>
      </w:tr>
      <w:tr w:rsidR="00000000">
        <w:tblPrEx>
          <w:tblCellMar>
            <w:top w:w="0" w:type="dxa"/>
            <w:bottom w:w="0" w:type="dxa"/>
          </w:tblCellMar>
        </w:tblPrEx>
        <w:trPr>
          <w:cantSplit/>
        </w:trPr>
        <w:tc>
          <w:tcPr>
            <w:tcW w:w="3997" w:type="dxa"/>
          </w:tcPr>
          <w:p w:rsidR="00000000" w:rsidRDefault="00B03267">
            <w:r>
              <w:t>Operating profit before income tax</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611.5</w:t>
            </w:r>
          </w:p>
        </w:tc>
        <w:tc>
          <w:tcPr>
            <w:tcW w:w="851" w:type="dxa"/>
          </w:tcPr>
          <w:p w:rsidR="00000000" w:rsidRDefault="00B03267">
            <w:pPr>
              <w:jc w:val="right"/>
              <w:rPr>
                <w:sz w:val="16"/>
                <w:szCs w:val="16"/>
              </w:rPr>
            </w:pPr>
            <w:r>
              <w:rPr>
                <w:sz w:val="16"/>
                <w:szCs w:val="16"/>
              </w:rPr>
              <w:t>582.4</w:t>
            </w:r>
          </w:p>
        </w:tc>
        <w:tc>
          <w:tcPr>
            <w:tcW w:w="851" w:type="dxa"/>
          </w:tcPr>
          <w:p w:rsidR="00000000" w:rsidRDefault="00B03267">
            <w:pPr>
              <w:jc w:val="right"/>
              <w:rPr>
                <w:sz w:val="16"/>
                <w:szCs w:val="16"/>
              </w:rPr>
            </w:pPr>
            <w:r>
              <w:rPr>
                <w:sz w:val="16"/>
                <w:szCs w:val="16"/>
              </w:rPr>
              <w:t>571.1</w:t>
            </w:r>
          </w:p>
        </w:tc>
        <w:tc>
          <w:tcPr>
            <w:tcW w:w="851" w:type="dxa"/>
          </w:tcPr>
          <w:p w:rsidR="00000000" w:rsidRDefault="00B03267">
            <w:pPr>
              <w:jc w:val="right"/>
              <w:rPr>
                <w:sz w:val="16"/>
                <w:szCs w:val="16"/>
              </w:rPr>
            </w:pPr>
            <w:r>
              <w:rPr>
                <w:sz w:val="16"/>
                <w:szCs w:val="16"/>
              </w:rPr>
              <w:t>569.3</w:t>
            </w:r>
          </w:p>
        </w:tc>
        <w:tc>
          <w:tcPr>
            <w:tcW w:w="851" w:type="dxa"/>
          </w:tcPr>
          <w:p w:rsidR="00000000" w:rsidRDefault="00B03267">
            <w:pPr>
              <w:jc w:val="right"/>
              <w:rPr>
                <w:sz w:val="16"/>
                <w:szCs w:val="16"/>
              </w:rPr>
            </w:pPr>
            <w:r>
              <w:rPr>
                <w:sz w:val="16"/>
                <w:szCs w:val="16"/>
              </w:rPr>
              <w:t>555.6</w:t>
            </w:r>
          </w:p>
        </w:tc>
        <w:tc>
          <w:tcPr>
            <w:tcW w:w="851" w:type="dxa"/>
          </w:tcPr>
          <w:p w:rsidR="00000000" w:rsidRDefault="00B03267">
            <w:pPr>
              <w:jc w:val="right"/>
              <w:rPr>
                <w:sz w:val="16"/>
                <w:szCs w:val="16"/>
              </w:rPr>
            </w:pPr>
            <w:r>
              <w:rPr>
                <w:sz w:val="16"/>
                <w:szCs w:val="16"/>
              </w:rPr>
              <w:t>610.2</w:t>
            </w:r>
          </w:p>
        </w:tc>
        <w:tc>
          <w:tcPr>
            <w:tcW w:w="851" w:type="dxa"/>
          </w:tcPr>
          <w:p w:rsidR="00000000" w:rsidRDefault="00B03267">
            <w:pPr>
              <w:jc w:val="right"/>
              <w:rPr>
                <w:sz w:val="16"/>
                <w:szCs w:val="16"/>
              </w:rPr>
            </w:pPr>
            <w:r>
              <w:rPr>
                <w:sz w:val="16"/>
                <w:szCs w:val="16"/>
              </w:rPr>
              <w:t>563.5</w:t>
            </w:r>
          </w:p>
        </w:tc>
        <w:tc>
          <w:tcPr>
            <w:tcW w:w="851" w:type="dxa"/>
          </w:tcPr>
          <w:p w:rsidR="00000000" w:rsidRDefault="00B03267">
            <w:pPr>
              <w:jc w:val="right"/>
              <w:rPr>
                <w:sz w:val="16"/>
                <w:szCs w:val="16"/>
              </w:rPr>
            </w:pPr>
            <w:r>
              <w:rPr>
                <w:sz w:val="16"/>
                <w:szCs w:val="16"/>
              </w:rPr>
              <w:t>413.9</w:t>
            </w:r>
          </w:p>
        </w:tc>
        <w:tc>
          <w:tcPr>
            <w:tcW w:w="851" w:type="dxa"/>
          </w:tcPr>
          <w:p w:rsidR="00000000" w:rsidRDefault="00B03267">
            <w:pPr>
              <w:jc w:val="right"/>
              <w:rPr>
                <w:sz w:val="16"/>
                <w:szCs w:val="16"/>
              </w:rPr>
            </w:pPr>
            <w:r>
              <w:rPr>
                <w:sz w:val="16"/>
                <w:szCs w:val="16"/>
              </w:rPr>
              <w:t>304.9</w:t>
            </w:r>
          </w:p>
        </w:tc>
        <w:tc>
          <w:tcPr>
            <w:tcW w:w="851" w:type="dxa"/>
          </w:tcPr>
          <w:p w:rsidR="00000000" w:rsidRDefault="00B03267">
            <w:pPr>
              <w:jc w:val="right"/>
              <w:rPr>
                <w:sz w:val="16"/>
                <w:szCs w:val="16"/>
              </w:rPr>
            </w:pPr>
            <w:r>
              <w:rPr>
                <w:sz w:val="16"/>
                <w:szCs w:val="16"/>
              </w:rPr>
              <w:t>231.8</w:t>
            </w:r>
          </w:p>
        </w:tc>
      </w:tr>
      <w:tr w:rsidR="00000000">
        <w:tblPrEx>
          <w:tblCellMar>
            <w:top w:w="0" w:type="dxa"/>
            <w:bottom w:w="0" w:type="dxa"/>
          </w:tblCellMar>
        </w:tblPrEx>
        <w:trPr>
          <w:cantSplit/>
        </w:trPr>
        <w:tc>
          <w:tcPr>
            <w:tcW w:w="3997" w:type="dxa"/>
          </w:tcPr>
          <w:p w:rsidR="00000000" w:rsidRDefault="00B03267">
            <w:r>
              <w:t xml:space="preserve">    Increase/(decrease) on prior year</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5.0</w:t>
            </w:r>
          </w:p>
        </w:tc>
        <w:tc>
          <w:tcPr>
            <w:tcW w:w="851" w:type="dxa"/>
          </w:tcPr>
          <w:p w:rsidR="00000000" w:rsidRDefault="00B03267">
            <w:pPr>
              <w:jc w:val="right"/>
              <w:rPr>
                <w:sz w:val="16"/>
                <w:szCs w:val="16"/>
              </w:rPr>
            </w:pPr>
            <w:r>
              <w:rPr>
                <w:sz w:val="16"/>
                <w:szCs w:val="16"/>
              </w:rPr>
              <w:t>2.0</w:t>
            </w:r>
          </w:p>
        </w:tc>
        <w:tc>
          <w:tcPr>
            <w:tcW w:w="851" w:type="dxa"/>
          </w:tcPr>
          <w:p w:rsidR="00000000" w:rsidRDefault="00B03267">
            <w:pPr>
              <w:jc w:val="right"/>
              <w:rPr>
                <w:sz w:val="16"/>
                <w:szCs w:val="16"/>
              </w:rPr>
            </w:pPr>
            <w:r>
              <w:rPr>
                <w:sz w:val="16"/>
                <w:szCs w:val="16"/>
              </w:rPr>
              <w:t>0.3</w:t>
            </w:r>
          </w:p>
        </w:tc>
        <w:tc>
          <w:tcPr>
            <w:tcW w:w="851" w:type="dxa"/>
          </w:tcPr>
          <w:p w:rsidR="00000000" w:rsidRDefault="00B03267">
            <w:pPr>
              <w:jc w:val="right"/>
              <w:rPr>
                <w:sz w:val="16"/>
                <w:szCs w:val="16"/>
              </w:rPr>
            </w:pPr>
            <w:r>
              <w:rPr>
                <w:sz w:val="16"/>
                <w:szCs w:val="16"/>
              </w:rPr>
              <w:t>2.5</w:t>
            </w:r>
          </w:p>
        </w:tc>
        <w:tc>
          <w:tcPr>
            <w:tcW w:w="851" w:type="dxa"/>
          </w:tcPr>
          <w:p w:rsidR="00000000" w:rsidRDefault="00B03267">
            <w:pPr>
              <w:jc w:val="right"/>
              <w:rPr>
                <w:sz w:val="16"/>
                <w:szCs w:val="16"/>
              </w:rPr>
            </w:pPr>
            <w:r>
              <w:rPr>
                <w:sz w:val="16"/>
                <w:szCs w:val="16"/>
              </w:rPr>
              <w:t>(9.0)</w:t>
            </w:r>
          </w:p>
        </w:tc>
        <w:tc>
          <w:tcPr>
            <w:tcW w:w="851" w:type="dxa"/>
          </w:tcPr>
          <w:p w:rsidR="00000000" w:rsidRDefault="00B03267">
            <w:pPr>
              <w:jc w:val="right"/>
              <w:rPr>
                <w:sz w:val="16"/>
                <w:szCs w:val="16"/>
              </w:rPr>
            </w:pPr>
            <w:r>
              <w:rPr>
                <w:sz w:val="16"/>
                <w:szCs w:val="16"/>
              </w:rPr>
              <w:t>8.3</w:t>
            </w:r>
          </w:p>
        </w:tc>
        <w:tc>
          <w:tcPr>
            <w:tcW w:w="851" w:type="dxa"/>
          </w:tcPr>
          <w:p w:rsidR="00000000" w:rsidRDefault="00B03267">
            <w:pPr>
              <w:jc w:val="right"/>
              <w:rPr>
                <w:sz w:val="16"/>
                <w:szCs w:val="16"/>
              </w:rPr>
            </w:pPr>
            <w:r>
              <w:rPr>
                <w:sz w:val="16"/>
                <w:szCs w:val="16"/>
              </w:rPr>
              <w:t>36.1</w:t>
            </w:r>
          </w:p>
        </w:tc>
        <w:tc>
          <w:tcPr>
            <w:tcW w:w="851" w:type="dxa"/>
          </w:tcPr>
          <w:p w:rsidR="00000000" w:rsidRDefault="00B03267">
            <w:pPr>
              <w:jc w:val="right"/>
              <w:rPr>
                <w:sz w:val="16"/>
                <w:szCs w:val="16"/>
              </w:rPr>
            </w:pPr>
            <w:r>
              <w:rPr>
                <w:sz w:val="16"/>
                <w:szCs w:val="16"/>
              </w:rPr>
              <w:t>35.8</w:t>
            </w:r>
          </w:p>
        </w:tc>
        <w:tc>
          <w:tcPr>
            <w:tcW w:w="851" w:type="dxa"/>
          </w:tcPr>
          <w:p w:rsidR="00000000" w:rsidRDefault="00B03267">
            <w:pPr>
              <w:jc w:val="right"/>
              <w:rPr>
                <w:sz w:val="16"/>
                <w:szCs w:val="16"/>
              </w:rPr>
            </w:pPr>
            <w:r>
              <w:rPr>
                <w:sz w:val="16"/>
                <w:szCs w:val="16"/>
              </w:rPr>
              <w:t>31.5</w:t>
            </w:r>
          </w:p>
        </w:tc>
        <w:tc>
          <w:tcPr>
            <w:tcW w:w="851" w:type="dxa"/>
          </w:tcPr>
          <w:p w:rsidR="00000000" w:rsidRDefault="00B03267">
            <w:pPr>
              <w:jc w:val="right"/>
              <w:rPr>
                <w:sz w:val="16"/>
                <w:szCs w:val="16"/>
              </w:rPr>
            </w:pPr>
            <w:r>
              <w:rPr>
                <w:sz w:val="16"/>
                <w:szCs w:val="16"/>
              </w:rPr>
              <w:t>19.7</w:t>
            </w:r>
          </w:p>
        </w:tc>
      </w:tr>
      <w:tr w:rsidR="00000000">
        <w:tblPrEx>
          <w:tblCellMar>
            <w:top w:w="0" w:type="dxa"/>
            <w:bottom w:w="0" w:type="dxa"/>
          </w:tblCellMar>
        </w:tblPrEx>
        <w:trPr>
          <w:cantSplit/>
        </w:trPr>
        <w:tc>
          <w:tcPr>
            <w:tcW w:w="3997" w:type="dxa"/>
          </w:tcPr>
          <w:p w:rsidR="00000000" w:rsidRDefault="00B03267">
            <w:r>
              <w:t xml:space="preserve">    Ratio to sales</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3.8</w:t>
            </w:r>
          </w:p>
        </w:tc>
        <w:tc>
          <w:tcPr>
            <w:tcW w:w="851" w:type="dxa"/>
          </w:tcPr>
          <w:p w:rsidR="00000000" w:rsidRDefault="00B03267">
            <w:pPr>
              <w:jc w:val="right"/>
              <w:rPr>
                <w:sz w:val="16"/>
                <w:szCs w:val="16"/>
              </w:rPr>
            </w:pPr>
            <w:r>
              <w:rPr>
                <w:sz w:val="16"/>
                <w:szCs w:val="16"/>
              </w:rPr>
              <w:t>3.8</w:t>
            </w:r>
          </w:p>
        </w:tc>
        <w:tc>
          <w:tcPr>
            <w:tcW w:w="851" w:type="dxa"/>
          </w:tcPr>
          <w:p w:rsidR="00000000" w:rsidRDefault="00B03267">
            <w:pPr>
              <w:jc w:val="right"/>
              <w:rPr>
                <w:sz w:val="16"/>
                <w:szCs w:val="16"/>
              </w:rPr>
            </w:pPr>
            <w:r>
              <w:rPr>
                <w:sz w:val="16"/>
                <w:szCs w:val="16"/>
              </w:rPr>
              <w:t>3.8</w:t>
            </w:r>
          </w:p>
        </w:tc>
        <w:tc>
          <w:tcPr>
            <w:tcW w:w="851" w:type="dxa"/>
          </w:tcPr>
          <w:p w:rsidR="00000000" w:rsidRDefault="00B03267">
            <w:pPr>
              <w:jc w:val="right"/>
              <w:rPr>
                <w:sz w:val="16"/>
                <w:szCs w:val="16"/>
              </w:rPr>
            </w:pPr>
            <w:r>
              <w:rPr>
                <w:sz w:val="16"/>
                <w:szCs w:val="16"/>
              </w:rPr>
              <w:t>3.8</w:t>
            </w:r>
          </w:p>
        </w:tc>
        <w:tc>
          <w:tcPr>
            <w:tcW w:w="851" w:type="dxa"/>
          </w:tcPr>
          <w:p w:rsidR="00000000" w:rsidRDefault="00B03267">
            <w:pPr>
              <w:jc w:val="right"/>
              <w:rPr>
                <w:sz w:val="16"/>
                <w:szCs w:val="16"/>
              </w:rPr>
            </w:pPr>
            <w:r>
              <w:rPr>
                <w:sz w:val="16"/>
                <w:szCs w:val="16"/>
              </w:rPr>
              <w:t>3.8</w:t>
            </w:r>
          </w:p>
        </w:tc>
        <w:tc>
          <w:tcPr>
            <w:tcW w:w="851" w:type="dxa"/>
          </w:tcPr>
          <w:p w:rsidR="00000000" w:rsidRDefault="00B03267">
            <w:pPr>
              <w:jc w:val="right"/>
              <w:rPr>
                <w:sz w:val="16"/>
                <w:szCs w:val="16"/>
              </w:rPr>
            </w:pPr>
            <w:r>
              <w:rPr>
                <w:sz w:val="16"/>
                <w:szCs w:val="16"/>
              </w:rPr>
              <w:t>4.4</w:t>
            </w:r>
          </w:p>
        </w:tc>
        <w:tc>
          <w:tcPr>
            <w:tcW w:w="851" w:type="dxa"/>
          </w:tcPr>
          <w:p w:rsidR="00000000" w:rsidRDefault="00B03267">
            <w:pPr>
              <w:jc w:val="right"/>
              <w:rPr>
                <w:sz w:val="16"/>
                <w:szCs w:val="16"/>
              </w:rPr>
            </w:pPr>
            <w:r>
              <w:rPr>
                <w:sz w:val="16"/>
                <w:szCs w:val="16"/>
              </w:rPr>
              <w:t>4.4</w:t>
            </w:r>
          </w:p>
        </w:tc>
        <w:tc>
          <w:tcPr>
            <w:tcW w:w="851" w:type="dxa"/>
          </w:tcPr>
          <w:p w:rsidR="00000000" w:rsidRDefault="00B03267">
            <w:pPr>
              <w:jc w:val="right"/>
              <w:rPr>
                <w:sz w:val="16"/>
                <w:szCs w:val="16"/>
              </w:rPr>
            </w:pPr>
            <w:r>
              <w:rPr>
                <w:sz w:val="16"/>
                <w:szCs w:val="16"/>
              </w:rPr>
              <w:t>3.6</w:t>
            </w:r>
          </w:p>
        </w:tc>
        <w:tc>
          <w:tcPr>
            <w:tcW w:w="851" w:type="dxa"/>
          </w:tcPr>
          <w:p w:rsidR="00000000" w:rsidRDefault="00B03267">
            <w:pPr>
              <w:jc w:val="right"/>
              <w:rPr>
                <w:sz w:val="16"/>
                <w:szCs w:val="16"/>
              </w:rPr>
            </w:pPr>
            <w:r>
              <w:rPr>
                <w:sz w:val="16"/>
                <w:szCs w:val="16"/>
              </w:rPr>
              <w:t>2.9</w:t>
            </w:r>
          </w:p>
        </w:tc>
        <w:tc>
          <w:tcPr>
            <w:tcW w:w="851" w:type="dxa"/>
          </w:tcPr>
          <w:p w:rsidR="00000000" w:rsidRDefault="00B03267">
            <w:pPr>
              <w:jc w:val="right"/>
              <w:rPr>
                <w:sz w:val="16"/>
                <w:szCs w:val="16"/>
              </w:rPr>
            </w:pPr>
            <w:r>
              <w:rPr>
                <w:sz w:val="16"/>
                <w:szCs w:val="16"/>
              </w:rPr>
              <w:t>3.8</w:t>
            </w:r>
          </w:p>
        </w:tc>
      </w:tr>
      <w:tr w:rsidR="00000000">
        <w:tblPrEx>
          <w:tblCellMar>
            <w:top w:w="0" w:type="dxa"/>
            <w:bottom w:w="0" w:type="dxa"/>
          </w:tblCellMar>
        </w:tblPrEx>
        <w:trPr>
          <w:cantSplit/>
        </w:trPr>
        <w:tc>
          <w:tcPr>
            <w:tcW w:w="3997" w:type="dxa"/>
          </w:tcPr>
          <w:p w:rsidR="00000000" w:rsidRDefault="00B03267">
            <w:r>
              <w:t>Operating profit after income tax</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424.2</w:t>
            </w:r>
          </w:p>
        </w:tc>
        <w:tc>
          <w:tcPr>
            <w:tcW w:w="851" w:type="dxa"/>
          </w:tcPr>
          <w:p w:rsidR="00000000" w:rsidRDefault="00B03267">
            <w:pPr>
              <w:jc w:val="right"/>
              <w:rPr>
                <w:sz w:val="16"/>
                <w:szCs w:val="16"/>
              </w:rPr>
            </w:pPr>
            <w:r>
              <w:rPr>
                <w:sz w:val="16"/>
                <w:szCs w:val="16"/>
              </w:rPr>
              <w:t>411.8</w:t>
            </w:r>
          </w:p>
        </w:tc>
        <w:tc>
          <w:tcPr>
            <w:tcW w:w="851" w:type="dxa"/>
          </w:tcPr>
          <w:p w:rsidR="00000000" w:rsidRDefault="00B03267">
            <w:pPr>
              <w:jc w:val="right"/>
              <w:rPr>
                <w:sz w:val="16"/>
                <w:szCs w:val="16"/>
              </w:rPr>
            </w:pPr>
            <w:r>
              <w:rPr>
                <w:sz w:val="16"/>
                <w:szCs w:val="16"/>
              </w:rPr>
              <w:t>370.7</w:t>
            </w:r>
          </w:p>
        </w:tc>
        <w:tc>
          <w:tcPr>
            <w:tcW w:w="851" w:type="dxa"/>
          </w:tcPr>
          <w:p w:rsidR="00000000" w:rsidRDefault="00B03267">
            <w:pPr>
              <w:jc w:val="right"/>
              <w:rPr>
                <w:sz w:val="16"/>
                <w:szCs w:val="16"/>
              </w:rPr>
            </w:pPr>
            <w:r>
              <w:rPr>
                <w:sz w:val="16"/>
                <w:szCs w:val="16"/>
              </w:rPr>
              <w:t>368.2</w:t>
            </w:r>
          </w:p>
        </w:tc>
        <w:tc>
          <w:tcPr>
            <w:tcW w:w="851" w:type="dxa"/>
          </w:tcPr>
          <w:p w:rsidR="00000000" w:rsidRDefault="00B03267">
            <w:pPr>
              <w:jc w:val="right"/>
              <w:rPr>
                <w:sz w:val="16"/>
                <w:szCs w:val="16"/>
              </w:rPr>
            </w:pPr>
            <w:r>
              <w:rPr>
                <w:sz w:val="16"/>
                <w:szCs w:val="16"/>
              </w:rPr>
              <w:t>365.1</w:t>
            </w:r>
          </w:p>
        </w:tc>
        <w:tc>
          <w:tcPr>
            <w:tcW w:w="851" w:type="dxa"/>
          </w:tcPr>
          <w:p w:rsidR="00000000" w:rsidRDefault="00B03267">
            <w:pPr>
              <w:jc w:val="right"/>
              <w:rPr>
                <w:sz w:val="16"/>
                <w:szCs w:val="16"/>
              </w:rPr>
            </w:pPr>
            <w:r>
              <w:rPr>
                <w:sz w:val="16"/>
                <w:szCs w:val="16"/>
              </w:rPr>
              <w:t>392.4</w:t>
            </w:r>
          </w:p>
        </w:tc>
        <w:tc>
          <w:tcPr>
            <w:tcW w:w="851" w:type="dxa"/>
          </w:tcPr>
          <w:p w:rsidR="00000000" w:rsidRDefault="00B03267">
            <w:pPr>
              <w:jc w:val="right"/>
              <w:rPr>
                <w:sz w:val="16"/>
                <w:szCs w:val="16"/>
              </w:rPr>
            </w:pPr>
            <w:r>
              <w:rPr>
                <w:sz w:val="16"/>
                <w:szCs w:val="16"/>
              </w:rPr>
              <w:t>328.1</w:t>
            </w:r>
          </w:p>
        </w:tc>
        <w:tc>
          <w:tcPr>
            <w:tcW w:w="851" w:type="dxa"/>
          </w:tcPr>
          <w:p w:rsidR="00000000" w:rsidRDefault="00B03267">
            <w:pPr>
              <w:jc w:val="right"/>
              <w:rPr>
                <w:sz w:val="16"/>
                <w:szCs w:val="16"/>
              </w:rPr>
            </w:pPr>
            <w:r>
              <w:rPr>
                <w:sz w:val="16"/>
                <w:szCs w:val="16"/>
              </w:rPr>
              <w:t>217.8</w:t>
            </w:r>
          </w:p>
        </w:tc>
        <w:tc>
          <w:tcPr>
            <w:tcW w:w="851" w:type="dxa"/>
          </w:tcPr>
          <w:p w:rsidR="00000000" w:rsidRDefault="00B03267">
            <w:pPr>
              <w:jc w:val="right"/>
              <w:rPr>
                <w:sz w:val="16"/>
                <w:szCs w:val="16"/>
              </w:rPr>
            </w:pPr>
            <w:r>
              <w:rPr>
                <w:sz w:val="16"/>
                <w:szCs w:val="16"/>
              </w:rPr>
              <w:t>177.2</w:t>
            </w:r>
          </w:p>
        </w:tc>
        <w:tc>
          <w:tcPr>
            <w:tcW w:w="851" w:type="dxa"/>
          </w:tcPr>
          <w:p w:rsidR="00000000" w:rsidRDefault="00B03267">
            <w:pPr>
              <w:jc w:val="right"/>
              <w:rPr>
                <w:sz w:val="16"/>
                <w:szCs w:val="16"/>
              </w:rPr>
            </w:pPr>
            <w:r>
              <w:rPr>
                <w:sz w:val="16"/>
                <w:szCs w:val="16"/>
              </w:rPr>
              <w:t>126.3</w:t>
            </w:r>
          </w:p>
        </w:tc>
      </w:tr>
      <w:tr w:rsidR="00000000">
        <w:tblPrEx>
          <w:tblCellMar>
            <w:top w:w="0" w:type="dxa"/>
            <w:bottom w:w="0" w:type="dxa"/>
          </w:tblCellMar>
        </w:tblPrEx>
        <w:trPr>
          <w:cantSplit/>
        </w:trPr>
        <w:tc>
          <w:tcPr>
            <w:tcW w:w="3997" w:type="dxa"/>
          </w:tcPr>
          <w:p w:rsidR="00000000" w:rsidRDefault="00B03267">
            <w:r>
              <w:t xml:space="preserve">    Increase/(decrease) on prior year</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3.0</w:t>
            </w:r>
          </w:p>
        </w:tc>
        <w:tc>
          <w:tcPr>
            <w:tcW w:w="851" w:type="dxa"/>
          </w:tcPr>
          <w:p w:rsidR="00000000" w:rsidRDefault="00B03267">
            <w:pPr>
              <w:jc w:val="right"/>
              <w:rPr>
                <w:sz w:val="16"/>
                <w:szCs w:val="16"/>
              </w:rPr>
            </w:pPr>
            <w:r>
              <w:rPr>
                <w:sz w:val="16"/>
                <w:szCs w:val="16"/>
              </w:rPr>
              <w:t>11.1</w:t>
            </w:r>
          </w:p>
        </w:tc>
        <w:tc>
          <w:tcPr>
            <w:tcW w:w="851" w:type="dxa"/>
          </w:tcPr>
          <w:p w:rsidR="00000000" w:rsidRDefault="00B03267">
            <w:pPr>
              <w:jc w:val="right"/>
              <w:rPr>
                <w:sz w:val="16"/>
                <w:szCs w:val="16"/>
              </w:rPr>
            </w:pPr>
            <w:r>
              <w:rPr>
                <w:sz w:val="16"/>
                <w:szCs w:val="16"/>
              </w:rPr>
              <w:t>0.7</w:t>
            </w:r>
          </w:p>
        </w:tc>
        <w:tc>
          <w:tcPr>
            <w:tcW w:w="851" w:type="dxa"/>
          </w:tcPr>
          <w:p w:rsidR="00000000" w:rsidRDefault="00B03267">
            <w:pPr>
              <w:jc w:val="right"/>
              <w:rPr>
                <w:sz w:val="16"/>
                <w:szCs w:val="16"/>
              </w:rPr>
            </w:pPr>
            <w:r>
              <w:rPr>
                <w:sz w:val="16"/>
                <w:szCs w:val="16"/>
              </w:rPr>
              <w:t>0.9</w:t>
            </w:r>
          </w:p>
        </w:tc>
        <w:tc>
          <w:tcPr>
            <w:tcW w:w="851" w:type="dxa"/>
          </w:tcPr>
          <w:p w:rsidR="00000000" w:rsidRDefault="00B03267">
            <w:pPr>
              <w:jc w:val="right"/>
              <w:rPr>
                <w:sz w:val="16"/>
                <w:szCs w:val="16"/>
              </w:rPr>
            </w:pPr>
            <w:r>
              <w:rPr>
                <w:sz w:val="16"/>
                <w:szCs w:val="16"/>
              </w:rPr>
              <w:t>(7.0)</w:t>
            </w:r>
          </w:p>
        </w:tc>
        <w:tc>
          <w:tcPr>
            <w:tcW w:w="851" w:type="dxa"/>
          </w:tcPr>
          <w:p w:rsidR="00000000" w:rsidRDefault="00B03267">
            <w:pPr>
              <w:jc w:val="right"/>
              <w:rPr>
                <w:sz w:val="16"/>
                <w:szCs w:val="16"/>
              </w:rPr>
            </w:pPr>
            <w:r>
              <w:rPr>
                <w:sz w:val="16"/>
                <w:szCs w:val="16"/>
              </w:rPr>
              <w:t>19.6</w:t>
            </w:r>
          </w:p>
        </w:tc>
        <w:tc>
          <w:tcPr>
            <w:tcW w:w="851" w:type="dxa"/>
          </w:tcPr>
          <w:p w:rsidR="00000000" w:rsidRDefault="00B03267">
            <w:pPr>
              <w:jc w:val="right"/>
              <w:rPr>
                <w:sz w:val="16"/>
                <w:szCs w:val="16"/>
              </w:rPr>
            </w:pPr>
            <w:r>
              <w:rPr>
                <w:sz w:val="16"/>
                <w:szCs w:val="16"/>
              </w:rPr>
              <w:t>50.6</w:t>
            </w:r>
          </w:p>
        </w:tc>
        <w:tc>
          <w:tcPr>
            <w:tcW w:w="851" w:type="dxa"/>
          </w:tcPr>
          <w:p w:rsidR="00000000" w:rsidRDefault="00B03267">
            <w:pPr>
              <w:jc w:val="right"/>
              <w:rPr>
                <w:sz w:val="16"/>
                <w:szCs w:val="16"/>
              </w:rPr>
            </w:pPr>
            <w:r>
              <w:rPr>
                <w:sz w:val="16"/>
                <w:szCs w:val="16"/>
              </w:rPr>
              <w:t>22.9</w:t>
            </w:r>
          </w:p>
        </w:tc>
        <w:tc>
          <w:tcPr>
            <w:tcW w:w="851" w:type="dxa"/>
          </w:tcPr>
          <w:p w:rsidR="00000000" w:rsidRDefault="00B03267">
            <w:pPr>
              <w:jc w:val="right"/>
              <w:rPr>
                <w:sz w:val="16"/>
                <w:szCs w:val="16"/>
              </w:rPr>
            </w:pPr>
            <w:r>
              <w:rPr>
                <w:sz w:val="16"/>
                <w:szCs w:val="16"/>
              </w:rPr>
              <w:t>40.3</w:t>
            </w:r>
          </w:p>
        </w:tc>
        <w:tc>
          <w:tcPr>
            <w:tcW w:w="851" w:type="dxa"/>
          </w:tcPr>
          <w:p w:rsidR="00000000" w:rsidRDefault="00B03267">
            <w:pPr>
              <w:jc w:val="right"/>
              <w:rPr>
                <w:sz w:val="16"/>
                <w:szCs w:val="16"/>
              </w:rPr>
            </w:pPr>
            <w:r>
              <w:rPr>
                <w:sz w:val="16"/>
                <w:szCs w:val="16"/>
              </w:rPr>
              <w:t>19.3</w:t>
            </w:r>
          </w:p>
        </w:tc>
      </w:tr>
      <w:tr w:rsidR="00000000">
        <w:tblPrEx>
          <w:tblCellMar>
            <w:top w:w="0" w:type="dxa"/>
            <w:bottom w:w="0" w:type="dxa"/>
          </w:tblCellMar>
        </w:tblPrEx>
        <w:trPr>
          <w:cantSplit/>
        </w:trPr>
        <w:tc>
          <w:tcPr>
            <w:tcW w:w="3997" w:type="dxa"/>
          </w:tcPr>
          <w:p w:rsidR="00000000" w:rsidRDefault="00B03267">
            <w:r>
              <w:t xml:space="preserve">    Ratio to sales</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2.7</w:t>
            </w:r>
          </w:p>
        </w:tc>
        <w:tc>
          <w:tcPr>
            <w:tcW w:w="851" w:type="dxa"/>
          </w:tcPr>
          <w:p w:rsidR="00000000" w:rsidRDefault="00B03267">
            <w:pPr>
              <w:jc w:val="right"/>
              <w:rPr>
                <w:sz w:val="16"/>
                <w:szCs w:val="16"/>
              </w:rPr>
            </w:pPr>
            <w:r>
              <w:rPr>
                <w:sz w:val="16"/>
                <w:szCs w:val="16"/>
              </w:rPr>
              <w:t>2.7</w:t>
            </w:r>
          </w:p>
        </w:tc>
        <w:tc>
          <w:tcPr>
            <w:tcW w:w="851" w:type="dxa"/>
          </w:tcPr>
          <w:p w:rsidR="00000000" w:rsidRDefault="00B03267">
            <w:pPr>
              <w:jc w:val="right"/>
              <w:rPr>
                <w:sz w:val="16"/>
                <w:szCs w:val="16"/>
              </w:rPr>
            </w:pPr>
            <w:r>
              <w:rPr>
                <w:sz w:val="16"/>
                <w:szCs w:val="16"/>
              </w:rPr>
              <w:t>2.4</w:t>
            </w:r>
          </w:p>
        </w:tc>
        <w:tc>
          <w:tcPr>
            <w:tcW w:w="851" w:type="dxa"/>
          </w:tcPr>
          <w:p w:rsidR="00000000" w:rsidRDefault="00B03267">
            <w:pPr>
              <w:jc w:val="right"/>
              <w:rPr>
                <w:sz w:val="16"/>
                <w:szCs w:val="16"/>
              </w:rPr>
            </w:pPr>
            <w:r>
              <w:rPr>
                <w:sz w:val="16"/>
                <w:szCs w:val="16"/>
              </w:rPr>
              <w:t>2.5</w:t>
            </w:r>
          </w:p>
        </w:tc>
        <w:tc>
          <w:tcPr>
            <w:tcW w:w="851" w:type="dxa"/>
          </w:tcPr>
          <w:p w:rsidR="00000000" w:rsidRDefault="00B03267">
            <w:pPr>
              <w:jc w:val="right"/>
              <w:rPr>
                <w:sz w:val="16"/>
                <w:szCs w:val="16"/>
              </w:rPr>
            </w:pPr>
            <w:r>
              <w:rPr>
                <w:sz w:val="16"/>
                <w:szCs w:val="16"/>
              </w:rPr>
              <w:t>2.5</w:t>
            </w:r>
          </w:p>
        </w:tc>
        <w:tc>
          <w:tcPr>
            <w:tcW w:w="851" w:type="dxa"/>
          </w:tcPr>
          <w:p w:rsidR="00000000" w:rsidRDefault="00B03267">
            <w:pPr>
              <w:jc w:val="right"/>
              <w:rPr>
                <w:sz w:val="16"/>
                <w:szCs w:val="16"/>
              </w:rPr>
            </w:pPr>
            <w:r>
              <w:rPr>
                <w:sz w:val="16"/>
                <w:szCs w:val="16"/>
              </w:rPr>
              <w:t>2.8</w:t>
            </w:r>
          </w:p>
        </w:tc>
        <w:tc>
          <w:tcPr>
            <w:tcW w:w="851" w:type="dxa"/>
          </w:tcPr>
          <w:p w:rsidR="00000000" w:rsidRDefault="00B03267">
            <w:pPr>
              <w:jc w:val="right"/>
              <w:rPr>
                <w:sz w:val="16"/>
                <w:szCs w:val="16"/>
              </w:rPr>
            </w:pPr>
            <w:r>
              <w:rPr>
                <w:sz w:val="16"/>
                <w:szCs w:val="16"/>
              </w:rPr>
              <w:t>2.6</w:t>
            </w:r>
          </w:p>
        </w:tc>
        <w:tc>
          <w:tcPr>
            <w:tcW w:w="851" w:type="dxa"/>
          </w:tcPr>
          <w:p w:rsidR="00000000" w:rsidRDefault="00B03267">
            <w:pPr>
              <w:jc w:val="right"/>
              <w:rPr>
                <w:sz w:val="16"/>
                <w:szCs w:val="16"/>
              </w:rPr>
            </w:pPr>
            <w:r>
              <w:rPr>
                <w:sz w:val="16"/>
                <w:szCs w:val="16"/>
              </w:rPr>
              <w:t>1.9</w:t>
            </w:r>
          </w:p>
        </w:tc>
        <w:tc>
          <w:tcPr>
            <w:tcW w:w="851" w:type="dxa"/>
          </w:tcPr>
          <w:p w:rsidR="00000000" w:rsidRDefault="00B03267">
            <w:pPr>
              <w:jc w:val="right"/>
              <w:rPr>
                <w:sz w:val="16"/>
                <w:szCs w:val="16"/>
              </w:rPr>
            </w:pPr>
            <w:r>
              <w:rPr>
                <w:sz w:val="16"/>
                <w:szCs w:val="16"/>
              </w:rPr>
              <w:t>1.7</w:t>
            </w:r>
          </w:p>
        </w:tc>
        <w:tc>
          <w:tcPr>
            <w:tcW w:w="851" w:type="dxa"/>
          </w:tcPr>
          <w:p w:rsidR="00000000" w:rsidRDefault="00B03267">
            <w:pPr>
              <w:jc w:val="right"/>
              <w:rPr>
                <w:sz w:val="16"/>
                <w:szCs w:val="16"/>
              </w:rPr>
            </w:pPr>
            <w:r>
              <w:rPr>
                <w:sz w:val="16"/>
                <w:szCs w:val="16"/>
              </w:rPr>
              <w:t>2.1</w:t>
            </w:r>
          </w:p>
        </w:tc>
      </w:tr>
      <w:tr w:rsidR="00000000">
        <w:tblPrEx>
          <w:tblCellMar>
            <w:top w:w="0" w:type="dxa"/>
            <w:bottom w:w="0" w:type="dxa"/>
          </w:tblCellMar>
        </w:tblPrEx>
        <w:trPr>
          <w:cantSplit/>
        </w:trPr>
        <w:tc>
          <w:tcPr>
            <w:tcW w:w="3997" w:type="dxa"/>
          </w:tcPr>
          <w:p w:rsidR="00000000" w:rsidRDefault="00B03267">
            <w:r>
              <w:t>Selling area</w:t>
            </w:r>
          </w:p>
        </w:tc>
        <w:tc>
          <w:tcPr>
            <w:tcW w:w="708" w:type="dxa"/>
          </w:tcPr>
          <w:p w:rsidR="00000000" w:rsidRDefault="00B03267">
            <w:pPr>
              <w:jc w:val="center"/>
            </w:pPr>
            <w:r>
              <w:t>(b)</w:t>
            </w:r>
          </w:p>
        </w:tc>
        <w:tc>
          <w:tcPr>
            <w:tcW w:w="709" w:type="dxa"/>
          </w:tcPr>
          <w:p w:rsidR="00000000" w:rsidRDefault="00B03267">
            <w:pPr>
              <w:jc w:val="right"/>
            </w:pPr>
            <w:r>
              <w:t>Sq. m</w:t>
            </w:r>
          </w:p>
        </w:tc>
        <w:tc>
          <w:tcPr>
            <w:tcW w:w="851" w:type="dxa"/>
          </w:tcPr>
          <w:p w:rsidR="00000000" w:rsidRDefault="00B03267">
            <w:pPr>
              <w:jc w:val="right"/>
              <w:rPr>
                <w:b/>
                <w:sz w:val="16"/>
                <w:szCs w:val="16"/>
              </w:rPr>
            </w:pPr>
            <w:r>
              <w:rPr>
                <w:b/>
                <w:sz w:val="16"/>
                <w:szCs w:val="16"/>
              </w:rPr>
              <w:t>3,284,728</w:t>
            </w:r>
          </w:p>
        </w:tc>
        <w:tc>
          <w:tcPr>
            <w:tcW w:w="851" w:type="dxa"/>
          </w:tcPr>
          <w:p w:rsidR="00000000" w:rsidRDefault="00B03267">
            <w:pPr>
              <w:jc w:val="right"/>
              <w:rPr>
                <w:sz w:val="16"/>
                <w:szCs w:val="16"/>
              </w:rPr>
            </w:pPr>
            <w:r>
              <w:rPr>
                <w:sz w:val="16"/>
                <w:szCs w:val="16"/>
              </w:rPr>
              <w:t>3,240,305</w:t>
            </w:r>
          </w:p>
        </w:tc>
        <w:tc>
          <w:tcPr>
            <w:tcW w:w="851" w:type="dxa"/>
          </w:tcPr>
          <w:p w:rsidR="00000000" w:rsidRDefault="00B03267">
            <w:pPr>
              <w:jc w:val="right"/>
              <w:rPr>
                <w:sz w:val="16"/>
                <w:szCs w:val="16"/>
              </w:rPr>
            </w:pPr>
            <w:r>
              <w:rPr>
                <w:sz w:val="16"/>
                <w:szCs w:val="16"/>
              </w:rPr>
              <w:t>3,226,251</w:t>
            </w:r>
          </w:p>
        </w:tc>
        <w:tc>
          <w:tcPr>
            <w:tcW w:w="851" w:type="dxa"/>
          </w:tcPr>
          <w:p w:rsidR="00000000" w:rsidRDefault="00B03267">
            <w:pPr>
              <w:jc w:val="right"/>
              <w:rPr>
                <w:sz w:val="16"/>
                <w:szCs w:val="16"/>
              </w:rPr>
            </w:pPr>
            <w:r>
              <w:rPr>
                <w:sz w:val="16"/>
                <w:szCs w:val="16"/>
              </w:rPr>
              <w:t>3,282,109</w:t>
            </w:r>
          </w:p>
        </w:tc>
        <w:tc>
          <w:tcPr>
            <w:tcW w:w="851" w:type="dxa"/>
          </w:tcPr>
          <w:p w:rsidR="00000000" w:rsidRDefault="00B03267">
            <w:pPr>
              <w:jc w:val="right"/>
              <w:rPr>
                <w:sz w:val="16"/>
                <w:szCs w:val="16"/>
              </w:rPr>
            </w:pPr>
            <w:r>
              <w:rPr>
                <w:sz w:val="16"/>
                <w:szCs w:val="16"/>
              </w:rPr>
              <w:t>3,273,626</w:t>
            </w:r>
          </w:p>
        </w:tc>
        <w:tc>
          <w:tcPr>
            <w:tcW w:w="851" w:type="dxa"/>
          </w:tcPr>
          <w:p w:rsidR="00000000" w:rsidRDefault="00B03267">
            <w:pPr>
              <w:jc w:val="right"/>
              <w:rPr>
                <w:sz w:val="16"/>
                <w:szCs w:val="16"/>
              </w:rPr>
            </w:pPr>
            <w:r>
              <w:rPr>
                <w:sz w:val="16"/>
                <w:szCs w:val="16"/>
              </w:rPr>
              <w:t>3,185,997</w:t>
            </w:r>
          </w:p>
        </w:tc>
        <w:tc>
          <w:tcPr>
            <w:tcW w:w="851" w:type="dxa"/>
          </w:tcPr>
          <w:p w:rsidR="00000000" w:rsidRDefault="00B03267">
            <w:pPr>
              <w:jc w:val="right"/>
              <w:rPr>
                <w:sz w:val="16"/>
                <w:szCs w:val="16"/>
              </w:rPr>
            </w:pPr>
            <w:r>
              <w:rPr>
                <w:sz w:val="16"/>
                <w:szCs w:val="16"/>
              </w:rPr>
              <w:t>3,167,240</w:t>
            </w:r>
          </w:p>
        </w:tc>
        <w:tc>
          <w:tcPr>
            <w:tcW w:w="851" w:type="dxa"/>
          </w:tcPr>
          <w:p w:rsidR="00000000" w:rsidRDefault="00B03267">
            <w:pPr>
              <w:jc w:val="right"/>
              <w:rPr>
                <w:sz w:val="16"/>
                <w:szCs w:val="16"/>
              </w:rPr>
            </w:pPr>
            <w:r>
              <w:rPr>
                <w:sz w:val="16"/>
                <w:szCs w:val="16"/>
              </w:rPr>
              <w:t>2,876,564</w:t>
            </w:r>
          </w:p>
        </w:tc>
        <w:tc>
          <w:tcPr>
            <w:tcW w:w="851" w:type="dxa"/>
          </w:tcPr>
          <w:p w:rsidR="00000000" w:rsidRDefault="00B03267">
            <w:pPr>
              <w:jc w:val="right"/>
              <w:rPr>
                <w:sz w:val="16"/>
                <w:szCs w:val="16"/>
              </w:rPr>
            </w:pPr>
            <w:r>
              <w:rPr>
                <w:sz w:val="16"/>
                <w:szCs w:val="16"/>
              </w:rPr>
              <w:t>2,735,136</w:t>
            </w:r>
          </w:p>
        </w:tc>
        <w:tc>
          <w:tcPr>
            <w:tcW w:w="851" w:type="dxa"/>
          </w:tcPr>
          <w:p w:rsidR="00000000" w:rsidRDefault="00B03267">
            <w:pPr>
              <w:jc w:val="right"/>
              <w:rPr>
                <w:sz w:val="16"/>
                <w:szCs w:val="16"/>
              </w:rPr>
            </w:pPr>
            <w:r>
              <w:rPr>
                <w:sz w:val="16"/>
                <w:szCs w:val="16"/>
              </w:rPr>
              <w:t>1,386,046</w:t>
            </w:r>
          </w:p>
        </w:tc>
      </w:tr>
      <w:tr w:rsidR="00000000">
        <w:tblPrEx>
          <w:tblCellMar>
            <w:top w:w="0" w:type="dxa"/>
            <w:bottom w:w="0" w:type="dxa"/>
          </w:tblCellMar>
        </w:tblPrEx>
        <w:trPr>
          <w:cantSplit/>
        </w:trPr>
        <w:tc>
          <w:tcPr>
            <w:tcW w:w="3997" w:type="dxa"/>
          </w:tcPr>
          <w:p w:rsidR="00000000" w:rsidRDefault="00B03267">
            <w:r>
              <w:t xml:space="preserve">    Increase/(decrease) on prior year</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1.4</w:t>
            </w:r>
          </w:p>
        </w:tc>
        <w:tc>
          <w:tcPr>
            <w:tcW w:w="851" w:type="dxa"/>
          </w:tcPr>
          <w:p w:rsidR="00000000" w:rsidRDefault="00B03267">
            <w:pPr>
              <w:jc w:val="right"/>
              <w:rPr>
                <w:sz w:val="16"/>
                <w:szCs w:val="16"/>
              </w:rPr>
            </w:pPr>
            <w:r>
              <w:rPr>
                <w:sz w:val="16"/>
                <w:szCs w:val="16"/>
              </w:rPr>
              <w:t>0.4</w:t>
            </w:r>
          </w:p>
        </w:tc>
        <w:tc>
          <w:tcPr>
            <w:tcW w:w="851" w:type="dxa"/>
          </w:tcPr>
          <w:p w:rsidR="00000000" w:rsidRDefault="00B03267">
            <w:pPr>
              <w:jc w:val="right"/>
              <w:rPr>
                <w:sz w:val="16"/>
                <w:szCs w:val="16"/>
              </w:rPr>
            </w:pPr>
            <w:r>
              <w:rPr>
                <w:sz w:val="16"/>
                <w:szCs w:val="16"/>
              </w:rPr>
              <w:t>(1.7)</w:t>
            </w:r>
          </w:p>
        </w:tc>
        <w:tc>
          <w:tcPr>
            <w:tcW w:w="851" w:type="dxa"/>
          </w:tcPr>
          <w:p w:rsidR="00000000" w:rsidRDefault="00B03267">
            <w:pPr>
              <w:jc w:val="right"/>
              <w:rPr>
                <w:sz w:val="16"/>
                <w:szCs w:val="16"/>
              </w:rPr>
            </w:pPr>
            <w:r>
              <w:rPr>
                <w:sz w:val="16"/>
                <w:szCs w:val="16"/>
              </w:rPr>
              <w:t>0.3</w:t>
            </w:r>
          </w:p>
        </w:tc>
        <w:tc>
          <w:tcPr>
            <w:tcW w:w="851" w:type="dxa"/>
          </w:tcPr>
          <w:p w:rsidR="00000000" w:rsidRDefault="00B03267">
            <w:pPr>
              <w:jc w:val="right"/>
              <w:rPr>
                <w:sz w:val="16"/>
                <w:szCs w:val="16"/>
              </w:rPr>
            </w:pPr>
            <w:r>
              <w:rPr>
                <w:sz w:val="16"/>
                <w:szCs w:val="16"/>
              </w:rPr>
              <w:t>2.8</w:t>
            </w:r>
          </w:p>
        </w:tc>
        <w:tc>
          <w:tcPr>
            <w:tcW w:w="851" w:type="dxa"/>
          </w:tcPr>
          <w:p w:rsidR="00000000" w:rsidRDefault="00B03267">
            <w:pPr>
              <w:jc w:val="right"/>
              <w:rPr>
                <w:sz w:val="16"/>
                <w:szCs w:val="16"/>
              </w:rPr>
            </w:pPr>
            <w:r>
              <w:rPr>
                <w:sz w:val="16"/>
                <w:szCs w:val="16"/>
              </w:rPr>
              <w:t>0.6</w:t>
            </w:r>
          </w:p>
        </w:tc>
        <w:tc>
          <w:tcPr>
            <w:tcW w:w="851" w:type="dxa"/>
          </w:tcPr>
          <w:p w:rsidR="00000000" w:rsidRDefault="00B03267">
            <w:pPr>
              <w:jc w:val="right"/>
              <w:rPr>
                <w:sz w:val="16"/>
                <w:szCs w:val="16"/>
              </w:rPr>
            </w:pPr>
            <w:r>
              <w:rPr>
                <w:sz w:val="16"/>
                <w:szCs w:val="16"/>
              </w:rPr>
              <w:t>10.1</w:t>
            </w:r>
          </w:p>
        </w:tc>
        <w:tc>
          <w:tcPr>
            <w:tcW w:w="851" w:type="dxa"/>
          </w:tcPr>
          <w:p w:rsidR="00000000" w:rsidRDefault="00B03267">
            <w:pPr>
              <w:jc w:val="right"/>
              <w:rPr>
                <w:sz w:val="16"/>
                <w:szCs w:val="16"/>
              </w:rPr>
            </w:pPr>
            <w:r>
              <w:rPr>
                <w:sz w:val="16"/>
                <w:szCs w:val="16"/>
              </w:rPr>
              <w:t>5.2</w:t>
            </w:r>
          </w:p>
        </w:tc>
        <w:tc>
          <w:tcPr>
            <w:tcW w:w="851" w:type="dxa"/>
          </w:tcPr>
          <w:p w:rsidR="00000000" w:rsidRDefault="00B03267">
            <w:pPr>
              <w:jc w:val="right"/>
              <w:rPr>
                <w:sz w:val="16"/>
                <w:szCs w:val="16"/>
              </w:rPr>
            </w:pPr>
            <w:r>
              <w:rPr>
                <w:sz w:val="16"/>
                <w:szCs w:val="16"/>
              </w:rPr>
              <w:t>97.3</w:t>
            </w:r>
          </w:p>
        </w:tc>
        <w:tc>
          <w:tcPr>
            <w:tcW w:w="851" w:type="dxa"/>
          </w:tcPr>
          <w:p w:rsidR="00000000" w:rsidRDefault="00B03267">
            <w:pPr>
              <w:jc w:val="right"/>
              <w:rPr>
                <w:sz w:val="16"/>
                <w:szCs w:val="16"/>
              </w:rPr>
            </w:pPr>
            <w:r>
              <w:rPr>
                <w:sz w:val="16"/>
                <w:szCs w:val="16"/>
              </w:rPr>
              <w:t>8.3</w:t>
            </w:r>
          </w:p>
        </w:tc>
      </w:tr>
      <w:tr w:rsidR="00000000">
        <w:tblPrEx>
          <w:tblCellMar>
            <w:top w:w="0" w:type="dxa"/>
            <w:bottom w:w="0" w:type="dxa"/>
          </w:tblCellMar>
        </w:tblPrEx>
        <w:trPr>
          <w:cantSplit/>
        </w:trPr>
        <w:tc>
          <w:tcPr>
            <w:tcW w:w="3997" w:type="dxa"/>
          </w:tcPr>
          <w:p w:rsidR="00000000" w:rsidRDefault="00B03267">
            <w:r>
              <w:t>Sales per square metre</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4,847</w:t>
            </w:r>
          </w:p>
        </w:tc>
        <w:tc>
          <w:tcPr>
            <w:tcW w:w="851" w:type="dxa"/>
          </w:tcPr>
          <w:p w:rsidR="00000000" w:rsidRDefault="00B03267">
            <w:pPr>
              <w:jc w:val="right"/>
              <w:rPr>
                <w:sz w:val="16"/>
                <w:szCs w:val="16"/>
              </w:rPr>
            </w:pPr>
            <w:r>
              <w:rPr>
                <w:sz w:val="16"/>
                <w:szCs w:val="16"/>
              </w:rPr>
              <w:t>4,681</w:t>
            </w:r>
          </w:p>
        </w:tc>
        <w:tc>
          <w:tcPr>
            <w:tcW w:w="851" w:type="dxa"/>
          </w:tcPr>
          <w:p w:rsidR="00000000" w:rsidRDefault="00B03267">
            <w:pPr>
              <w:jc w:val="right"/>
              <w:rPr>
                <w:sz w:val="16"/>
                <w:szCs w:val="16"/>
              </w:rPr>
            </w:pPr>
            <w:r>
              <w:rPr>
                <w:sz w:val="16"/>
                <w:szCs w:val="16"/>
              </w:rPr>
              <w:t>4,704</w:t>
            </w:r>
          </w:p>
        </w:tc>
        <w:tc>
          <w:tcPr>
            <w:tcW w:w="851" w:type="dxa"/>
          </w:tcPr>
          <w:p w:rsidR="00000000" w:rsidRDefault="00B03267">
            <w:pPr>
              <w:jc w:val="right"/>
              <w:rPr>
                <w:sz w:val="16"/>
                <w:szCs w:val="16"/>
              </w:rPr>
            </w:pPr>
            <w:r>
              <w:rPr>
                <w:sz w:val="16"/>
                <w:szCs w:val="16"/>
              </w:rPr>
              <w:t>4,551</w:t>
            </w:r>
          </w:p>
        </w:tc>
        <w:tc>
          <w:tcPr>
            <w:tcW w:w="851" w:type="dxa"/>
          </w:tcPr>
          <w:p w:rsidR="00000000" w:rsidRDefault="00B03267">
            <w:pPr>
              <w:jc w:val="right"/>
              <w:rPr>
                <w:sz w:val="16"/>
                <w:szCs w:val="16"/>
              </w:rPr>
            </w:pPr>
            <w:r>
              <w:rPr>
                <w:sz w:val="16"/>
                <w:szCs w:val="16"/>
              </w:rPr>
              <w:t>4,49</w:t>
            </w:r>
            <w:r>
              <w:rPr>
                <w:sz w:val="16"/>
                <w:szCs w:val="16"/>
              </w:rPr>
              <w:t>7</w:t>
            </w:r>
          </w:p>
        </w:tc>
        <w:tc>
          <w:tcPr>
            <w:tcW w:w="851" w:type="dxa"/>
          </w:tcPr>
          <w:p w:rsidR="00000000" w:rsidRDefault="00B03267">
            <w:pPr>
              <w:jc w:val="right"/>
              <w:rPr>
                <w:sz w:val="16"/>
                <w:szCs w:val="16"/>
              </w:rPr>
            </w:pPr>
            <w:r>
              <w:rPr>
                <w:sz w:val="16"/>
                <w:szCs w:val="16"/>
              </w:rPr>
              <w:t>4,397</w:t>
            </w:r>
          </w:p>
        </w:tc>
        <w:tc>
          <w:tcPr>
            <w:tcW w:w="851" w:type="dxa"/>
          </w:tcPr>
          <w:p w:rsidR="00000000" w:rsidRDefault="00B03267">
            <w:pPr>
              <w:jc w:val="right"/>
              <w:rPr>
                <w:sz w:val="16"/>
                <w:szCs w:val="16"/>
              </w:rPr>
            </w:pPr>
            <w:r>
              <w:rPr>
                <w:sz w:val="16"/>
                <w:szCs w:val="16"/>
              </w:rPr>
              <w:t>4,047</w:t>
            </w:r>
          </w:p>
        </w:tc>
        <w:tc>
          <w:tcPr>
            <w:tcW w:w="851" w:type="dxa"/>
          </w:tcPr>
          <w:p w:rsidR="00000000" w:rsidRDefault="00B03267">
            <w:pPr>
              <w:jc w:val="right"/>
              <w:rPr>
                <w:sz w:val="16"/>
                <w:szCs w:val="16"/>
              </w:rPr>
            </w:pPr>
            <w:r>
              <w:rPr>
                <w:sz w:val="16"/>
                <w:szCs w:val="16"/>
              </w:rPr>
              <w:t>3,953</w:t>
            </w:r>
          </w:p>
        </w:tc>
        <w:tc>
          <w:tcPr>
            <w:tcW w:w="851" w:type="dxa"/>
          </w:tcPr>
          <w:p w:rsidR="00000000" w:rsidRDefault="00B03267">
            <w:pPr>
              <w:jc w:val="right"/>
              <w:rPr>
                <w:sz w:val="16"/>
                <w:szCs w:val="16"/>
              </w:rPr>
            </w:pPr>
            <w:r>
              <w:rPr>
                <w:sz w:val="16"/>
                <w:szCs w:val="16"/>
              </w:rPr>
              <w:t>3,805</w:t>
            </w:r>
          </w:p>
        </w:tc>
        <w:tc>
          <w:tcPr>
            <w:tcW w:w="851" w:type="dxa"/>
          </w:tcPr>
          <w:p w:rsidR="00000000" w:rsidRDefault="00B03267">
            <w:pPr>
              <w:jc w:val="right"/>
              <w:rPr>
                <w:sz w:val="16"/>
                <w:szCs w:val="16"/>
              </w:rPr>
            </w:pPr>
            <w:r>
              <w:rPr>
                <w:sz w:val="16"/>
                <w:szCs w:val="16"/>
              </w:rPr>
              <w:t>4,425</w:t>
            </w:r>
          </w:p>
        </w:tc>
      </w:tr>
      <w:tr w:rsidR="00000000">
        <w:tblPrEx>
          <w:tblCellMar>
            <w:top w:w="0" w:type="dxa"/>
            <w:bottom w:w="0" w:type="dxa"/>
          </w:tblCellMar>
        </w:tblPrEx>
        <w:trPr>
          <w:cantSplit/>
        </w:trPr>
        <w:tc>
          <w:tcPr>
            <w:tcW w:w="3997" w:type="dxa"/>
          </w:tcPr>
          <w:p w:rsidR="00000000" w:rsidRDefault="00B03267">
            <w:r>
              <w:t>Sales per employee</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r>
              <w:rPr>
                <w:b/>
                <w:sz w:val="16"/>
                <w:szCs w:val="16"/>
              </w:rPr>
              <w:t>$117,618</w:t>
            </w:r>
          </w:p>
        </w:tc>
        <w:tc>
          <w:tcPr>
            <w:tcW w:w="851" w:type="dxa"/>
          </w:tcPr>
          <w:p w:rsidR="00000000" w:rsidRDefault="00B03267">
            <w:pPr>
              <w:jc w:val="right"/>
              <w:rPr>
                <w:sz w:val="16"/>
                <w:szCs w:val="16"/>
              </w:rPr>
            </w:pPr>
            <w:r>
              <w:rPr>
                <w:sz w:val="16"/>
                <w:szCs w:val="16"/>
              </w:rPr>
              <w:t>111,370</w:t>
            </w:r>
          </w:p>
        </w:tc>
        <w:tc>
          <w:tcPr>
            <w:tcW w:w="851" w:type="dxa"/>
          </w:tcPr>
          <w:p w:rsidR="00000000" w:rsidRDefault="00B03267">
            <w:pPr>
              <w:jc w:val="right"/>
              <w:rPr>
                <w:sz w:val="16"/>
                <w:szCs w:val="16"/>
              </w:rPr>
            </w:pPr>
            <w:r>
              <w:rPr>
                <w:sz w:val="16"/>
                <w:szCs w:val="16"/>
              </w:rPr>
              <w:t>114,512</w:t>
            </w:r>
          </w:p>
        </w:tc>
        <w:tc>
          <w:tcPr>
            <w:tcW w:w="851" w:type="dxa"/>
          </w:tcPr>
          <w:p w:rsidR="00000000" w:rsidRDefault="00B03267">
            <w:pPr>
              <w:jc w:val="right"/>
              <w:rPr>
                <w:sz w:val="16"/>
                <w:szCs w:val="16"/>
              </w:rPr>
            </w:pPr>
            <w:r>
              <w:rPr>
                <w:sz w:val="16"/>
                <w:szCs w:val="16"/>
              </w:rPr>
              <w:t>104,312</w:t>
            </w:r>
          </w:p>
        </w:tc>
        <w:tc>
          <w:tcPr>
            <w:tcW w:w="851" w:type="dxa"/>
          </w:tcPr>
          <w:p w:rsidR="00000000" w:rsidRDefault="00B03267">
            <w:pPr>
              <w:jc w:val="right"/>
              <w:rPr>
                <w:sz w:val="16"/>
                <w:szCs w:val="16"/>
              </w:rPr>
            </w:pPr>
            <w:r>
              <w:rPr>
                <w:sz w:val="16"/>
                <w:szCs w:val="16"/>
              </w:rPr>
              <w:t>92,756</w:t>
            </w:r>
          </w:p>
        </w:tc>
        <w:tc>
          <w:tcPr>
            <w:tcW w:w="851" w:type="dxa"/>
          </w:tcPr>
          <w:p w:rsidR="00000000" w:rsidRDefault="00B03267">
            <w:pPr>
              <w:jc w:val="right"/>
              <w:rPr>
                <w:sz w:val="16"/>
                <w:szCs w:val="16"/>
              </w:rPr>
            </w:pPr>
            <w:r>
              <w:rPr>
                <w:sz w:val="16"/>
                <w:szCs w:val="16"/>
              </w:rPr>
              <w:t>84,011</w:t>
            </w:r>
          </w:p>
        </w:tc>
        <w:tc>
          <w:tcPr>
            <w:tcW w:w="851" w:type="dxa"/>
          </w:tcPr>
          <w:p w:rsidR="00000000" w:rsidRDefault="00B03267">
            <w:pPr>
              <w:jc w:val="right"/>
              <w:rPr>
                <w:sz w:val="16"/>
                <w:szCs w:val="16"/>
              </w:rPr>
            </w:pPr>
            <w:r>
              <w:rPr>
                <w:sz w:val="16"/>
                <w:szCs w:val="16"/>
              </w:rPr>
              <w:t>78,056</w:t>
            </w:r>
          </w:p>
        </w:tc>
        <w:tc>
          <w:tcPr>
            <w:tcW w:w="851" w:type="dxa"/>
          </w:tcPr>
          <w:p w:rsidR="00000000" w:rsidRDefault="00B03267">
            <w:pPr>
              <w:jc w:val="right"/>
              <w:rPr>
                <w:sz w:val="16"/>
                <w:szCs w:val="16"/>
              </w:rPr>
            </w:pPr>
            <w:r>
              <w:rPr>
                <w:sz w:val="16"/>
                <w:szCs w:val="16"/>
              </w:rPr>
              <w:t>80,513</w:t>
            </w:r>
          </w:p>
        </w:tc>
        <w:tc>
          <w:tcPr>
            <w:tcW w:w="851" w:type="dxa"/>
          </w:tcPr>
          <w:p w:rsidR="00000000" w:rsidRDefault="00B03267">
            <w:pPr>
              <w:jc w:val="right"/>
              <w:rPr>
                <w:sz w:val="16"/>
                <w:szCs w:val="16"/>
              </w:rPr>
            </w:pPr>
            <w:r>
              <w:rPr>
                <w:sz w:val="16"/>
                <w:szCs w:val="16"/>
              </w:rPr>
              <w:t>74,738</w:t>
            </w:r>
          </w:p>
        </w:tc>
        <w:tc>
          <w:tcPr>
            <w:tcW w:w="851" w:type="dxa"/>
          </w:tcPr>
          <w:p w:rsidR="00000000" w:rsidRDefault="00B03267">
            <w:pPr>
              <w:jc w:val="right"/>
              <w:rPr>
                <w:sz w:val="16"/>
                <w:szCs w:val="16"/>
              </w:rPr>
            </w:pPr>
            <w:r>
              <w:rPr>
                <w:sz w:val="16"/>
                <w:szCs w:val="16"/>
              </w:rPr>
              <w:t>77,056</w:t>
            </w: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Sales per capita</w:t>
            </w:r>
          </w:p>
        </w:tc>
        <w:tc>
          <w:tcPr>
            <w:tcW w:w="708" w:type="dxa"/>
          </w:tcPr>
          <w:p w:rsidR="00000000" w:rsidRDefault="00B03267">
            <w:pPr>
              <w:jc w:val="center"/>
            </w:pPr>
            <w:r>
              <w:t>(c)</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882</w:t>
            </w:r>
          </w:p>
        </w:tc>
        <w:tc>
          <w:tcPr>
            <w:tcW w:w="851" w:type="dxa"/>
          </w:tcPr>
          <w:p w:rsidR="00000000" w:rsidRDefault="00B03267">
            <w:pPr>
              <w:jc w:val="right"/>
              <w:rPr>
                <w:sz w:val="16"/>
                <w:szCs w:val="16"/>
              </w:rPr>
            </w:pPr>
            <w:r>
              <w:rPr>
                <w:sz w:val="16"/>
                <w:szCs w:val="16"/>
              </w:rPr>
              <w:t>851</w:t>
            </w:r>
          </w:p>
        </w:tc>
        <w:tc>
          <w:tcPr>
            <w:tcW w:w="851" w:type="dxa"/>
          </w:tcPr>
          <w:p w:rsidR="00000000" w:rsidRDefault="00B03267">
            <w:pPr>
              <w:jc w:val="right"/>
              <w:rPr>
                <w:sz w:val="16"/>
                <w:szCs w:val="16"/>
              </w:rPr>
            </w:pPr>
            <w:r>
              <w:rPr>
                <w:sz w:val="16"/>
                <w:szCs w:val="16"/>
              </w:rPr>
              <w:t>830</w:t>
            </w:r>
          </w:p>
        </w:tc>
        <w:tc>
          <w:tcPr>
            <w:tcW w:w="851" w:type="dxa"/>
          </w:tcPr>
          <w:p w:rsidR="00000000" w:rsidRDefault="00B03267">
            <w:pPr>
              <w:jc w:val="right"/>
              <w:rPr>
                <w:sz w:val="16"/>
                <w:szCs w:val="16"/>
              </w:rPr>
            </w:pPr>
            <w:r>
              <w:rPr>
                <w:sz w:val="16"/>
                <w:szCs w:val="16"/>
              </w:rPr>
              <w:t>811</w:t>
            </w:r>
          </w:p>
        </w:tc>
        <w:tc>
          <w:tcPr>
            <w:tcW w:w="851" w:type="dxa"/>
          </w:tcPr>
          <w:p w:rsidR="00000000" w:rsidRDefault="00B03267">
            <w:pPr>
              <w:jc w:val="right"/>
              <w:rPr>
                <w:sz w:val="16"/>
                <w:szCs w:val="16"/>
              </w:rPr>
            </w:pPr>
            <w:r>
              <w:rPr>
                <w:sz w:val="16"/>
                <w:szCs w:val="16"/>
              </w:rPr>
              <w:t>813</w:t>
            </w:r>
          </w:p>
        </w:tc>
        <w:tc>
          <w:tcPr>
            <w:tcW w:w="851" w:type="dxa"/>
          </w:tcPr>
          <w:p w:rsidR="00000000" w:rsidRDefault="00B03267">
            <w:pPr>
              <w:jc w:val="right"/>
              <w:rPr>
                <w:sz w:val="16"/>
                <w:szCs w:val="16"/>
              </w:rPr>
            </w:pPr>
            <w:r>
              <w:rPr>
                <w:sz w:val="16"/>
                <w:szCs w:val="16"/>
              </w:rPr>
              <w:t>790</w:t>
            </w:r>
          </w:p>
        </w:tc>
        <w:tc>
          <w:tcPr>
            <w:tcW w:w="851" w:type="dxa"/>
          </w:tcPr>
          <w:p w:rsidR="00000000" w:rsidRDefault="00B03267">
            <w:pPr>
              <w:jc w:val="right"/>
              <w:rPr>
                <w:sz w:val="16"/>
                <w:szCs w:val="16"/>
              </w:rPr>
            </w:pPr>
            <w:r>
              <w:rPr>
                <w:sz w:val="16"/>
                <w:szCs w:val="16"/>
              </w:rPr>
              <w:t>757</w:t>
            </w:r>
          </w:p>
        </w:tc>
        <w:tc>
          <w:tcPr>
            <w:tcW w:w="851" w:type="dxa"/>
          </w:tcPr>
          <w:p w:rsidR="00000000" w:rsidRDefault="00B03267">
            <w:pPr>
              <w:jc w:val="right"/>
              <w:rPr>
                <w:sz w:val="16"/>
                <w:szCs w:val="16"/>
              </w:rPr>
            </w:pPr>
            <w:r>
              <w:rPr>
                <w:sz w:val="16"/>
                <w:szCs w:val="16"/>
              </w:rPr>
              <w:t>707</w:t>
            </w:r>
          </w:p>
        </w:tc>
        <w:tc>
          <w:tcPr>
            <w:tcW w:w="851" w:type="dxa"/>
          </w:tcPr>
          <w:p w:rsidR="00000000" w:rsidRDefault="00B03267">
            <w:pPr>
              <w:jc w:val="right"/>
              <w:rPr>
                <w:sz w:val="16"/>
                <w:szCs w:val="16"/>
              </w:rPr>
            </w:pPr>
            <w:r>
              <w:rPr>
                <w:sz w:val="16"/>
                <w:szCs w:val="16"/>
              </w:rPr>
              <w:t>657</w:t>
            </w:r>
          </w:p>
        </w:tc>
        <w:tc>
          <w:tcPr>
            <w:tcW w:w="851" w:type="dxa"/>
          </w:tcPr>
          <w:p w:rsidR="00000000" w:rsidRDefault="00B03267">
            <w:pPr>
              <w:jc w:val="right"/>
              <w:rPr>
                <w:sz w:val="16"/>
                <w:szCs w:val="16"/>
              </w:rPr>
            </w:pPr>
            <w:r>
              <w:rPr>
                <w:sz w:val="16"/>
                <w:szCs w:val="16"/>
              </w:rPr>
              <w:t>389</w:t>
            </w: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pPr>
              <w:rPr>
                <w:b/>
              </w:rPr>
            </w:pPr>
            <w:r>
              <w:rPr>
                <w:b/>
              </w:rPr>
              <w:t>CORPORATE STRENGTH</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Net gearing ratio</w:t>
            </w:r>
          </w:p>
        </w:tc>
        <w:tc>
          <w:tcPr>
            <w:tcW w:w="708" w:type="dxa"/>
          </w:tcPr>
          <w:p w:rsidR="00000000" w:rsidRDefault="00B03267">
            <w:pPr>
              <w:jc w:val="center"/>
            </w:pPr>
            <w:r>
              <w:t>(d)</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45.6</w:t>
            </w:r>
          </w:p>
        </w:tc>
        <w:tc>
          <w:tcPr>
            <w:tcW w:w="851" w:type="dxa"/>
          </w:tcPr>
          <w:p w:rsidR="00000000" w:rsidRDefault="00B03267">
            <w:pPr>
              <w:jc w:val="right"/>
              <w:rPr>
                <w:sz w:val="16"/>
                <w:szCs w:val="16"/>
              </w:rPr>
            </w:pPr>
            <w:r>
              <w:rPr>
                <w:sz w:val="16"/>
                <w:szCs w:val="16"/>
              </w:rPr>
              <w:t>42.7</w:t>
            </w:r>
          </w:p>
        </w:tc>
        <w:tc>
          <w:tcPr>
            <w:tcW w:w="851" w:type="dxa"/>
          </w:tcPr>
          <w:p w:rsidR="00000000" w:rsidRDefault="00B03267">
            <w:pPr>
              <w:jc w:val="right"/>
              <w:rPr>
                <w:sz w:val="16"/>
                <w:szCs w:val="16"/>
              </w:rPr>
            </w:pPr>
            <w:r>
              <w:rPr>
                <w:sz w:val="16"/>
                <w:szCs w:val="16"/>
              </w:rPr>
              <w:t>42.7</w:t>
            </w:r>
          </w:p>
        </w:tc>
        <w:tc>
          <w:tcPr>
            <w:tcW w:w="851" w:type="dxa"/>
          </w:tcPr>
          <w:p w:rsidR="00000000" w:rsidRDefault="00B03267">
            <w:pPr>
              <w:jc w:val="right"/>
              <w:rPr>
                <w:sz w:val="16"/>
                <w:szCs w:val="16"/>
              </w:rPr>
            </w:pPr>
            <w:r>
              <w:rPr>
                <w:sz w:val="16"/>
                <w:szCs w:val="16"/>
              </w:rPr>
              <w:t>54.2</w:t>
            </w:r>
          </w:p>
        </w:tc>
        <w:tc>
          <w:tcPr>
            <w:tcW w:w="851" w:type="dxa"/>
          </w:tcPr>
          <w:p w:rsidR="00000000" w:rsidRDefault="00B03267">
            <w:pPr>
              <w:jc w:val="right"/>
              <w:rPr>
                <w:sz w:val="16"/>
                <w:szCs w:val="16"/>
              </w:rPr>
            </w:pPr>
            <w:r>
              <w:rPr>
                <w:sz w:val="16"/>
                <w:szCs w:val="16"/>
              </w:rPr>
              <w:t>57.4</w:t>
            </w:r>
          </w:p>
        </w:tc>
        <w:tc>
          <w:tcPr>
            <w:tcW w:w="851" w:type="dxa"/>
          </w:tcPr>
          <w:p w:rsidR="00000000" w:rsidRDefault="00B03267">
            <w:pPr>
              <w:jc w:val="right"/>
              <w:rPr>
                <w:sz w:val="16"/>
                <w:szCs w:val="16"/>
              </w:rPr>
            </w:pPr>
            <w:r>
              <w:rPr>
                <w:sz w:val="16"/>
                <w:szCs w:val="16"/>
              </w:rPr>
              <w:t>59.3</w:t>
            </w:r>
          </w:p>
        </w:tc>
        <w:tc>
          <w:tcPr>
            <w:tcW w:w="851" w:type="dxa"/>
          </w:tcPr>
          <w:p w:rsidR="00000000" w:rsidRDefault="00B03267">
            <w:pPr>
              <w:jc w:val="right"/>
              <w:rPr>
                <w:sz w:val="16"/>
                <w:szCs w:val="16"/>
              </w:rPr>
            </w:pPr>
            <w:r>
              <w:rPr>
                <w:sz w:val="16"/>
                <w:szCs w:val="16"/>
              </w:rPr>
              <w:t>60.1</w:t>
            </w:r>
          </w:p>
        </w:tc>
        <w:tc>
          <w:tcPr>
            <w:tcW w:w="851" w:type="dxa"/>
          </w:tcPr>
          <w:p w:rsidR="00000000" w:rsidRDefault="00B03267">
            <w:pPr>
              <w:jc w:val="right"/>
              <w:rPr>
                <w:sz w:val="16"/>
                <w:szCs w:val="16"/>
              </w:rPr>
            </w:pPr>
            <w:r>
              <w:rPr>
                <w:sz w:val="16"/>
                <w:szCs w:val="16"/>
              </w:rPr>
              <w:t>56.1</w:t>
            </w:r>
          </w:p>
        </w:tc>
        <w:tc>
          <w:tcPr>
            <w:tcW w:w="851" w:type="dxa"/>
          </w:tcPr>
          <w:p w:rsidR="00000000" w:rsidRDefault="00B03267">
            <w:pPr>
              <w:jc w:val="right"/>
              <w:rPr>
                <w:sz w:val="16"/>
                <w:szCs w:val="16"/>
              </w:rPr>
            </w:pPr>
            <w:r>
              <w:rPr>
                <w:sz w:val="16"/>
                <w:szCs w:val="16"/>
              </w:rPr>
              <w:t>57.8</w:t>
            </w:r>
          </w:p>
        </w:tc>
        <w:tc>
          <w:tcPr>
            <w:tcW w:w="851" w:type="dxa"/>
          </w:tcPr>
          <w:p w:rsidR="00000000" w:rsidRDefault="00B03267">
            <w:pPr>
              <w:jc w:val="right"/>
              <w:rPr>
                <w:sz w:val="16"/>
                <w:szCs w:val="16"/>
              </w:rPr>
            </w:pPr>
            <w:r>
              <w:rPr>
                <w:sz w:val="16"/>
                <w:szCs w:val="16"/>
              </w:rPr>
              <w:t>54.0</w:t>
            </w:r>
          </w:p>
        </w:tc>
      </w:tr>
      <w:tr w:rsidR="00000000">
        <w:tblPrEx>
          <w:tblCellMar>
            <w:top w:w="0" w:type="dxa"/>
            <w:bottom w:w="0" w:type="dxa"/>
          </w:tblCellMar>
        </w:tblPrEx>
        <w:trPr>
          <w:cantSplit/>
        </w:trPr>
        <w:tc>
          <w:tcPr>
            <w:tcW w:w="3997" w:type="dxa"/>
          </w:tcPr>
          <w:p w:rsidR="00000000" w:rsidRDefault="00B03267">
            <w:r>
              <w:t>Net debt to equity</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25.0</w:t>
            </w:r>
          </w:p>
        </w:tc>
        <w:tc>
          <w:tcPr>
            <w:tcW w:w="851" w:type="dxa"/>
          </w:tcPr>
          <w:p w:rsidR="00000000" w:rsidRDefault="00B03267">
            <w:pPr>
              <w:jc w:val="right"/>
              <w:rPr>
                <w:sz w:val="16"/>
                <w:szCs w:val="16"/>
              </w:rPr>
            </w:pPr>
            <w:r>
              <w:rPr>
                <w:sz w:val="16"/>
                <w:szCs w:val="16"/>
              </w:rPr>
              <w:t>16.0</w:t>
            </w:r>
          </w:p>
        </w:tc>
        <w:tc>
          <w:tcPr>
            <w:tcW w:w="851" w:type="dxa"/>
          </w:tcPr>
          <w:p w:rsidR="00000000" w:rsidRDefault="00B03267">
            <w:pPr>
              <w:jc w:val="right"/>
              <w:rPr>
                <w:sz w:val="16"/>
                <w:szCs w:val="16"/>
              </w:rPr>
            </w:pPr>
            <w:r>
              <w:rPr>
                <w:sz w:val="16"/>
                <w:szCs w:val="16"/>
              </w:rPr>
              <w:t>14.1</w:t>
            </w:r>
          </w:p>
        </w:tc>
        <w:tc>
          <w:tcPr>
            <w:tcW w:w="851" w:type="dxa"/>
          </w:tcPr>
          <w:p w:rsidR="00000000" w:rsidRDefault="00B03267">
            <w:pPr>
              <w:jc w:val="right"/>
              <w:rPr>
                <w:sz w:val="16"/>
                <w:szCs w:val="16"/>
              </w:rPr>
            </w:pPr>
            <w:r>
              <w:rPr>
                <w:sz w:val="16"/>
                <w:szCs w:val="16"/>
              </w:rPr>
              <w:t>49.5</w:t>
            </w:r>
          </w:p>
        </w:tc>
        <w:tc>
          <w:tcPr>
            <w:tcW w:w="851" w:type="dxa"/>
          </w:tcPr>
          <w:p w:rsidR="00000000" w:rsidRDefault="00B03267">
            <w:pPr>
              <w:jc w:val="right"/>
              <w:rPr>
                <w:sz w:val="16"/>
                <w:szCs w:val="16"/>
              </w:rPr>
            </w:pPr>
            <w:r>
              <w:rPr>
                <w:sz w:val="16"/>
                <w:szCs w:val="16"/>
              </w:rPr>
              <w:t>55.5</w:t>
            </w:r>
          </w:p>
        </w:tc>
        <w:tc>
          <w:tcPr>
            <w:tcW w:w="851" w:type="dxa"/>
          </w:tcPr>
          <w:p w:rsidR="00000000" w:rsidRDefault="00B03267">
            <w:pPr>
              <w:jc w:val="right"/>
              <w:rPr>
                <w:sz w:val="16"/>
                <w:szCs w:val="16"/>
              </w:rPr>
            </w:pPr>
            <w:r>
              <w:rPr>
                <w:sz w:val="16"/>
                <w:szCs w:val="16"/>
              </w:rPr>
              <w:t>52.5</w:t>
            </w:r>
          </w:p>
        </w:tc>
        <w:tc>
          <w:tcPr>
            <w:tcW w:w="851" w:type="dxa"/>
          </w:tcPr>
          <w:p w:rsidR="00000000" w:rsidRDefault="00B03267">
            <w:pPr>
              <w:jc w:val="right"/>
              <w:rPr>
                <w:sz w:val="16"/>
                <w:szCs w:val="16"/>
              </w:rPr>
            </w:pPr>
            <w:r>
              <w:rPr>
                <w:sz w:val="16"/>
                <w:szCs w:val="16"/>
              </w:rPr>
              <w:t>62.</w:t>
            </w:r>
            <w:r>
              <w:rPr>
                <w:sz w:val="16"/>
                <w:szCs w:val="16"/>
              </w:rPr>
              <w:t>3</w:t>
            </w:r>
          </w:p>
        </w:tc>
        <w:tc>
          <w:tcPr>
            <w:tcW w:w="851" w:type="dxa"/>
          </w:tcPr>
          <w:p w:rsidR="00000000" w:rsidRDefault="00B03267">
            <w:pPr>
              <w:jc w:val="right"/>
              <w:rPr>
                <w:sz w:val="16"/>
                <w:szCs w:val="16"/>
              </w:rPr>
            </w:pPr>
            <w:r>
              <w:rPr>
                <w:sz w:val="16"/>
                <w:szCs w:val="16"/>
              </w:rPr>
              <w:t>46.4</w:t>
            </w:r>
          </w:p>
        </w:tc>
        <w:tc>
          <w:tcPr>
            <w:tcW w:w="851" w:type="dxa"/>
          </w:tcPr>
          <w:p w:rsidR="00000000" w:rsidRDefault="00B03267">
            <w:pPr>
              <w:jc w:val="right"/>
              <w:rPr>
                <w:sz w:val="16"/>
                <w:szCs w:val="16"/>
              </w:rPr>
            </w:pPr>
            <w:r>
              <w:rPr>
                <w:sz w:val="16"/>
                <w:szCs w:val="16"/>
              </w:rPr>
              <w:t>56.0</w:t>
            </w:r>
          </w:p>
        </w:tc>
        <w:tc>
          <w:tcPr>
            <w:tcW w:w="851" w:type="dxa"/>
          </w:tcPr>
          <w:p w:rsidR="00000000" w:rsidRDefault="00B03267">
            <w:pPr>
              <w:jc w:val="right"/>
              <w:rPr>
                <w:sz w:val="16"/>
                <w:szCs w:val="16"/>
              </w:rPr>
            </w:pPr>
            <w:r>
              <w:rPr>
                <w:sz w:val="16"/>
                <w:szCs w:val="16"/>
              </w:rPr>
              <w:t>40.5</w:t>
            </w: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Fixed charges cover</w:t>
            </w:r>
          </w:p>
        </w:tc>
        <w:tc>
          <w:tcPr>
            <w:tcW w:w="708" w:type="dxa"/>
          </w:tcPr>
          <w:p w:rsidR="00000000" w:rsidRDefault="00B03267">
            <w:pPr>
              <w:jc w:val="center"/>
            </w:pPr>
            <w:r>
              <w:t>(e)</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2.6</w:t>
            </w:r>
          </w:p>
        </w:tc>
        <w:tc>
          <w:tcPr>
            <w:tcW w:w="851" w:type="dxa"/>
          </w:tcPr>
          <w:p w:rsidR="00000000" w:rsidRDefault="00B03267">
            <w:pPr>
              <w:jc w:val="right"/>
              <w:rPr>
                <w:sz w:val="16"/>
                <w:szCs w:val="16"/>
              </w:rPr>
            </w:pPr>
            <w:r>
              <w:rPr>
                <w:sz w:val="16"/>
                <w:szCs w:val="16"/>
              </w:rPr>
              <w:t>2.7</w:t>
            </w:r>
          </w:p>
        </w:tc>
        <w:tc>
          <w:tcPr>
            <w:tcW w:w="851" w:type="dxa"/>
          </w:tcPr>
          <w:p w:rsidR="00000000" w:rsidRDefault="00B03267">
            <w:pPr>
              <w:jc w:val="right"/>
              <w:rPr>
                <w:sz w:val="16"/>
                <w:szCs w:val="16"/>
              </w:rPr>
            </w:pPr>
            <w:r>
              <w:rPr>
                <w:sz w:val="16"/>
                <w:szCs w:val="16"/>
              </w:rPr>
              <w:t>2.5</w:t>
            </w:r>
          </w:p>
        </w:tc>
        <w:tc>
          <w:tcPr>
            <w:tcW w:w="851" w:type="dxa"/>
          </w:tcPr>
          <w:p w:rsidR="00000000" w:rsidRDefault="00B03267">
            <w:pPr>
              <w:jc w:val="right"/>
              <w:rPr>
                <w:sz w:val="16"/>
                <w:szCs w:val="16"/>
              </w:rPr>
            </w:pPr>
            <w:r>
              <w:rPr>
                <w:sz w:val="16"/>
                <w:szCs w:val="16"/>
              </w:rPr>
              <w:t>2.3</w:t>
            </w:r>
          </w:p>
        </w:tc>
        <w:tc>
          <w:tcPr>
            <w:tcW w:w="851" w:type="dxa"/>
          </w:tcPr>
          <w:p w:rsidR="00000000" w:rsidRDefault="00B03267">
            <w:pPr>
              <w:jc w:val="right"/>
              <w:rPr>
                <w:sz w:val="16"/>
                <w:szCs w:val="16"/>
              </w:rPr>
            </w:pPr>
            <w:r>
              <w:rPr>
                <w:sz w:val="16"/>
                <w:szCs w:val="16"/>
              </w:rPr>
              <w:t>2.2</w:t>
            </w:r>
          </w:p>
        </w:tc>
        <w:tc>
          <w:tcPr>
            <w:tcW w:w="851" w:type="dxa"/>
          </w:tcPr>
          <w:p w:rsidR="00000000" w:rsidRDefault="00B03267">
            <w:pPr>
              <w:jc w:val="right"/>
              <w:rPr>
                <w:sz w:val="16"/>
                <w:szCs w:val="16"/>
              </w:rPr>
            </w:pPr>
            <w:r>
              <w:rPr>
                <w:sz w:val="16"/>
                <w:szCs w:val="16"/>
              </w:rPr>
              <w:t>2.3</w:t>
            </w:r>
          </w:p>
        </w:tc>
        <w:tc>
          <w:tcPr>
            <w:tcW w:w="851" w:type="dxa"/>
          </w:tcPr>
          <w:p w:rsidR="00000000" w:rsidRDefault="00B03267">
            <w:pPr>
              <w:jc w:val="right"/>
              <w:rPr>
                <w:sz w:val="16"/>
                <w:szCs w:val="16"/>
              </w:rPr>
            </w:pPr>
            <w:r>
              <w:rPr>
                <w:sz w:val="16"/>
                <w:szCs w:val="16"/>
              </w:rPr>
              <w:t>2.3</w:t>
            </w:r>
          </w:p>
        </w:tc>
        <w:tc>
          <w:tcPr>
            <w:tcW w:w="851" w:type="dxa"/>
          </w:tcPr>
          <w:p w:rsidR="00000000" w:rsidRDefault="00B03267">
            <w:pPr>
              <w:jc w:val="right"/>
              <w:rPr>
                <w:sz w:val="16"/>
                <w:szCs w:val="16"/>
              </w:rPr>
            </w:pPr>
            <w:r>
              <w:rPr>
                <w:sz w:val="16"/>
                <w:szCs w:val="16"/>
              </w:rPr>
              <w:t>2.1</w:t>
            </w:r>
          </w:p>
        </w:tc>
        <w:tc>
          <w:tcPr>
            <w:tcW w:w="851" w:type="dxa"/>
          </w:tcPr>
          <w:p w:rsidR="00000000" w:rsidRDefault="00B03267">
            <w:pPr>
              <w:jc w:val="right"/>
              <w:rPr>
                <w:sz w:val="16"/>
                <w:szCs w:val="16"/>
              </w:rPr>
            </w:pPr>
            <w:r>
              <w:rPr>
                <w:sz w:val="16"/>
                <w:szCs w:val="16"/>
              </w:rPr>
              <w:t>1.9</w:t>
            </w:r>
          </w:p>
        </w:tc>
        <w:tc>
          <w:tcPr>
            <w:tcW w:w="851" w:type="dxa"/>
          </w:tcPr>
          <w:p w:rsidR="00000000" w:rsidRDefault="00B03267">
            <w:pPr>
              <w:jc w:val="right"/>
              <w:rPr>
                <w:sz w:val="16"/>
                <w:szCs w:val="16"/>
              </w:rPr>
            </w:pPr>
            <w:r>
              <w:rPr>
                <w:sz w:val="16"/>
                <w:szCs w:val="16"/>
              </w:rPr>
              <w:t>2.3</w:t>
            </w:r>
          </w:p>
        </w:tc>
      </w:tr>
      <w:tr w:rsidR="00000000">
        <w:tblPrEx>
          <w:tblCellMar>
            <w:top w:w="0" w:type="dxa"/>
            <w:bottom w:w="0" w:type="dxa"/>
          </w:tblCellMar>
        </w:tblPrEx>
        <w:trPr>
          <w:cantSplit/>
        </w:trPr>
        <w:tc>
          <w:tcPr>
            <w:tcW w:w="3997" w:type="dxa"/>
          </w:tcPr>
          <w:p w:rsidR="00000000" w:rsidRDefault="00B03267">
            <w:r>
              <w:t>Cash flow from operating activities</w:t>
            </w:r>
          </w:p>
        </w:tc>
        <w:tc>
          <w:tcPr>
            <w:tcW w:w="708" w:type="dxa"/>
          </w:tcPr>
          <w:p w:rsidR="00000000" w:rsidRDefault="00B03267">
            <w:pPr>
              <w:jc w:val="center"/>
            </w:pPr>
            <w:r>
              <w:t>(f)</w:t>
            </w: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602.9</w:t>
            </w:r>
          </w:p>
        </w:tc>
        <w:tc>
          <w:tcPr>
            <w:tcW w:w="851" w:type="dxa"/>
          </w:tcPr>
          <w:p w:rsidR="00000000" w:rsidRDefault="00B03267">
            <w:pPr>
              <w:jc w:val="right"/>
              <w:rPr>
                <w:sz w:val="16"/>
                <w:szCs w:val="16"/>
              </w:rPr>
            </w:pPr>
            <w:r>
              <w:rPr>
                <w:sz w:val="16"/>
                <w:szCs w:val="16"/>
              </w:rPr>
              <w:t>649.0</w:t>
            </w:r>
          </w:p>
        </w:tc>
        <w:tc>
          <w:tcPr>
            <w:tcW w:w="851" w:type="dxa"/>
          </w:tcPr>
          <w:p w:rsidR="00000000" w:rsidRDefault="00B03267">
            <w:pPr>
              <w:jc w:val="right"/>
              <w:rPr>
                <w:sz w:val="16"/>
                <w:szCs w:val="16"/>
              </w:rPr>
            </w:pPr>
            <w:r>
              <w:rPr>
                <w:sz w:val="16"/>
                <w:szCs w:val="16"/>
              </w:rPr>
              <w:t>760.5</w:t>
            </w:r>
          </w:p>
        </w:tc>
        <w:tc>
          <w:tcPr>
            <w:tcW w:w="851" w:type="dxa"/>
          </w:tcPr>
          <w:p w:rsidR="00000000" w:rsidRDefault="00B03267">
            <w:pPr>
              <w:jc w:val="right"/>
              <w:rPr>
                <w:sz w:val="16"/>
                <w:szCs w:val="16"/>
              </w:rPr>
            </w:pPr>
            <w:r>
              <w:rPr>
                <w:sz w:val="16"/>
                <w:szCs w:val="16"/>
              </w:rPr>
              <w:t>452.5</w:t>
            </w:r>
          </w:p>
        </w:tc>
        <w:tc>
          <w:tcPr>
            <w:tcW w:w="851" w:type="dxa"/>
          </w:tcPr>
          <w:p w:rsidR="00000000" w:rsidRDefault="00B03267">
            <w:pPr>
              <w:jc w:val="right"/>
              <w:rPr>
                <w:sz w:val="16"/>
                <w:szCs w:val="16"/>
              </w:rPr>
            </w:pPr>
            <w:r>
              <w:rPr>
                <w:sz w:val="16"/>
                <w:szCs w:val="16"/>
              </w:rPr>
              <w:t>318.9</w:t>
            </w:r>
          </w:p>
        </w:tc>
        <w:tc>
          <w:tcPr>
            <w:tcW w:w="851" w:type="dxa"/>
          </w:tcPr>
          <w:p w:rsidR="00000000" w:rsidRDefault="00B03267">
            <w:pPr>
              <w:jc w:val="right"/>
              <w:rPr>
                <w:sz w:val="16"/>
                <w:szCs w:val="16"/>
              </w:rPr>
            </w:pPr>
            <w:r>
              <w:rPr>
                <w:sz w:val="16"/>
                <w:szCs w:val="16"/>
              </w:rPr>
              <w:t>519.9</w:t>
            </w:r>
          </w:p>
        </w:tc>
        <w:tc>
          <w:tcPr>
            <w:tcW w:w="851" w:type="dxa"/>
          </w:tcPr>
          <w:p w:rsidR="00000000" w:rsidRDefault="00B03267">
            <w:pPr>
              <w:jc w:val="right"/>
              <w:rPr>
                <w:sz w:val="16"/>
                <w:szCs w:val="16"/>
              </w:rPr>
            </w:pPr>
            <w:r>
              <w:rPr>
                <w:sz w:val="16"/>
                <w:szCs w:val="16"/>
              </w:rPr>
              <w:t>498.4</w:t>
            </w:r>
          </w:p>
        </w:tc>
        <w:tc>
          <w:tcPr>
            <w:tcW w:w="851" w:type="dxa"/>
          </w:tcPr>
          <w:p w:rsidR="00000000" w:rsidRDefault="00B03267">
            <w:pPr>
              <w:jc w:val="right"/>
              <w:rPr>
                <w:sz w:val="16"/>
                <w:szCs w:val="16"/>
              </w:rPr>
            </w:pPr>
            <w:r>
              <w:rPr>
                <w:sz w:val="16"/>
                <w:szCs w:val="16"/>
              </w:rPr>
              <w:t>239.6</w:t>
            </w:r>
          </w:p>
        </w:tc>
        <w:tc>
          <w:tcPr>
            <w:tcW w:w="851" w:type="dxa"/>
          </w:tcPr>
          <w:p w:rsidR="00000000" w:rsidRDefault="00B03267">
            <w:pPr>
              <w:jc w:val="right"/>
              <w:rPr>
                <w:sz w:val="16"/>
                <w:szCs w:val="16"/>
              </w:rPr>
            </w:pPr>
            <w:r>
              <w:rPr>
                <w:sz w:val="16"/>
                <w:szCs w:val="16"/>
              </w:rPr>
              <w:t>193.7</w:t>
            </w:r>
          </w:p>
        </w:tc>
        <w:tc>
          <w:tcPr>
            <w:tcW w:w="851" w:type="dxa"/>
          </w:tcPr>
          <w:p w:rsidR="00000000" w:rsidRDefault="00B03267">
            <w:pPr>
              <w:jc w:val="right"/>
              <w:rPr>
                <w:sz w:val="16"/>
                <w:szCs w:val="16"/>
              </w:rPr>
            </w:pPr>
            <w:r>
              <w:rPr>
                <w:sz w:val="16"/>
                <w:szCs w:val="16"/>
              </w:rPr>
              <w:t>117.4</w:t>
            </w:r>
          </w:p>
        </w:tc>
      </w:tr>
      <w:tr w:rsidR="00000000">
        <w:tblPrEx>
          <w:tblCellMar>
            <w:top w:w="0" w:type="dxa"/>
            <w:bottom w:w="0" w:type="dxa"/>
          </w:tblCellMar>
        </w:tblPrEx>
        <w:trPr>
          <w:cantSplit/>
        </w:trPr>
        <w:tc>
          <w:tcPr>
            <w:tcW w:w="3997" w:type="dxa"/>
          </w:tcPr>
          <w:p w:rsidR="00000000" w:rsidRDefault="00B03267">
            <w:r>
              <w:t>Cash flow/debt service ratio</w:t>
            </w:r>
          </w:p>
        </w:tc>
        <w:tc>
          <w:tcPr>
            <w:tcW w:w="708" w:type="dxa"/>
          </w:tcPr>
          <w:p w:rsidR="00000000" w:rsidRDefault="00B03267">
            <w:pPr>
              <w:jc w:val="center"/>
            </w:pPr>
            <w:r>
              <w:t>(g)</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12.1</w:t>
            </w:r>
          </w:p>
        </w:tc>
        <w:tc>
          <w:tcPr>
            <w:tcW w:w="851" w:type="dxa"/>
          </w:tcPr>
          <w:p w:rsidR="00000000" w:rsidRDefault="00B03267">
            <w:pPr>
              <w:jc w:val="right"/>
              <w:rPr>
                <w:sz w:val="16"/>
                <w:szCs w:val="16"/>
              </w:rPr>
            </w:pPr>
            <w:r>
              <w:rPr>
                <w:sz w:val="16"/>
                <w:szCs w:val="16"/>
              </w:rPr>
              <w:t>14.6</w:t>
            </w:r>
          </w:p>
        </w:tc>
        <w:tc>
          <w:tcPr>
            <w:tcW w:w="851" w:type="dxa"/>
          </w:tcPr>
          <w:p w:rsidR="00000000" w:rsidRDefault="00B03267">
            <w:pPr>
              <w:jc w:val="right"/>
              <w:rPr>
                <w:sz w:val="16"/>
                <w:szCs w:val="16"/>
              </w:rPr>
            </w:pPr>
            <w:r>
              <w:rPr>
                <w:sz w:val="16"/>
                <w:szCs w:val="16"/>
              </w:rPr>
              <w:t>8.6</w:t>
            </w:r>
          </w:p>
        </w:tc>
        <w:tc>
          <w:tcPr>
            <w:tcW w:w="851" w:type="dxa"/>
          </w:tcPr>
          <w:p w:rsidR="00000000" w:rsidRDefault="00B03267">
            <w:pPr>
              <w:jc w:val="right"/>
              <w:rPr>
                <w:sz w:val="16"/>
                <w:szCs w:val="16"/>
              </w:rPr>
            </w:pPr>
            <w:r>
              <w:rPr>
                <w:sz w:val="16"/>
                <w:szCs w:val="16"/>
              </w:rPr>
              <w:t>2.7</w:t>
            </w:r>
          </w:p>
        </w:tc>
        <w:tc>
          <w:tcPr>
            <w:tcW w:w="851" w:type="dxa"/>
          </w:tcPr>
          <w:p w:rsidR="00000000" w:rsidRDefault="00B03267">
            <w:pPr>
              <w:jc w:val="right"/>
              <w:rPr>
                <w:sz w:val="16"/>
                <w:szCs w:val="16"/>
              </w:rPr>
            </w:pPr>
            <w:r>
              <w:rPr>
                <w:sz w:val="16"/>
                <w:szCs w:val="16"/>
              </w:rPr>
              <w:t>1.7</w:t>
            </w:r>
          </w:p>
        </w:tc>
        <w:tc>
          <w:tcPr>
            <w:tcW w:w="851" w:type="dxa"/>
          </w:tcPr>
          <w:p w:rsidR="00000000" w:rsidRDefault="00B03267">
            <w:pPr>
              <w:jc w:val="right"/>
              <w:rPr>
                <w:sz w:val="16"/>
                <w:szCs w:val="16"/>
              </w:rPr>
            </w:pPr>
            <w:r>
              <w:rPr>
                <w:sz w:val="16"/>
                <w:szCs w:val="16"/>
              </w:rPr>
              <w:t>3.2</w:t>
            </w:r>
          </w:p>
        </w:tc>
        <w:tc>
          <w:tcPr>
            <w:tcW w:w="851" w:type="dxa"/>
          </w:tcPr>
          <w:p w:rsidR="00000000" w:rsidRDefault="00B03267">
            <w:pPr>
              <w:jc w:val="right"/>
              <w:rPr>
                <w:sz w:val="16"/>
                <w:szCs w:val="16"/>
              </w:rPr>
            </w:pPr>
            <w:r>
              <w:rPr>
                <w:sz w:val="16"/>
                <w:szCs w:val="16"/>
              </w:rPr>
              <w:t>4.1</w:t>
            </w:r>
          </w:p>
        </w:tc>
        <w:tc>
          <w:tcPr>
            <w:tcW w:w="851" w:type="dxa"/>
          </w:tcPr>
          <w:p w:rsidR="00000000" w:rsidRDefault="00B03267">
            <w:pPr>
              <w:jc w:val="right"/>
              <w:rPr>
                <w:sz w:val="16"/>
                <w:szCs w:val="16"/>
              </w:rPr>
            </w:pPr>
            <w:r>
              <w:rPr>
                <w:sz w:val="16"/>
                <w:szCs w:val="16"/>
              </w:rPr>
              <w:t>5.6</w:t>
            </w:r>
          </w:p>
        </w:tc>
        <w:tc>
          <w:tcPr>
            <w:tcW w:w="851" w:type="dxa"/>
          </w:tcPr>
          <w:p w:rsidR="00000000" w:rsidRDefault="00B03267">
            <w:pPr>
              <w:jc w:val="right"/>
              <w:rPr>
                <w:sz w:val="16"/>
                <w:szCs w:val="16"/>
              </w:rPr>
            </w:pPr>
            <w:r>
              <w:rPr>
                <w:sz w:val="16"/>
                <w:szCs w:val="16"/>
              </w:rPr>
              <w:t>3.8</w:t>
            </w:r>
          </w:p>
        </w:tc>
        <w:tc>
          <w:tcPr>
            <w:tcW w:w="851" w:type="dxa"/>
          </w:tcPr>
          <w:p w:rsidR="00000000" w:rsidRDefault="00B03267">
            <w:pPr>
              <w:jc w:val="right"/>
              <w:rPr>
                <w:sz w:val="16"/>
                <w:szCs w:val="16"/>
              </w:rPr>
            </w:pPr>
            <w:r>
              <w:rPr>
                <w:sz w:val="16"/>
                <w:szCs w:val="16"/>
              </w:rPr>
              <w:t>8.5</w:t>
            </w:r>
          </w:p>
        </w:tc>
      </w:tr>
      <w:tr w:rsidR="00000000">
        <w:tblPrEx>
          <w:tblCellMar>
            <w:top w:w="0" w:type="dxa"/>
            <w:bottom w:w="0" w:type="dxa"/>
          </w:tblCellMar>
        </w:tblPrEx>
        <w:trPr>
          <w:cantSplit/>
        </w:trPr>
        <w:tc>
          <w:tcPr>
            <w:tcW w:w="3997" w:type="dxa"/>
          </w:tcPr>
          <w:p w:rsidR="00000000" w:rsidRDefault="00B03267">
            <w:r>
              <w:t>Total tangible assets</w:t>
            </w:r>
          </w:p>
        </w:tc>
        <w:tc>
          <w:tcPr>
            <w:tcW w:w="708" w:type="dxa"/>
          </w:tcPr>
          <w:p w:rsidR="00000000" w:rsidRDefault="00B03267">
            <w:pPr>
              <w:jc w:val="center"/>
            </w:pPr>
            <w:r>
              <w:t>(h)</w:t>
            </w: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6,861.0</w:t>
            </w:r>
          </w:p>
        </w:tc>
        <w:tc>
          <w:tcPr>
            <w:tcW w:w="851" w:type="dxa"/>
          </w:tcPr>
          <w:p w:rsidR="00000000" w:rsidRDefault="00B03267">
            <w:pPr>
              <w:jc w:val="right"/>
              <w:rPr>
                <w:sz w:val="16"/>
                <w:szCs w:val="16"/>
              </w:rPr>
            </w:pPr>
            <w:r>
              <w:rPr>
                <w:sz w:val="16"/>
                <w:szCs w:val="16"/>
              </w:rPr>
              <w:t>6,186.0</w:t>
            </w:r>
          </w:p>
        </w:tc>
        <w:tc>
          <w:tcPr>
            <w:tcW w:w="851" w:type="dxa"/>
          </w:tcPr>
          <w:p w:rsidR="00000000" w:rsidRDefault="00B03267">
            <w:pPr>
              <w:jc w:val="right"/>
              <w:rPr>
                <w:sz w:val="16"/>
                <w:szCs w:val="16"/>
              </w:rPr>
            </w:pPr>
            <w:r>
              <w:rPr>
                <w:sz w:val="16"/>
                <w:szCs w:val="16"/>
              </w:rPr>
              <w:t>5,715.9</w:t>
            </w:r>
          </w:p>
        </w:tc>
        <w:tc>
          <w:tcPr>
            <w:tcW w:w="851" w:type="dxa"/>
          </w:tcPr>
          <w:p w:rsidR="00000000" w:rsidRDefault="00B03267">
            <w:pPr>
              <w:jc w:val="right"/>
              <w:rPr>
                <w:sz w:val="16"/>
                <w:szCs w:val="16"/>
              </w:rPr>
            </w:pPr>
            <w:r>
              <w:rPr>
                <w:sz w:val="16"/>
                <w:szCs w:val="16"/>
              </w:rPr>
              <w:t>5,493.3</w:t>
            </w:r>
          </w:p>
        </w:tc>
        <w:tc>
          <w:tcPr>
            <w:tcW w:w="851" w:type="dxa"/>
          </w:tcPr>
          <w:p w:rsidR="00000000" w:rsidRDefault="00B03267">
            <w:pPr>
              <w:jc w:val="right"/>
              <w:rPr>
                <w:sz w:val="16"/>
                <w:szCs w:val="16"/>
              </w:rPr>
            </w:pPr>
            <w:r>
              <w:rPr>
                <w:sz w:val="16"/>
                <w:szCs w:val="16"/>
              </w:rPr>
              <w:t>5,200.2</w:t>
            </w:r>
          </w:p>
        </w:tc>
        <w:tc>
          <w:tcPr>
            <w:tcW w:w="851" w:type="dxa"/>
          </w:tcPr>
          <w:p w:rsidR="00000000" w:rsidRDefault="00B03267">
            <w:pPr>
              <w:jc w:val="right"/>
              <w:rPr>
                <w:sz w:val="16"/>
                <w:szCs w:val="16"/>
              </w:rPr>
            </w:pPr>
            <w:r>
              <w:rPr>
                <w:sz w:val="16"/>
                <w:szCs w:val="16"/>
              </w:rPr>
              <w:t>4,902.6</w:t>
            </w:r>
          </w:p>
        </w:tc>
        <w:tc>
          <w:tcPr>
            <w:tcW w:w="851" w:type="dxa"/>
          </w:tcPr>
          <w:p w:rsidR="00000000" w:rsidRDefault="00B03267">
            <w:pPr>
              <w:jc w:val="right"/>
              <w:rPr>
                <w:sz w:val="16"/>
                <w:szCs w:val="16"/>
              </w:rPr>
            </w:pPr>
            <w:r>
              <w:rPr>
                <w:sz w:val="16"/>
                <w:szCs w:val="16"/>
              </w:rPr>
              <w:t>4,558.7</w:t>
            </w:r>
          </w:p>
        </w:tc>
        <w:tc>
          <w:tcPr>
            <w:tcW w:w="851" w:type="dxa"/>
          </w:tcPr>
          <w:p w:rsidR="00000000" w:rsidRDefault="00B03267">
            <w:pPr>
              <w:jc w:val="right"/>
              <w:rPr>
                <w:sz w:val="16"/>
                <w:szCs w:val="16"/>
              </w:rPr>
            </w:pPr>
            <w:r>
              <w:rPr>
                <w:sz w:val="16"/>
                <w:szCs w:val="16"/>
              </w:rPr>
              <w:t>3,861.6</w:t>
            </w:r>
          </w:p>
        </w:tc>
        <w:tc>
          <w:tcPr>
            <w:tcW w:w="851" w:type="dxa"/>
          </w:tcPr>
          <w:p w:rsidR="00000000" w:rsidRDefault="00B03267">
            <w:pPr>
              <w:jc w:val="right"/>
              <w:rPr>
                <w:sz w:val="16"/>
                <w:szCs w:val="16"/>
              </w:rPr>
            </w:pPr>
            <w:r>
              <w:rPr>
                <w:sz w:val="16"/>
                <w:szCs w:val="16"/>
              </w:rPr>
              <w:t>3,633.9</w:t>
            </w:r>
          </w:p>
        </w:tc>
        <w:tc>
          <w:tcPr>
            <w:tcW w:w="851" w:type="dxa"/>
          </w:tcPr>
          <w:p w:rsidR="00000000" w:rsidRDefault="00B03267">
            <w:pPr>
              <w:jc w:val="right"/>
              <w:rPr>
                <w:sz w:val="16"/>
                <w:szCs w:val="16"/>
              </w:rPr>
            </w:pPr>
            <w:r>
              <w:rPr>
                <w:sz w:val="16"/>
                <w:szCs w:val="16"/>
              </w:rPr>
              <w:t>1,936.0</w:t>
            </w:r>
          </w:p>
        </w:tc>
      </w:tr>
      <w:tr w:rsidR="00000000">
        <w:tblPrEx>
          <w:tblCellMar>
            <w:top w:w="0" w:type="dxa"/>
            <w:bottom w:w="0" w:type="dxa"/>
          </w:tblCellMar>
        </w:tblPrEx>
        <w:trPr>
          <w:cantSplit/>
        </w:trPr>
        <w:tc>
          <w:tcPr>
            <w:tcW w:w="3997" w:type="dxa"/>
          </w:tcPr>
          <w:p w:rsidR="00000000" w:rsidRDefault="00B03267">
            <w:r>
              <w:t>Shareholders' equity</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3,374.5</w:t>
            </w:r>
          </w:p>
        </w:tc>
        <w:tc>
          <w:tcPr>
            <w:tcW w:w="851" w:type="dxa"/>
          </w:tcPr>
          <w:p w:rsidR="00000000" w:rsidRDefault="00B03267">
            <w:pPr>
              <w:jc w:val="right"/>
              <w:rPr>
                <w:sz w:val="16"/>
                <w:szCs w:val="16"/>
              </w:rPr>
            </w:pPr>
            <w:r>
              <w:rPr>
                <w:sz w:val="16"/>
                <w:szCs w:val="16"/>
              </w:rPr>
              <w:t>3</w:t>
            </w:r>
            <w:r>
              <w:rPr>
                <w:sz w:val="16"/>
                <w:szCs w:val="16"/>
              </w:rPr>
              <w:t>,244.4</w:t>
            </w:r>
          </w:p>
        </w:tc>
        <w:tc>
          <w:tcPr>
            <w:tcW w:w="851" w:type="dxa"/>
          </w:tcPr>
          <w:p w:rsidR="00000000" w:rsidRDefault="00B03267">
            <w:pPr>
              <w:jc w:val="right"/>
              <w:rPr>
                <w:sz w:val="16"/>
                <w:szCs w:val="16"/>
              </w:rPr>
            </w:pPr>
            <w:r>
              <w:rPr>
                <w:sz w:val="16"/>
                <w:szCs w:val="16"/>
              </w:rPr>
              <w:t>3,070.3</w:t>
            </w:r>
          </w:p>
        </w:tc>
        <w:tc>
          <w:tcPr>
            <w:tcW w:w="851" w:type="dxa"/>
          </w:tcPr>
          <w:p w:rsidR="00000000" w:rsidRDefault="00B03267">
            <w:pPr>
              <w:jc w:val="right"/>
              <w:rPr>
                <w:sz w:val="16"/>
                <w:szCs w:val="16"/>
              </w:rPr>
            </w:pPr>
            <w:r>
              <w:rPr>
                <w:sz w:val="16"/>
                <w:szCs w:val="16"/>
              </w:rPr>
              <w:t>2,501.9</w:t>
            </w:r>
          </w:p>
        </w:tc>
        <w:tc>
          <w:tcPr>
            <w:tcW w:w="851" w:type="dxa"/>
          </w:tcPr>
          <w:p w:rsidR="00000000" w:rsidRDefault="00B03267">
            <w:pPr>
              <w:jc w:val="right"/>
              <w:rPr>
                <w:sz w:val="16"/>
                <w:szCs w:val="16"/>
              </w:rPr>
            </w:pPr>
            <w:r>
              <w:rPr>
                <w:sz w:val="16"/>
                <w:szCs w:val="16"/>
              </w:rPr>
              <w:t>2,213.3</w:t>
            </w:r>
          </w:p>
        </w:tc>
        <w:tc>
          <w:tcPr>
            <w:tcW w:w="851" w:type="dxa"/>
          </w:tcPr>
          <w:p w:rsidR="00000000" w:rsidRDefault="00B03267">
            <w:pPr>
              <w:jc w:val="right"/>
              <w:rPr>
                <w:sz w:val="16"/>
                <w:szCs w:val="16"/>
              </w:rPr>
            </w:pPr>
            <w:r>
              <w:rPr>
                <w:sz w:val="16"/>
                <w:szCs w:val="16"/>
              </w:rPr>
              <w:t>1,999.9</w:t>
            </w:r>
          </w:p>
        </w:tc>
        <w:tc>
          <w:tcPr>
            <w:tcW w:w="851" w:type="dxa"/>
          </w:tcPr>
          <w:p w:rsidR="00000000" w:rsidRDefault="00B03267">
            <w:pPr>
              <w:jc w:val="right"/>
              <w:rPr>
                <w:sz w:val="16"/>
                <w:szCs w:val="16"/>
              </w:rPr>
            </w:pPr>
            <w:r>
              <w:rPr>
                <w:sz w:val="16"/>
                <w:szCs w:val="16"/>
              </w:rPr>
              <w:t>1,837.5</w:t>
            </w:r>
          </w:p>
        </w:tc>
        <w:tc>
          <w:tcPr>
            <w:tcW w:w="851" w:type="dxa"/>
          </w:tcPr>
          <w:p w:rsidR="00000000" w:rsidRDefault="00B03267">
            <w:pPr>
              <w:jc w:val="right"/>
              <w:rPr>
                <w:sz w:val="16"/>
                <w:szCs w:val="16"/>
              </w:rPr>
            </w:pPr>
            <w:r>
              <w:rPr>
                <w:sz w:val="16"/>
                <w:szCs w:val="16"/>
              </w:rPr>
              <w:t>1,665.7</w:t>
            </w:r>
          </w:p>
        </w:tc>
        <w:tc>
          <w:tcPr>
            <w:tcW w:w="851" w:type="dxa"/>
          </w:tcPr>
          <w:p w:rsidR="00000000" w:rsidRDefault="00B03267">
            <w:pPr>
              <w:jc w:val="right"/>
              <w:rPr>
                <w:sz w:val="16"/>
                <w:szCs w:val="16"/>
              </w:rPr>
            </w:pPr>
            <w:r>
              <w:rPr>
                <w:sz w:val="16"/>
                <w:szCs w:val="16"/>
              </w:rPr>
              <w:t>1,516.6</w:t>
            </w:r>
          </w:p>
        </w:tc>
        <w:tc>
          <w:tcPr>
            <w:tcW w:w="851" w:type="dxa"/>
          </w:tcPr>
          <w:p w:rsidR="00000000" w:rsidRDefault="00B03267">
            <w:pPr>
              <w:jc w:val="right"/>
              <w:rPr>
                <w:sz w:val="16"/>
                <w:szCs w:val="16"/>
              </w:rPr>
            </w:pPr>
            <w:r>
              <w:rPr>
                <w:sz w:val="16"/>
                <w:szCs w:val="16"/>
              </w:rPr>
              <w:t>880.4</w:t>
            </w:r>
          </w:p>
        </w:tc>
      </w:tr>
      <w:tr w:rsidR="00000000">
        <w:tblPrEx>
          <w:tblCellMar>
            <w:top w:w="0" w:type="dxa"/>
            <w:bottom w:w="0" w:type="dxa"/>
          </w:tblCellMar>
        </w:tblPrEx>
        <w:trPr>
          <w:cantSplit/>
        </w:trPr>
        <w:tc>
          <w:tcPr>
            <w:tcW w:w="3997" w:type="dxa"/>
          </w:tcPr>
          <w:p w:rsidR="00000000" w:rsidRDefault="00B03267">
            <w:r>
              <w:t>Current asset ratio</w:t>
            </w:r>
          </w:p>
        </w:tc>
        <w:tc>
          <w:tcPr>
            <w:tcW w:w="708" w:type="dxa"/>
          </w:tcPr>
          <w:p w:rsidR="00000000" w:rsidRDefault="00B03267">
            <w:pPr>
              <w:jc w:val="center"/>
            </w:pPr>
            <w:r>
              <w:t>(i)</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1.7</w:t>
            </w:r>
          </w:p>
        </w:tc>
        <w:tc>
          <w:tcPr>
            <w:tcW w:w="851" w:type="dxa"/>
          </w:tcPr>
          <w:p w:rsidR="00000000" w:rsidRDefault="00B03267">
            <w:pPr>
              <w:jc w:val="right"/>
              <w:rPr>
                <w:sz w:val="16"/>
                <w:szCs w:val="16"/>
              </w:rPr>
            </w:pPr>
            <w:r>
              <w:rPr>
                <w:sz w:val="16"/>
                <w:szCs w:val="16"/>
              </w:rPr>
              <w:t>1.5</w:t>
            </w:r>
          </w:p>
        </w:tc>
        <w:tc>
          <w:tcPr>
            <w:tcW w:w="851" w:type="dxa"/>
          </w:tcPr>
          <w:p w:rsidR="00000000" w:rsidRDefault="00B03267">
            <w:pPr>
              <w:jc w:val="right"/>
              <w:rPr>
                <w:sz w:val="16"/>
                <w:szCs w:val="16"/>
              </w:rPr>
            </w:pPr>
            <w:r>
              <w:rPr>
                <w:sz w:val="16"/>
                <w:szCs w:val="16"/>
              </w:rPr>
              <w:t>1.4</w:t>
            </w:r>
          </w:p>
        </w:tc>
        <w:tc>
          <w:tcPr>
            <w:tcW w:w="851" w:type="dxa"/>
          </w:tcPr>
          <w:p w:rsidR="00000000" w:rsidRDefault="00B03267">
            <w:pPr>
              <w:jc w:val="right"/>
              <w:rPr>
                <w:sz w:val="16"/>
                <w:szCs w:val="16"/>
              </w:rPr>
            </w:pPr>
            <w:r>
              <w:rPr>
                <w:sz w:val="16"/>
                <w:szCs w:val="16"/>
              </w:rPr>
              <w:t>1.3</w:t>
            </w:r>
          </w:p>
        </w:tc>
        <w:tc>
          <w:tcPr>
            <w:tcW w:w="851" w:type="dxa"/>
          </w:tcPr>
          <w:p w:rsidR="00000000" w:rsidRDefault="00B03267">
            <w:pPr>
              <w:jc w:val="right"/>
              <w:rPr>
                <w:sz w:val="16"/>
                <w:szCs w:val="16"/>
              </w:rPr>
            </w:pPr>
            <w:r>
              <w:rPr>
                <w:sz w:val="16"/>
                <w:szCs w:val="16"/>
              </w:rPr>
              <w:t>1.2</w:t>
            </w:r>
          </w:p>
        </w:tc>
        <w:tc>
          <w:tcPr>
            <w:tcW w:w="851" w:type="dxa"/>
          </w:tcPr>
          <w:p w:rsidR="00000000" w:rsidRDefault="00B03267">
            <w:pPr>
              <w:jc w:val="right"/>
              <w:rPr>
                <w:sz w:val="16"/>
                <w:szCs w:val="16"/>
              </w:rPr>
            </w:pPr>
            <w:r>
              <w:rPr>
                <w:sz w:val="16"/>
                <w:szCs w:val="16"/>
              </w:rPr>
              <w:t>1.0</w:t>
            </w:r>
          </w:p>
        </w:tc>
        <w:tc>
          <w:tcPr>
            <w:tcW w:w="851" w:type="dxa"/>
          </w:tcPr>
          <w:p w:rsidR="00000000" w:rsidRDefault="00B03267">
            <w:pPr>
              <w:jc w:val="right"/>
              <w:rPr>
                <w:sz w:val="16"/>
                <w:szCs w:val="16"/>
              </w:rPr>
            </w:pPr>
            <w:r>
              <w:rPr>
                <w:sz w:val="16"/>
                <w:szCs w:val="16"/>
              </w:rPr>
              <w:t>1.1</w:t>
            </w:r>
          </w:p>
        </w:tc>
        <w:tc>
          <w:tcPr>
            <w:tcW w:w="851" w:type="dxa"/>
          </w:tcPr>
          <w:p w:rsidR="00000000" w:rsidRDefault="00B03267">
            <w:pPr>
              <w:jc w:val="right"/>
              <w:rPr>
                <w:sz w:val="16"/>
                <w:szCs w:val="16"/>
              </w:rPr>
            </w:pPr>
            <w:r>
              <w:rPr>
                <w:sz w:val="16"/>
                <w:szCs w:val="16"/>
              </w:rPr>
              <w:t>1.1</w:t>
            </w:r>
          </w:p>
        </w:tc>
        <w:tc>
          <w:tcPr>
            <w:tcW w:w="851" w:type="dxa"/>
          </w:tcPr>
          <w:p w:rsidR="00000000" w:rsidRDefault="00B03267">
            <w:pPr>
              <w:jc w:val="right"/>
              <w:rPr>
                <w:sz w:val="16"/>
                <w:szCs w:val="16"/>
              </w:rPr>
            </w:pPr>
            <w:r>
              <w:rPr>
                <w:sz w:val="16"/>
                <w:szCs w:val="16"/>
              </w:rPr>
              <w:t>1.1</w:t>
            </w:r>
          </w:p>
        </w:tc>
        <w:tc>
          <w:tcPr>
            <w:tcW w:w="851" w:type="dxa"/>
          </w:tcPr>
          <w:p w:rsidR="00000000" w:rsidRDefault="00B03267">
            <w:pPr>
              <w:jc w:val="right"/>
              <w:rPr>
                <w:sz w:val="16"/>
                <w:szCs w:val="16"/>
              </w:rPr>
            </w:pPr>
            <w:r>
              <w:rPr>
                <w:sz w:val="16"/>
                <w:szCs w:val="16"/>
              </w:rPr>
              <w:t>0.8</w:t>
            </w:r>
          </w:p>
        </w:tc>
      </w:tr>
      <w:tr w:rsidR="00000000">
        <w:tblPrEx>
          <w:tblCellMar>
            <w:top w:w="0" w:type="dxa"/>
            <w:bottom w:w="0" w:type="dxa"/>
          </w:tblCellMar>
        </w:tblPrEx>
        <w:trPr>
          <w:cantSplit/>
        </w:trPr>
        <w:tc>
          <w:tcPr>
            <w:tcW w:w="3997" w:type="dxa"/>
          </w:tcPr>
          <w:p w:rsidR="00000000" w:rsidRDefault="00B03267">
            <w:r>
              <w:t>Net debt</w:t>
            </w:r>
          </w:p>
        </w:tc>
        <w:tc>
          <w:tcPr>
            <w:tcW w:w="708" w:type="dxa"/>
          </w:tcPr>
          <w:p w:rsidR="00000000" w:rsidRDefault="00B03267">
            <w:pPr>
              <w:jc w:val="center"/>
            </w:pPr>
            <w:r>
              <w:t>(j)</w:t>
            </w: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844.9</w:t>
            </w:r>
          </w:p>
        </w:tc>
        <w:tc>
          <w:tcPr>
            <w:tcW w:w="851" w:type="dxa"/>
          </w:tcPr>
          <w:p w:rsidR="00000000" w:rsidRDefault="00B03267">
            <w:pPr>
              <w:jc w:val="right"/>
              <w:rPr>
                <w:sz w:val="16"/>
                <w:szCs w:val="16"/>
              </w:rPr>
            </w:pPr>
            <w:r>
              <w:rPr>
                <w:sz w:val="16"/>
                <w:szCs w:val="16"/>
              </w:rPr>
              <w:t>520.0</w:t>
            </w:r>
          </w:p>
        </w:tc>
        <w:tc>
          <w:tcPr>
            <w:tcW w:w="851" w:type="dxa"/>
          </w:tcPr>
          <w:p w:rsidR="00000000" w:rsidRDefault="00B03267">
            <w:pPr>
              <w:jc w:val="right"/>
              <w:rPr>
                <w:sz w:val="16"/>
                <w:szCs w:val="16"/>
              </w:rPr>
            </w:pPr>
            <w:r>
              <w:rPr>
                <w:sz w:val="16"/>
                <w:szCs w:val="16"/>
              </w:rPr>
              <w:t>433.6</w:t>
            </w:r>
          </w:p>
        </w:tc>
        <w:tc>
          <w:tcPr>
            <w:tcW w:w="851" w:type="dxa"/>
          </w:tcPr>
          <w:p w:rsidR="00000000" w:rsidRDefault="00B03267">
            <w:pPr>
              <w:jc w:val="right"/>
              <w:rPr>
                <w:sz w:val="16"/>
                <w:szCs w:val="16"/>
              </w:rPr>
            </w:pPr>
            <w:r>
              <w:rPr>
                <w:sz w:val="16"/>
                <w:szCs w:val="16"/>
              </w:rPr>
              <w:t>1,237.6</w:t>
            </w:r>
          </w:p>
        </w:tc>
        <w:tc>
          <w:tcPr>
            <w:tcW w:w="851" w:type="dxa"/>
          </w:tcPr>
          <w:p w:rsidR="00000000" w:rsidRDefault="00B03267">
            <w:pPr>
              <w:jc w:val="right"/>
              <w:rPr>
                <w:sz w:val="16"/>
                <w:szCs w:val="16"/>
              </w:rPr>
            </w:pPr>
            <w:r>
              <w:rPr>
                <w:sz w:val="16"/>
                <w:szCs w:val="16"/>
              </w:rPr>
              <w:t>1,229.2</w:t>
            </w:r>
          </w:p>
        </w:tc>
        <w:tc>
          <w:tcPr>
            <w:tcW w:w="851" w:type="dxa"/>
          </w:tcPr>
          <w:p w:rsidR="00000000" w:rsidRDefault="00B03267">
            <w:pPr>
              <w:jc w:val="right"/>
              <w:rPr>
                <w:sz w:val="16"/>
                <w:szCs w:val="16"/>
              </w:rPr>
            </w:pPr>
            <w:r>
              <w:rPr>
                <w:sz w:val="16"/>
                <w:szCs w:val="16"/>
              </w:rPr>
              <w:t>1,049.1</w:t>
            </w:r>
          </w:p>
        </w:tc>
        <w:tc>
          <w:tcPr>
            <w:tcW w:w="851" w:type="dxa"/>
          </w:tcPr>
          <w:p w:rsidR="00000000" w:rsidRDefault="00B03267">
            <w:pPr>
              <w:jc w:val="right"/>
              <w:rPr>
                <w:sz w:val="16"/>
                <w:szCs w:val="16"/>
              </w:rPr>
            </w:pPr>
            <w:r>
              <w:rPr>
                <w:sz w:val="16"/>
                <w:szCs w:val="16"/>
              </w:rPr>
              <w:t>1,145.5</w:t>
            </w:r>
          </w:p>
        </w:tc>
        <w:tc>
          <w:tcPr>
            <w:tcW w:w="851" w:type="dxa"/>
          </w:tcPr>
          <w:p w:rsidR="00000000" w:rsidRDefault="00B03267">
            <w:pPr>
              <w:jc w:val="right"/>
              <w:rPr>
                <w:sz w:val="16"/>
                <w:szCs w:val="16"/>
              </w:rPr>
            </w:pPr>
            <w:r>
              <w:rPr>
                <w:sz w:val="16"/>
                <w:szCs w:val="16"/>
              </w:rPr>
              <w:t>773.2</w:t>
            </w:r>
          </w:p>
        </w:tc>
        <w:tc>
          <w:tcPr>
            <w:tcW w:w="851" w:type="dxa"/>
          </w:tcPr>
          <w:p w:rsidR="00000000" w:rsidRDefault="00B03267">
            <w:pPr>
              <w:jc w:val="right"/>
              <w:rPr>
                <w:sz w:val="16"/>
                <w:szCs w:val="16"/>
              </w:rPr>
            </w:pPr>
            <w:r>
              <w:rPr>
                <w:sz w:val="16"/>
                <w:szCs w:val="16"/>
              </w:rPr>
              <w:t>849.9</w:t>
            </w:r>
          </w:p>
        </w:tc>
        <w:tc>
          <w:tcPr>
            <w:tcW w:w="851" w:type="dxa"/>
          </w:tcPr>
          <w:p w:rsidR="00000000" w:rsidRDefault="00B03267">
            <w:pPr>
              <w:jc w:val="right"/>
              <w:rPr>
                <w:sz w:val="16"/>
                <w:szCs w:val="16"/>
              </w:rPr>
            </w:pPr>
            <w:r>
              <w:rPr>
                <w:sz w:val="16"/>
                <w:szCs w:val="16"/>
              </w:rPr>
              <w:t>356.7</w:t>
            </w:r>
          </w:p>
        </w:tc>
      </w:tr>
      <w:tr w:rsidR="00000000">
        <w:tblPrEx>
          <w:tblCellMar>
            <w:top w:w="0" w:type="dxa"/>
            <w:bottom w:w="0" w:type="dxa"/>
          </w:tblCellMar>
        </w:tblPrEx>
        <w:trPr>
          <w:cantSplit/>
        </w:trPr>
        <w:tc>
          <w:tcPr>
            <w:tcW w:w="3997" w:type="dxa"/>
          </w:tcPr>
          <w:p w:rsidR="00000000" w:rsidRDefault="00B03267">
            <w:r>
              <w:t>Net interest cover</w:t>
            </w:r>
          </w:p>
        </w:tc>
        <w:tc>
          <w:tcPr>
            <w:tcW w:w="708" w:type="dxa"/>
          </w:tcPr>
          <w:p w:rsidR="00000000" w:rsidRDefault="00B03267">
            <w:pPr>
              <w:jc w:val="center"/>
            </w:pPr>
            <w:r>
              <w:t>(k)</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13.3</w:t>
            </w:r>
          </w:p>
        </w:tc>
        <w:tc>
          <w:tcPr>
            <w:tcW w:w="851" w:type="dxa"/>
          </w:tcPr>
          <w:p w:rsidR="00000000" w:rsidRDefault="00B03267">
            <w:pPr>
              <w:jc w:val="right"/>
              <w:rPr>
                <w:sz w:val="16"/>
                <w:szCs w:val="16"/>
              </w:rPr>
            </w:pPr>
            <w:r>
              <w:rPr>
                <w:sz w:val="16"/>
                <w:szCs w:val="16"/>
              </w:rPr>
              <w:t>14.4</w:t>
            </w:r>
          </w:p>
        </w:tc>
        <w:tc>
          <w:tcPr>
            <w:tcW w:w="851" w:type="dxa"/>
          </w:tcPr>
          <w:p w:rsidR="00000000" w:rsidRDefault="00B03267">
            <w:pPr>
              <w:jc w:val="right"/>
              <w:rPr>
                <w:sz w:val="16"/>
                <w:szCs w:val="16"/>
              </w:rPr>
            </w:pPr>
            <w:r>
              <w:rPr>
                <w:sz w:val="16"/>
                <w:szCs w:val="16"/>
              </w:rPr>
              <w:t>7.5</w:t>
            </w:r>
          </w:p>
        </w:tc>
        <w:tc>
          <w:tcPr>
            <w:tcW w:w="851" w:type="dxa"/>
          </w:tcPr>
          <w:p w:rsidR="00000000" w:rsidRDefault="00B03267">
            <w:pPr>
              <w:jc w:val="right"/>
              <w:rPr>
                <w:sz w:val="16"/>
                <w:szCs w:val="16"/>
              </w:rPr>
            </w:pPr>
            <w:r>
              <w:rPr>
                <w:sz w:val="16"/>
                <w:szCs w:val="16"/>
              </w:rPr>
              <w:t>4.4</w:t>
            </w:r>
          </w:p>
        </w:tc>
        <w:tc>
          <w:tcPr>
            <w:tcW w:w="851" w:type="dxa"/>
          </w:tcPr>
          <w:p w:rsidR="00000000" w:rsidRDefault="00B03267">
            <w:pPr>
              <w:jc w:val="right"/>
              <w:rPr>
                <w:sz w:val="16"/>
                <w:szCs w:val="16"/>
              </w:rPr>
            </w:pPr>
            <w:r>
              <w:rPr>
                <w:sz w:val="16"/>
                <w:szCs w:val="16"/>
              </w:rPr>
              <w:t>3.9</w:t>
            </w:r>
          </w:p>
        </w:tc>
        <w:tc>
          <w:tcPr>
            <w:tcW w:w="851" w:type="dxa"/>
          </w:tcPr>
          <w:p w:rsidR="00000000" w:rsidRDefault="00B03267">
            <w:pPr>
              <w:jc w:val="right"/>
              <w:rPr>
                <w:sz w:val="16"/>
                <w:szCs w:val="16"/>
              </w:rPr>
            </w:pPr>
            <w:r>
              <w:rPr>
                <w:sz w:val="16"/>
                <w:szCs w:val="16"/>
              </w:rPr>
              <w:t>4.8</w:t>
            </w:r>
          </w:p>
        </w:tc>
        <w:tc>
          <w:tcPr>
            <w:tcW w:w="851" w:type="dxa"/>
          </w:tcPr>
          <w:p w:rsidR="00000000" w:rsidRDefault="00B03267">
            <w:pPr>
              <w:jc w:val="right"/>
              <w:rPr>
                <w:sz w:val="16"/>
                <w:szCs w:val="16"/>
              </w:rPr>
            </w:pPr>
            <w:r>
              <w:rPr>
                <w:sz w:val="16"/>
                <w:szCs w:val="16"/>
              </w:rPr>
              <w:t>5.6</w:t>
            </w:r>
          </w:p>
        </w:tc>
        <w:tc>
          <w:tcPr>
            <w:tcW w:w="851" w:type="dxa"/>
          </w:tcPr>
          <w:p w:rsidR="00000000" w:rsidRDefault="00B03267">
            <w:pPr>
              <w:jc w:val="right"/>
              <w:rPr>
                <w:sz w:val="16"/>
                <w:szCs w:val="16"/>
              </w:rPr>
            </w:pPr>
            <w:r>
              <w:rPr>
                <w:sz w:val="16"/>
                <w:szCs w:val="16"/>
              </w:rPr>
              <w:t>4.5</w:t>
            </w:r>
          </w:p>
        </w:tc>
        <w:tc>
          <w:tcPr>
            <w:tcW w:w="851" w:type="dxa"/>
          </w:tcPr>
          <w:p w:rsidR="00000000" w:rsidRDefault="00B03267">
            <w:pPr>
              <w:jc w:val="right"/>
              <w:rPr>
                <w:sz w:val="16"/>
                <w:szCs w:val="16"/>
              </w:rPr>
            </w:pPr>
            <w:r>
              <w:rPr>
                <w:sz w:val="16"/>
                <w:szCs w:val="16"/>
              </w:rPr>
              <w:t>3.0</w:t>
            </w:r>
          </w:p>
        </w:tc>
        <w:tc>
          <w:tcPr>
            <w:tcW w:w="851" w:type="dxa"/>
          </w:tcPr>
          <w:p w:rsidR="00000000" w:rsidRDefault="00B03267">
            <w:pPr>
              <w:jc w:val="right"/>
              <w:rPr>
                <w:sz w:val="16"/>
                <w:szCs w:val="16"/>
              </w:rPr>
            </w:pPr>
            <w:r>
              <w:rPr>
                <w:sz w:val="16"/>
                <w:szCs w:val="16"/>
              </w:rPr>
              <w:t>7.2</w:t>
            </w:r>
          </w:p>
        </w:tc>
      </w:tr>
      <w:tr w:rsidR="00000000">
        <w:tblPrEx>
          <w:tblCellMar>
            <w:top w:w="0" w:type="dxa"/>
            <w:bottom w:w="0" w:type="dxa"/>
          </w:tblCellMar>
        </w:tblPrEx>
        <w:trPr>
          <w:cantSplit/>
        </w:trPr>
        <w:tc>
          <w:tcPr>
            <w:tcW w:w="3997" w:type="dxa"/>
          </w:tcPr>
          <w:p w:rsidR="00000000" w:rsidRDefault="00B03267">
            <w:r>
              <w:t>Group capital expenditure</w:t>
            </w:r>
          </w:p>
        </w:tc>
        <w:tc>
          <w:tcPr>
            <w:tcW w:w="708" w:type="dxa"/>
          </w:tcPr>
          <w:p w:rsidR="00000000" w:rsidRDefault="00B03267">
            <w:pPr>
              <w:jc w:val="center"/>
            </w:pPr>
            <w:r>
              <w:t>(l)</w:t>
            </w: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663.2</w:t>
            </w:r>
          </w:p>
        </w:tc>
        <w:tc>
          <w:tcPr>
            <w:tcW w:w="851" w:type="dxa"/>
          </w:tcPr>
          <w:p w:rsidR="00000000" w:rsidRDefault="00B03267">
            <w:pPr>
              <w:jc w:val="right"/>
              <w:rPr>
                <w:sz w:val="16"/>
                <w:szCs w:val="16"/>
              </w:rPr>
            </w:pPr>
            <w:r>
              <w:rPr>
                <w:sz w:val="16"/>
                <w:szCs w:val="16"/>
              </w:rPr>
              <w:t>457.0</w:t>
            </w:r>
          </w:p>
        </w:tc>
        <w:tc>
          <w:tcPr>
            <w:tcW w:w="851" w:type="dxa"/>
          </w:tcPr>
          <w:p w:rsidR="00000000" w:rsidRDefault="00B03267">
            <w:pPr>
              <w:jc w:val="right"/>
              <w:rPr>
                <w:sz w:val="16"/>
                <w:szCs w:val="16"/>
              </w:rPr>
            </w:pPr>
            <w:r>
              <w:rPr>
                <w:sz w:val="16"/>
                <w:szCs w:val="16"/>
              </w:rPr>
              <w:t>338.5</w:t>
            </w:r>
          </w:p>
        </w:tc>
        <w:tc>
          <w:tcPr>
            <w:tcW w:w="851" w:type="dxa"/>
          </w:tcPr>
          <w:p w:rsidR="00000000" w:rsidRDefault="00B03267">
            <w:pPr>
              <w:jc w:val="right"/>
              <w:rPr>
                <w:sz w:val="16"/>
                <w:szCs w:val="16"/>
              </w:rPr>
            </w:pPr>
            <w:r>
              <w:rPr>
                <w:sz w:val="16"/>
                <w:szCs w:val="16"/>
              </w:rPr>
              <w:t>381.0</w:t>
            </w:r>
          </w:p>
        </w:tc>
        <w:tc>
          <w:tcPr>
            <w:tcW w:w="851" w:type="dxa"/>
          </w:tcPr>
          <w:p w:rsidR="00000000" w:rsidRDefault="00B03267">
            <w:pPr>
              <w:jc w:val="right"/>
              <w:rPr>
                <w:sz w:val="16"/>
                <w:szCs w:val="16"/>
              </w:rPr>
            </w:pPr>
            <w:r>
              <w:rPr>
                <w:sz w:val="16"/>
                <w:szCs w:val="16"/>
              </w:rPr>
              <w:t>421.4</w:t>
            </w:r>
          </w:p>
        </w:tc>
        <w:tc>
          <w:tcPr>
            <w:tcW w:w="851" w:type="dxa"/>
          </w:tcPr>
          <w:p w:rsidR="00000000" w:rsidRDefault="00B03267">
            <w:pPr>
              <w:jc w:val="right"/>
              <w:rPr>
                <w:sz w:val="16"/>
                <w:szCs w:val="16"/>
              </w:rPr>
            </w:pPr>
            <w:r>
              <w:rPr>
                <w:sz w:val="16"/>
                <w:szCs w:val="16"/>
              </w:rPr>
              <w:t>425.5</w:t>
            </w:r>
          </w:p>
        </w:tc>
        <w:tc>
          <w:tcPr>
            <w:tcW w:w="851" w:type="dxa"/>
          </w:tcPr>
          <w:p w:rsidR="00000000" w:rsidRDefault="00B03267">
            <w:pPr>
              <w:jc w:val="right"/>
              <w:rPr>
                <w:sz w:val="16"/>
                <w:szCs w:val="16"/>
              </w:rPr>
            </w:pPr>
            <w:r>
              <w:rPr>
                <w:sz w:val="16"/>
                <w:szCs w:val="16"/>
              </w:rPr>
              <w:t>398.0</w:t>
            </w:r>
          </w:p>
        </w:tc>
        <w:tc>
          <w:tcPr>
            <w:tcW w:w="851" w:type="dxa"/>
          </w:tcPr>
          <w:p w:rsidR="00000000" w:rsidRDefault="00B03267">
            <w:pPr>
              <w:jc w:val="right"/>
              <w:rPr>
                <w:sz w:val="16"/>
                <w:szCs w:val="16"/>
              </w:rPr>
            </w:pPr>
            <w:r>
              <w:rPr>
                <w:sz w:val="16"/>
                <w:szCs w:val="16"/>
              </w:rPr>
              <w:t>356.0</w:t>
            </w:r>
          </w:p>
        </w:tc>
        <w:tc>
          <w:tcPr>
            <w:tcW w:w="851" w:type="dxa"/>
          </w:tcPr>
          <w:p w:rsidR="00000000" w:rsidRDefault="00B03267">
            <w:pPr>
              <w:jc w:val="right"/>
              <w:rPr>
                <w:sz w:val="16"/>
                <w:szCs w:val="16"/>
              </w:rPr>
            </w:pPr>
            <w:r>
              <w:rPr>
                <w:sz w:val="16"/>
                <w:szCs w:val="16"/>
              </w:rPr>
              <w:t>307.8</w:t>
            </w:r>
          </w:p>
        </w:tc>
        <w:tc>
          <w:tcPr>
            <w:tcW w:w="851" w:type="dxa"/>
          </w:tcPr>
          <w:p w:rsidR="00000000" w:rsidRDefault="00B03267">
            <w:pPr>
              <w:jc w:val="right"/>
              <w:rPr>
                <w:sz w:val="16"/>
                <w:szCs w:val="16"/>
              </w:rPr>
            </w:pPr>
            <w:r>
              <w:rPr>
                <w:sz w:val="16"/>
                <w:szCs w:val="16"/>
              </w:rPr>
              <w:t>206.6</w:t>
            </w:r>
          </w:p>
        </w:tc>
      </w:tr>
      <w:tr w:rsidR="00000000">
        <w:tblPrEx>
          <w:tblCellMar>
            <w:top w:w="0" w:type="dxa"/>
            <w:bottom w:w="0" w:type="dxa"/>
          </w:tblCellMar>
        </w:tblPrEx>
        <w:trPr>
          <w:cantSplit/>
        </w:trPr>
        <w:tc>
          <w:tcPr>
            <w:tcW w:w="3997" w:type="dxa"/>
          </w:tcPr>
          <w:p w:rsidR="00000000" w:rsidRDefault="00B03267">
            <w:r>
              <w:t>Australian national market share</w:t>
            </w:r>
          </w:p>
        </w:tc>
        <w:tc>
          <w:tcPr>
            <w:tcW w:w="708" w:type="dxa"/>
          </w:tcPr>
          <w:p w:rsidR="00000000" w:rsidRDefault="00B03267">
            <w:pPr>
              <w:jc w:val="center"/>
            </w:pPr>
            <w:r>
              <w:t>(m)</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15.2</w:t>
            </w:r>
          </w:p>
        </w:tc>
        <w:tc>
          <w:tcPr>
            <w:tcW w:w="851" w:type="dxa"/>
          </w:tcPr>
          <w:p w:rsidR="00000000" w:rsidRDefault="00B03267">
            <w:pPr>
              <w:jc w:val="right"/>
              <w:rPr>
                <w:sz w:val="16"/>
                <w:szCs w:val="16"/>
              </w:rPr>
            </w:pPr>
            <w:r>
              <w:rPr>
                <w:sz w:val="16"/>
                <w:szCs w:val="16"/>
              </w:rPr>
              <w:t>15.5</w:t>
            </w:r>
          </w:p>
        </w:tc>
        <w:tc>
          <w:tcPr>
            <w:tcW w:w="851" w:type="dxa"/>
          </w:tcPr>
          <w:p w:rsidR="00000000" w:rsidRDefault="00B03267">
            <w:pPr>
              <w:jc w:val="right"/>
              <w:rPr>
                <w:sz w:val="16"/>
                <w:szCs w:val="16"/>
              </w:rPr>
            </w:pPr>
            <w:r>
              <w:rPr>
                <w:sz w:val="16"/>
                <w:szCs w:val="16"/>
              </w:rPr>
              <w:t>15.4</w:t>
            </w:r>
          </w:p>
        </w:tc>
        <w:tc>
          <w:tcPr>
            <w:tcW w:w="851" w:type="dxa"/>
          </w:tcPr>
          <w:p w:rsidR="00000000" w:rsidRDefault="00B03267">
            <w:pPr>
              <w:jc w:val="right"/>
              <w:rPr>
                <w:sz w:val="16"/>
                <w:szCs w:val="16"/>
              </w:rPr>
            </w:pPr>
            <w:r>
              <w:rPr>
                <w:sz w:val="16"/>
                <w:szCs w:val="16"/>
              </w:rPr>
              <w:t>15.7</w:t>
            </w:r>
          </w:p>
        </w:tc>
        <w:tc>
          <w:tcPr>
            <w:tcW w:w="851" w:type="dxa"/>
          </w:tcPr>
          <w:p w:rsidR="00000000" w:rsidRDefault="00B03267">
            <w:pPr>
              <w:jc w:val="right"/>
              <w:rPr>
                <w:sz w:val="16"/>
                <w:szCs w:val="16"/>
              </w:rPr>
            </w:pPr>
            <w:r>
              <w:rPr>
                <w:sz w:val="16"/>
                <w:szCs w:val="16"/>
              </w:rPr>
              <w:t>16.0</w:t>
            </w:r>
          </w:p>
        </w:tc>
        <w:tc>
          <w:tcPr>
            <w:tcW w:w="851" w:type="dxa"/>
          </w:tcPr>
          <w:p w:rsidR="00000000" w:rsidRDefault="00B03267">
            <w:pPr>
              <w:jc w:val="right"/>
              <w:rPr>
                <w:sz w:val="16"/>
                <w:szCs w:val="16"/>
              </w:rPr>
            </w:pPr>
            <w:r>
              <w:rPr>
                <w:sz w:val="16"/>
                <w:szCs w:val="16"/>
              </w:rPr>
              <w:t>16.5</w:t>
            </w:r>
          </w:p>
        </w:tc>
        <w:tc>
          <w:tcPr>
            <w:tcW w:w="851" w:type="dxa"/>
          </w:tcPr>
          <w:p w:rsidR="00000000" w:rsidRDefault="00B03267">
            <w:pPr>
              <w:jc w:val="right"/>
              <w:rPr>
                <w:sz w:val="16"/>
                <w:szCs w:val="16"/>
              </w:rPr>
            </w:pPr>
            <w:r>
              <w:rPr>
                <w:sz w:val="16"/>
                <w:szCs w:val="16"/>
              </w:rPr>
              <w:t>16.9</w:t>
            </w:r>
          </w:p>
        </w:tc>
        <w:tc>
          <w:tcPr>
            <w:tcW w:w="851" w:type="dxa"/>
          </w:tcPr>
          <w:p w:rsidR="00000000" w:rsidRDefault="00B03267">
            <w:pPr>
              <w:jc w:val="right"/>
              <w:rPr>
                <w:sz w:val="16"/>
                <w:szCs w:val="16"/>
              </w:rPr>
            </w:pPr>
            <w:r>
              <w:rPr>
                <w:sz w:val="16"/>
                <w:szCs w:val="16"/>
              </w:rPr>
              <w:t>16.6</w:t>
            </w:r>
          </w:p>
        </w:tc>
        <w:tc>
          <w:tcPr>
            <w:tcW w:w="851" w:type="dxa"/>
          </w:tcPr>
          <w:p w:rsidR="00000000" w:rsidRDefault="00B03267">
            <w:pPr>
              <w:jc w:val="right"/>
              <w:rPr>
                <w:sz w:val="16"/>
                <w:szCs w:val="16"/>
              </w:rPr>
            </w:pPr>
            <w:r>
              <w:rPr>
                <w:sz w:val="16"/>
                <w:szCs w:val="16"/>
              </w:rPr>
              <w:t>16.4</w:t>
            </w:r>
          </w:p>
        </w:tc>
        <w:tc>
          <w:tcPr>
            <w:tcW w:w="851" w:type="dxa"/>
          </w:tcPr>
          <w:p w:rsidR="00000000" w:rsidRDefault="00B03267">
            <w:pPr>
              <w:jc w:val="right"/>
              <w:rPr>
                <w:sz w:val="16"/>
                <w:szCs w:val="16"/>
              </w:rPr>
            </w:pPr>
            <w:r>
              <w:rPr>
                <w:sz w:val="16"/>
                <w:szCs w:val="16"/>
              </w:rPr>
              <w:t>10.7</w:t>
            </w:r>
          </w:p>
        </w:tc>
      </w:tr>
      <w:tr w:rsidR="00000000">
        <w:tblPrEx>
          <w:tblCellMar>
            <w:top w:w="0" w:type="dxa"/>
            <w:bottom w:w="0" w:type="dxa"/>
          </w:tblCellMar>
        </w:tblPrEx>
        <w:trPr>
          <w:cantSplit/>
        </w:trPr>
        <w:tc>
          <w:tcPr>
            <w:tcW w:w="3997" w:type="dxa"/>
          </w:tcPr>
          <w:p w:rsidR="00000000" w:rsidRDefault="00B03267">
            <w:r>
              <w:t>Persons employed</w:t>
            </w:r>
          </w:p>
        </w:tc>
        <w:tc>
          <w:tcPr>
            <w:tcW w:w="708" w:type="dxa"/>
          </w:tcPr>
          <w:p w:rsidR="00000000" w:rsidRDefault="00B03267">
            <w:pPr>
              <w:jc w:val="center"/>
            </w:pPr>
          </w:p>
        </w:tc>
        <w:tc>
          <w:tcPr>
            <w:tcW w:w="709" w:type="dxa"/>
          </w:tcPr>
          <w:p w:rsidR="00000000" w:rsidRDefault="00B03267">
            <w:pPr>
              <w:jc w:val="right"/>
            </w:pPr>
            <w:r>
              <w:t>No.</w:t>
            </w:r>
          </w:p>
        </w:tc>
        <w:tc>
          <w:tcPr>
            <w:tcW w:w="851" w:type="dxa"/>
          </w:tcPr>
          <w:p w:rsidR="00000000" w:rsidRDefault="00B03267">
            <w:pPr>
              <w:jc w:val="right"/>
              <w:rPr>
                <w:b/>
                <w:sz w:val="16"/>
                <w:szCs w:val="16"/>
              </w:rPr>
            </w:pPr>
            <w:r>
              <w:rPr>
                <w:b/>
                <w:sz w:val="16"/>
                <w:szCs w:val="16"/>
              </w:rPr>
              <w:t>135,365</w:t>
            </w:r>
          </w:p>
        </w:tc>
        <w:tc>
          <w:tcPr>
            <w:tcW w:w="851" w:type="dxa"/>
          </w:tcPr>
          <w:p w:rsidR="00000000" w:rsidRDefault="00B03267">
            <w:pPr>
              <w:jc w:val="right"/>
              <w:rPr>
                <w:sz w:val="16"/>
                <w:szCs w:val="16"/>
              </w:rPr>
            </w:pPr>
            <w:r>
              <w:rPr>
                <w:sz w:val="16"/>
                <w:szCs w:val="16"/>
              </w:rPr>
              <w:t>136,195</w:t>
            </w:r>
          </w:p>
        </w:tc>
        <w:tc>
          <w:tcPr>
            <w:tcW w:w="851" w:type="dxa"/>
          </w:tcPr>
          <w:p w:rsidR="00000000" w:rsidRDefault="00B03267">
            <w:pPr>
              <w:jc w:val="right"/>
              <w:rPr>
                <w:sz w:val="16"/>
                <w:szCs w:val="16"/>
              </w:rPr>
            </w:pPr>
            <w:r>
              <w:rPr>
                <w:sz w:val="16"/>
                <w:szCs w:val="16"/>
              </w:rPr>
              <w:t>132,543</w:t>
            </w:r>
          </w:p>
        </w:tc>
        <w:tc>
          <w:tcPr>
            <w:tcW w:w="851" w:type="dxa"/>
          </w:tcPr>
          <w:p w:rsidR="00000000" w:rsidRDefault="00B03267">
            <w:pPr>
              <w:jc w:val="right"/>
              <w:rPr>
                <w:sz w:val="16"/>
                <w:szCs w:val="16"/>
              </w:rPr>
            </w:pPr>
            <w:r>
              <w:rPr>
                <w:sz w:val="16"/>
                <w:szCs w:val="16"/>
              </w:rPr>
              <w:t>143,182</w:t>
            </w:r>
          </w:p>
        </w:tc>
        <w:tc>
          <w:tcPr>
            <w:tcW w:w="851" w:type="dxa"/>
          </w:tcPr>
          <w:p w:rsidR="00000000" w:rsidRDefault="00B03267">
            <w:pPr>
              <w:jc w:val="right"/>
              <w:rPr>
                <w:sz w:val="16"/>
                <w:szCs w:val="16"/>
              </w:rPr>
            </w:pPr>
            <w:r>
              <w:rPr>
                <w:sz w:val="16"/>
                <w:szCs w:val="16"/>
              </w:rPr>
              <w:t>158,707</w:t>
            </w:r>
          </w:p>
        </w:tc>
        <w:tc>
          <w:tcPr>
            <w:tcW w:w="851" w:type="dxa"/>
          </w:tcPr>
          <w:p w:rsidR="00000000" w:rsidRDefault="00B03267">
            <w:pPr>
              <w:jc w:val="right"/>
              <w:rPr>
                <w:sz w:val="16"/>
                <w:szCs w:val="16"/>
              </w:rPr>
            </w:pPr>
            <w:r>
              <w:rPr>
                <w:sz w:val="16"/>
                <w:szCs w:val="16"/>
              </w:rPr>
              <w:t>166,755</w:t>
            </w:r>
          </w:p>
        </w:tc>
        <w:tc>
          <w:tcPr>
            <w:tcW w:w="851" w:type="dxa"/>
          </w:tcPr>
          <w:p w:rsidR="00000000" w:rsidRDefault="00B03267">
            <w:pPr>
              <w:jc w:val="right"/>
              <w:rPr>
                <w:sz w:val="16"/>
                <w:szCs w:val="16"/>
              </w:rPr>
            </w:pPr>
            <w:r>
              <w:rPr>
                <w:sz w:val="16"/>
                <w:szCs w:val="16"/>
              </w:rPr>
              <w:t>163,650</w:t>
            </w:r>
          </w:p>
        </w:tc>
        <w:tc>
          <w:tcPr>
            <w:tcW w:w="851" w:type="dxa"/>
          </w:tcPr>
          <w:p w:rsidR="00000000" w:rsidRDefault="00B03267">
            <w:pPr>
              <w:jc w:val="right"/>
              <w:rPr>
                <w:sz w:val="16"/>
                <w:szCs w:val="16"/>
              </w:rPr>
            </w:pPr>
            <w:r>
              <w:rPr>
                <w:sz w:val="16"/>
                <w:szCs w:val="16"/>
              </w:rPr>
              <w:t>141,214</w:t>
            </w:r>
          </w:p>
        </w:tc>
        <w:tc>
          <w:tcPr>
            <w:tcW w:w="851" w:type="dxa"/>
          </w:tcPr>
          <w:p w:rsidR="00000000" w:rsidRDefault="00B03267">
            <w:pPr>
              <w:jc w:val="right"/>
              <w:rPr>
                <w:sz w:val="16"/>
                <w:szCs w:val="16"/>
              </w:rPr>
            </w:pPr>
            <w:r>
              <w:rPr>
                <w:sz w:val="16"/>
                <w:szCs w:val="16"/>
              </w:rPr>
              <w:t>139,243</w:t>
            </w:r>
          </w:p>
        </w:tc>
        <w:tc>
          <w:tcPr>
            <w:tcW w:w="851" w:type="dxa"/>
          </w:tcPr>
          <w:p w:rsidR="00000000" w:rsidRDefault="00B03267">
            <w:pPr>
              <w:jc w:val="right"/>
              <w:rPr>
                <w:sz w:val="16"/>
                <w:szCs w:val="16"/>
              </w:rPr>
            </w:pPr>
            <w:r>
              <w:rPr>
                <w:sz w:val="16"/>
                <w:szCs w:val="16"/>
              </w:rPr>
              <w:t>79,584</w:t>
            </w:r>
          </w:p>
        </w:tc>
      </w:tr>
      <w:tr w:rsidR="00000000">
        <w:tblPrEx>
          <w:tblCellMar>
            <w:top w:w="0" w:type="dxa"/>
            <w:bottom w:w="0" w:type="dxa"/>
          </w:tblCellMar>
        </w:tblPrEx>
        <w:trPr>
          <w:cantSplit/>
        </w:trPr>
        <w:tc>
          <w:tcPr>
            <w:tcW w:w="3997" w:type="dxa"/>
          </w:tcPr>
          <w:p w:rsidR="00000000" w:rsidRDefault="00B03267">
            <w:r>
              <w:t>Total stores</w:t>
            </w:r>
          </w:p>
        </w:tc>
        <w:tc>
          <w:tcPr>
            <w:tcW w:w="708" w:type="dxa"/>
          </w:tcPr>
          <w:p w:rsidR="00000000" w:rsidRDefault="00B03267">
            <w:pPr>
              <w:jc w:val="center"/>
            </w:pPr>
            <w:r>
              <w:t>(n)</w:t>
            </w:r>
          </w:p>
        </w:tc>
        <w:tc>
          <w:tcPr>
            <w:tcW w:w="709" w:type="dxa"/>
          </w:tcPr>
          <w:p w:rsidR="00000000" w:rsidRDefault="00B03267">
            <w:pPr>
              <w:jc w:val="right"/>
            </w:pPr>
            <w:r>
              <w:t>No.</w:t>
            </w:r>
          </w:p>
        </w:tc>
        <w:tc>
          <w:tcPr>
            <w:tcW w:w="851" w:type="dxa"/>
          </w:tcPr>
          <w:p w:rsidR="00000000" w:rsidRDefault="00B03267">
            <w:pPr>
              <w:jc w:val="right"/>
              <w:rPr>
                <w:b/>
                <w:sz w:val="16"/>
                <w:szCs w:val="16"/>
              </w:rPr>
            </w:pPr>
            <w:r>
              <w:rPr>
                <w:b/>
                <w:sz w:val="16"/>
                <w:szCs w:val="16"/>
              </w:rPr>
              <w:t>1,725</w:t>
            </w:r>
          </w:p>
        </w:tc>
        <w:tc>
          <w:tcPr>
            <w:tcW w:w="851" w:type="dxa"/>
          </w:tcPr>
          <w:p w:rsidR="00000000" w:rsidRDefault="00B03267">
            <w:pPr>
              <w:jc w:val="right"/>
              <w:rPr>
                <w:sz w:val="16"/>
                <w:szCs w:val="16"/>
              </w:rPr>
            </w:pPr>
            <w:r>
              <w:rPr>
                <w:sz w:val="16"/>
                <w:szCs w:val="16"/>
              </w:rPr>
              <w:t>1,683</w:t>
            </w:r>
          </w:p>
        </w:tc>
        <w:tc>
          <w:tcPr>
            <w:tcW w:w="851" w:type="dxa"/>
          </w:tcPr>
          <w:p w:rsidR="00000000" w:rsidRDefault="00B03267">
            <w:pPr>
              <w:jc w:val="right"/>
              <w:rPr>
                <w:sz w:val="16"/>
                <w:szCs w:val="16"/>
              </w:rPr>
            </w:pPr>
            <w:r>
              <w:rPr>
                <w:sz w:val="16"/>
                <w:szCs w:val="16"/>
              </w:rPr>
              <w:t>1,608</w:t>
            </w:r>
          </w:p>
        </w:tc>
        <w:tc>
          <w:tcPr>
            <w:tcW w:w="851" w:type="dxa"/>
          </w:tcPr>
          <w:p w:rsidR="00000000" w:rsidRDefault="00B03267">
            <w:pPr>
              <w:jc w:val="right"/>
              <w:rPr>
                <w:sz w:val="16"/>
                <w:szCs w:val="16"/>
              </w:rPr>
            </w:pPr>
            <w:r>
              <w:rPr>
                <w:sz w:val="16"/>
                <w:szCs w:val="16"/>
              </w:rPr>
              <w:t>1,650</w:t>
            </w:r>
          </w:p>
        </w:tc>
        <w:tc>
          <w:tcPr>
            <w:tcW w:w="851" w:type="dxa"/>
          </w:tcPr>
          <w:p w:rsidR="00000000" w:rsidRDefault="00B03267">
            <w:pPr>
              <w:jc w:val="right"/>
              <w:rPr>
                <w:sz w:val="16"/>
                <w:szCs w:val="16"/>
              </w:rPr>
            </w:pPr>
            <w:r>
              <w:rPr>
                <w:sz w:val="16"/>
                <w:szCs w:val="16"/>
              </w:rPr>
              <w:t>1,653</w:t>
            </w:r>
          </w:p>
        </w:tc>
        <w:tc>
          <w:tcPr>
            <w:tcW w:w="851" w:type="dxa"/>
          </w:tcPr>
          <w:p w:rsidR="00000000" w:rsidRDefault="00B03267">
            <w:pPr>
              <w:jc w:val="right"/>
              <w:rPr>
                <w:sz w:val="16"/>
                <w:szCs w:val="16"/>
              </w:rPr>
            </w:pPr>
            <w:r>
              <w:rPr>
                <w:sz w:val="16"/>
                <w:szCs w:val="16"/>
              </w:rPr>
              <w:t>1,602</w:t>
            </w:r>
          </w:p>
        </w:tc>
        <w:tc>
          <w:tcPr>
            <w:tcW w:w="851" w:type="dxa"/>
          </w:tcPr>
          <w:p w:rsidR="00000000" w:rsidRDefault="00B03267">
            <w:pPr>
              <w:jc w:val="right"/>
              <w:rPr>
                <w:sz w:val="16"/>
                <w:szCs w:val="16"/>
              </w:rPr>
            </w:pPr>
            <w:r>
              <w:rPr>
                <w:sz w:val="16"/>
                <w:szCs w:val="16"/>
              </w:rPr>
              <w:t>1,772</w:t>
            </w:r>
          </w:p>
        </w:tc>
        <w:tc>
          <w:tcPr>
            <w:tcW w:w="851" w:type="dxa"/>
          </w:tcPr>
          <w:p w:rsidR="00000000" w:rsidRDefault="00B03267">
            <w:pPr>
              <w:jc w:val="right"/>
              <w:rPr>
                <w:sz w:val="16"/>
                <w:szCs w:val="16"/>
              </w:rPr>
            </w:pPr>
            <w:r>
              <w:rPr>
                <w:sz w:val="16"/>
                <w:szCs w:val="16"/>
              </w:rPr>
              <w:t>1,653</w:t>
            </w:r>
          </w:p>
        </w:tc>
        <w:tc>
          <w:tcPr>
            <w:tcW w:w="851" w:type="dxa"/>
          </w:tcPr>
          <w:p w:rsidR="00000000" w:rsidRDefault="00B03267">
            <w:pPr>
              <w:jc w:val="right"/>
              <w:rPr>
                <w:sz w:val="16"/>
                <w:szCs w:val="16"/>
              </w:rPr>
            </w:pPr>
            <w:r>
              <w:rPr>
                <w:sz w:val="16"/>
                <w:szCs w:val="16"/>
              </w:rPr>
              <w:t>1,660</w:t>
            </w:r>
          </w:p>
        </w:tc>
        <w:tc>
          <w:tcPr>
            <w:tcW w:w="851" w:type="dxa"/>
          </w:tcPr>
          <w:p w:rsidR="00000000" w:rsidRDefault="00B03267">
            <w:pPr>
              <w:jc w:val="right"/>
              <w:rPr>
                <w:sz w:val="16"/>
                <w:szCs w:val="16"/>
              </w:rPr>
            </w:pPr>
            <w:r>
              <w:rPr>
                <w:sz w:val="16"/>
                <w:szCs w:val="16"/>
              </w:rPr>
              <w:t>1,186</w:t>
            </w: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pPr>
              <w:rPr>
                <w:b/>
              </w:rPr>
            </w:pPr>
            <w:r>
              <w:rPr>
                <w:b/>
              </w:rPr>
              <w:t>RETURN TO SHAREHOLDERS</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Ordinary dividend</w:t>
            </w:r>
          </w:p>
        </w:tc>
        <w:tc>
          <w:tcPr>
            <w:tcW w:w="708" w:type="dxa"/>
          </w:tcPr>
          <w:p w:rsidR="00000000" w:rsidRDefault="00B03267">
            <w:pPr>
              <w:jc w:val="center"/>
            </w:pPr>
          </w:p>
        </w:tc>
        <w:tc>
          <w:tcPr>
            <w:tcW w:w="709" w:type="dxa"/>
          </w:tcPr>
          <w:p w:rsidR="00000000" w:rsidRDefault="00B03267">
            <w:pPr>
              <w:jc w:val="right"/>
            </w:pPr>
            <w:r>
              <w:t>$M</w:t>
            </w:r>
          </w:p>
        </w:tc>
        <w:tc>
          <w:tcPr>
            <w:tcW w:w="851" w:type="dxa"/>
          </w:tcPr>
          <w:p w:rsidR="00000000" w:rsidRDefault="00B03267">
            <w:pPr>
              <w:jc w:val="right"/>
              <w:rPr>
                <w:b/>
                <w:sz w:val="16"/>
                <w:szCs w:val="16"/>
              </w:rPr>
            </w:pPr>
            <w:r>
              <w:rPr>
                <w:b/>
                <w:sz w:val="16"/>
                <w:szCs w:val="16"/>
              </w:rPr>
              <w:t>257.8</w:t>
            </w:r>
          </w:p>
        </w:tc>
        <w:tc>
          <w:tcPr>
            <w:tcW w:w="851" w:type="dxa"/>
          </w:tcPr>
          <w:p w:rsidR="00000000" w:rsidRDefault="00B03267">
            <w:pPr>
              <w:jc w:val="right"/>
              <w:rPr>
                <w:sz w:val="16"/>
                <w:szCs w:val="16"/>
              </w:rPr>
            </w:pPr>
            <w:r>
              <w:rPr>
                <w:sz w:val="16"/>
                <w:szCs w:val="16"/>
              </w:rPr>
              <w:t>250.8</w:t>
            </w:r>
          </w:p>
        </w:tc>
        <w:tc>
          <w:tcPr>
            <w:tcW w:w="851" w:type="dxa"/>
          </w:tcPr>
          <w:p w:rsidR="00000000" w:rsidRDefault="00B03267">
            <w:pPr>
              <w:jc w:val="right"/>
              <w:rPr>
                <w:sz w:val="16"/>
                <w:szCs w:val="16"/>
              </w:rPr>
            </w:pPr>
            <w:r>
              <w:rPr>
                <w:sz w:val="16"/>
                <w:szCs w:val="16"/>
              </w:rPr>
              <w:t>217.3</w:t>
            </w:r>
          </w:p>
        </w:tc>
        <w:tc>
          <w:tcPr>
            <w:tcW w:w="851" w:type="dxa"/>
          </w:tcPr>
          <w:p w:rsidR="00000000" w:rsidRDefault="00B03267">
            <w:pPr>
              <w:jc w:val="right"/>
              <w:rPr>
                <w:sz w:val="16"/>
                <w:szCs w:val="16"/>
              </w:rPr>
            </w:pPr>
            <w:r>
              <w:rPr>
                <w:sz w:val="16"/>
                <w:szCs w:val="16"/>
              </w:rPr>
              <w:t>199.5</w:t>
            </w:r>
          </w:p>
        </w:tc>
        <w:tc>
          <w:tcPr>
            <w:tcW w:w="851" w:type="dxa"/>
          </w:tcPr>
          <w:p w:rsidR="00000000" w:rsidRDefault="00B03267">
            <w:pPr>
              <w:jc w:val="right"/>
              <w:rPr>
                <w:sz w:val="16"/>
                <w:szCs w:val="16"/>
              </w:rPr>
            </w:pPr>
            <w:r>
              <w:rPr>
                <w:sz w:val="16"/>
                <w:szCs w:val="16"/>
              </w:rPr>
              <w:t>195.4</w:t>
            </w:r>
          </w:p>
        </w:tc>
        <w:tc>
          <w:tcPr>
            <w:tcW w:w="851" w:type="dxa"/>
          </w:tcPr>
          <w:p w:rsidR="00000000" w:rsidRDefault="00B03267">
            <w:pPr>
              <w:jc w:val="right"/>
              <w:rPr>
                <w:sz w:val="16"/>
                <w:szCs w:val="16"/>
              </w:rPr>
            </w:pPr>
            <w:r>
              <w:rPr>
                <w:sz w:val="16"/>
                <w:szCs w:val="16"/>
              </w:rPr>
              <w:t>188.2</w:t>
            </w:r>
          </w:p>
        </w:tc>
        <w:tc>
          <w:tcPr>
            <w:tcW w:w="851" w:type="dxa"/>
          </w:tcPr>
          <w:p w:rsidR="00000000" w:rsidRDefault="00B03267">
            <w:pPr>
              <w:jc w:val="right"/>
              <w:rPr>
                <w:sz w:val="16"/>
                <w:szCs w:val="16"/>
              </w:rPr>
            </w:pPr>
            <w:r>
              <w:rPr>
                <w:sz w:val="16"/>
                <w:szCs w:val="16"/>
              </w:rPr>
              <w:t>156.9</w:t>
            </w:r>
          </w:p>
        </w:tc>
        <w:tc>
          <w:tcPr>
            <w:tcW w:w="851" w:type="dxa"/>
          </w:tcPr>
          <w:p w:rsidR="00000000" w:rsidRDefault="00B03267">
            <w:pPr>
              <w:jc w:val="right"/>
              <w:rPr>
                <w:sz w:val="16"/>
                <w:szCs w:val="16"/>
              </w:rPr>
            </w:pPr>
            <w:r>
              <w:rPr>
                <w:sz w:val="16"/>
                <w:szCs w:val="16"/>
              </w:rPr>
              <w:t>108.3</w:t>
            </w:r>
          </w:p>
        </w:tc>
        <w:tc>
          <w:tcPr>
            <w:tcW w:w="851" w:type="dxa"/>
          </w:tcPr>
          <w:p w:rsidR="00000000" w:rsidRDefault="00B03267">
            <w:pPr>
              <w:jc w:val="right"/>
              <w:rPr>
                <w:sz w:val="16"/>
                <w:szCs w:val="16"/>
              </w:rPr>
            </w:pPr>
            <w:r>
              <w:rPr>
                <w:sz w:val="16"/>
                <w:szCs w:val="16"/>
              </w:rPr>
              <w:t>94.2</w:t>
            </w:r>
          </w:p>
        </w:tc>
        <w:tc>
          <w:tcPr>
            <w:tcW w:w="851" w:type="dxa"/>
          </w:tcPr>
          <w:p w:rsidR="00000000" w:rsidRDefault="00B03267">
            <w:pPr>
              <w:jc w:val="right"/>
              <w:rPr>
                <w:sz w:val="16"/>
                <w:szCs w:val="16"/>
              </w:rPr>
            </w:pPr>
            <w:r>
              <w:rPr>
                <w:sz w:val="16"/>
                <w:szCs w:val="16"/>
              </w:rPr>
              <w:t>56.6</w:t>
            </w:r>
          </w:p>
        </w:tc>
      </w:tr>
      <w:tr w:rsidR="00000000">
        <w:tblPrEx>
          <w:tblCellMar>
            <w:top w:w="0" w:type="dxa"/>
            <w:bottom w:w="0" w:type="dxa"/>
          </w:tblCellMar>
        </w:tblPrEx>
        <w:trPr>
          <w:cantSplit/>
        </w:trPr>
        <w:tc>
          <w:tcPr>
            <w:tcW w:w="3997" w:type="dxa"/>
          </w:tcPr>
          <w:p w:rsidR="00000000" w:rsidRDefault="00B03267">
            <w:r>
              <w:t>Dividend cover</w:t>
            </w:r>
          </w:p>
        </w:tc>
        <w:tc>
          <w:tcPr>
            <w:tcW w:w="708" w:type="dxa"/>
          </w:tcPr>
          <w:p w:rsidR="00000000" w:rsidRDefault="00B03267">
            <w:pPr>
              <w:jc w:val="center"/>
            </w:pPr>
            <w:r>
              <w:t>(o)</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1.7</w:t>
            </w:r>
          </w:p>
        </w:tc>
        <w:tc>
          <w:tcPr>
            <w:tcW w:w="851" w:type="dxa"/>
          </w:tcPr>
          <w:p w:rsidR="00000000" w:rsidRDefault="00B03267">
            <w:pPr>
              <w:jc w:val="right"/>
              <w:rPr>
                <w:sz w:val="16"/>
                <w:szCs w:val="16"/>
              </w:rPr>
            </w:pPr>
            <w:r>
              <w:rPr>
                <w:sz w:val="16"/>
                <w:szCs w:val="16"/>
              </w:rPr>
              <w:t>1.6</w:t>
            </w:r>
          </w:p>
        </w:tc>
        <w:tc>
          <w:tcPr>
            <w:tcW w:w="851" w:type="dxa"/>
          </w:tcPr>
          <w:p w:rsidR="00000000" w:rsidRDefault="00B03267">
            <w:pPr>
              <w:jc w:val="right"/>
              <w:rPr>
                <w:sz w:val="16"/>
                <w:szCs w:val="16"/>
              </w:rPr>
            </w:pPr>
            <w:r>
              <w:rPr>
                <w:sz w:val="16"/>
                <w:szCs w:val="16"/>
              </w:rPr>
              <w:t>1.7</w:t>
            </w:r>
          </w:p>
        </w:tc>
        <w:tc>
          <w:tcPr>
            <w:tcW w:w="851" w:type="dxa"/>
          </w:tcPr>
          <w:p w:rsidR="00000000" w:rsidRDefault="00B03267">
            <w:pPr>
              <w:jc w:val="right"/>
              <w:rPr>
                <w:sz w:val="16"/>
                <w:szCs w:val="16"/>
              </w:rPr>
            </w:pPr>
            <w:r>
              <w:rPr>
                <w:sz w:val="16"/>
                <w:szCs w:val="16"/>
              </w:rPr>
              <w:t>1.9</w:t>
            </w:r>
          </w:p>
        </w:tc>
        <w:tc>
          <w:tcPr>
            <w:tcW w:w="851" w:type="dxa"/>
          </w:tcPr>
          <w:p w:rsidR="00000000" w:rsidRDefault="00B03267">
            <w:pPr>
              <w:jc w:val="right"/>
              <w:rPr>
                <w:sz w:val="16"/>
                <w:szCs w:val="16"/>
              </w:rPr>
            </w:pPr>
            <w:r>
              <w:rPr>
                <w:sz w:val="16"/>
                <w:szCs w:val="16"/>
              </w:rPr>
              <w:t>1</w:t>
            </w:r>
            <w:r>
              <w:rPr>
                <w:sz w:val="16"/>
                <w:szCs w:val="16"/>
              </w:rPr>
              <w:t>.9</w:t>
            </w:r>
          </w:p>
        </w:tc>
        <w:tc>
          <w:tcPr>
            <w:tcW w:w="851" w:type="dxa"/>
          </w:tcPr>
          <w:p w:rsidR="00000000" w:rsidRDefault="00B03267">
            <w:pPr>
              <w:jc w:val="right"/>
              <w:rPr>
                <w:sz w:val="16"/>
                <w:szCs w:val="16"/>
              </w:rPr>
            </w:pPr>
            <w:r>
              <w:rPr>
                <w:sz w:val="16"/>
                <w:szCs w:val="16"/>
              </w:rPr>
              <w:t>2.1</w:t>
            </w:r>
          </w:p>
        </w:tc>
        <w:tc>
          <w:tcPr>
            <w:tcW w:w="851" w:type="dxa"/>
          </w:tcPr>
          <w:p w:rsidR="00000000" w:rsidRDefault="00B03267">
            <w:pPr>
              <w:jc w:val="right"/>
              <w:rPr>
                <w:sz w:val="16"/>
                <w:szCs w:val="16"/>
              </w:rPr>
            </w:pPr>
            <w:r>
              <w:rPr>
                <w:sz w:val="16"/>
                <w:szCs w:val="16"/>
              </w:rPr>
              <w:t>2.1</w:t>
            </w:r>
          </w:p>
        </w:tc>
        <w:tc>
          <w:tcPr>
            <w:tcW w:w="851" w:type="dxa"/>
          </w:tcPr>
          <w:p w:rsidR="00000000" w:rsidRDefault="00B03267">
            <w:pPr>
              <w:jc w:val="right"/>
              <w:rPr>
                <w:sz w:val="16"/>
                <w:szCs w:val="16"/>
              </w:rPr>
            </w:pPr>
            <w:r>
              <w:rPr>
                <w:sz w:val="16"/>
                <w:szCs w:val="16"/>
              </w:rPr>
              <w:t>2.0</w:t>
            </w:r>
          </w:p>
        </w:tc>
        <w:tc>
          <w:tcPr>
            <w:tcW w:w="851" w:type="dxa"/>
          </w:tcPr>
          <w:p w:rsidR="00000000" w:rsidRDefault="00B03267">
            <w:pPr>
              <w:jc w:val="right"/>
              <w:rPr>
                <w:sz w:val="16"/>
                <w:szCs w:val="16"/>
              </w:rPr>
            </w:pPr>
            <w:r>
              <w:rPr>
                <w:sz w:val="16"/>
                <w:szCs w:val="16"/>
              </w:rPr>
              <w:t>1.9</w:t>
            </w:r>
          </w:p>
        </w:tc>
        <w:tc>
          <w:tcPr>
            <w:tcW w:w="851" w:type="dxa"/>
          </w:tcPr>
          <w:p w:rsidR="00000000" w:rsidRDefault="00B03267">
            <w:pPr>
              <w:jc w:val="right"/>
              <w:rPr>
                <w:sz w:val="16"/>
                <w:szCs w:val="16"/>
              </w:rPr>
            </w:pPr>
            <w:r>
              <w:rPr>
                <w:sz w:val="16"/>
                <w:szCs w:val="16"/>
              </w:rPr>
              <w:t>2.2</w:t>
            </w:r>
          </w:p>
        </w:tc>
      </w:tr>
      <w:tr w:rsidR="00000000">
        <w:tblPrEx>
          <w:tblCellMar>
            <w:top w:w="0" w:type="dxa"/>
            <w:bottom w:w="0" w:type="dxa"/>
          </w:tblCellMar>
        </w:tblPrEx>
        <w:trPr>
          <w:cantSplit/>
        </w:trPr>
        <w:tc>
          <w:tcPr>
            <w:tcW w:w="3997" w:type="dxa"/>
          </w:tcPr>
          <w:p w:rsidR="00000000" w:rsidRDefault="00B03267">
            <w:r>
              <w:t>Fully paid 50c ordinary and K ordinary shares</w:t>
            </w:r>
          </w:p>
        </w:tc>
        <w:tc>
          <w:tcPr>
            <w:tcW w:w="708" w:type="dxa"/>
          </w:tcPr>
          <w:p w:rsidR="00000000" w:rsidRDefault="00B03267">
            <w:pPr>
              <w:jc w:val="center"/>
            </w:pPr>
          </w:p>
        </w:tc>
        <w:tc>
          <w:tcPr>
            <w:tcW w:w="709" w:type="dxa"/>
          </w:tcPr>
          <w:p w:rsidR="00000000" w:rsidRDefault="00B03267">
            <w:pPr>
              <w:jc w:val="right"/>
            </w:pPr>
            <w:r>
              <w:t>000s</w:t>
            </w:r>
          </w:p>
        </w:tc>
        <w:tc>
          <w:tcPr>
            <w:tcW w:w="851" w:type="dxa"/>
          </w:tcPr>
          <w:p w:rsidR="00000000" w:rsidRDefault="00B03267">
            <w:pPr>
              <w:jc w:val="right"/>
              <w:rPr>
                <w:b/>
                <w:sz w:val="16"/>
                <w:szCs w:val="16"/>
              </w:rPr>
            </w:pPr>
            <w:r>
              <w:rPr>
                <w:b/>
                <w:sz w:val="16"/>
                <w:szCs w:val="16"/>
              </w:rPr>
              <w:t>1,291,161</w:t>
            </w:r>
          </w:p>
        </w:tc>
        <w:tc>
          <w:tcPr>
            <w:tcW w:w="851" w:type="dxa"/>
          </w:tcPr>
          <w:p w:rsidR="00000000" w:rsidRDefault="00B03267">
            <w:pPr>
              <w:jc w:val="right"/>
              <w:rPr>
                <w:sz w:val="16"/>
                <w:szCs w:val="16"/>
              </w:rPr>
            </w:pPr>
            <w:r>
              <w:rPr>
                <w:sz w:val="16"/>
                <w:szCs w:val="16"/>
              </w:rPr>
              <w:t>1,286,767</w:t>
            </w:r>
          </w:p>
        </w:tc>
        <w:tc>
          <w:tcPr>
            <w:tcW w:w="851" w:type="dxa"/>
          </w:tcPr>
          <w:p w:rsidR="00000000" w:rsidRDefault="00B03267">
            <w:pPr>
              <w:jc w:val="right"/>
              <w:rPr>
                <w:sz w:val="16"/>
                <w:szCs w:val="16"/>
              </w:rPr>
            </w:pPr>
            <w:r>
              <w:rPr>
                <w:sz w:val="16"/>
                <w:szCs w:val="16"/>
              </w:rPr>
              <w:t>567,346</w:t>
            </w:r>
          </w:p>
        </w:tc>
        <w:tc>
          <w:tcPr>
            <w:tcW w:w="851" w:type="dxa"/>
          </w:tcPr>
          <w:p w:rsidR="00000000" w:rsidRDefault="00B03267">
            <w:pPr>
              <w:jc w:val="right"/>
              <w:rPr>
                <w:sz w:val="16"/>
                <w:szCs w:val="16"/>
              </w:rPr>
            </w:pPr>
            <w:r>
              <w:rPr>
                <w:sz w:val="16"/>
                <w:szCs w:val="16"/>
              </w:rPr>
              <w:t>544,691</w:t>
            </w:r>
          </w:p>
        </w:tc>
        <w:tc>
          <w:tcPr>
            <w:tcW w:w="851" w:type="dxa"/>
          </w:tcPr>
          <w:p w:rsidR="00000000" w:rsidRDefault="00B03267">
            <w:pPr>
              <w:jc w:val="right"/>
              <w:rPr>
                <w:sz w:val="16"/>
                <w:szCs w:val="16"/>
              </w:rPr>
            </w:pPr>
            <w:r>
              <w:rPr>
                <w:sz w:val="16"/>
                <w:szCs w:val="16"/>
              </w:rPr>
              <w:t>533,549</w:t>
            </w:r>
          </w:p>
        </w:tc>
        <w:tc>
          <w:tcPr>
            <w:tcW w:w="851" w:type="dxa"/>
          </w:tcPr>
          <w:p w:rsidR="00000000" w:rsidRDefault="00B03267">
            <w:pPr>
              <w:jc w:val="right"/>
              <w:rPr>
                <w:sz w:val="16"/>
                <w:szCs w:val="16"/>
              </w:rPr>
            </w:pPr>
            <w:r>
              <w:rPr>
                <w:sz w:val="16"/>
                <w:szCs w:val="16"/>
              </w:rPr>
              <w:t>516,520</w:t>
            </w:r>
          </w:p>
        </w:tc>
        <w:tc>
          <w:tcPr>
            <w:tcW w:w="851" w:type="dxa"/>
          </w:tcPr>
          <w:p w:rsidR="00000000" w:rsidRDefault="00B03267">
            <w:pPr>
              <w:jc w:val="right"/>
              <w:rPr>
                <w:sz w:val="16"/>
                <w:szCs w:val="16"/>
              </w:rPr>
            </w:pPr>
            <w:r>
              <w:rPr>
                <w:sz w:val="16"/>
                <w:szCs w:val="16"/>
              </w:rPr>
              <w:t>454,800</w:t>
            </w:r>
          </w:p>
        </w:tc>
        <w:tc>
          <w:tcPr>
            <w:tcW w:w="851" w:type="dxa"/>
          </w:tcPr>
          <w:p w:rsidR="00000000" w:rsidRDefault="00B03267">
            <w:pPr>
              <w:jc w:val="right"/>
              <w:rPr>
                <w:sz w:val="16"/>
                <w:szCs w:val="16"/>
              </w:rPr>
            </w:pPr>
            <w:r>
              <w:rPr>
                <w:sz w:val="16"/>
                <w:szCs w:val="16"/>
              </w:rPr>
              <w:t>451,273</w:t>
            </w:r>
          </w:p>
        </w:tc>
        <w:tc>
          <w:tcPr>
            <w:tcW w:w="851" w:type="dxa"/>
          </w:tcPr>
          <w:p w:rsidR="00000000" w:rsidRDefault="00B03267">
            <w:pPr>
              <w:jc w:val="right"/>
              <w:rPr>
                <w:sz w:val="16"/>
                <w:szCs w:val="16"/>
              </w:rPr>
            </w:pPr>
            <w:r>
              <w:rPr>
                <w:sz w:val="16"/>
                <w:szCs w:val="16"/>
              </w:rPr>
              <w:t>448,794</w:t>
            </w:r>
          </w:p>
        </w:tc>
        <w:tc>
          <w:tcPr>
            <w:tcW w:w="851" w:type="dxa"/>
          </w:tcPr>
          <w:p w:rsidR="00000000" w:rsidRDefault="00B03267">
            <w:pPr>
              <w:jc w:val="right"/>
              <w:rPr>
                <w:sz w:val="16"/>
                <w:szCs w:val="16"/>
              </w:rPr>
            </w:pPr>
            <w:r>
              <w:rPr>
                <w:sz w:val="16"/>
                <w:szCs w:val="16"/>
              </w:rPr>
              <w:t>269,416</w:t>
            </w:r>
          </w:p>
        </w:tc>
      </w:tr>
      <w:tr w:rsidR="00000000">
        <w:tblPrEx>
          <w:tblCellMar>
            <w:top w:w="0" w:type="dxa"/>
            <w:bottom w:w="0" w:type="dxa"/>
          </w:tblCellMar>
        </w:tblPrEx>
        <w:trPr>
          <w:cantSplit/>
        </w:trPr>
        <w:tc>
          <w:tcPr>
            <w:tcW w:w="3997" w:type="dxa"/>
          </w:tcPr>
          <w:p w:rsidR="00000000" w:rsidRDefault="00B03267">
            <w:r>
              <w:t>Fully paid 50c converting preference shares</w:t>
            </w:r>
          </w:p>
        </w:tc>
        <w:tc>
          <w:tcPr>
            <w:tcW w:w="708" w:type="dxa"/>
          </w:tcPr>
          <w:p w:rsidR="00000000" w:rsidRDefault="00B03267">
            <w:pPr>
              <w:jc w:val="center"/>
            </w:pPr>
          </w:p>
        </w:tc>
        <w:tc>
          <w:tcPr>
            <w:tcW w:w="709" w:type="dxa"/>
          </w:tcPr>
          <w:p w:rsidR="00000000" w:rsidRDefault="00B03267">
            <w:pPr>
              <w:jc w:val="right"/>
            </w:pPr>
            <w:r>
              <w:t>000s</w:t>
            </w:r>
          </w:p>
        </w:tc>
        <w:tc>
          <w:tcPr>
            <w:tcW w:w="851" w:type="dxa"/>
          </w:tcPr>
          <w:p w:rsidR="00000000" w:rsidRDefault="00B03267">
            <w:pPr>
              <w:jc w:val="right"/>
              <w:rPr>
                <w:b/>
                <w:sz w:val="16"/>
                <w:szCs w:val="16"/>
              </w:rPr>
            </w:pPr>
            <w:r>
              <w:rPr>
                <w:b/>
                <w:sz w:val="16"/>
                <w:szCs w:val="16"/>
              </w:rPr>
              <w:t>12,669</w:t>
            </w:r>
          </w:p>
        </w:tc>
        <w:tc>
          <w:tcPr>
            <w:tcW w:w="851" w:type="dxa"/>
          </w:tcPr>
          <w:p w:rsidR="00000000" w:rsidRDefault="00B03267">
            <w:pPr>
              <w:jc w:val="right"/>
              <w:rPr>
                <w:sz w:val="16"/>
                <w:szCs w:val="16"/>
              </w:rPr>
            </w:pPr>
            <w:r>
              <w:rPr>
                <w:sz w:val="16"/>
                <w:szCs w:val="16"/>
              </w:rPr>
              <w:t>12,669</w:t>
            </w:r>
          </w:p>
        </w:tc>
        <w:tc>
          <w:tcPr>
            <w:tcW w:w="851" w:type="dxa"/>
          </w:tcPr>
          <w:p w:rsidR="00000000" w:rsidRDefault="00B03267">
            <w:pPr>
              <w:jc w:val="right"/>
              <w:rPr>
                <w:sz w:val="16"/>
                <w:szCs w:val="16"/>
              </w:rPr>
            </w:pPr>
            <w:r>
              <w:rPr>
                <w:sz w:val="16"/>
                <w:szCs w:val="16"/>
              </w:rPr>
              <w:t>12,669</w:t>
            </w: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Earnings rate on shareholders' equity</w:t>
            </w:r>
          </w:p>
        </w:tc>
        <w:tc>
          <w:tcPr>
            <w:tcW w:w="708" w:type="dxa"/>
          </w:tcPr>
          <w:p w:rsidR="00000000" w:rsidRDefault="00B03267">
            <w:pPr>
              <w:jc w:val="center"/>
            </w:pPr>
            <w:r>
              <w:t>(p)</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13.1</w:t>
            </w:r>
          </w:p>
        </w:tc>
        <w:tc>
          <w:tcPr>
            <w:tcW w:w="851" w:type="dxa"/>
          </w:tcPr>
          <w:p w:rsidR="00000000" w:rsidRDefault="00B03267">
            <w:pPr>
              <w:jc w:val="right"/>
              <w:rPr>
                <w:sz w:val="16"/>
                <w:szCs w:val="16"/>
              </w:rPr>
            </w:pPr>
            <w:r>
              <w:rPr>
                <w:sz w:val="16"/>
                <w:szCs w:val="16"/>
              </w:rPr>
              <w:t>13.4</w:t>
            </w:r>
          </w:p>
        </w:tc>
        <w:tc>
          <w:tcPr>
            <w:tcW w:w="851" w:type="dxa"/>
          </w:tcPr>
          <w:p w:rsidR="00000000" w:rsidRDefault="00B03267">
            <w:pPr>
              <w:jc w:val="right"/>
              <w:rPr>
                <w:sz w:val="16"/>
                <w:szCs w:val="16"/>
              </w:rPr>
            </w:pPr>
            <w:r>
              <w:rPr>
                <w:sz w:val="16"/>
                <w:szCs w:val="16"/>
              </w:rPr>
              <w:t>14.8</w:t>
            </w:r>
          </w:p>
        </w:tc>
        <w:tc>
          <w:tcPr>
            <w:tcW w:w="851" w:type="dxa"/>
          </w:tcPr>
          <w:p w:rsidR="00000000" w:rsidRDefault="00B03267">
            <w:pPr>
              <w:jc w:val="right"/>
              <w:rPr>
                <w:sz w:val="16"/>
                <w:szCs w:val="16"/>
              </w:rPr>
            </w:pPr>
            <w:r>
              <w:rPr>
                <w:sz w:val="16"/>
                <w:szCs w:val="16"/>
              </w:rPr>
              <w:t>16.6</w:t>
            </w:r>
          </w:p>
        </w:tc>
        <w:tc>
          <w:tcPr>
            <w:tcW w:w="851" w:type="dxa"/>
          </w:tcPr>
          <w:p w:rsidR="00000000" w:rsidRDefault="00B03267">
            <w:pPr>
              <w:jc w:val="right"/>
              <w:rPr>
                <w:sz w:val="16"/>
                <w:szCs w:val="16"/>
              </w:rPr>
            </w:pPr>
            <w:r>
              <w:rPr>
                <w:sz w:val="16"/>
                <w:szCs w:val="16"/>
              </w:rPr>
              <w:t>18.3</w:t>
            </w:r>
          </w:p>
        </w:tc>
        <w:tc>
          <w:tcPr>
            <w:tcW w:w="851" w:type="dxa"/>
          </w:tcPr>
          <w:p w:rsidR="00000000" w:rsidRDefault="00B03267">
            <w:pPr>
              <w:jc w:val="right"/>
              <w:rPr>
                <w:sz w:val="16"/>
                <w:szCs w:val="16"/>
              </w:rPr>
            </w:pPr>
            <w:r>
              <w:rPr>
                <w:sz w:val="16"/>
                <w:szCs w:val="16"/>
              </w:rPr>
              <w:t>21.4</w:t>
            </w:r>
          </w:p>
        </w:tc>
        <w:tc>
          <w:tcPr>
            <w:tcW w:w="851" w:type="dxa"/>
          </w:tcPr>
          <w:p w:rsidR="00000000" w:rsidRDefault="00B03267">
            <w:pPr>
              <w:jc w:val="right"/>
              <w:rPr>
                <w:sz w:val="16"/>
                <w:szCs w:val="16"/>
              </w:rPr>
            </w:pPr>
            <w:r>
              <w:rPr>
                <w:sz w:val="16"/>
                <w:szCs w:val="16"/>
              </w:rPr>
              <w:t>19.7</w:t>
            </w:r>
          </w:p>
        </w:tc>
        <w:tc>
          <w:tcPr>
            <w:tcW w:w="851" w:type="dxa"/>
          </w:tcPr>
          <w:p w:rsidR="00000000" w:rsidRDefault="00B03267">
            <w:pPr>
              <w:jc w:val="right"/>
              <w:rPr>
                <w:sz w:val="16"/>
                <w:szCs w:val="16"/>
              </w:rPr>
            </w:pPr>
            <w:r>
              <w:rPr>
                <w:sz w:val="16"/>
                <w:szCs w:val="16"/>
              </w:rPr>
              <w:t>14.4</w:t>
            </w:r>
          </w:p>
        </w:tc>
        <w:tc>
          <w:tcPr>
            <w:tcW w:w="851" w:type="dxa"/>
          </w:tcPr>
          <w:p w:rsidR="00000000" w:rsidRDefault="00B03267">
            <w:pPr>
              <w:jc w:val="right"/>
              <w:rPr>
                <w:sz w:val="16"/>
                <w:szCs w:val="16"/>
              </w:rPr>
            </w:pPr>
            <w:r>
              <w:rPr>
                <w:sz w:val="16"/>
                <w:szCs w:val="16"/>
              </w:rPr>
              <w:t>20.1</w:t>
            </w:r>
          </w:p>
        </w:tc>
        <w:tc>
          <w:tcPr>
            <w:tcW w:w="851" w:type="dxa"/>
          </w:tcPr>
          <w:p w:rsidR="00000000" w:rsidRDefault="00B03267">
            <w:pPr>
              <w:jc w:val="right"/>
              <w:rPr>
                <w:sz w:val="16"/>
                <w:szCs w:val="16"/>
              </w:rPr>
            </w:pPr>
            <w:r>
              <w:rPr>
                <w:sz w:val="16"/>
                <w:szCs w:val="16"/>
              </w:rPr>
              <w:t>17.6</w:t>
            </w:r>
          </w:p>
        </w:tc>
      </w:tr>
      <w:tr w:rsidR="00000000">
        <w:tblPrEx>
          <w:tblCellMar>
            <w:top w:w="0" w:type="dxa"/>
            <w:bottom w:w="0" w:type="dxa"/>
          </w:tblCellMar>
        </w:tblPrEx>
        <w:trPr>
          <w:cantSplit/>
        </w:trPr>
        <w:tc>
          <w:tcPr>
            <w:tcW w:w="3997" w:type="dxa"/>
          </w:tcPr>
          <w:p w:rsidR="00000000" w:rsidRDefault="00B03267">
            <w:r>
              <w:t>Basic earnings per ordinary share</w:t>
            </w:r>
          </w:p>
        </w:tc>
        <w:tc>
          <w:tcPr>
            <w:tcW w:w="708" w:type="dxa"/>
          </w:tcPr>
          <w:p w:rsidR="00000000" w:rsidRDefault="00B03267">
            <w:pPr>
              <w:jc w:val="center"/>
            </w:pPr>
            <w:r>
              <w:t>(q) (r)</w:t>
            </w:r>
          </w:p>
        </w:tc>
        <w:tc>
          <w:tcPr>
            <w:tcW w:w="709" w:type="dxa"/>
          </w:tcPr>
          <w:p w:rsidR="00000000" w:rsidRDefault="00B03267">
            <w:pPr>
              <w:jc w:val="right"/>
            </w:pPr>
            <w:r>
              <w:t>Cents</w:t>
            </w:r>
          </w:p>
        </w:tc>
        <w:tc>
          <w:tcPr>
            <w:tcW w:w="851" w:type="dxa"/>
          </w:tcPr>
          <w:p w:rsidR="00000000" w:rsidRDefault="00B03267">
            <w:pPr>
              <w:jc w:val="right"/>
              <w:rPr>
                <w:b/>
                <w:sz w:val="16"/>
                <w:szCs w:val="16"/>
              </w:rPr>
            </w:pPr>
            <w:r>
              <w:rPr>
                <w:b/>
                <w:sz w:val="16"/>
                <w:szCs w:val="16"/>
              </w:rPr>
              <w:t>31.3</w:t>
            </w:r>
          </w:p>
        </w:tc>
        <w:tc>
          <w:tcPr>
            <w:tcW w:w="851" w:type="dxa"/>
          </w:tcPr>
          <w:p w:rsidR="00000000" w:rsidRDefault="00B03267">
            <w:pPr>
              <w:jc w:val="right"/>
              <w:rPr>
                <w:sz w:val="16"/>
                <w:szCs w:val="16"/>
              </w:rPr>
            </w:pPr>
            <w:r>
              <w:rPr>
                <w:sz w:val="16"/>
                <w:szCs w:val="16"/>
              </w:rPr>
              <w:t>30.4</w:t>
            </w:r>
          </w:p>
        </w:tc>
        <w:tc>
          <w:tcPr>
            <w:tcW w:w="851" w:type="dxa"/>
          </w:tcPr>
          <w:p w:rsidR="00000000" w:rsidRDefault="00B03267">
            <w:pPr>
              <w:jc w:val="right"/>
              <w:rPr>
                <w:sz w:val="16"/>
                <w:szCs w:val="16"/>
              </w:rPr>
            </w:pPr>
            <w:r>
              <w:rPr>
                <w:sz w:val="16"/>
                <w:szCs w:val="16"/>
              </w:rPr>
              <w:t>29.4</w:t>
            </w:r>
          </w:p>
        </w:tc>
        <w:tc>
          <w:tcPr>
            <w:tcW w:w="851" w:type="dxa"/>
          </w:tcPr>
          <w:p w:rsidR="00000000" w:rsidRDefault="00B03267">
            <w:pPr>
              <w:jc w:val="right"/>
              <w:rPr>
                <w:sz w:val="16"/>
                <w:szCs w:val="16"/>
              </w:rPr>
            </w:pPr>
            <w:r>
              <w:rPr>
                <w:sz w:val="16"/>
                <w:szCs w:val="16"/>
              </w:rPr>
              <w:t>30.6</w:t>
            </w:r>
          </w:p>
        </w:tc>
        <w:tc>
          <w:tcPr>
            <w:tcW w:w="851" w:type="dxa"/>
          </w:tcPr>
          <w:p w:rsidR="00000000" w:rsidRDefault="00B03267">
            <w:pPr>
              <w:jc w:val="right"/>
              <w:rPr>
                <w:sz w:val="16"/>
                <w:szCs w:val="16"/>
              </w:rPr>
            </w:pPr>
            <w:r>
              <w:rPr>
                <w:sz w:val="16"/>
                <w:szCs w:val="16"/>
              </w:rPr>
              <w:t>31.0</w:t>
            </w:r>
          </w:p>
        </w:tc>
        <w:tc>
          <w:tcPr>
            <w:tcW w:w="851" w:type="dxa"/>
          </w:tcPr>
          <w:p w:rsidR="00000000" w:rsidRDefault="00B03267">
            <w:pPr>
              <w:jc w:val="right"/>
              <w:rPr>
                <w:sz w:val="16"/>
                <w:szCs w:val="16"/>
              </w:rPr>
            </w:pPr>
            <w:r>
              <w:rPr>
                <w:sz w:val="16"/>
                <w:szCs w:val="16"/>
              </w:rPr>
              <w:t>33.9</w:t>
            </w:r>
          </w:p>
        </w:tc>
        <w:tc>
          <w:tcPr>
            <w:tcW w:w="851" w:type="dxa"/>
          </w:tcPr>
          <w:p w:rsidR="00000000" w:rsidRDefault="00B03267">
            <w:pPr>
              <w:jc w:val="right"/>
              <w:rPr>
                <w:sz w:val="16"/>
                <w:szCs w:val="16"/>
              </w:rPr>
            </w:pPr>
            <w:r>
              <w:rPr>
                <w:sz w:val="16"/>
                <w:szCs w:val="16"/>
              </w:rPr>
              <w:t>28.5</w:t>
            </w:r>
          </w:p>
        </w:tc>
        <w:tc>
          <w:tcPr>
            <w:tcW w:w="851" w:type="dxa"/>
          </w:tcPr>
          <w:p w:rsidR="00000000" w:rsidRDefault="00B03267">
            <w:pPr>
              <w:jc w:val="right"/>
              <w:rPr>
                <w:sz w:val="16"/>
                <w:szCs w:val="16"/>
              </w:rPr>
            </w:pPr>
            <w:r>
              <w:rPr>
                <w:sz w:val="16"/>
                <w:szCs w:val="16"/>
              </w:rPr>
              <w:t>19.1</w:t>
            </w:r>
          </w:p>
        </w:tc>
        <w:tc>
          <w:tcPr>
            <w:tcW w:w="851" w:type="dxa"/>
          </w:tcPr>
          <w:p w:rsidR="00000000" w:rsidRDefault="00B03267">
            <w:pPr>
              <w:jc w:val="right"/>
              <w:rPr>
                <w:sz w:val="16"/>
                <w:szCs w:val="16"/>
              </w:rPr>
            </w:pPr>
            <w:r>
              <w:rPr>
                <w:sz w:val="16"/>
                <w:szCs w:val="16"/>
              </w:rPr>
              <w:t>17.1</w:t>
            </w:r>
          </w:p>
        </w:tc>
        <w:tc>
          <w:tcPr>
            <w:tcW w:w="851" w:type="dxa"/>
          </w:tcPr>
          <w:p w:rsidR="00000000" w:rsidRDefault="00B03267">
            <w:pPr>
              <w:jc w:val="right"/>
              <w:rPr>
                <w:sz w:val="16"/>
                <w:szCs w:val="16"/>
              </w:rPr>
            </w:pPr>
            <w:r>
              <w:rPr>
                <w:sz w:val="16"/>
                <w:szCs w:val="16"/>
              </w:rPr>
              <w:t>19.3</w:t>
            </w:r>
          </w:p>
        </w:tc>
      </w:tr>
      <w:tr w:rsidR="00000000">
        <w:tblPrEx>
          <w:tblCellMar>
            <w:top w:w="0" w:type="dxa"/>
            <w:bottom w:w="0" w:type="dxa"/>
          </w:tblCellMar>
        </w:tblPrEx>
        <w:trPr>
          <w:cantSplit/>
        </w:trPr>
        <w:tc>
          <w:tcPr>
            <w:tcW w:w="3997" w:type="dxa"/>
          </w:tcPr>
          <w:p w:rsidR="00000000" w:rsidRDefault="00B03267">
            <w:r>
              <w:t>Ordinary divide</w:t>
            </w:r>
            <w:r>
              <w:t>nd per share</w:t>
            </w:r>
          </w:p>
        </w:tc>
        <w:tc>
          <w:tcPr>
            <w:tcW w:w="708" w:type="dxa"/>
          </w:tcPr>
          <w:p w:rsidR="00000000" w:rsidRDefault="00B03267">
            <w:pPr>
              <w:jc w:val="center"/>
            </w:pPr>
            <w:r>
              <w:t>(q)</w:t>
            </w:r>
          </w:p>
        </w:tc>
        <w:tc>
          <w:tcPr>
            <w:tcW w:w="709" w:type="dxa"/>
          </w:tcPr>
          <w:p w:rsidR="00000000" w:rsidRDefault="00B03267">
            <w:pPr>
              <w:jc w:val="right"/>
            </w:pPr>
            <w:r>
              <w:t>Cents</w:t>
            </w:r>
          </w:p>
        </w:tc>
        <w:tc>
          <w:tcPr>
            <w:tcW w:w="851" w:type="dxa"/>
          </w:tcPr>
          <w:p w:rsidR="00000000" w:rsidRDefault="00B03267">
            <w:pPr>
              <w:jc w:val="right"/>
              <w:rPr>
                <w:b/>
                <w:sz w:val="16"/>
                <w:szCs w:val="16"/>
              </w:rPr>
            </w:pPr>
            <w:r>
              <w:rPr>
                <w:b/>
                <w:sz w:val="16"/>
                <w:szCs w:val="16"/>
              </w:rPr>
              <w:t>20.0</w:t>
            </w:r>
          </w:p>
        </w:tc>
        <w:tc>
          <w:tcPr>
            <w:tcW w:w="851" w:type="dxa"/>
          </w:tcPr>
          <w:p w:rsidR="00000000" w:rsidRDefault="00B03267">
            <w:pPr>
              <w:jc w:val="right"/>
              <w:rPr>
                <w:sz w:val="16"/>
                <w:szCs w:val="16"/>
              </w:rPr>
            </w:pPr>
            <w:r>
              <w:rPr>
                <w:sz w:val="16"/>
                <w:szCs w:val="16"/>
              </w:rPr>
              <w:t>19.5</w:t>
            </w:r>
          </w:p>
        </w:tc>
        <w:tc>
          <w:tcPr>
            <w:tcW w:w="851" w:type="dxa"/>
          </w:tcPr>
          <w:p w:rsidR="00000000" w:rsidRDefault="00B03267">
            <w:pPr>
              <w:jc w:val="right"/>
              <w:rPr>
                <w:sz w:val="16"/>
                <w:szCs w:val="16"/>
              </w:rPr>
            </w:pPr>
            <w:r>
              <w:rPr>
                <w:sz w:val="16"/>
                <w:szCs w:val="16"/>
              </w:rPr>
              <w:t>17.3</w:t>
            </w:r>
          </w:p>
        </w:tc>
        <w:tc>
          <w:tcPr>
            <w:tcW w:w="851" w:type="dxa"/>
          </w:tcPr>
          <w:p w:rsidR="00000000" w:rsidRDefault="00B03267">
            <w:pPr>
              <w:jc w:val="right"/>
              <w:rPr>
                <w:sz w:val="16"/>
                <w:szCs w:val="16"/>
              </w:rPr>
            </w:pPr>
            <w:r>
              <w:rPr>
                <w:sz w:val="16"/>
                <w:szCs w:val="16"/>
              </w:rPr>
              <w:t>16.4</w:t>
            </w:r>
          </w:p>
        </w:tc>
        <w:tc>
          <w:tcPr>
            <w:tcW w:w="851" w:type="dxa"/>
          </w:tcPr>
          <w:p w:rsidR="00000000" w:rsidRDefault="00B03267">
            <w:pPr>
              <w:jc w:val="right"/>
              <w:rPr>
                <w:sz w:val="16"/>
                <w:szCs w:val="16"/>
              </w:rPr>
            </w:pPr>
            <w:r>
              <w:rPr>
                <w:sz w:val="16"/>
                <w:szCs w:val="16"/>
              </w:rPr>
              <w:t>16.4</w:t>
            </w:r>
          </w:p>
        </w:tc>
        <w:tc>
          <w:tcPr>
            <w:tcW w:w="851" w:type="dxa"/>
          </w:tcPr>
          <w:p w:rsidR="00000000" w:rsidRDefault="00B03267">
            <w:pPr>
              <w:jc w:val="right"/>
              <w:rPr>
                <w:sz w:val="16"/>
                <w:szCs w:val="16"/>
              </w:rPr>
            </w:pPr>
            <w:r>
              <w:rPr>
                <w:sz w:val="16"/>
                <w:szCs w:val="16"/>
              </w:rPr>
              <w:t>16.2</w:t>
            </w:r>
          </w:p>
        </w:tc>
        <w:tc>
          <w:tcPr>
            <w:tcW w:w="851" w:type="dxa"/>
          </w:tcPr>
          <w:p w:rsidR="00000000" w:rsidRDefault="00B03267">
            <w:pPr>
              <w:jc w:val="right"/>
              <w:rPr>
                <w:sz w:val="16"/>
                <w:szCs w:val="16"/>
              </w:rPr>
            </w:pPr>
            <w:r>
              <w:rPr>
                <w:sz w:val="16"/>
                <w:szCs w:val="16"/>
              </w:rPr>
              <w:t>13.6</w:t>
            </w:r>
          </w:p>
        </w:tc>
        <w:tc>
          <w:tcPr>
            <w:tcW w:w="851" w:type="dxa"/>
          </w:tcPr>
          <w:p w:rsidR="00000000" w:rsidRDefault="00B03267">
            <w:pPr>
              <w:jc w:val="right"/>
              <w:rPr>
                <w:sz w:val="16"/>
                <w:szCs w:val="16"/>
              </w:rPr>
            </w:pPr>
            <w:r>
              <w:rPr>
                <w:sz w:val="16"/>
                <w:szCs w:val="16"/>
              </w:rPr>
              <w:t>9.5</w:t>
            </w:r>
          </w:p>
        </w:tc>
        <w:tc>
          <w:tcPr>
            <w:tcW w:w="851" w:type="dxa"/>
          </w:tcPr>
          <w:p w:rsidR="00000000" w:rsidRDefault="00B03267">
            <w:pPr>
              <w:jc w:val="right"/>
              <w:rPr>
                <w:sz w:val="16"/>
                <w:szCs w:val="16"/>
              </w:rPr>
            </w:pPr>
            <w:r>
              <w:rPr>
                <w:sz w:val="16"/>
                <w:szCs w:val="16"/>
              </w:rPr>
              <w:t>8.3</w:t>
            </w:r>
          </w:p>
        </w:tc>
        <w:tc>
          <w:tcPr>
            <w:tcW w:w="851" w:type="dxa"/>
          </w:tcPr>
          <w:p w:rsidR="00000000" w:rsidRDefault="00B03267">
            <w:pPr>
              <w:jc w:val="right"/>
              <w:rPr>
                <w:sz w:val="16"/>
                <w:szCs w:val="16"/>
              </w:rPr>
            </w:pPr>
            <w:r>
              <w:rPr>
                <w:sz w:val="16"/>
                <w:szCs w:val="16"/>
              </w:rPr>
              <w:t>8.3</w:t>
            </w:r>
          </w:p>
        </w:tc>
      </w:tr>
      <w:tr w:rsidR="00000000">
        <w:tblPrEx>
          <w:tblCellMar>
            <w:top w:w="0" w:type="dxa"/>
            <w:bottom w:w="0" w:type="dxa"/>
          </w:tblCellMar>
        </w:tblPrEx>
        <w:trPr>
          <w:cantSplit/>
        </w:trPr>
        <w:tc>
          <w:tcPr>
            <w:tcW w:w="3997" w:type="dxa"/>
          </w:tcPr>
          <w:p w:rsidR="00000000" w:rsidRDefault="00B03267">
            <w:r>
              <w:t>Ordinary share price</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 xml:space="preserve">    high</w:t>
            </w:r>
          </w:p>
        </w:tc>
        <w:tc>
          <w:tcPr>
            <w:tcW w:w="708" w:type="dxa"/>
          </w:tcPr>
          <w:p w:rsidR="00000000" w:rsidRDefault="00B03267">
            <w:pPr>
              <w:jc w:val="center"/>
            </w:pPr>
            <w:r>
              <w:t>(q)</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5.70</w:t>
            </w:r>
          </w:p>
        </w:tc>
        <w:tc>
          <w:tcPr>
            <w:tcW w:w="851" w:type="dxa"/>
          </w:tcPr>
          <w:p w:rsidR="00000000" w:rsidRDefault="00B03267">
            <w:pPr>
              <w:jc w:val="right"/>
              <w:rPr>
                <w:sz w:val="16"/>
                <w:szCs w:val="16"/>
              </w:rPr>
            </w:pPr>
            <w:r>
              <w:rPr>
                <w:sz w:val="16"/>
                <w:szCs w:val="16"/>
              </w:rPr>
              <w:t>5.31</w:t>
            </w:r>
          </w:p>
        </w:tc>
        <w:tc>
          <w:tcPr>
            <w:tcW w:w="851" w:type="dxa"/>
          </w:tcPr>
          <w:p w:rsidR="00000000" w:rsidRDefault="00B03267">
            <w:pPr>
              <w:jc w:val="right"/>
              <w:rPr>
                <w:sz w:val="16"/>
                <w:szCs w:val="16"/>
              </w:rPr>
            </w:pPr>
            <w:r>
              <w:rPr>
                <w:sz w:val="16"/>
                <w:szCs w:val="16"/>
              </w:rPr>
              <w:t>12.96</w:t>
            </w:r>
          </w:p>
        </w:tc>
        <w:tc>
          <w:tcPr>
            <w:tcW w:w="851" w:type="dxa"/>
          </w:tcPr>
          <w:p w:rsidR="00000000" w:rsidRDefault="00B03267">
            <w:pPr>
              <w:jc w:val="right"/>
              <w:rPr>
                <w:sz w:val="16"/>
                <w:szCs w:val="16"/>
              </w:rPr>
            </w:pPr>
            <w:r>
              <w:rPr>
                <w:sz w:val="16"/>
                <w:szCs w:val="16"/>
              </w:rPr>
              <w:t>11.35</w:t>
            </w:r>
          </w:p>
        </w:tc>
        <w:tc>
          <w:tcPr>
            <w:tcW w:w="851" w:type="dxa"/>
          </w:tcPr>
          <w:p w:rsidR="00000000" w:rsidRDefault="00B03267">
            <w:pPr>
              <w:jc w:val="right"/>
              <w:rPr>
                <w:sz w:val="16"/>
                <w:szCs w:val="16"/>
              </w:rPr>
            </w:pPr>
            <w:r>
              <w:rPr>
                <w:sz w:val="16"/>
                <w:szCs w:val="16"/>
              </w:rPr>
              <w:t>9.46</w:t>
            </w:r>
          </w:p>
        </w:tc>
        <w:tc>
          <w:tcPr>
            <w:tcW w:w="851" w:type="dxa"/>
          </w:tcPr>
          <w:p w:rsidR="00000000" w:rsidRDefault="00B03267">
            <w:pPr>
              <w:jc w:val="right"/>
              <w:rPr>
                <w:sz w:val="16"/>
                <w:szCs w:val="16"/>
              </w:rPr>
            </w:pPr>
            <w:r>
              <w:rPr>
                <w:sz w:val="16"/>
                <w:szCs w:val="16"/>
              </w:rPr>
              <w:t>10.00</w:t>
            </w:r>
          </w:p>
        </w:tc>
        <w:tc>
          <w:tcPr>
            <w:tcW w:w="851" w:type="dxa"/>
          </w:tcPr>
          <w:p w:rsidR="00000000" w:rsidRDefault="00B03267">
            <w:pPr>
              <w:jc w:val="right"/>
              <w:rPr>
                <w:sz w:val="16"/>
                <w:szCs w:val="16"/>
              </w:rPr>
            </w:pPr>
            <w:r>
              <w:rPr>
                <w:sz w:val="16"/>
                <w:szCs w:val="16"/>
              </w:rPr>
              <w:t>8.89</w:t>
            </w:r>
          </w:p>
        </w:tc>
        <w:tc>
          <w:tcPr>
            <w:tcW w:w="851" w:type="dxa"/>
          </w:tcPr>
          <w:p w:rsidR="00000000" w:rsidRDefault="00B03267">
            <w:pPr>
              <w:jc w:val="right"/>
              <w:rPr>
                <w:sz w:val="16"/>
                <w:szCs w:val="16"/>
              </w:rPr>
            </w:pPr>
            <w:r>
              <w:rPr>
                <w:sz w:val="16"/>
                <w:szCs w:val="16"/>
              </w:rPr>
              <w:t>6.67</w:t>
            </w:r>
          </w:p>
        </w:tc>
        <w:tc>
          <w:tcPr>
            <w:tcW w:w="851" w:type="dxa"/>
          </w:tcPr>
          <w:p w:rsidR="00000000" w:rsidRDefault="00B03267">
            <w:pPr>
              <w:jc w:val="right"/>
              <w:rPr>
                <w:sz w:val="16"/>
                <w:szCs w:val="16"/>
              </w:rPr>
            </w:pPr>
            <w:r>
              <w:rPr>
                <w:sz w:val="16"/>
                <w:szCs w:val="16"/>
              </w:rPr>
              <w:t>5.78</w:t>
            </w:r>
          </w:p>
        </w:tc>
        <w:tc>
          <w:tcPr>
            <w:tcW w:w="851" w:type="dxa"/>
          </w:tcPr>
          <w:p w:rsidR="00000000" w:rsidRDefault="00B03267">
            <w:pPr>
              <w:jc w:val="right"/>
              <w:rPr>
                <w:sz w:val="16"/>
                <w:szCs w:val="16"/>
              </w:rPr>
            </w:pPr>
            <w:r>
              <w:rPr>
                <w:sz w:val="16"/>
                <w:szCs w:val="16"/>
              </w:rPr>
              <w:t>3.77</w:t>
            </w:r>
          </w:p>
        </w:tc>
      </w:tr>
      <w:tr w:rsidR="00000000">
        <w:tblPrEx>
          <w:tblCellMar>
            <w:top w:w="0" w:type="dxa"/>
            <w:bottom w:w="0" w:type="dxa"/>
          </w:tblCellMar>
        </w:tblPrEx>
        <w:trPr>
          <w:cantSplit/>
        </w:trPr>
        <w:tc>
          <w:tcPr>
            <w:tcW w:w="3997" w:type="dxa"/>
          </w:tcPr>
          <w:p w:rsidR="00000000" w:rsidRDefault="00B03267">
            <w:r>
              <w:t xml:space="preserve">    low</w:t>
            </w:r>
          </w:p>
        </w:tc>
        <w:tc>
          <w:tcPr>
            <w:tcW w:w="708" w:type="dxa"/>
          </w:tcPr>
          <w:p w:rsidR="00000000" w:rsidRDefault="00B03267">
            <w:pPr>
              <w:jc w:val="center"/>
            </w:pPr>
            <w:r>
              <w:t>(q)</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4.02</w:t>
            </w:r>
          </w:p>
        </w:tc>
        <w:tc>
          <w:tcPr>
            <w:tcW w:w="851" w:type="dxa"/>
          </w:tcPr>
          <w:p w:rsidR="00000000" w:rsidRDefault="00B03267">
            <w:pPr>
              <w:jc w:val="right"/>
              <w:rPr>
                <w:sz w:val="16"/>
                <w:szCs w:val="16"/>
              </w:rPr>
            </w:pPr>
            <w:r>
              <w:rPr>
                <w:sz w:val="16"/>
                <w:szCs w:val="16"/>
              </w:rPr>
              <w:t>4.10</w:t>
            </w:r>
          </w:p>
        </w:tc>
        <w:tc>
          <w:tcPr>
            <w:tcW w:w="851" w:type="dxa"/>
          </w:tcPr>
          <w:p w:rsidR="00000000" w:rsidRDefault="00B03267">
            <w:pPr>
              <w:jc w:val="right"/>
              <w:rPr>
                <w:sz w:val="16"/>
                <w:szCs w:val="16"/>
              </w:rPr>
            </w:pPr>
            <w:r>
              <w:rPr>
                <w:sz w:val="16"/>
                <w:szCs w:val="16"/>
              </w:rPr>
              <w:t>10.20</w:t>
            </w:r>
          </w:p>
        </w:tc>
        <w:tc>
          <w:tcPr>
            <w:tcW w:w="851" w:type="dxa"/>
          </w:tcPr>
          <w:p w:rsidR="00000000" w:rsidRDefault="00B03267">
            <w:pPr>
              <w:jc w:val="right"/>
              <w:rPr>
                <w:sz w:val="16"/>
                <w:szCs w:val="16"/>
              </w:rPr>
            </w:pPr>
            <w:r>
              <w:rPr>
                <w:sz w:val="16"/>
                <w:szCs w:val="16"/>
              </w:rPr>
              <w:t>7.20</w:t>
            </w:r>
          </w:p>
        </w:tc>
        <w:tc>
          <w:tcPr>
            <w:tcW w:w="851" w:type="dxa"/>
          </w:tcPr>
          <w:p w:rsidR="00000000" w:rsidRDefault="00B03267">
            <w:pPr>
              <w:jc w:val="right"/>
              <w:rPr>
                <w:sz w:val="16"/>
                <w:szCs w:val="16"/>
              </w:rPr>
            </w:pPr>
            <w:r>
              <w:rPr>
                <w:sz w:val="16"/>
                <w:szCs w:val="16"/>
              </w:rPr>
              <w:t>7.08</w:t>
            </w:r>
          </w:p>
        </w:tc>
        <w:tc>
          <w:tcPr>
            <w:tcW w:w="851" w:type="dxa"/>
          </w:tcPr>
          <w:p w:rsidR="00000000" w:rsidRDefault="00B03267">
            <w:pPr>
              <w:jc w:val="right"/>
              <w:rPr>
                <w:sz w:val="16"/>
                <w:szCs w:val="16"/>
              </w:rPr>
            </w:pPr>
            <w:r>
              <w:rPr>
                <w:sz w:val="16"/>
                <w:szCs w:val="16"/>
              </w:rPr>
              <w:t>7.70</w:t>
            </w:r>
          </w:p>
        </w:tc>
        <w:tc>
          <w:tcPr>
            <w:tcW w:w="851" w:type="dxa"/>
          </w:tcPr>
          <w:p w:rsidR="00000000" w:rsidRDefault="00B03267">
            <w:pPr>
              <w:jc w:val="right"/>
              <w:rPr>
                <w:sz w:val="16"/>
                <w:szCs w:val="16"/>
              </w:rPr>
            </w:pPr>
            <w:r>
              <w:rPr>
                <w:sz w:val="16"/>
                <w:szCs w:val="16"/>
              </w:rPr>
              <w:t>4.44</w:t>
            </w:r>
          </w:p>
        </w:tc>
        <w:tc>
          <w:tcPr>
            <w:tcW w:w="851" w:type="dxa"/>
          </w:tcPr>
          <w:p w:rsidR="00000000" w:rsidRDefault="00B03267">
            <w:pPr>
              <w:jc w:val="right"/>
              <w:rPr>
                <w:sz w:val="16"/>
                <w:szCs w:val="16"/>
              </w:rPr>
            </w:pPr>
            <w:r>
              <w:rPr>
                <w:sz w:val="16"/>
                <w:szCs w:val="16"/>
              </w:rPr>
              <w:t>4.00</w:t>
            </w:r>
          </w:p>
        </w:tc>
        <w:tc>
          <w:tcPr>
            <w:tcW w:w="851" w:type="dxa"/>
          </w:tcPr>
          <w:p w:rsidR="00000000" w:rsidRDefault="00B03267">
            <w:pPr>
              <w:jc w:val="right"/>
              <w:rPr>
                <w:sz w:val="16"/>
                <w:szCs w:val="16"/>
              </w:rPr>
            </w:pPr>
            <w:r>
              <w:rPr>
                <w:sz w:val="16"/>
                <w:szCs w:val="16"/>
              </w:rPr>
              <w:t>3.33</w:t>
            </w:r>
          </w:p>
        </w:tc>
        <w:tc>
          <w:tcPr>
            <w:tcW w:w="851" w:type="dxa"/>
          </w:tcPr>
          <w:p w:rsidR="00000000" w:rsidRDefault="00B03267">
            <w:pPr>
              <w:jc w:val="right"/>
              <w:rPr>
                <w:sz w:val="16"/>
                <w:szCs w:val="16"/>
              </w:rPr>
            </w:pPr>
            <w:r>
              <w:rPr>
                <w:sz w:val="16"/>
                <w:szCs w:val="16"/>
              </w:rPr>
              <w:t>3.20</w:t>
            </w:r>
          </w:p>
        </w:tc>
      </w:tr>
      <w:tr w:rsidR="00000000">
        <w:tblPrEx>
          <w:tblCellMar>
            <w:top w:w="0" w:type="dxa"/>
            <w:bottom w:w="0" w:type="dxa"/>
          </w:tblCellMar>
        </w:tblPrEx>
        <w:trPr>
          <w:cantSplit/>
        </w:trPr>
        <w:tc>
          <w:tcPr>
            <w:tcW w:w="3997" w:type="dxa"/>
          </w:tcPr>
          <w:p w:rsidR="00000000" w:rsidRDefault="00B03267">
            <w:r>
              <w:t xml:space="preserve">    closing</w:t>
            </w:r>
          </w:p>
        </w:tc>
        <w:tc>
          <w:tcPr>
            <w:tcW w:w="708" w:type="dxa"/>
          </w:tcPr>
          <w:p w:rsidR="00000000" w:rsidRDefault="00B03267">
            <w:pPr>
              <w:jc w:val="center"/>
            </w:pPr>
            <w:r>
              <w:t>(q)</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4.24</w:t>
            </w:r>
          </w:p>
        </w:tc>
        <w:tc>
          <w:tcPr>
            <w:tcW w:w="851" w:type="dxa"/>
          </w:tcPr>
          <w:p w:rsidR="00000000" w:rsidRDefault="00B03267">
            <w:pPr>
              <w:jc w:val="right"/>
              <w:rPr>
                <w:sz w:val="16"/>
                <w:szCs w:val="16"/>
              </w:rPr>
            </w:pPr>
            <w:r>
              <w:rPr>
                <w:sz w:val="16"/>
                <w:szCs w:val="16"/>
              </w:rPr>
              <w:t>4.88</w:t>
            </w:r>
          </w:p>
        </w:tc>
        <w:tc>
          <w:tcPr>
            <w:tcW w:w="851" w:type="dxa"/>
          </w:tcPr>
          <w:p w:rsidR="00000000" w:rsidRDefault="00B03267">
            <w:pPr>
              <w:jc w:val="right"/>
              <w:rPr>
                <w:sz w:val="16"/>
                <w:szCs w:val="16"/>
              </w:rPr>
            </w:pPr>
            <w:r>
              <w:rPr>
                <w:sz w:val="16"/>
                <w:szCs w:val="16"/>
              </w:rPr>
              <w:t>11.62</w:t>
            </w:r>
          </w:p>
        </w:tc>
        <w:tc>
          <w:tcPr>
            <w:tcW w:w="851" w:type="dxa"/>
          </w:tcPr>
          <w:p w:rsidR="00000000" w:rsidRDefault="00B03267">
            <w:pPr>
              <w:jc w:val="right"/>
              <w:rPr>
                <w:sz w:val="16"/>
                <w:szCs w:val="16"/>
              </w:rPr>
            </w:pPr>
            <w:r>
              <w:rPr>
                <w:sz w:val="16"/>
                <w:szCs w:val="16"/>
              </w:rPr>
              <w:t>10.75</w:t>
            </w:r>
          </w:p>
        </w:tc>
        <w:tc>
          <w:tcPr>
            <w:tcW w:w="851" w:type="dxa"/>
          </w:tcPr>
          <w:p w:rsidR="00000000" w:rsidRDefault="00B03267">
            <w:pPr>
              <w:jc w:val="right"/>
              <w:rPr>
                <w:sz w:val="16"/>
                <w:szCs w:val="16"/>
              </w:rPr>
            </w:pPr>
            <w:r>
              <w:rPr>
                <w:sz w:val="16"/>
                <w:szCs w:val="16"/>
              </w:rPr>
              <w:t>8.28</w:t>
            </w:r>
          </w:p>
        </w:tc>
        <w:tc>
          <w:tcPr>
            <w:tcW w:w="851" w:type="dxa"/>
          </w:tcPr>
          <w:p w:rsidR="00000000" w:rsidRDefault="00B03267">
            <w:pPr>
              <w:jc w:val="right"/>
              <w:rPr>
                <w:sz w:val="16"/>
                <w:szCs w:val="16"/>
              </w:rPr>
            </w:pPr>
            <w:r>
              <w:rPr>
                <w:sz w:val="16"/>
                <w:szCs w:val="16"/>
              </w:rPr>
              <w:t>8.45</w:t>
            </w:r>
          </w:p>
        </w:tc>
        <w:tc>
          <w:tcPr>
            <w:tcW w:w="851" w:type="dxa"/>
          </w:tcPr>
          <w:p w:rsidR="00000000" w:rsidRDefault="00B03267">
            <w:pPr>
              <w:jc w:val="right"/>
              <w:rPr>
                <w:sz w:val="16"/>
                <w:szCs w:val="16"/>
              </w:rPr>
            </w:pPr>
            <w:r>
              <w:rPr>
                <w:sz w:val="16"/>
                <w:szCs w:val="16"/>
              </w:rPr>
              <w:t>8.84</w:t>
            </w:r>
          </w:p>
        </w:tc>
        <w:tc>
          <w:tcPr>
            <w:tcW w:w="851" w:type="dxa"/>
          </w:tcPr>
          <w:p w:rsidR="00000000" w:rsidRDefault="00B03267">
            <w:pPr>
              <w:jc w:val="right"/>
              <w:rPr>
                <w:sz w:val="16"/>
                <w:szCs w:val="16"/>
              </w:rPr>
            </w:pPr>
            <w:r>
              <w:rPr>
                <w:sz w:val="16"/>
                <w:szCs w:val="16"/>
              </w:rPr>
              <w:t>6.58</w:t>
            </w:r>
          </w:p>
        </w:tc>
        <w:tc>
          <w:tcPr>
            <w:tcW w:w="851" w:type="dxa"/>
          </w:tcPr>
          <w:p w:rsidR="00000000" w:rsidRDefault="00B03267">
            <w:pPr>
              <w:jc w:val="right"/>
              <w:rPr>
                <w:sz w:val="16"/>
                <w:szCs w:val="16"/>
              </w:rPr>
            </w:pPr>
            <w:r>
              <w:rPr>
                <w:sz w:val="16"/>
                <w:szCs w:val="16"/>
              </w:rPr>
              <w:t>4.18</w:t>
            </w:r>
          </w:p>
        </w:tc>
        <w:tc>
          <w:tcPr>
            <w:tcW w:w="851" w:type="dxa"/>
          </w:tcPr>
          <w:p w:rsidR="00000000" w:rsidRDefault="00B03267">
            <w:pPr>
              <w:jc w:val="right"/>
              <w:rPr>
                <w:sz w:val="16"/>
                <w:szCs w:val="16"/>
              </w:rPr>
            </w:pPr>
            <w:r>
              <w:rPr>
                <w:sz w:val="16"/>
                <w:szCs w:val="16"/>
              </w:rPr>
              <w:t>3.56</w:t>
            </w:r>
          </w:p>
        </w:tc>
      </w:tr>
      <w:tr w:rsidR="00000000">
        <w:tblPrEx>
          <w:tblCellMar>
            <w:top w:w="0" w:type="dxa"/>
            <w:bottom w:w="0" w:type="dxa"/>
          </w:tblCellMar>
        </w:tblPrEx>
        <w:trPr>
          <w:cantSplit/>
        </w:trPr>
        <w:tc>
          <w:tcPr>
            <w:tcW w:w="3997" w:type="dxa"/>
          </w:tcPr>
          <w:p w:rsidR="00000000" w:rsidRDefault="00B03267">
            <w:r>
              <w:t>Converting preference share price</w:t>
            </w:r>
          </w:p>
        </w:tc>
        <w:tc>
          <w:tcPr>
            <w:tcW w:w="708" w:type="dxa"/>
          </w:tcPr>
          <w:p w:rsidR="00000000" w:rsidRDefault="00B03267">
            <w:pPr>
              <w:jc w:val="center"/>
            </w:pPr>
          </w:p>
        </w:tc>
        <w:tc>
          <w:tcPr>
            <w:tcW w:w="709" w:type="dxa"/>
          </w:tcPr>
          <w:p w:rsidR="00000000" w:rsidRDefault="00B03267">
            <w:pPr>
              <w:jc w:val="right"/>
            </w:pPr>
          </w:p>
        </w:tc>
        <w:tc>
          <w:tcPr>
            <w:tcW w:w="851" w:type="dxa"/>
          </w:tcPr>
          <w:p w:rsidR="00000000" w:rsidRDefault="00B03267">
            <w:pPr>
              <w:jc w:val="right"/>
              <w:rPr>
                <w:b/>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 xml:space="preserve">    high</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29.70</w:t>
            </w:r>
          </w:p>
        </w:tc>
        <w:tc>
          <w:tcPr>
            <w:tcW w:w="851" w:type="dxa"/>
          </w:tcPr>
          <w:p w:rsidR="00000000" w:rsidRDefault="00B03267">
            <w:pPr>
              <w:jc w:val="right"/>
              <w:rPr>
                <w:sz w:val="16"/>
                <w:szCs w:val="16"/>
              </w:rPr>
            </w:pPr>
            <w:r>
              <w:rPr>
                <w:sz w:val="16"/>
                <w:szCs w:val="16"/>
              </w:rPr>
              <w:t>29.60</w:t>
            </w:r>
          </w:p>
        </w:tc>
        <w:tc>
          <w:tcPr>
            <w:tcW w:w="851" w:type="dxa"/>
          </w:tcPr>
          <w:p w:rsidR="00000000" w:rsidRDefault="00B03267">
            <w:pPr>
              <w:jc w:val="right"/>
              <w:rPr>
                <w:sz w:val="16"/>
                <w:szCs w:val="16"/>
              </w:rPr>
            </w:pPr>
            <w:r>
              <w:rPr>
                <w:sz w:val="16"/>
                <w:szCs w:val="16"/>
              </w:rPr>
              <w:t>28.90</w:t>
            </w: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 xml:space="preserve">    low</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25.9</w:t>
            </w:r>
            <w:r>
              <w:rPr>
                <w:b/>
                <w:sz w:val="16"/>
                <w:szCs w:val="16"/>
              </w:rPr>
              <w:t>0</w:t>
            </w:r>
          </w:p>
        </w:tc>
        <w:tc>
          <w:tcPr>
            <w:tcW w:w="851" w:type="dxa"/>
          </w:tcPr>
          <w:p w:rsidR="00000000" w:rsidRDefault="00B03267">
            <w:pPr>
              <w:jc w:val="right"/>
              <w:rPr>
                <w:sz w:val="16"/>
                <w:szCs w:val="16"/>
              </w:rPr>
            </w:pPr>
            <w:r>
              <w:rPr>
                <w:sz w:val="16"/>
                <w:szCs w:val="16"/>
              </w:rPr>
              <w:t>26.38</w:t>
            </w:r>
          </w:p>
        </w:tc>
        <w:tc>
          <w:tcPr>
            <w:tcW w:w="851" w:type="dxa"/>
          </w:tcPr>
          <w:p w:rsidR="00000000" w:rsidRDefault="00B03267">
            <w:pPr>
              <w:jc w:val="right"/>
              <w:rPr>
                <w:sz w:val="16"/>
                <w:szCs w:val="16"/>
              </w:rPr>
            </w:pPr>
            <w:r>
              <w:rPr>
                <w:sz w:val="16"/>
                <w:szCs w:val="16"/>
              </w:rPr>
              <w:t>26.55</w:t>
            </w: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 xml:space="preserve">    closing</w:t>
            </w:r>
          </w:p>
        </w:tc>
        <w:tc>
          <w:tcPr>
            <w:tcW w:w="708" w:type="dxa"/>
          </w:tcPr>
          <w:p w:rsidR="00000000" w:rsidRDefault="00B03267">
            <w:pPr>
              <w:jc w:val="center"/>
            </w:pP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26.10</w:t>
            </w:r>
          </w:p>
        </w:tc>
        <w:tc>
          <w:tcPr>
            <w:tcW w:w="851" w:type="dxa"/>
          </w:tcPr>
          <w:p w:rsidR="00000000" w:rsidRDefault="00B03267">
            <w:pPr>
              <w:jc w:val="right"/>
              <w:rPr>
                <w:sz w:val="16"/>
                <w:szCs w:val="16"/>
              </w:rPr>
            </w:pPr>
            <w:r>
              <w:rPr>
                <w:sz w:val="16"/>
                <w:szCs w:val="16"/>
              </w:rPr>
              <w:t>29.18</w:t>
            </w:r>
          </w:p>
        </w:tc>
        <w:tc>
          <w:tcPr>
            <w:tcW w:w="851" w:type="dxa"/>
          </w:tcPr>
          <w:p w:rsidR="00000000" w:rsidRDefault="00B03267">
            <w:pPr>
              <w:jc w:val="right"/>
              <w:rPr>
                <w:sz w:val="16"/>
                <w:szCs w:val="16"/>
              </w:rPr>
            </w:pPr>
            <w:r>
              <w:rPr>
                <w:sz w:val="16"/>
                <w:szCs w:val="16"/>
              </w:rPr>
              <w:t>28.90</w:t>
            </w: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r w:rsidR="00000000">
        <w:tblPrEx>
          <w:tblCellMar>
            <w:top w:w="0" w:type="dxa"/>
            <w:bottom w:w="0" w:type="dxa"/>
          </w:tblCellMar>
        </w:tblPrEx>
        <w:trPr>
          <w:cantSplit/>
        </w:trPr>
        <w:tc>
          <w:tcPr>
            <w:tcW w:w="3997" w:type="dxa"/>
          </w:tcPr>
          <w:p w:rsidR="00000000" w:rsidRDefault="00B03267">
            <w:r>
              <w:t>Market capitalisation</w:t>
            </w:r>
          </w:p>
        </w:tc>
        <w:tc>
          <w:tcPr>
            <w:tcW w:w="708" w:type="dxa"/>
          </w:tcPr>
          <w:p w:rsidR="00000000" w:rsidRDefault="00B03267">
            <w:pPr>
              <w:jc w:val="center"/>
            </w:pPr>
            <w:r>
              <w:t>(s)</w:t>
            </w:r>
          </w:p>
        </w:tc>
        <w:tc>
          <w:tcPr>
            <w:tcW w:w="709" w:type="dxa"/>
          </w:tcPr>
          <w:p w:rsidR="00000000" w:rsidRDefault="00B03267">
            <w:pPr>
              <w:jc w:val="right"/>
            </w:pPr>
          </w:p>
        </w:tc>
        <w:tc>
          <w:tcPr>
            <w:tcW w:w="851" w:type="dxa"/>
          </w:tcPr>
          <w:p w:rsidR="00000000" w:rsidRDefault="00B03267">
            <w:pPr>
              <w:jc w:val="right"/>
              <w:rPr>
                <w:b/>
                <w:sz w:val="16"/>
                <w:szCs w:val="16"/>
              </w:rPr>
            </w:pPr>
            <w:r>
              <w:rPr>
                <w:b/>
                <w:sz w:val="16"/>
                <w:szCs w:val="16"/>
              </w:rPr>
              <w:t>5,803.1</w:t>
            </w:r>
          </w:p>
        </w:tc>
        <w:tc>
          <w:tcPr>
            <w:tcW w:w="851" w:type="dxa"/>
          </w:tcPr>
          <w:p w:rsidR="00000000" w:rsidRDefault="00B03267">
            <w:pPr>
              <w:jc w:val="right"/>
              <w:rPr>
                <w:sz w:val="16"/>
                <w:szCs w:val="16"/>
              </w:rPr>
            </w:pPr>
            <w:r>
              <w:rPr>
                <w:sz w:val="16"/>
                <w:szCs w:val="16"/>
              </w:rPr>
              <w:t>6,649.1</w:t>
            </w:r>
          </w:p>
        </w:tc>
        <w:tc>
          <w:tcPr>
            <w:tcW w:w="851" w:type="dxa"/>
          </w:tcPr>
          <w:p w:rsidR="00000000" w:rsidRDefault="00B03267">
            <w:pPr>
              <w:jc w:val="right"/>
              <w:rPr>
                <w:sz w:val="16"/>
                <w:szCs w:val="16"/>
              </w:rPr>
            </w:pPr>
            <w:r>
              <w:rPr>
                <w:sz w:val="16"/>
                <w:szCs w:val="16"/>
              </w:rPr>
              <w:t>6,958.7</w:t>
            </w:r>
          </w:p>
        </w:tc>
        <w:tc>
          <w:tcPr>
            <w:tcW w:w="851" w:type="dxa"/>
          </w:tcPr>
          <w:p w:rsidR="00000000" w:rsidRDefault="00B03267">
            <w:pPr>
              <w:jc w:val="right"/>
              <w:rPr>
                <w:sz w:val="16"/>
                <w:szCs w:val="16"/>
              </w:rPr>
            </w:pPr>
            <w:r>
              <w:rPr>
                <w:sz w:val="16"/>
                <w:szCs w:val="16"/>
              </w:rPr>
              <w:t>5,855.4</w:t>
            </w:r>
          </w:p>
        </w:tc>
        <w:tc>
          <w:tcPr>
            <w:tcW w:w="851" w:type="dxa"/>
          </w:tcPr>
          <w:p w:rsidR="00000000" w:rsidRDefault="00B03267">
            <w:pPr>
              <w:jc w:val="right"/>
              <w:rPr>
                <w:sz w:val="16"/>
                <w:szCs w:val="16"/>
              </w:rPr>
            </w:pPr>
            <w:r>
              <w:rPr>
                <w:sz w:val="16"/>
                <w:szCs w:val="16"/>
              </w:rPr>
              <w:t>4,417.8</w:t>
            </w:r>
          </w:p>
        </w:tc>
        <w:tc>
          <w:tcPr>
            <w:tcW w:w="851" w:type="dxa"/>
          </w:tcPr>
          <w:p w:rsidR="00000000" w:rsidRDefault="00B03267">
            <w:pPr>
              <w:jc w:val="right"/>
              <w:rPr>
                <w:sz w:val="16"/>
                <w:szCs w:val="16"/>
              </w:rPr>
            </w:pPr>
            <w:r>
              <w:rPr>
                <w:sz w:val="16"/>
                <w:szCs w:val="16"/>
              </w:rPr>
              <w:t>4,364.6</w:t>
            </w:r>
          </w:p>
        </w:tc>
        <w:tc>
          <w:tcPr>
            <w:tcW w:w="851" w:type="dxa"/>
          </w:tcPr>
          <w:p w:rsidR="00000000" w:rsidRDefault="00B03267">
            <w:pPr>
              <w:jc w:val="right"/>
              <w:rPr>
                <w:sz w:val="16"/>
                <w:szCs w:val="16"/>
              </w:rPr>
            </w:pPr>
            <w:r>
              <w:rPr>
                <w:sz w:val="16"/>
                <w:szCs w:val="16"/>
              </w:rPr>
              <w:t>4,520.7</w:t>
            </w:r>
          </w:p>
        </w:tc>
        <w:tc>
          <w:tcPr>
            <w:tcW w:w="851" w:type="dxa"/>
          </w:tcPr>
          <w:p w:rsidR="00000000" w:rsidRDefault="00B03267">
            <w:pPr>
              <w:jc w:val="right"/>
              <w:rPr>
                <w:sz w:val="16"/>
                <w:szCs w:val="16"/>
              </w:rPr>
            </w:pPr>
            <w:r>
              <w:rPr>
                <w:sz w:val="16"/>
                <w:szCs w:val="16"/>
              </w:rPr>
              <w:t>3,339.4</w:t>
            </w:r>
          </w:p>
        </w:tc>
        <w:tc>
          <w:tcPr>
            <w:tcW w:w="851" w:type="dxa"/>
          </w:tcPr>
          <w:p w:rsidR="00000000" w:rsidRDefault="00B03267">
            <w:pPr>
              <w:jc w:val="right"/>
              <w:rPr>
                <w:sz w:val="16"/>
                <w:szCs w:val="16"/>
              </w:rPr>
            </w:pPr>
            <w:r>
              <w:rPr>
                <w:sz w:val="16"/>
                <w:szCs w:val="16"/>
              </w:rPr>
              <w:t>2,109.3</w:t>
            </w:r>
          </w:p>
        </w:tc>
        <w:tc>
          <w:tcPr>
            <w:tcW w:w="851" w:type="dxa"/>
          </w:tcPr>
          <w:p w:rsidR="00000000" w:rsidRDefault="00B03267">
            <w:pPr>
              <w:jc w:val="right"/>
              <w:rPr>
                <w:sz w:val="16"/>
                <w:szCs w:val="16"/>
              </w:rPr>
            </w:pPr>
            <w:r>
              <w:rPr>
                <w:sz w:val="16"/>
                <w:szCs w:val="16"/>
              </w:rPr>
              <w:t>1,077.7</w:t>
            </w:r>
          </w:p>
        </w:tc>
      </w:tr>
      <w:tr w:rsidR="00000000">
        <w:tblPrEx>
          <w:tblCellMar>
            <w:top w:w="0" w:type="dxa"/>
            <w:bottom w:w="0" w:type="dxa"/>
          </w:tblCellMar>
        </w:tblPrEx>
        <w:trPr>
          <w:cantSplit/>
        </w:trPr>
        <w:tc>
          <w:tcPr>
            <w:tcW w:w="3997" w:type="dxa"/>
          </w:tcPr>
          <w:p w:rsidR="00000000" w:rsidRDefault="00B03267">
            <w:r>
              <w:t>Net tangible assets per share</w:t>
            </w:r>
          </w:p>
        </w:tc>
        <w:tc>
          <w:tcPr>
            <w:tcW w:w="708" w:type="dxa"/>
          </w:tcPr>
          <w:p w:rsidR="00000000" w:rsidRDefault="00B03267">
            <w:pPr>
              <w:jc w:val="center"/>
            </w:pPr>
            <w:r>
              <w:t>(q) (t)</w:t>
            </w:r>
          </w:p>
        </w:tc>
        <w:tc>
          <w:tcPr>
            <w:tcW w:w="709" w:type="dxa"/>
          </w:tcPr>
          <w:p w:rsidR="00000000" w:rsidRDefault="00B03267">
            <w:pPr>
              <w:jc w:val="right"/>
            </w:pPr>
            <w:r>
              <w:t>$</w:t>
            </w:r>
          </w:p>
        </w:tc>
        <w:tc>
          <w:tcPr>
            <w:tcW w:w="851" w:type="dxa"/>
          </w:tcPr>
          <w:p w:rsidR="00000000" w:rsidRDefault="00B03267">
            <w:pPr>
              <w:jc w:val="right"/>
              <w:rPr>
                <w:b/>
                <w:sz w:val="16"/>
                <w:szCs w:val="16"/>
              </w:rPr>
            </w:pPr>
            <w:r>
              <w:rPr>
                <w:b/>
                <w:sz w:val="16"/>
                <w:szCs w:val="16"/>
              </w:rPr>
              <w:t>2.58</w:t>
            </w:r>
          </w:p>
        </w:tc>
        <w:tc>
          <w:tcPr>
            <w:tcW w:w="851" w:type="dxa"/>
          </w:tcPr>
          <w:p w:rsidR="00000000" w:rsidRDefault="00B03267">
            <w:pPr>
              <w:jc w:val="right"/>
              <w:rPr>
                <w:sz w:val="16"/>
                <w:szCs w:val="16"/>
              </w:rPr>
            </w:pPr>
            <w:r>
              <w:rPr>
                <w:sz w:val="16"/>
                <w:szCs w:val="16"/>
              </w:rPr>
              <w:t>2.49</w:t>
            </w:r>
          </w:p>
        </w:tc>
        <w:tc>
          <w:tcPr>
            <w:tcW w:w="851" w:type="dxa"/>
          </w:tcPr>
          <w:p w:rsidR="00000000" w:rsidRDefault="00B03267">
            <w:pPr>
              <w:jc w:val="right"/>
              <w:rPr>
                <w:sz w:val="16"/>
                <w:szCs w:val="16"/>
              </w:rPr>
            </w:pPr>
            <w:r>
              <w:rPr>
                <w:sz w:val="16"/>
                <w:szCs w:val="16"/>
              </w:rPr>
              <w:t>2.40</w:t>
            </w:r>
          </w:p>
        </w:tc>
        <w:tc>
          <w:tcPr>
            <w:tcW w:w="851" w:type="dxa"/>
          </w:tcPr>
          <w:p w:rsidR="00000000" w:rsidRDefault="00B03267">
            <w:pPr>
              <w:jc w:val="right"/>
              <w:rPr>
                <w:sz w:val="16"/>
                <w:szCs w:val="16"/>
              </w:rPr>
            </w:pPr>
            <w:r>
              <w:rPr>
                <w:sz w:val="16"/>
                <w:szCs w:val="16"/>
              </w:rPr>
              <w:t>2.02</w:t>
            </w:r>
          </w:p>
        </w:tc>
        <w:tc>
          <w:tcPr>
            <w:tcW w:w="851" w:type="dxa"/>
          </w:tcPr>
          <w:p w:rsidR="00000000" w:rsidRDefault="00B03267">
            <w:pPr>
              <w:jc w:val="right"/>
              <w:rPr>
                <w:sz w:val="16"/>
                <w:szCs w:val="16"/>
              </w:rPr>
            </w:pPr>
            <w:r>
              <w:rPr>
                <w:sz w:val="16"/>
                <w:szCs w:val="16"/>
              </w:rPr>
              <w:t>1.82</w:t>
            </w:r>
          </w:p>
        </w:tc>
        <w:tc>
          <w:tcPr>
            <w:tcW w:w="851" w:type="dxa"/>
          </w:tcPr>
          <w:p w:rsidR="00000000" w:rsidRDefault="00B03267">
            <w:pPr>
              <w:jc w:val="right"/>
              <w:rPr>
                <w:sz w:val="16"/>
                <w:szCs w:val="16"/>
              </w:rPr>
            </w:pPr>
            <w:r>
              <w:rPr>
                <w:sz w:val="16"/>
                <w:szCs w:val="16"/>
              </w:rPr>
              <w:t>1.70</w:t>
            </w:r>
          </w:p>
        </w:tc>
        <w:tc>
          <w:tcPr>
            <w:tcW w:w="851" w:type="dxa"/>
          </w:tcPr>
          <w:p w:rsidR="00000000" w:rsidRDefault="00B03267">
            <w:pPr>
              <w:jc w:val="right"/>
              <w:rPr>
                <w:sz w:val="16"/>
                <w:szCs w:val="16"/>
              </w:rPr>
            </w:pPr>
            <w:r>
              <w:rPr>
                <w:sz w:val="16"/>
                <w:szCs w:val="16"/>
              </w:rPr>
              <w:t>1.57</w:t>
            </w:r>
          </w:p>
        </w:tc>
        <w:tc>
          <w:tcPr>
            <w:tcW w:w="851" w:type="dxa"/>
          </w:tcPr>
          <w:p w:rsidR="00000000" w:rsidRDefault="00B03267">
            <w:pPr>
              <w:jc w:val="right"/>
              <w:rPr>
                <w:sz w:val="16"/>
                <w:szCs w:val="16"/>
              </w:rPr>
            </w:pPr>
            <w:r>
              <w:rPr>
                <w:sz w:val="16"/>
                <w:szCs w:val="16"/>
              </w:rPr>
              <w:t>1.46</w:t>
            </w:r>
          </w:p>
        </w:tc>
        <w:tc>
          <w:tcPr>
            <w:tcW w:w="851" w:type="dxa"/>
          </w:tcPr>
          <w:p w:rsidR="00000000" w:rsidRDefault="00B03267">
            <w:pPr>
              <w:jc w:val="right"/>
              <w:rPr>
                <w:sz w:val="16"/>
                <w:szCs w:val="16"/>
              </w:rPr>
            </w:pPr>
            <w:r>
              <w:rPr>
                <w:sz w:val="16"/>
                <w:szCs w:val="16"/>
              </w:rPr>
              <w:t>1.34</w:t>
            </w:r>
          </w:p>
        </w:tc>
        <w:tc>
          <w:tcPr>
            <w:tcW w:w="851" w:type="dxa"/>
          </w:tcPr>
          <w:p w:rsidR="00000000" w:rsidRDefault="00B03267">
            <w:pPr>
              <w:jc w:val="right"/>
              <w:rPr>
                <w:sz w:val="16"/>
                <w:szCs w:val="16"/>
              </w:rPr>
            </w:pPr>
            <w:r>
              <w:rPr>
                <w:sz w:val="16"/>
                <w:szCs w:val="16"/>
              </w:rPr>
              <w:t>1.29</w:t>
            </w:r>
          </w:p>
        </w:tc>
      </w:tr>
      <w:tr w:rsidR="00000000">
        <w:tblPrEx>
          <w:tblCellMar>
            <w:top w:w="0" w:type="dxa"/>
            <w:bottom w:w="0" w:type="dxa"/>
          </w:tblCellMar>
        </w:tblPrEx>
        <w:trPr>
          <w:cantSplit/>
        </w:trPr>
        <w:tc>
          <w:tcPr>
            <w:tcW w:w="3997" w:type="dxa"/>
          </w:tcPr>
          <w:p w:rsidR="00000000" w:rsidRDefault="00B03267">
            <w:r>
              <w:t>Price/earnings ratio</w:t>
            </w:r>
          </w:p>
        </w:tc>
        <w:tc>
          <w:tcPr>
            <w:tcW w:w="708" w:type="dxa"/>
          </w:tcPr>
          <w:p w:rsidR="00000000" w:rsidRDefault="00B03267">
            <w:pPr>
              <w:jc w:val="center"/>
            </w:pPr>
            <w:r>
              <w:t>(r) (u)</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13.6</w:t>
            </w:r>
          </w:p>
        </w:tc>
        <w:tc>
          <w:tcPr>
            <w:tcW w:w="851" w:type="dxa"/>
          </w:tcPr>
          <w:p w:rsidR="00000000" w:rsidRDefault="00B03267">
            <w:pPr>
              <w:jc w:val="right"/>
              <w:rPr>
                <w:sz w:val="16"/>
                <w:szCs w:val="16"/>
              </w:rPr>
            </w:pPr>
            <w:r>
              <w:rPr>
                <w:sz w:val="16"/>
                <w:szCs w:val="16"/>
              </w:rPr>
              <w:t>16.1</w:t>
            </w:r>
          </w:p>
        </w:tc>
        <w:tc>
          <w:tcPr>
            <w:tcW w:w="851" w:type="dxa"/>
          </w:tcPr>
          <w:p w:rsidR="00000000" w:rsidRDefault="00B03267">
            <w:pPr>
              <w:jc w:val="right"/>
              <w:rPr>
                <w:sz w:val="16"/>
                <w:szCs w:val="16"/>
              </w:rPr>
            </w:pPr>
            <w:r>
              <w:rPr>
                <w:sz w:val="16"/>
                <w:szCs w:val="16"/>
              </w:rPr>
              <w:t>17.5</w:t>
            </w:r>
          </w:p>
        </w:tc>
        <w:tc>
          <w:tcPr>
            <w:tcW w:w="851" w:type="dxa"/>
          </w:tcPr>
          <w:p w:rsidR="00000000" w:rsidRDefault="00B03267">
            <w:pPr>
              <w:jc w:val="right"/>
              <w:rPr>
                <w:sz w:val="16"/>
                <w:szCs w:val="16"/>
              </w:rPr>
            </w:pPr>
            <w:r>
              <w:rPr>
                <w:sz w:val="16"/>
                <w:szCs w:val="16"/>
              </w:rPr>
              <w:t>15.6</w:t>
            </w:r>
          </w:p>
        </w:tc>
        <w:tc>
          <w:tcPr>
            <w:tcW w:w="851" w:type="dxa"/>
          </w:tcPr>
          <w:p w:rsidR="00000000" w:rsidRDefault="00B03267">
            <w:pPr>
              <w:jc w:val="right"/>
              <w:rPr>
                <w:sz w:val="16"/>
                <w:szCs w:val="16"/>
              </w:rPr>
            </w:pPr>
            <w:r>
              <w:rPr>
                <w:sz w:val="16"/>
                <w:szCs w:val="16"/>
              </w:rPr>
              <w:t>11.9</w:t>
            </w:r>
          </w:p>
        </w:tc>
        <w:tc>
          <w:tcPr>
            <w:tcW w:w="851" w:type="dxa"/>
          </w:tcPr>
          <w:p w:rsidR="00000000" w:rsidRDefault="00B03267">
            <w:pPr>
              <w:jc w:val="right"/>
              <w:rPr>
                <w:sz w:val="16"/>
                <w:szCs w:val="16"/>
              </w:rPr>
            </w:pPr>
            <w:r>
              <w:rPr>
                <w:sz w:val="16"/>
                <w:szCs w:val="16"/>
              </w:rPr>
              <w:t>11.1</w:t>
            </w:r>
          </w:p>
        </w:tc>
        <w:tc>
          <w:tcPr>
            <w:tcW w:w="851" w:type="dxa"/>
          </w:tcPr>
          <w:p w:rsidR="00000000" w:rsidRDefault="00B03267">
            <w:pPr>
              <w:jc w:val="right"/>
              <w:rPr>
                <w:sz w:val="16"/>
                <w:szCs w:val="16"/>
              </w:rPr>
            </w:pPr>
            <w:r>
              <w:rPr>
                <w:sz w:val="16"/>
                <w:szCs w:val="16"/>
              </w:rPr>
              <w:t>13.8</w:t>
            </w:r>
          </w:p>
        </w:tc>
        <w:tc>
          <w:tcPr>
            <w:tcW w:w="851" w:type="dxa"/>
          </w:tcPr>
          <w:p w:rsidR="00000000" w:rsidRDefault="00B03267">
            <w:pPr>
              <w:jc w:val="right"/>
              <w:rPr>
                <w:sz w:val="16"/>
                <w:szCs w:val="16"/>
              </w:rPr>
            </w:pPr>
            <w:r>
              <w:rPr>
                <w:sz w:val="16"/>
                <w:szCs w:val="16"/>
              </w:rPr>
              <w:t>15.3</w:t>
            </w:r>
          </w:p>
        </w:tc>
        <w:tc>
          <w:tcPr>
            <w:tcW w:w="851" w:type="dxa"/>
          </w:tcPr>
          <w:p w:rsidR="00000000" w:rsidRDefault="00B03267">
            <w:pPr>
              <w:jc w:val="right"/>
              <w:rPr>
                <w:sz w:val="16"/>
                <w:szCs w:val="16"/>
              </w:rPr>
            </w:pPr>
            <w:r>
              <w:rPr>
                <w:sz w:val="16"/>
                <w:szCs w:val="16"/>
              </w:rPr>
              <w:t>10.9</w:t>
            </w:r>
          </w:p>
        </w:tc>
        <w:tc>
          <w:tcPr>
            <w:tcW w:w="851" w:type="dxa"/>
          </w:tcPr>
          <w:p w:rsidR="00000000" w:rsidRDefault="00B03267">
            <w:pPr>
              <w:jc w:val="right"/>
              <w:rPr>
                <w:sz w:val="16"/>
                <w:szCs w:val="16"/>
              </w:rPr>
            </w:pPr>
            <w:r>
              <w:rPr>
                <w:sz w:val="16"/>
                <w:szCs w:val="16"/>
              </w:rPr>
              <w:t>8.2</w:t>
            </w:r>
          </w:p>
        </w:tc>
      </w:tr>
      <w:tr w:rsidR="00000000">
        <w:tblPrEx>
          <w:tblCellMar>
            <w:top w:w="0" w:type="dxa"/>
            <w:bottom w:w="0" w:type="dxa"/>
          </w:tblCellMar>
        </w:tblPrEx>
        <w:trPr>
          <w:cantSplit/>
        </w:trPr>
        <w:tc>
          <w:tcPr>
            <w:tcW w:w="3997" w:type="dxa"/>
          </w:tcPr>
          <w:p w:rsidR="00000000" w:rsidRDefault="00B03267">
            <w:r>
              <w:t>Price/cash flow ratio</w:t>
            </w:r>
          </w:p>
        </w:tc>
        <w:tc>
          <w:tcPr>
            <w:tcW w:w="708" w:type="dxa"/>
          </w:tcPr>
          <w:p w:rsidR="00000000" w:rsidRDefault="00B03267">
            <w:pPr>
              <w:jc w:val="center"/>
            </w:pPr>
            <w:r>
              <w:t>(r) (v)</w:t>
            </w:r>
          </w:p>
        </w:tc>
        <w:tc>
          <w:tcPr>
            <w:tcW w:w="709" w:type="dxa"/>
          </w:tcPr>
          <w:p w:rsidR="00000000" w:rsidRDefault="00B03267">
            <w:pPr>
              <w:jc w:val="right"/>
            </w:pPr>
            <w:r>
              <w:t>Times</w:t>
            </w:r>
          </w:p>
        </w:tc>
        <w:tc>
          <w:tcPr>
            <w:tcW w:w="851" w:type="dxa"/>
          </w:tcPr>
          <w:p w:rsidR="00000000" w:rsidRDefault="00B03267">
            <w:pPr>
              <w:jc w:val="right"/>
              <w:rPr>
                <w:b/>
                <w:sz w:val="16"/>
                <w:szCs w:val="16"/>
              </w:rPr>
            </w:pPr>
            <w:r>
              <w:rPr>
                <w:b/>
                <w:sz w:val="16"/>
                <w:szCs w:val="16"/>
              </w:rPr>
              <w:t>9.1</w:t>
            </w:r>
          </w:p>
        </w:tc>
        <w:tc>
          <w:tcPr>
            <w:tcW w:w="851" w:type="dxa"/>
          </w:tcPr>
          <w:p w:rsidR="00000000" w:rsidRDefault="00B03267">
            <w:pPr>
              <w:jc w:val="right"/>
              <w:rPr>
                <w:sz w:val="16"/>
                <w:szCs w:val="16"/>
              </w:rPr>
            </w:pPr>
            <w:r>
              <w:rPr>
                <w:sz w:val="16"/>
                <w:szCs w:val="16"/>
              </w:rPr>
              <w:t>9.7</w:t>
            </w:r>
          </w:p>
        </w:tc>
        <w:tc>
          <w:tcPr>
            <w:tcW w:w="851" w:type="dxa"/>
          </w:tcPr>
          <w:p w:rsidR="00000000" w:rsidRDefault="00B03267">
            <w:pPr>
              <w:jc w:val="right"/>
              <w:rPr>
                <w:sz w:val="16"/>
                <w:szCs w:val="16"/>
              </w:rPr>
            </w:pPr>
            <w:r>
              <w:rPr>
                <w:sz w:val="16"/>
                <w:szCs w:val="16"/>
              </w:rPr>
              <w:t>8.5</w:t>
            </w:r>
          </w:p>
        </w:tc>
        <w:tc>
          <w:tcPr>
            <w:tcW w:w="851" w:type="dxa"/>
          </w:tcPr>
          <w:p w:rsidR="00000000" w:rsidRDefault="00B03267">
            <w:pPr>
              <w:jc w:val="right"/>
              <w:rPr>
                <w:sz w:val="16"/>
                <w:szCs w:val="16"/>
              </w:rPr>
            </w:pPr>
            <w:r>
              <w:rPr>
                <w:sz w:val="16"/>
                <w:szCs w:val="16"/>
              </w:rPr>
              <w:t>12.7</w:t>
            </w:r>
          </w:p>
        </w:tc>
        <w:tc>
          <w:tcPr>
            <w:tcW w:w="851" w:type="dxa"/>
          </w:tcPr>
          <w:p w:rsidR="00000000" w:rsidRDefault="00B03267">
            <w:pPr>
              <w:jc w:val="right"/>
              <w:rPr>
                <w:sz w:val="16"/>
                <w:szCs w:val="16"/>
              </w:rPr>
            </w:pPr>
            <w:r>
              <w:rPr>
                <w:sz w:val="16"/>
                <w:szCs w:val="16"/>
              </w:rPr>
              <w:t>13.6</w:t>
            </w:r>
          </w:p>
        </w:tc>
        <w:tc>
          <w:tcPr>
            <w:tcW w:w="851" w:type="dxa"/>
          </w:tcPr>
          <w:p w:rsidR="00000000" w:rsidRDefault="00B03267">
            <w:pPr>
              <w:jc w:val="right"/>
              <w:rPr>
                <w:sz w:val="16"/>
                <w:szCs w:val="16"/>
              </w:rPr>
            </w:pPr>
            <w:r>
              <w:rPr>
                <w:sz w:val="16"/>
                <w:szCs w:val="16"/>
              </w:rPr>
              <w:t>8.4</w:t>
            </w:r>
          </w:p>
        </w:tc>
        <w:tc>
          <w:tcPr>
            <w:tcW w:w="851" w:type="dxa"/>
          </w:tcPr>
          <w:p w:rsidR="00000000" w:rsidRDefault="00B03267">
            <w:pPr>
              <w:jc w:val="right"/>
              <w:rPr>
                <w:sz w:val="16"/>
                <w:szCs w:val="16"/>
              </w:rPr>
            </w:pPr>
            <w:r>
              <w:rPr>
                <w:sz w:val="16"/>
                <w:szCs w:val="16"/>
              </w:rPr>
              <w:t>8.1</w:t>
            </w:r>
          </w:p>
        </w:tc>
        <w:tc>
          <w:tcPr>
            <w:tcW w:w="851" w:type="dxa"/>
          </w:tcPr>
          <w:p w:rsidR="00000000" w:rsidRDefault="00B03267">
            <w:pPr>
              <w:jc w:val="right"/>
              <w:rPr>
                <w:sz w:val="16"/>
                <w:szCs w:val="16"/>
              </w:rPr>
            </w:pPr>
            <w:r>
              <w:rPr>
                <w:sz w:val="16"/>
                <w:szCs w:val="16"/>
              </w:rPr>
              <w:t>9.6</w:t>
            </w:r>
          </w:p>
        </w:tc>
        <w:tc>
          <w:tcPr>
            <w:tcW w:w="851" w:type="dxa"/>
          </w:tcPr>
          <w:p w:rsidR="00000000" w:rsidRDefault="00B03267">
            <w:pPr>
              <w:jc w:val="right"/>
              <w:rPr>
                <w:sz w:val="16"/>
                <w:szCs w:val="16"/>
              </w:rPr>
            </w:pPr>
            <w:r>
              <w:rPr>
                <w:sz w:val="16"/>
                <w:szCs w:val="16"/>
              </w:rPr>
              <w:t>6.7</w:t>
            </w:r>
          </w:p>
        </w:tc>
        <w:tc>
          <w:tcPr>
            <w:tcW w:w="851" w:type="dxa"/>
          </w:tcPr>
          <w:p w:rsidR="00000000" w:rsidRDefault="00B03267">
            <w:pPr>
              <w:jc w:val="right"/>
              <w:rPr>
                <w:sz w:val="16"/>
                <w:szCs w:val="16"/>
              </w:rPr>
            </w:pPr>
            <w:r>
              <w:rPr>
                <w:sz w:val="16"/>
                <w:szCs w:val="16"/>
              </w:rPr>
              <w:t>6.0</w:t>
            </w:r>
          </w:p>
        </w:tc>
      </w:tr>
      <w:tr w:rsidR="00000000">
        <w:tblPrEx>
          <w:tblCellMar>
            <w:top w:w="0" w:type="dxa"/>
            <w:bottom w:w="0" w:type="dxa"/>
          </w:tblCellMar>
        </w:tblPrEx>
        <w:trPr>
          <w:cantSplit/>
        </w:trPr>
        <w:tc>
          <w:tcPr>
            <w:tcW w:w="3997" w:type="dxa"/>
          </w:tcPr>
          <w:p w:rsidR="00000000" w:rsidRDefault="00B03267">
            <w:r>
              <w:t>Ordin</w:t>
            </w:r>
            <w:r>
              <w:t>ary shareholders</w:t>
            </w:r>
          </w:p>
        </w:tc>
        <w:tc>
          <w:tcPr>
            <w:tcW w:w="708" w:type="dxa"/>
          </w:tcPr>
          <w:p w:rsidR="00000000" w:rsidRDefault="00B03267">
            <w:pPr>
              <w:jc w:val="center"/>
            </w:pPr>
          </w:p>
        </w:tc>
        <w:tc>
          <w:tcPr>
            <w:tcW w:w="709" w:type="dxa"/>
          </w:tcPr>
          <w:p w:rsidR="00000000" w:rsidRDefault="00B03267">
            <w:pPr>
              <w:jc w:val="right"/>
            </w:pPr>
            <w:r>
              <w:t>No.</w:t>
            </w:r>
          </w:p>
        </w:tc>
        <w:tc>
          <w:tcPr>
            <w:tcW w:w="851" w:type="dxa"/>
          </w:tcPr>
          <w:p w:rsidR="00000000" w:rsidRDefault="00B03267">
            <w:pPr>
              <w:jc w:val="right"/>
              <w:rPr>
                <w:b/>
                <w:sz w:val="16"/>
                <w:szCs w:val="16"/>
              </w:rPr>
            </w:pPr>
            <w:r>
              <w:rPr>
                <w:b/>
                <w:sz w:val="16"/>
                <w:szCs w:val="16"/>
              </w:rPr>
              <w:t>88,579</w:t>
            </w:r>
          </w:p>
        </w:tc>
        <w:tc>
          <w:tcPr>
            <w:tcW w:w="851" w:type="dxa"/>
          </w:tcPr>
          <w:p w:rsidR="00000000" w:rsidRDefault="00B03267">
            <w:pPr>
              <w:jc w:val="right"/>
              <w:rPr>
                <w:sz w:val="16"/>
                <w:szCs w:val="16"/>
              </w:rPr>
            </w:pPr>
            <w:r>
              <w:rPr>
                <w:sz w:val="16"/>
                <w:szCs w:val="16"/>
              </w:rPr>
              <w:t>59,746</w:t>
            </w:r>
          </w:p>
        </w:tc>
        <w:tc>
          <w:tcPr>
            <w:tcW w:w="851" w:type="dxa"/>
          </w:tcPr>
          <w:p w:rsidR="00000000" w:rsidRDefault="00B03267">
            <w:pPr>
              <w:jc w:val="right"/>
              <w:rPr>
                <w:sz w:val="16"/>
                <w:szCs w:val="16"/>
              </w:rPr>
            </w:pPr>
            <w:r>
              <w:rPr>
                <w:sz w:val="16"/>
                <w:szCs w:val="16"/>
              </w:rPr>
              <w:t>51,383</w:t>
            </w:r>
          </w:p>
        </w:tc>
        <w:tc>
          <w:tcPr>
            <w:tcW w:w="851" w:type="dxa"/>
          </w:tcPr>
          <w:p w:rsidR="00000000" w:rsidRDefault="00B03267">
            <w:pPr>
              <w:jc w:val="right"/>
              <w:rPr>
                <w:sz w:val="16"/>
                <w:szCs w:val="16"/>
              </w:rPr>
            </w:pPr>
            <w:r>
              <w:rPr>
                <w:sz w:val="16"/>
                <w:szCs w:val="16"/>
              </w:rPr>
              <w:t>50,403</w:t>
            </w:r>
          </w:p>
        </w:tc>
        <w:tc>
          <w:tcPr>
            <w:tcW w:w="851" w:type="dxa"/>
          </w:tcPr>
          <w:p w:rsidR="00000000" w:rsidRDefault="00B03267">
            <w:pPr>
              <w:jc w:val="right"/>
              <w:rPr>
                <w:sz w:val="16"/>
                <w:szCs w:val="16"/>
              </w:rPr>
            </w:pPr>
            <w:r>
              <w:rPr>
                <w:sz w:val="16"/>
                <w:szCs w:val="16"/>
              </w:rPr>
              <w:t>52,317</w:t>
            </w:r>
          </w:p>
        </w:tc>
        <w:tc>
          <w:tcPr>
            <w:tcW w:w="851" w:type="dxa"/>
          </w:tcPr>
          <w:p w:rsidR="00000000" w:rsidRDefault="00B03267">
            <w:pPr>
              <w:jc w:val="right"/>
              <w:rPr>
                <w:sz w:val="16"/>
                <w:szCs w:val="16"/>
              </w:rPr>
            </w:pPr>
            <w:r>
              <w:rPr>
                <w:sz w:val="16"/>
                <w:szCs w:val="16"/>
              </w:rPr>
              <w:t>53,347</w:t>
            </w:r>
          </w:p>
        </w:tc>
        <w:tc>
          <w:tcPr>
            <w:tcW w:w="851" w:type="dxa"/>
          </w:tcPr>
          <w:p w:rsidR="00000000" w:rsidRDefault="00B03267">
            <w:pPr>
              <w:jc w:val="right"/>
              <w:rPr>
                <w:sz w:val="16"/>
                <w:szCs w:val="16"/>
              </w:rPr>
            </w:pPr>
            <w:r>
              <w:rPr>
                <w:sz w:val="16"/>
                <w:szCs w:val="16"/>
              </w:rPr>
              <w:t>53,174</w:t>
            </w:r>
          </w:p>
        </w:tc>
        <w:tc>
          <w:tcPr>
            <w:tcW w:w="851" w:type="dxa"/>
          </w:tcPr>
          <w:p w:rsidR="00000000" w:rsidRDefault="00B03267">
            <w:pPr>
              <w:jc w:val="right"/>
              <w:rPr>
                <w:sz w:val="16"/>
                <w:szCs w:val="16"/>
              </w:rPr>
            </w:pPr>
            <w:r>
              <w:rPr>
                <w:sz w:val="16"/>
                <w:szCs w:val="16"/>
              </w:rPr>
              <w:t>54,977</w:t>
            </w:r>
          </w:p>
        </w:tc>
        <w:tc>
          <w:tcPr>
            <w:tcW w:w="851" w:type="dxa"/>
          </w:tcPr>
          <w:p w:rsidR="00000000" w:rsidRDefault="00B03267">
            <w:pPr>
              <w:jc w:val="right"/>
              <w:rPr>
                <w:sz w:val="16"/>
                <w:szCs w:val="16"/>
              </w:rPr>
            </w:pPr>
            <w:r>
              <w:rPr>
                <w:sz w:val="16"/>
                <w:szCs w:val="16"/>
              </w:rPr>
              <w:t>60,642</w:t>
            </w:r>
          </w:p>
        </w:tc>
        <w:tc>
          <w:tcPr>
            <w:tcW w:w="851" w:type="dxa"/>
          </w:tcPr>
          <w:p w:rsidR="00000000" w:rsidRDefault="00B03267">
            <w:pPr>
              <w:jc w:val="right"/>
              <w:rPr>
                <w:sz w:val="16"/>
                <w:szCs w:val="16"/>
              </w:rPr>
            </w:pPr>
            <w:r>
              <w:rPr>
                <w:sz w:val="16"/>
                <w:szCs w:val="16"/>
              </w:rPr>
              <w:t>44,388</w:t>
            </w:r>
          </w:p>
        </w:tc>
      </w:tr>
      <w:tr w:rsidR="00000000">
        <w:tblPrEx>
          <w:tblCellMar>
            <w:top w:w="0" w:type="dxa"/>
            <w:bottom w:w="0" w:type="dxa"/>
          </w:tblCellMar>
        </w:tblPrEx>
        <w:trPr>
          <w:cantSplit/>
        </w:trPr>
        <w:tc>
          <w:tcPr>
            <w:tcW w:w="3997" w:type="dxa"/>
          </w:tcPr>
          <w:p w:rsidR="00000000" w:rsidRDefault="00B03267">
            <w:r>
              <w:t>Converting preference shareholders</w:t>
            </w:r>
          </w:p>
        </w:tc>
        <w:tc>
          <w:tcPr>
            <w:tcW w:w="708" w:type="dxa"/>
          </w:tcPr>
          <w:p w:rsidR="00000000" w:rsidRDefault="00B03267">
            <w:pPr>
              <w:jc w:val="center"/>
            </w:pPr>
          </w:p>
        </w:tc>
        <w:tc>
          <w:tcPr>
            <w:tcW w:w="709" w:type="dxa"/>
          </w:tcPr>
          <w:p w:rsidR="00000000" w:rsidRDefault="00B03267">
            <w:pPr>
              <w:jc w:val="right"/>
            </w:pPr>
            <w:r>
              <w:t>No.</w:t>
            </w:r>
          </w:p>
        </w:tc>
        <w:tc>
          <w:tcPr>
            <w:tcW w:w="851" w:type="dxa"/>
          </w:tcPr>
          <w:p w:rsidR="00000000" w:rsidRDefault="00B03267">
            <w:pPr>
              <w:jc w:val="right"/>
              <w:rPr>
                <w:b/>
                <w:sz w:val="16"/>
                <w:szCs w:val="16"/>
              </w:rPr>
            </w:pPr>
            <w:r>
              <w:rPr>
                <w:b/>
                <w:sz w:val="16"/>
                <w:szCs w:val="16"/>
              </w:rPr>
              <w:t>36,426</w:t>
            </w:r>
          </w:p>
        </w:tc>
        <w:tc>
          <w:tcPr>
            <w:tcW w:w="851" w:type="dxa"/>
          </w:tcPr>
          <w:p w:rsidR="00000000" w:rsidRDefault="00B03267">
            <w:pPr>
              <w:jc w:val="right"/>
              <w:rPr>
                <w:sz w:val="16"/>
                <w:szCs w:val="16"/>
              </w:rPr>
            </w:pPr>
            <w:r>
              <w:rPr>
                <w:sz w:val="16"/>
                <w:szCs w:val="16"/>
              </w:rPr>
              <w:t>36,759</w:t>
            </w:r>
          </w:p>
        </w:tc>
        <w:tc>
          <w:tcPr>
            <w:tcW w:w="851" w:type="dxa"/>
          </w:tcPr>
          <w:p w:rsidR="00000000" w:rsidRDefault="00B03267">
            <w:pPr>
              <w:jc w:val="right"/>
              <w:rPr>
                <w:sz w:val="16"/>
                <w:szCs w:val="16"/>
              </w:rPr>
            </w:pPr>
            <w:r>
              <w:rPr>
                <w:sz w:val="16"/>
                <w:szCs w:val="16"/>
              </w:rPr>
              <w:t>36,885</w:t>
            </w: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c>
          <w:tcPr>
            <w:tcW w:w="851" w:type="dxa"/>
          </w:tcPr>
          <w:p w:rsidR="00000000" w:rsidRDefault="00B03267">
            <w:pPr>
              <w:jc w:val="right"/>
              <w:rPr>
                <w:sz w:val="16"/>
                <w:szCs w:val="16"/>
              </w:rPr>
            </w:pPr>
          </w:p>
        </w:tc>
      </w:tr>
    </w:tbl>
    <w:p w:rsidR="00000000" w:rsidRDefault="00B03267">
      <w:pPr>
        <w:spacing w:line="240" w:lineRule="atLeast"/>
      </w:pPr>
    </w:p>
    <w:p w:rsidR="00000000" w:rsidRDefault="00B03267">
      <w:pPr>
        <w:spacing w:line="240" w:lineRule="atLeast"/>
      </w:pPr>
    </w:p>
    <w:p w:rsidR="00000000" w:rsidRDefault="00B03267">
      <w:pPr>
        <w:spacing w:line="240" w:lineRule="atLeast"/>
      </w:pPr>
      <w:r>
        <w:rPr>
          <w:b/>
        </w:rPr>
        <w:t>NOTES TO COMPARATIVE STATISTICS</w:t>
      </w:r>
    </w:p>
    <w:p w:rsidR="00000000" w:rsidRDefault="00B03267">
      <w:pPr>
        <w:pStyle w:val="HangIndent0"/>
        <w:ind w:left="426" w:hanging="426"/>
      </w:pPr>
      <w:r>
        <w:t>(a)</w:t>
      </w:r>
      <w:r>
        <w:tab/>
        <w:t>Myer results are included in 1986 and thereafter.  The Progressive Enterprises Limited results are included in these statistics from 1988 up until its disposal in April 1992.</w:t>
      </w:r>
    </w:p>
    <w:p w:rsidR="00000000" w:rsidRDefault="00B03267">
      <w:pPr>
        <w:pStyle w:val="HangIndent0"/>
        <w:ind w:left="426" w:hanging="426"/>
      </w:pPr>
      <w:r>
        <w:t>(b)</w:t>
      </w:r>
      <w:r>
        <w:tab/>
        <w:t>Supermarkets' 1991 and 1990 measurement basis has been restated for consistency.</w:t>
      </w:r>
    </w:p>
    <w:p w:rsidR="00000000" w:rsidRDefault="00B03267">
      <w:pPr>
        <w:pStyle w:val="HangIndent0"/>
        <w:ind w:left="426" w:hanging="426"/>
      </w:pPr>
      <w:r>
        <w:t>(c)</w:t>
      </w:r>
      <w:r>
        <w:tab/>
        <w:t>Calculations ar</w:t>
      </w:r>
      <w:r>
        <w:t>e for Australian results only.</w:t>
      </w:r>
    </w:p>
    <w:p w:rsidR="00000000" w:rsidRDefault="00B03267">
      <w:pPr>
        <w:pStyle w:val="HangIndent0"/>
        <w:ind w:left="426" w:hanging="426"/>
      </w:pPr>
      <w:r>
        <w:t>(d)</w:t>
      </w:r>
      <w:r>
        <w:tab/>
        <w:t>Net liabilities is calculated as total liabilities adjusted for cash and short-term deposits.  Net tangible assets is calculated as total tangible assets adjusted for cash and short-term deposits.</w:t>
      </w:r>
    </w:p>
    <w:p w:rsidR="00000000" w:rsidRDefault="00B03267">
      <w:pPr>
        <w:pStyle w:val="HangIndent0"/>
        <w:ind w:left="426" w:hanging="426"/>
      </w:pPr>
      <w:r>
        <w:t>(e)</w:t>
      </w:r>
      <w:r>
        <w:tab/>
        <w:t>Fixed charges cover is the ratio of operating profit before abnormal items, fixed charges, depreciation, amortisation and income tax to fixed charges (comprising net interest cost and lease rental costs).</w:t>
      </w:r>
    </w:p>
    <w:p w:rsidR="00000000" w:rsidRDefault="00B03267">
      <w:pPr>
        <w:pStyle w:val="HangIndent0"/>
        <w:ind w:left="426" w:hanging="426"/>
      </w:pPr>
      <w:r>
        <w:t>(f)</w:t>
      </w:r>
      <w:r>
        <w:tab/>
        <w:t xml:space="preserve">As from 1992, cash flow from operating activities is as defined </w:t>
      </w:r>
      <w:r>
        <w:t>in Accounting Standard AASB 1026. 1991 - 1988 previously recalculated for comparative purposes. 1987 - 1985 have not been recalculated.</w:t>
      </w:r>
    </w:p>
    <w:p w:rsidR="00000000" w:rsidRDefault="00B03267">
      <w:pPr>
        <w:pStyle w:val="HangIndent0"/>
        <w:ind w:left="426" w:hanging="426"/>
      </w:pPr>
      <w:r>
        <w:t>(g)</w:t>
      </w:r>
      <w:r>
        <w:tab/>
        <w:t>Cash flow/debt service ratio is the cash flow from operating activities divided by net interest cost.  Figures for 1987 - 1985 have not been recalculated (see (f) above).</w:t>
      </w:r>
    </w:p>
    <w:p w:rsidR="00000000" w:rsidRDefault="00B03267">
      <w:pPr>
        <w:pStyle w:val="HangIndent0"/>
        <w:ind w:left="426" w:hanging="426"/>
      </w:pPr>
      <w:r>
        <w:t>(h)</w:t>
      </w:r>
      <w:r>
        <w:tab/>
        <w:t>Total tangible assets includes the value of future income tax benefits.</w:t>
      </w:r>
    </w:p>
    <w:p w:rsidR="00000000" w:rsidRDefault="00B03267">
      <w:pPr>
        <w:pStyle w:val="HangIndent0"/>
        <w:ind w:left="426" w:hanging="426"/>
      </w:pPr>
      <w:r>
        <w:t>(i)</w:t>
      </w:r>
      <w:r>
        <w:tab/>
        <w:t>Current asset ratio is the ratio of total current assets to total current liabilities.</w:t>
      </w:r>
    </w:p>
    <w:p w:rsidR="00000000" w:rsidRDefault="00B03267">
      <w:pPr>
        <w:pStyle w:val="HangIndent0"/>
        <w:ind w:left="426" w:hanging="426"/>
      </w:pPr>
      <w:r>
        <w:tab/>
        <w:t>Net debt is total debt adjust</w:t>
      </w:r>
      <w:r>
        <w:t>ed for cash and short-term deposits.</w:t>
      </w:r>
    </w:p>
    <w:p w:rsidR="00000000" w:rsidRDefault="00B03267">
      <w:pPr>
        <w:pStyle w:val="HangIndent0"/>
        <w:ind w:left="426" w:hanging="426"/>
      </w:pPr>
      <w:r>
        <w:t>(k)</w:t>
      </w:r>
      <w:r>
        <w:tab/>
        <w:t>Net interest cover is calculated as the operating profit before abnormal items, net interest cost and income tax divided by net interest cost.</w:t>
      </w:r>
    </w:p>
    <w:p w:rsidR="00000000" w:rsidRDefault="00B03267">
      <w:pPr>
        <w:pStyle w:val="HangIndent0"/>
        <w:ind w:left="426" w:hanging="426"/>
      </w:pPr>
      <w:r>
        <w:t>(1)</w:t>
      </w:r>
      <w:r>
        <w:tab/>
        <w:t>Group capital expenditure represents the total additions to property, plant and equipment during the year, at cost, other than those assets brought to account as a result of the acquisition of controlled entities.</w:t>
      </w:r>
    </w:p>
    <w:p w:rsidR="00000000" w:rsidRDefault="00B03267">
      <w:pPr>
        <w:pStyle w:val="HangIndent0"/>
        <w:ind w:left="426" w:hanging="426"/>
      </w:pPr>
      <w:r>
        <w:t>(m)</w:t>
      </w:r>
      <w:r>
        <w:tab/>
        <w:t>Australian national market share is determined excluding sales of motor vehicles, parts and petrol.  Th</w:t>
      </w:r>
      <w:r>
        <w:t>e figures for 1990 and prior years have been restated to reflect the national retail turnover as restated by the Australian Bureau of Statistics in April 1991.</w:t>
      </w:r>
    </w:p>
    <w:p w:rsidR="00000000" w:rsidRDefault="00B03267">
      <w:pPr>
        <w:pStyle w:val="HangIndent0"/>
        <w:ind w:left="426" w:hanging="426"/>
      </w:pPr>
      <w:r>
        <w:t>(n)</w:t>
      </w:r>
      <w:r>
        <w:tab/>
        <w:t>Store numbers at July 1989 and prior years have been restated on a consistent basis to reflect reclassifications effective from August 1989.  As from 1992, store numbers include free standing K Auto and Tyremaster stores.</w:t>
      </w:r>
    </w:p>
    <w:p w:rsidR="00000000" w:rsidRDefault="00B03267">
      <w:pPr>
        <w:pStyle w:val="HangIndent0"/>
        <w:ind w:left="426" w:hanging="426"/>
      </w:pPr>
      <w:r>
        <w:t>(o)</w:t>
      </w:r>
      <w:r>
        <w:tab/>
        <w:t>Dividend cover is the ratio of operating profit after income tax to the ordinary and K ordinary dividend.</w:t>
      </w:r>
    </w:p>
    <w:p w:rsidR="00000000" w:rsidRDefault="00B03267">
      <w:pPr>
        <w:pStyle w:val="HangIndent0"/>
        <w:ind w:left="426" w:hanging="426"/>
      </w:pPr>
      <w:r>
        <w:t>(p)</w:t>
      </w:r>
      <w:r>
        <w:tab/>
        <w:t xml:space="preserve">Earnings </w:t>
      </w:r>
      <w:r>
        <w:t>rate on shareholder's equity is calculated as operating profit after income tax divided by opening shareholders' equity.</w:t>
      </w:r>
    </w:p>
    <w:p w:rsidR="00000000" w:rsidRDefault="00B03267">
      <w:pPr>
        <w:pStyle w:val="HangIndent0"/>
        <w:ind w:left="426" w:hanging="426"/>
      </w:pPr>
      <w:r>
        <w:t>(q)</w:t>
      </w:r>
      <w:r>
        <w:tab/>
        <w:t>Reflects 1992 5 for 4 and 1988 1 for 8 bonus issues.</w:t>
      </w:r>
    </w:p>
    <w:p w:rsidR="00000000" w:rsidRDefault="00B03267">
      <w:pPr>
        <w:pStyle w:val="HangIndent0"/>
        <w:ind w:left="426" w:hanging="426"/>
      </w:pPr>
      <w:r>
        <w:t>(r)</w:t>
      </w:r>
      <w:r>
        <w:tab/>
        <w:t>Basic earnings per ordinary share is calculated in accordance with Accounting Standard AASB 1027. 1992 - 1988 recalculated for comparative purposes. 1987 - 1985 have not been recalculated.</w:t>
      </w:r>
    </w:p>
    <w:p w:rsidR="00000000" w:rsidRDefault="00B03267">
      <w:pPr>
        <w:pStyle w:val="HangIndent0"/>
        <w:ind w:left="426" w:hanging="426"/>
      </w:pPr>
      <w:r>
        <w:t>(s)</w:t>
      </w:r>
      <w:r>
        <w:tab/>
        <w:t>Market capitalisation is calculated as the number of fully paid ordinary and K ordinary shares and fully paid converting preference sh</w:t>
      </w:r>
      <w:r>
        <w:t>ares multiplied by the closing market prices.</w:t>
      </w:r>
    </w:p>
    <w:p w:rsidR="00000000" w:rsidRDefault="00B03267">
      <w:pPr>
        <w:pStyle w:val="HangIndent0"/>
        <w:ind w:left="426" w:hanging="426"/>
      </w:pPr>
      <w:r>
        <w:t>(t)</w:t>
      </w:r>
      <w:r>
        <w:tab/>
        <w:t>Net tangible assets per share is shareholders' equity less intangibles divided by the fully paid ordinary and K ordinary shares at year end.</w:t>
      </w:r>
    </w:p>
    <w:p w:rsidR="00000000" w:rsidRDefault="00B03267">
      <w:pPr>
        <w:pStyle w:val="HangIndent0"/>
        <w:ind w:left="426" w:hanging="426"/>
      </w:pPr>
      <w:r>
        <w:t>(u)</w:t>
      </w:r>
      <w:r>
        <w:tab/>
        <w:t>Price/earnings ratio is the ratio of closing ordinary share price to earnings per ordinary share.</w:t>
      </w:r>
    </w:p>
    <w:p w:rsidR="00000000" w:rsidRDefault="00B03267">
      <w:pPr>
        <w:pStyle w:val="HangIndent0"/>
        <w:ind w:left="426" w:hanging="426"/>
      </w:pPr>
      <w:r>
        <w:t>(v)</w:t>
      </w:r>
      <w:r>
        <w:tab/>
        <w:t>Price/cash flow ratio is the ratio of closing ordinary share price to earnings per ordinary share calculated using cash flow from operating activities (see (f) above).</w:t>
      </w:r>
    </w:p>
    <w:p w:rsidR="00000000" w:rsidRDefault="00B03267">
      <w:pPr>
        <w:tabs>
          <w:tab w:val="left" w:pos="432"/>
        </w:tabs>
        <w:spacing w:line="240" w:lineRule="atLeast"/>
      </w:pPr>
    </w:p>
    <w:p w:rsidR="00000000" w:rsidRDefault="00B03267">
      <w:pPr>
        <w:spacing w:line="240" w:lineRule="atLeast"/>
      </w:pPr>
      <w:r>
        <w:rPr>
          <w:b/>
        </w:rPr>
        <w:t>OPTIONS</w:t>
      </w:r>
    </w:p>
    <w:p w:rsidR="00000000" w:rsidRDefault="00B03267">
      <w:pPr>
        <w:spacing w:line="240" w:lineRule="atLeast"/>
      </w:pPr>
    </w:p>
    <w:p w:rsidR="00000000" w:rsidRDefault="00B03267">
      <w:pPr>
        <w:spacing w:line="240" w:lineRule="atLeast"/>
      </w:pPr>
      <w:r>
        <w:t>During the period 26 July 1993</w:t>
      </w:r>
      <w:r>
        <w:t xml:space="preserve"> to the date of the Directors' Report, options have been issued under the Coles Myer Executive Share Option Plan (the "Plan").  Particulars of the issues are as follows:</w:t>
      </w:r>
    </w:p>
    <w:p w:rsidR="00000000" w:rsidRDefault="00B03267">
      <w:pPr>
        <w:spacing w:line="240" w:lineRule="atLeast"/>
      </w:pPr>
    </w:p>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trPr>
        <w:tc>
          <w:tcPr>
            <w:tcW w:w="3402" w:type="dxa"/>
          </w:tcPr>
          <w:p w:rsidR="00000000" w:rsidRDefault="00B03267">
            <w:pPr>
              <w:rPr>
                <w:b/>
              </w:rPr>
            </w:pPr>
          </w:p>
        </w:tc>
        <w:tc>
          <w:tcPr>
            <w:tcW w:w="1418" w:type="dxa"/>
          </w:tcPr>
          <w:p w:rsidR="00000000" w:rsidRDefault="00B03267">
            <w:pPr>
              <w:jc w:val="right"/>
              <w:rPr>
                <w:b/>
              </w:rPr>
            </w:pPr>
            <w:r>
              <w:rPr>
                <w:b/>
              </w:rPr>
              <w:t>Number of</w:t>
            </w:r>
          </w:p>
        </w:tc>
        <w:tc>
          <w:tcPr>
            <w:tcW w:w="1418" w:type="dxa"/>
          </w:tcPr>
          <w:p w:rsidR="00000000" w:rsidRDefault="00B03267">
            <w:pPr>
              <w:jc w:val="right"/>
              <w:rPr>
                <w:b/>
              </w:rPr>
            </w:pPr>
            <w:r>
              <w:rPr>
                <w:b/>
              </w:rPr>
              <w:t xml:space="preserve">  Exercise Price   </w:t>
            </w:r>
          </w:p>
        </w:tc>
        <w:tc>
          <w:tcPr>
            <w:tcW w:w="1418" w:type="dxa"/>
          </w:tcPr>
          <w:p w:rsidR="00000000" w:rsidRDefault="00B03267">
            <w:pPr>
              <w:jc w:val="right"/>
              <w:rPr>
                <w:b/>
              </w:rPr>
            </w:pPr>
            <w:r>
              <w:rPr>
                <w:b/>
              </w:rPr>
              <w:t xml:space="preserve"> Hurdle Price       </w:t>
            </w:r>
          </w:p>
        </w:tc>
      </w:tr>
      <w:tr w:rsidR="00000000">
        <w:tblPrEx>
          <w:tblCellMar>
            <w:top w:w="0" w:type="dxa"/>
            <w:bottom w:w="0" w:type="dxa"/>
          </w:tblCellMar>
        </w:tblPrEx>
        <w:trPr>
          <w:cantSplit/>
        </w:trPr>
        <w:tc>
          <w:tcPr>
            <w:tcW w:w="3402" w:type="dxa"/>
            <w:tcBorders>
              <w:bottom w:val="single" w:sz="18" w:space="0" w:color="auto"/>
            </w:tcBorders>
          </w:tcPr>
          <w:p w:rsidR="00000000" w:rsidRDefault="00B03267">
            <w:r>
              <w:rPr>
                <w:b/>
              </w:rPr>
              <w:t>Optionholder</w:t>
            </w:r>
            <w:r>
              <w:rPr>
                <w:vanish/>
              </w:rPr>
              <w:t>[SULON]</w:t>
            </w:r>
          </w:p>
        </w:tc>
        <w:tc>
          <w:tcPr>
            <w:tcW w:w="1418" w:type="dxa"/>
            <w:tcBorders>
              <w:bottom w:val="single" w:sz="18" w:space="0" w:color="auto"/>
            </w:tcBorders>
          </w:tcPr>
          <w:p w:rsidR="00000000" w:rsidRDefault="00B03267">
            <w:pPr>
              <w:jc w:val="right"/>
            </w:pPr>
            <w:r>
              <w:rPr>
                <w:b/>
              </w:rPr>
              <w:t>Options</w:t>
            </w:r>
          </w:p>
        </w:tc>
        <w:tc>
          <w:tcPr>
            <w:tcW w:w="1418" w:type="dxa"/>
            <w:tcBorders>
              <w:bottom w:val="single" w:sz="18" w:space="0" w:color="auto"/>
            </w:tcBorders>
          </w:tcPr>
          <w:p w:rsidR="00000000" w:rsidRDefault="00B03267">
            <w:pPr>
              <w:jc w:val="right"/>
              <w:rPr>
                <w:b/>
              </w:rPr>
            </w:pPr>
            <w:r>
              <w:rPr>
                <w:b/>
              </w:rPr>
              <w:t>$</w:t>
            </w:r>
          </w:p>
        </w:tc>
        <w:tc>
          <w:tcPr>
            <w:tcW w:w="1418" w:type="dxa"/>
            <w:tcBorders>
              <w:bottom w:val="single" w:sz="18" w:space="0" w:color="auto"/>
            </w:tcBorders>
          </w:tcPr>
          <w:p w:rsidR="00000000" w:rsidRDefault="00B03267">
            <w:pPr>
              <w:jc w:val="right"/>
              <w:rPr>
                <w:b/>
              </w:rPr>
            </w:pPr>
            <w:r>
              <w:rPr>
                <w:b/>
              </w:rPr>
              <w:t>$</w:t>
            </w:r>
          </w:p>
        </w:tc>
      </w:tr>
      <w:tr w:rsidR="00000000">
        <w:tblPrEx>
          <w:tblCellMar>
            <w:top w:w="0" w:type="dxa"/>
            <w:bottom w:w="0" w:type="dxa"/>
          </w:tblCellMar>
        </w:tblPrEx>
        <w:trPr>
          <w:cantSplit/>
        </w:trPr>
        <w:tc>
          <w:tcPr>
            <w:tcW w:w="3402" w:type="dxa"/>
          </w:tcPr>
          <w:p w:rsidR="00000000" w:rsidRDefault="00B03267">
            <w:r>
              <w:rPr>
                <w:b/>
                <w:i/>
              </w:rPr>
              <w:t>Options issued</w:t>
            </w:r>
          </w:p>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P.T. Bartels</w:t>
            </w:r>
          </w:p>
        </w:tc>
        <w:tc>
          <w:tcPr>
            <w:tcW w:w="1418" w:type="dxa"/>
          </w:tcPr>
          <w:p w:rsidR="00000000" w:rsidRDefault="00B03267">
            <w:pPr>
              <w:jc w:val="right"/>
            </w:pPr>
            <w:r>
              <w:t>1,000,000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1,000,000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L.P. Wilkinson</w:t>
            </w:r>
          </w:p>
        </w:tc>
        <w:tc>
          <w:tcPr>
            <w:tcW w:w="1418" w:type="dxa"/>
          </w:tcPr>
          <w:p w:rsidR="00000000" w:rsidRDefault="00B03267">
            <w:pPr>
              <w:jc w:val="right"/>
            </w:pPr>
            <w:r>
              <w:t>150,000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150,000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Video Financial</w:t>
            </w:r>
          </w:p>
        </w:tc>
        <w:tc>
          <w:tcPr>
            <w:tcW w:w="1418" w:type="dxa"/>
          </w:tcPr>
          <w:p w:rsidR="00000000" w:rsidRDefault="00B03267">
            <w:pPr>
              <w:jc w:val="right"/>
            </w:pPr>
            <w:r>
              <w:t>150,000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r>
              <w:t>Services Pty. Ltd.</w:t>
            </w:r>
          </w:p>
        </w:tc>
        <w:tc>
          <w:tcPr>
            <w:tcW w:w="1418" w:type="dxa"/>
          </w:tcPr>
          <w:p w:rsidR="00000000" w:rsidRDefault="00B03267">
            <w:pPr>
              <w:jc w:val="right"/>
            </w:pPr>
            <w:r>
              <w:t>150,000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r>
              <w:t>(in respect of J.L. Barner)</w:t>
            </w:r>
          </w:p>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Peedmo Nominees</w:t>
            </w:r>
          </w:p>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r>
              <w:t>Pty. Ltd.</w:t>
            </w:r>
          </w:p>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(in respect of P.E. Morgan)</w:t>
            </w:r>
          </w:p>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R.R. Dalziel</w:t>
            </w:r>
          </w:p>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5.16</w:t>
            </w:r>
          </w:p>
        </w:tc>
        <w:tc>
          <w:tcPr>
            <w:tcW w:w="1418" w:type="dxa"/>
          </w:tcPr>
          <w:p w:rsidR="00000000" w:rsidRDefault="00B03267">
            <w:pPr>
              <w:jc w:val="right"/>
            </w:pPr>
            <w:r>
              <w:t>5.93</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5.16</w:t>
            </w:r>
          </w:p>
        </w:tc>
        <w:tc>
          <w:tcPr>
            <w:tcW w:w="1418" w:type="dxa"/>
          </w:tcPr>
          <w:p w:rsidR="00000000" w:rsidRDefault="00B03267">
            <w:pPr>
              <w:jc w:val="right"/>
            </w:pPr>
            <w:r>
              <w:t>6.70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J.A. Irish</w:t>
            </w:r>
          </w:p>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T.L. McCartney</w:t>
            </w:r>
          </w:p>
        </w:tc>
        <w:tc>
          <w:tcPr>
            <w:tcW w:w="1418" w:type="dxa"/>
          </w:tcPr>
          <w:p w:rsidR="00000000" w:rsidRDefault="00B03267">
            <w:pPr>
              <w:jc w:val="right"/>
            </w:pPr>
            <w:r>
              <w:t>62,500*</w:t>
            </w:r>
          </w:p>
        </w:tc>
        <w:tc>
          <w:tcPr>
            <w:tcW w:w="1418" w:type="dxa"/>
          </w:tcPr>
          <w:p w:rsidR="00000000" w:rsidRDefault="00B03267">
            <w:pPr>
              <w:jc w:val="right"/>
            </w:pPr>
            <w:r>
              <w:t>5.16</w:t>
            </w:r>
          </w:p>
        </w:tc>
        <w:tc>
          <w:tcPr>
            <w:tcW w:w="1418" w:type="dxa"/>
          </w:tcPr>
          <w:p w:rsidR="00000000" w:rsidRDefault="00B03267">
            <w:pPr>
              <w:jc w:val="right"/>
            </w:pPr>
            <w:r>
              <w:t>5.93</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62,500*</w:t>
            </w:r>
          </w:p>
        </w:tc>
        <w:tc>
          <w:tcPr>
            <w:tcW w:w="1418" w:type="dxa"/>
          </w:tcPr>
          <w:p w:rsidR="00000000" w:rsidRDefault="00B03267">
            <w:pPr>
              <w:jc w:val="right"/>
            </w:pPr>
            <w:r>
              <w:t>5.16</w:t>
            </w:r>
          </w:p>
        </w:tc>
        <w:tc>
          <w:tcPr>
            <w:tcW w:w="1418" w:type="dxa"/>
          </w:tcPr>
          <w:p w:rsidR="00000000" w:rsidRDefault="00B03267">
            <w:pPr>
              <w:jc w:val="right"/>
            </w:pPr>
            <w:r>
              <w:t>6.70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A.T. Scott</w:t>
            </w:r>
          </w:p>
        </w:tc>
        <w:tc>
          <w:tcPr>
            <w:tcW w:w="1418" w:type="dxa"/>
          </w:tcPr>
          <w:p w:rsidR="00000000" w:rsidRDefault="00B03267">
            <w:pPr>
              <w:jc w:val="right"/>
            </w:pPr>
            <w:r>
              <w:t>62,500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62,500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P.F. Hosking</w:t>
            </w:r>
          </w:p>
        </w:tc>
        <w:tc>
          <w:tcPr>
            <w:tcW w:w="1418" w:type="dxa"/>
          </w:tcPr>
          <w:p w:rsidR="00000000" w:rsidRDefault="00B03267">
            <w:pPr>
              <w:jc w:val="right"/>
            </w:pPr>
            <w:r>
              <w:t>62,500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62,500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K.A. Latchford</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Re-Creation Beauty</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r>
              <w:t>Centre Pty. Ltd.</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r>
              <w:t>(in respect of G.W. Campbell)</w:t>
            </w:r>
          </w:p>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P.L. Calder</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G.C. Lindsay</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K.L. &amp; J.M.C. Irvine</w:t>
            </w:r>
          </w:p>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50,000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 F</w:t>
            </w:r>
            <w:r>
              <w:t>rame</w:t>
            </w:r>
          </w:p>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L.R. Schiftan Q.C.</w:t>
            </w:r>
          </w:p>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W.F. Dimond</w:t>
            </w:r>
          </w:p>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D.J. Stirling</w:t>
            </w:r>
          </w:p>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7.00</w:t>
            </w:r>
          </w:p>
        </w:tc>
      </w:tr>
    </w:tbl>
    <w:p w:rsidR="00000000" w:rsidRDefault="00B03267">
      <w:pPr>
        <w:spacing w:line="240" w:lineRule="atLeast"/>
      </w:pPr>
    </w:p>
    <w:p w:rsidR="00000000" w:rsidRDefault="00B03267">
      <w:pPr>
        <w:spacing w:line="240" w:lineRule="atLeast"/>
      </w:pPr>
      <w:r>
        <w:t>* These options were issued 15 February 1994.</w:t>
      </w:r>
    </w:p>
    <w:p w:rsidR="00000000" w:rsidRDefault="00B03267">
      <w:pPr>
        <w:spacing w:line="240" w:lineRule="atLeast"/>
      </w:pPr>
      <w:r>
        <w:t>All other options were issued 23 December 1993.</w:t>
      </w:r>
    </w:p>
    <w:p w:rsidR="00000000" w:rsidRDefault="00B03267">
      <w:pPr>
        <w:spacing w:line="240" w:lineRule="atLeast"/>
      </w:pPr>
    </w:p>
    <w:p w:rsidR="00000000" w:rsidRDefault="00B03267">
      <w:pPr>
        <w:spacing w:line="240" w:lineRule="atLeast"/>
      </w:pPr>
    </w:p>
    <w:p w:rsidR="00000000" w:rsidRDefault="00B03267">
      <w:pPr>
        <w:spacing w:line="240" w:lineRule="atLeast"/>
      </w:pPr>
      <w:r>
        <w:t>Subject to the rules of the Plan, these options expire on 24 November 1998.</w:t>
      </w:r>
    </w:p>
    <w:p w:rsidR="00000000" w:rsidRDefault="00B03267">
      <w:pPr>
        <w:spacing w:line="240" w:lineRule="atLeast"/>
      </w:pPr>
    </w:p>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 xml:space="preserve"> </w:t>
            </w:r>
            <w:r>
              <w:rPr>
                <w:b/>
                <w:i/>
              </w:rPr>
              <w:t>Number of</w:t>
            </w:r>
            <w:r>
              <w:t xml:space="preserve"> </w:t>
            </w:r>
          </w:p>
        </w:tc>
        <w:tc>
          <w:tcPr>
            <w:tcW w:w="1418" w:type="dxa"/>
          </w:tcPr>
          <w:p w:rsidR="00000000" w:rsidRDefault="00B03267">
            <w:pPr>
              <w:jc w:val="right"/>
              <w:rPr>
                <w:b/>
                <w:i/>
              </w:rPr>
            </w:pPr>
            <w:r>
              <w:t xml:space="preserve"> </w:t>
            </w:r>
            <w:r>
              <w:rPr>
                <w:b/>
                <w:i/>
              </w:rPr>
              <w:t>Exercise Price</w:t>
            </w:r>
          </w:p>
        </w:tc>
        <w:tc>
          <w:tcPr>
            <w:tcW w:w="1418" w:type="dxa"/>
          </w:tcPr>
          <w:p w:rsidR="00000000" w:rsidRDefault="00B03267">
            <w:pPr>
              <w:jc w:val="right"/>
            </w:pPr>
            <w:r>
              <w:rPr>
                <w:b/>
                <w:i/>
              </w:rPr>
              <w:t xml:space="preserve"> Hurdle Price</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B03267">
            <w:r>
              <w:rPr>
                <w:b/>
                <w:vanish/>
              </w:rPr>
              <w:t>[SULON]</w:t>
            </w:r>
            <w:r>
              <w:rPr>
                <w:b/>
              </w:rPr>
              <w:t>Optionh</w:t>
            </w:r>
            <w:r>
              <w:rPr>
                <w:b/>
              </w:rPr>
              <w:t>older</w:t>
            </w:r>
            <w:r>
              <w:t xml:space="preserve"> </w:t>
            </w:r>
          </w:p>
        </w:tc>
        <w:tc>
          <w:tcPr>
            <w:tcW w:w="1418" w:type="dxa"/>
            <w:tcBorders>
              <w:bottom w:val="single" w:sz="18" w:space="0" w:color="auto"/>
            </w:tcBorders>
          </w:tcPr>
          <w:p w:rsidR="00000000" w:rsidRDefault="00B03267">
            <w:pPr>
              <w:jc w:val="right"/>
            </w:pPr>
            <w:r>
              <w:rPr>
                <w:b/>
              </w:rPr>
              <w:t>Options</w:t>
            </w:r>
          </w:p>
        </w:tc>
        <w:tc>
          <w:tcPr>
            <w:tcW w:w="1418" w:type="dxa"/>
            <w:tcBorders>
              <w:bottom w:val="single" w:sz="18" w:space="0" w:color="auto"/>
            </w:tcBorders>
          </w:tcPr>
          <w:p w:rsidR="00000000" w:rsidRDefault="00B03267">
            <w:pPr>
              <w:jc w:val="right"/>
            </w:pPr>
            <w:r>
              <w:rPr>
                <w:b/>
              </w:rPr>
              <w:t>$</w:t>
            </w:r>
          </w:p>
        </w:tc>
        <w:tc>
          <w:tcPr>
            <w:tcW w:w="1418" w:type="dxa"/>
            <w:tcBorders>
              <w:bottom w:val="single" w:sz="18" w:space="0" w:color="auto"/>
            </w:tcBorders>
          </w:tcPr>
          <w:p w:rsidR="00000000" w:rsidRDefault="00B03267">
            <w:pPr>
              <w:jc w:val="right"/>
            </w:pPr>
            <w:r>
              <w:rPr>
                <w:b/>
              </w:rPr>
              <w:t>$</w:t>
            </w:r>
          </w:p>
        </w:tc>
      </w:tr>
      <w:tr w:rsidR="00000000">
        <w:tblPrEx>
          <w:tblCellMar>
            <w:top w:w="0" w:type="dxa"/>
            <w:bottom w:w="0" w:type="dxa"/>
          </w:tblCellMar>
        </w:tblPrEx>
        <w:trPr>
          <w:cantSplit/>
        </w:trPr>
        <w:tc>
          <w:tcPr>
            <w:tcW w:w="3402" w:type="dxa"/>
          </w:tcPr>
          <w:p w:rsidR="00000000" w:rsidRDefault="00B03267">
            <w:r>
              <w:rPr>
                <w:b/>
                <w:i/>
              </w:rPr>
              <w:t>Options issued subsequently cancelled</w:t>
            </w:r>
          </w:p>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B.J. Beattie</w:t>
            </w:r>
          </w:p>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87,500</w:t>
            </w:r>
          </w:p>
        </w:tc>
        <w:tc>
          <w:tcPr>
            <w:tcW w:w="1418" w:type="dxa"/>
          </w:tcPr>
          <w:p w:rsidR="00000000" w:rsidRDefault="00B03267">
            <w:pPr>
              <w:jc w:val="right"/>
            </w:pPr>
            <w:r>
              <w:t>5.39</w:t>
            </w:r>
          </w:p>
        </w:tc>
        <w:tc>
          <w:tcPr>
            <w:tcW w:w="1418" w:type="dxa"/>
          </w:tcPr>
          <w:p w:rsidR="00000000" w:rsidRDefault="00B03267">
            <w:pPr>
              <w:jc w:val="right"/>
            </w:pPr>
            <w:r>
              <w:t>7.00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p>
        </w:tc>
        <w:tc>
          <w:tcPr>
            <w:tcW w:w="1418" w:type="dxa"/>
          </w:tcPr>
          <w:p w:rsidR="00000000" w:rsidRDefault="00B03267">
            <w:pPr>
              <w:jc w:val="right"/>
            </w:pPr>
          </w:p>
        </w:tc>
        <w:tc>
          <w:tcPr>
            <w:tcW w:w="1418"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J.H.U. Tinkler</w:t>
            </w:r>
          </w:p>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6.20</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t>37,500</w:t>
            </w:r>
          </w:p>
        </w:tc>
        <w:tc>
          <w:tcPr>
            <w:tcW w:w="1418" w:type="dxa"/>
          </w:tcPr>
          <w:p w:rsidR="00000000" w:rsidRDefault="00B03267">
            <w:pPr>
              <w:jc w:val="right"/>
            </w:pPr>
            <w:r>
              <w:t>5.39</w:t>
            </w:r>
          </w:p>
        </w:tc>
        <w:tc>
          <w:tcPr>
            <w:tcW w:w="1418" w:type="dxa"/>
          </w:tcPr>
          <w:p w:rsidR="00000000" w:rsidRDefault="00B03267">
            <w:pPr>
              <w:jc w:val="right"/>
            </w:pPr>
            <w:r>
              <w:t>7.00</w:t>
            </w:r>
          </w:p>
        </w:tc>
      </w:tr>
    </w:tbl>
    <w:p w:rsidR="00000000" w:rsidRDefault="00B03267">
      <w:pPr>
        <w:spacing w:line="240" w:lineRule="atLeast"/>
      </w:pPr>
    </w:p>
    <w:p w:rsidR="00000000" w:rsidRDefault="00B03267">
      <w:pPr>
        <w:spacing w:line="240" w:lineRule="atLeast"/>
      </w:pPr>
      <w:r>
        <w:t>Details of ordinary shares under option pursuant to the Plan as at the date of the Directors' Report are as follows:</w:t>
      </w:r>
    </w:p>
    <w:p w:rsidR="00000000" w:rsidRDefault="00B03267">
      <w:pPr>
        <w:spacing w:line="240" w:lineRule="atLeast"/>
      </w:pPr>
    </w:p>
    <w:tbl>
      <w:tblPr>
        <w:tblW w:w="0" w:type="auto"/>
        <w:tblLayout w:type="fixed"/>
        <w:tblCellMar>
          <w:left w:w="28" w:type="dxa"/>
          <w:right w:w="28" w:type="dxa"/>
        </w:tblCellMar>
        <w:tblLook w:val="0000"/>
      </w:tblPr>
      <w:tblGrid>
        <w:gridCol w:w="3402"/>
        <w:gridCol w:w="1418"/>
        <w:gridCol w:w="1418"/>
        <w:gridCol w:w="1418"/>
      </w:tblGrid>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rPr>
                <w:b/>
              </w:rPr>
              <w:t>Exercise</w:t>
            </w:r>
          </w:p>
        </w:tc>
        <w:tc>
          <w:tcPr>
            <w:tcW w:w="1418" w:type="dxa"/>
          </w:tcPr>
          <w:p w:rsidR="00000000" w:rsidRDefault="00B03267">
            <w:pPr>
              <w:jc w:val="right"/>
            </w:pPr>
            <w:r>
              <w:rPr>
                <w:b/>
              </w:rPr>
              <w:t xml:space="preserve">Hurdle </w:t>
            </w:r>
          </w:p>
        </w:tc>
        <w:tc>
          <w:tcPr>
            <w:tcW w:w="1418" w:type="dxa"/>
          </w:tcPr>
          <w:p w:rsidR="00000000" w:rsidRDefault="00B03267">
            <w:pPr>
              <w:jc w:val="right"/>
            </w:pPr>
            <w:r>
              <w:rPr>
                <w:b/>
              </w:rPr>
              <w:t>No. of</w:t>
            </w:r>
          </w:p>
        </w:tc>
      </w:tr>
      <w:tr w:rsidR="00000000">
        <w:tblPrEx>
          <w:tblCellMar>
            <w:top w:w="0" w:type="dxa"/>
            <w:bottom w:w="0" w:type="dxa"/>
          </w:tblCellMar>
        </w:tblPrEx>
        <w:trPr>
          <w:cantSplit/>
        </w:trPr>
        <w:tc>
          <w:tcPr>
            <w:tcW w:w="3402" w:type="dxa"/>
          </w:tcPr>
          <w:p w:rsidR="00000000" w:rsidRDefault="00B03267"/>
        </w:tc>
        <w:tc>
          <w:tcPr>
            <w:tcW w:w="1418" w:type="dxa"/>
          </w:tcPr>
          <w:p w:rsidR="00000000" w:rsidRDefault="00B03267">
            <w:pPr>
              <w:jc w:val="right"/>
            </w:pPr>
            <w:r>
              <w:rPr>
                <w:b/>
              </w:rPr>
              <w:t>price</w:t>
            </w:r>
          </w:p>
        </w:tc>
        <w:tc>
          <w:tcPr>
            <w:tcW w:w="1418" w:type="dxa"/>
          </w:tcPr>
          <w:p w:rsidR="00000000" w:rsidRDefault="00B03267">
            <w:pPr>
              <w:jc w:val="right"/>
            </w:pPr>
            <w:r>
              <w:rPr>
                <w:b/>
              </w:rPr>
              <w:t>price</w:t>
            </w:r>
          </w:p>
        </w:tc>
        <w:tc>
          <w:tcPr>
            <w:tcW w:w="1418" w:type="dxa"/>
          </w:tcPr>
          <w:p w:rsidR="00000000" w:rsidRDefault="00B03267">
            <w:pPr>
              <w:jc w:val="right"/>
            </w:pPr>
            <w:r>
              <w:rPr>
                <w:b/>
              </w:rPr>
              <w:t>options</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B03267">
            <w:r>
              <w:rPr>
                <w:b/>
                <w:i/>
                <w:vanish/>
              </w:rPr>
              <w:t>[SULON]</w:t>
            </w:r>
            <w:r>
              <w:rPr>
                <w:b/>
                <w:i/>
              </w:rPr>
              <w:t>Option Expiry Date</w:t>
            </w:r>
          </w:p>
        </w:tc>
        <w:tc>
          <w:tcPr>
            <w:tcW w:w="1418" w:type="dxa"/>
            <w:tcBorders>
              <w:bottom w:val="single" w:sz="18" w:space="0" w:color="auto"/>
            </w:tcBorders>
          </w:tcPr>
          <w:p w:rsidR="00000000" w:rsidRDefault="00B03267">
            <w:pPr>
              <w:jc w:val="right"/>
            </w:pPr>
            <w:r>
              <w:rPr>
                <w:b/>
              </w:rPr>
              <w:t>$</w:t>
            </w:r>
          </w:p>
        </w:tc>
        <w:tc>
          <w:tcPr>
            <w:tcW w:w="1418" w:type="dxa"/>
            <w:tcBorders>
              <w:bottom w:val="single" w:sz="18" w:space="0" w:color="auto"/>
            </w:tcBorders>
          </w:tcPr>
          <w:p w:rsidR="00000000" w:rsidRDefault="00B03267">
            <w:pPr>
              <w:jc w:val="right"/>
            </w:pPr>
            <w:r>
              <w:rPr>
                <w:b/>
              </w:rPr>
              <w:t>$</w:t>
            </w:r>
          </w:p>
        </w:tc>
        <w:tc>
          <w:tcPr>
            <w:tcW w:w="1418" w:type="dxa"/>
            <w:tcBorders>
              <w:bottom w:val="single" w:sz="18" w:space="0" w:color="auto"/>
            </w:tcBorders>
          </w:tcPr>
          <w:p w:rsidR="00000000" w:rsidRDefault="00B03267">
            <w:pPr>
              <w:jc w:val="right"/>
            </w:pPr>
            <w:r>
              <w:rPr>
                <w:b/>
              </w:rPr>
              <w:t>outstanding</w:t>
            </w:r>
          </w:p>
        </w:tc>
      </w:tr>
      <w:tr w:rsidR="00000000">
        <w:tblPrEx>
          <w:tblCellMar>
            <w:top w:w="0" w:type="dxa"/>
            <w:bottom w:w="0" w:type="dxa"/>
          </w:tblCellMar>
        </w:tblPrEx>
        <w:trPr>
          <w:cantSplit/>
        </w:trPr>
        <w:tc>
          <w:tcPr>
            <w:tcW w:w="3402" w:type="dxa"/>
          </w:tcPr>
          <w:p w:rsidR="00000000" w:rsidRDefault="00B03267">
            <w:r>
              <w:t>1 February 1996</w:t>
            </w:r>
          </w:p>
        </w:tc>
        <w:tc>
          <w:tcPr>
            <w:tcW w:w="1418" w:type="dxa"/>
          </w:tcPr>
          <w:p w:rsidR="00000000" w:rsidRDefault="00B03267">
            <w:pPr>
              <w:jc w:val="right"/>
            </w:pPr>
            <w:r>
              <w:t>8.40</w:t>
            </w:r>
          </w:p>
        </w:tc>
        <w:tc>
          <w:tcPr>
            <w:tcW w:w="1418" w:type="dxa"/>
          </w:tcPr>
          <w:p w:rsidR="00000000" w:rsidRDefault="00B03267">
            <w:pPr>
              <w:jc w:val="right"/>
            </w:pPr>
          </w:p>
        </w:tc>
        <w:tc>
          <w:tcPr>
            <w:tcW w:w="1418" w:type="dxa"/>
          </w:tcPr>
          <w:p w:rsidR="00000000" w:rsidRDefault="00B03267">
            <w:pPr>
              <w:jc w:val="right"/>
            </w:pPr>
            <w:r>
              <w:t>5,420,500</w:t>
            </w:r>
          </w:p>
        </w:tc>
      </w:tr>
      <w:tr w:rsidR="00000000">
        <w:tblPrEx>
          <w:tblCellMar>
            <w:top w:w="0" w:type="dxa"/>
            <w:bottom w:w="0" w:type="dxa"/>
          </w:tblCellMar>
        </w:tblPrEx>
        <w:trPr>
          <w:cantSplit/>
        </w:trPr>
        <w:tc>
          <w:tcPr>
            <w:tcW w:w="3402" w:type="dxa"/>
          </w:tcPr>
          <w:p w:rsidR="00000000" w:rsidRDefault="00B03267">
            <w:r>
              <w:t>24 November 1998</w:t>
            </w:r>
          </w:p>
        </w:tc>
        <w:tc>
          <w:tcPr>
            <w:tcW w:w="1418" w:type="dxa"/>
          </w:tcPr>
          <w:p w:rsidR="00000000" w:rsidRDefault="00B03267">
            <w:pPr>
              <w:jc w:val="right"/>
            </w:pPr>
            <w:r>
              <w:t>5.39</w:t>
            </w:r>
          </w:p>
        </w:tc>
        <w:tc>
          <w:tcPr>
            <w:tcW w:w="1418" w:type="dxa"/>
          </w:tcPr>
          <w:p w:rsidR="00000000" w:rsidRDefault="00B03267">
            <w:pPr>
              <w:jc w:val="right"/>
            </w:pPr>
            <w:r>
              <w:t>6.20</w:t>
            </w:r>
          </w:p>
        </w:tc>
        <w:tc>
          <w:tcPr>
            <w:tcW w:w="1418" w:type="dxa"/>
          </w:tcPr>
          <w:p w:rsidR="00000000" w:rsidRDefault="00B03267">
            <w:pPr>
              <w:jc w:val="right"/>
            </w:pPr>
            <w:r>
              <w:t>2,</w:t>
            </w:r>
            <w:r>
              <w:t>087,500</w:t>
            </w:r>
          </w:p>
        </w:tc>
      </w:tr>
      <w:tr w:rsidR="00000000">
        <w:tblPrEx>
          <w:tblCellMar>
            <w:top w:w="0" w:type="dxa"/>
            <w:bottom w:w="0" w:type="dxa"/>
          </w:tblCellMar>
        </w:tblPrEx>
        <w:trPr>
          <w:cantSplit/>
        </w:trPr>
        <w:tc>
          <w:tcPr>
            <w:tcW w:w="3402" w:type="dxa"/>
          </w:tcPr>
          <w:p w:rsidR="00000000" w:rsidRDefault="00B03267">
            <w:r>
              <w:t>24 November 1998</w:t>
            </w:r>
          </w:p>
        </w:tc>
        <w:tc>
          <w:tcPr>
            <w:tcW w:w="1418" w:type="dxa"/>
          </w:tcPr>
          <w:p w:rsidR="00000000" w:rsidRDefault="00B03267">
            <w:pPr>
              <w:jc w:val="right"/>
            </w:pPr>
            <w:r>
              <w:t>5.39</w:t>
            </w:r>
          </w:p>
        </w:tc>
        <w:tc>
          <w:tcPr>
            <w:tcW w:w="1418" w:type="dxa"/>
          </w:tcPr>
          <w:p w:rsidR="00000000" w:rsidRDefault="00B03267">
            <w:pPr>
              <w:jc w:val="right"/>
            </w:pPr>
            <w:r>
              <w:t>7.00</w:t>
            </w:r>
          </w:p>
        </w:tc>
        <w:tc>
          <w:tcPr>
            <w:tcW w:w="1418" w:type="dxa"/>
          </w:tcPr>
          <w:p w:rsidR="00000000" w:rsidRDefault="00B03267">
            <w:pPr>
              <w:jc w:val="right"/>
            </w:pPr>
            <w:r>
              <w:t>2,087,500</w:t>
            </w:r>
          </w:p>
        </w:tc>
      </w:tr>
      <w:tr w:rsidR="00000000">
        <w:tblPrEx>
          <w:tblCellMar>
            <w:top w:w="0" w:type="dxa"/>
            <w:bottom w:w="0" w:type="dxa"/>
          </w:tblCellMar>
        </w:tblPrEx>
        <w:trPr>
          <w:cantSplit/>
        </w:trPr>
        <w:tc>
          <w:tcPr>
            <w:tcW w:w="3402" w:type="dxa"/>
          </w:tcPr>
          <w:p w:rsidR="00000000" w:rsidRDefault="00B03267">
            <w:r>
              <w:t>24 November 1998</w:t>
            </w:r>
          </w:p>
        </w:tc>
        <w:tc>
          <w:tcPr>
            <w:tcW w:w="1418" w:type="dxa"/>
          </w:tcPr>
          <w:p w:rsidR="00000000" w:rsidRDefault="00B03267">
            <w:pPr>
              <w:jc w:val="right"/>
            </w:pPr>
            <w:r>
              <w:t>5.16</w:t>
            </w:r>
          </w:p>
        </w:tc>
        <w:tc>
          <w:tcPr>
            <w:tcW w:w="1418" w:type="dxa"/>
          </w:tcPr>
          <w:p w:rsidR="00000000" w:rsidRDefault="00B03267">
            <w:pPr>
              <w:jc w:val="right"/>
            </w:pPr>
            <w:r>
              <w:t>5.93</w:t>
            </w:r>
          </w:p>
        </w:tc>
        <w:tc>
          <w:tcPr>
            <w:tcW w:w="1418" w:type="dxa"/>
          </w:tcPr>
          <w:p w:rsidR="00000000" w:rsidRDefault="00B03267">
            <w:pPr>
              <w:jc w:val="right"/>
            </w:pPr>
            <w:r>
              <w:t>112,500</w:t>
            </w:r>
          </w:p>
        </w:tc>
      </w:tr>
      <w:tr w:rsidR="00000000">
        <w:tblPrEx>
          <w:tblCellMar>
            <w:top w:w="0" w:type="dxa"/>
            <w:bottom w:w="0" w:type="dxa"/>
          </w:tblCellMar>
        </w:tblPrEx>
        <w:trPr>
          <w:cantSplit/>
        </w:trPr>
        <w:tc>
          <w:tcPr>
            <w:tcW w:w="3402" w:type="dxa"/>
          </w:tcPr>
          <w:p w:rsidR="00000000" w:rsidRDefault="00B03267">
            <w:r>
              <w:t>24 November 1998</w:t>
            </w:r>
          </w:p>
        </w:tc>
        <w:tc>
          <w:tcPr>
            <w:tcW w:w="1418" w:type="dxa"/>
          </w:tcPr>
          <w:p w:rsidR="00000000" w:rsidRDefault="00B03267">
            <w:pPr>
              <w:jc w:val="right"/>
            </w:pPr>
            <w:r>
              <w:t>5.16</w:t>
            </w:r>
          </w:p>
        </w:tc>
        <w:tc>
          <w:tcPr>
            <w:tcW w:w="1418" w:type="dxa"/>
          </w:tcPr>
          <w:p w:rsidR="00000000" w:rsidRDefault="00B03267">
            <w:pPr>
              <w:jc w:val="right"/>
            </w:pPr>
            <w:r>
              <w:t>6.70</w:t>
            </w:r>
          </w:p>
        </w:tc>
        <w:tc>
          <w:tcPr>
            <w:tcW w:w="1418" w:type="dxa"/>
          </w:tcPr>
          <w:p w:rsidR="00000000" w:rsidRDefault="00B03267">
            <w:pPr>
              <w:jc w:val="right"/>
            </w:pPr>
            <w:r>
              <w:t>112,500</w:t>
            </w:r>
          </w:p>
        </w:tc>
      </w:tr>
    </w:tbl>
    <w:p w:rsidR="00000000" w:rsidRDefault="00B03267">
      <w:pPr>
        <w:spacing w:line="240" w:lineRule="atLeast"/>
      </w:pPr>
    </w:p>
    <w:p w:rsidR="00000000" w:rsidRDefault="00B03267">
      <w:pPr>
        <w:spacing w:line="240" w:lineRule="atLeast"/>
      </w:pPr>
      <w:r>
        <w:t>Subject to the rules of the Plan, the above options expire on the expiry dates set out above, and options with hurdle price conditions can only be exercised between 1 July 1995 and 24 November 1998 if the hurdle price conditions are satisfied.  Full particulars relating to the basis on which the options can be exercised are set out in the rules of the Plan and in the invi</w:t>
      </w:r>
      <w:r>
        <w:t>tation issued to the executives.  In respect of options that have hurdle price conditions, each option entitles the holder to one ordinary share, and does not entitle the holder to participate in a share issue of another body corporate.  In respect of options that do not have hurdle price conditions, each option entitles the holder to one ordinary share and a bonus of 5 shares for every 4 shares issued, and the holder has the same right as an ordinary shareholder to participate in a share issue of another b</w:t>
      </w:r>
      <w:r>
        <w:t>ody corporate.</w:t>
      </w:r>
    </w:p>
    <w:p w:rsidR="00000000" w:rsidRDefault="00B03267">
      <w:pPr>
        <w:spacing w:line="240" w:lineRule="atLeast"/>
      </w:pPr>
    </w:p>
    <w:p w:rsidR="00000000" w:rsidRDefault="00B03267">
      <w:pPr>
        <w:spacing w:line="240" w:lineRule="atLeast"/>
      </w:pPr>
      <w:r>
        <w:t>In the period between 26 July 1993 and the date of the Directors' Report, a total of 1,347,000 options were cancelled or lapsed under the terms of the issue as a result of cessations of employment and 569,000 ordinary shares were allotted upon the exercise of options issued under the Plan.</w:t>
      </w:r>
    </w:p>
    <w:p w:rsidR="00000000" w:rsidRDefault="00B03267">
      <w:pPr>
        <w:spacing w:line="240" w:lineRule="atLeast"/>
      </w:pPr>
    </w:p>
    <w:p w:rsidR="00000000" w:rsidRDefault="00B03267">
      <w:pPr>
        <w:spacing w:line="240" w:lineRule="atLeast"/>
      </w:pPr>
      <w:r>
        <w:t xml:space="preserve">The names of persons who currently hold options, granted at any time, are entered in the register kept by CML pursuant to Section 215 of the Corporations Law and the register may be inspected free of </w:t>
      </w:r>
      <w:r>
        <w:t>charge.  The register of options is maintained at the registered office of CML.</w:t>
      </w:r>
    </w:p>
    <w:p w:rsidR="00000000" w:rsidRDefault="00B03267">
      <w:pPr>
        <w:spacing w:line="240" w:lineRule="atLeast"/>
      </w:pPr>
    </w:p>
    <w:p w:rsidR="00000000" w:rsidRDefault="00B03267">
      <w:pPr>
        <w:spacing w:line="240" w:lineRule="atLeast"/>
      </w:pPr>
      <w:r>
        <w:rPr>
          <w:b/>
        </w:rPr>
        <w:t>VOTING RIGHTS</w:t>
      </w:r>
    </w:p>
    <w:p w:rsidR="00000000" w:rsidRDefault="00B03267">
      <w:pPr>
        <w:spacing w:line="240" w:lineRule="atLeast"/>
      </w:pPr>
    </w:p>
    <w:p w:rsidR="00000000" w:rsidRDefault="00B03267">
      <w:pPr>
        <w:spacing w:line="240" w:lineRule="atLeast"/>
      </w:pPr>
      <w:r>
        <w:t>The voting rights of each class of share as shown in note 18 of the financial statements are as follows:</w:t>
      </w:r>
    </w:p>
    <w:p w:rsidR="00000000" w:rsidRDefault="00B03267">
      <w:pPr>
        <w:spacing w:line="240" w:lineRule="atLeast"/>
      </w:pPr>
    </w:p>
    <w:p w:rsidR="00000000" w:rsidRDefault="00B03267">
      <w:pPr>
        <w:pStyle w:val="HangIndent0"/>
        <w:ind w:left="284" w:hanging="284"/>
      </w:pPr>
      <w:r>
        <w:t>*</w:t>
      </w:r>
      <w:r>
        <w:tab/>
        <w:t>Ordinary shares:</w:t>
      </w:r>
    </w:p>
    <w:p w:rsidR="00000000" w:rsidRDefault="00B03267">
      <w:pPr>
        <w:pStyle w:val="HangIndent0"/>
        <w:ind w:left="284" w:hanging="284"/>
      </w:pPr>
      <w:r>
        <w:tab/>
        <w:t>Fully paid - one vote for each member except on a poll where every 50 cent ordinary share has one vote.</w:t>
      </w:r>
    </w:p>
    <w:p w:rsidR="00000000" w:rsidRDefault="00B03267">
      <w:pPr>
        <w:pStyle w:val="HangIndent0"/>
        <w:ind w:left="284" w:hanging="284"/>
      </w:pPr>
    </w:p>
    <w:p w:rsidR="00000000" w:rsidRDefault="00B03267">
      <w:pPr>
        <w:pStyle w:val="HangIndent0"/>
        <w:ind w:left="284" w:hanging="284"/>
      </w:pPr>
      <w:r>
        <w:tab/>
        <w:t>Partly paid - no vote until fully paid (except with respect to any proposal to vary the rights of these shareholders).</w:t>
      </w:r>
    </w:p>
    <w:p w:rsidR="00000000" w:rsidRDefault="00B03267">
      <w:pPr>
        <w:pStyle w:val="HangIndent0"/>
        <w:ind w:left="284" w:hanging="284"/>
      </w:pPr>
    </w:p>
    <w:p w:rsidR="00000000" w:rsidRDefault="00B03267">
      <w:pPr>
        <w:pStyle w:val="HangIndent0"/>
        <w:ind w:left="284" w:hanging="284"/>
      </w:pPr>
      <w:r>
        <w:t>*</w:t>
      </w:r>
      <w:r>
        <w:tab/>
        <w:t xml:space="preserve">K ordinary shares: one vote for each member except </w:t>
      </w:r>
      <w:r>
        <w:t>on a poll where every 50 cent K ordinary share has one vote, but so that Kmart Corporation, (USA), its related companies and any one or more of them shall not exercise or control the exercise of more than 2 2</w:t>
      </w:r>
      <w:r>
        <w:rPr>
          <w:i/>
        </w:rPr>
        <w:t xml:space="preserve"> </w:t>
      </w:r>
      <w:r>
        <w:t xml:space="preserve">% of the voting power at any general meeting of CML.  For the purposes of applying the restriction contained in the Articles, the voting power at any general meeting shall be initially determined on a poll without reference to the above limitation and, if the votes of Kmart Corporation, (USA), and its </w:t>
      </w:r>
      <w:r>
        <w:t>related companies comprise more than 22% of the total votes so calculated at such meeting, the provisions of the Articles shall apply so that the votes of Kmart Corporation, (USA), and its related companies shall be reduced to such number as is 22% of the voting power calculated after such reduction.</w:t>
      </w:r>
    </w:p>
    <w:p w:rsidR="00000000" w:rsidRDefault="00B03267">
      <w:pPr>
        <w:spacing w:line="240" w:lineRule="atLeast"/>
        <w:ind w:left="284" w:hanging="284"/>
      </w:pPr>
    </w:p>
    <w:p w:rsidR="00000000" w:rsidRDefault="00B03267">
      <w:pPr>
        <w:pStyle w:val="HangIndent0"/>
        <w:ind w:left="284" w:hanging="284"/>
      </w:pPr>
      <w:r>
        <w:t>*</w:t>
      </w:r>
      <w:r>
        <w:tab/>
        <w:t>Non-redeemable non-cumulative converting preference shares: no vote except on a proposal to reduce the capital of CML on a proposal to wind up CML; on any resolution submitted to a general meeting that dir</w:t>
      </w:r>
      <w:r>
        <w:t>ectly affects the rights attached to the converting preference shares; at any general meeting when the dividend payable in respect of the converting preference shares is in arrears for more than six months; or on a proposal for the disposal of the whole of CML's property, business and undertaking.</w:t>
      </w:r>
    </w:p>
    <w:p w:rsidR="00000000" w:rsidRDefault="00B03267">
      <w:pPr>
        <w:spacing w:line="240" w:lineRule="atLeast"/>
      </w:pPr>
    </w:p>
    <w:p w:rsidR="00000000" w:rsidRDefault="00B03267">
      <w:pPr>
        <w:spacing w:line="240" w:lineRule="atLeast"/>
      </w:pPr>
    </w:p>
    <w:p w:rsidR="00000000" w:rsidRDefault="00B03267">
      <w:pPr>
        <w:spacing w:line="240" w:lineRule="atLeast"/>
        <w:rPr>
          <w:b/>
        </w:rPr>
      </w:pPr>
      <w:r>
        <w:rPr>
          <w:b/>
        </w:rPr>
        <w:t>DIRECTORS' EQUITY SECURITIES as at 18 October 1994</w:t>
      </w:r>
    </w:p>
    <w:p w:rsidR="00000000" w:rsidRDefault="00B03267">
      <w:pPr>
        <w:spacing w:line="240" w:lineRule="atLeast"/>
      </w:pPr>
    </w:p>
    <w:tbl>
      <w:tblPr>
        <w:tblW w:w="0" w:type="auto"/>
        <w:tblLayout w:type="fixed"/>
        <w:tblCellMar>
          <w:left w:w="28" w:type="dxa"/>
          <w:right w:w="28" w:type="dxa"/>
        </w:tblCellMar>
        <w:tblLook w:val="0000"/>
      </w:tblPr>
      <w:tblGrid>
        <w:gridCol w:w="3402"/>
        <w:gridCol w:w="1"/>
        <w:gridCol w:w="1"/>
        <w:gridCol w:w="1132"/>
        <w:gridCol w:w="1134"/>
        <w:gridCol w:w="1134"/>
        <w:gridCol w:w="1"/>
        <w:gridCol w:w="1133"/>
        <w:gridCol w:w="1134"/>
        <w:gridCol w:w="1"/>
        <w:gridCol w:w="1133"/>
        <w:gridCol w:w="1134"/>
      </w:tblGrid>
      <w:tr w:rsidR="00000000">
        <w:tblPrEx>
          <w:tblCellMar>
            <w:top w:w="0" w:type="dxa"/>
            <w:bottom w:w="0" w:type="dxa"/>
          </w:tblCellMar>
        </w:tblPrEx>
        <w:trPr>
          <w:cantSplit/>
        </w:trPr>
        <w:tc>
          <w:tcPr>
            <w:tcW w:w="3402" w:type="dxa"/>
          </w:tcPr>
          <w:p w:rsidR="00000000" w:rsidRDefault="00B03267"/>
        </w:tc>
        <w:tc>
          <w:tcPr>
            <w:tcW w:w="1134" w:type="dxa"/>
            <w:gridSpan w:val="3"/>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2268" w:type="dxa"/>
            <w:hMerge w:val="restart"/>
          </w:tcPr>
          <w:p w:rsidR="00000000" w:rsidRDefault="00B03267">
            <w:pPr>
              <w:jc w:val="center"/>
            </w:pPr>
            <w:r>
              <w:rPr>
                <w:b/>
              </w:rPr>
              <w:t>Converting</w:t>
            </w:r>
            <w:r>
              <w:t xml:space="preserve"> </w:t>
            </w:r>
          </w:p>
        </w:tc>
        <w:tc>
          <w:tcPr>
            <w:gridSpan w:val="2"/>
            <w:hMerge/>
          </w:tcPr>
          <w:p w:rsidR="00000000" w:rsidRDefault="00B03267">
            <w:pPr>
              <w:jc w:val="center"/>
            </w:pPr>
          </w:p>
        </w:tc>
      </w:tr>
      <w:tr w:rsidR="00000000">
        <w:tblPrEx>
          <w:tblCellMar>
            <w:top w:w="0" w:type="dxa"/>
            <w:bottom w:w="0" w:type="dxa"/>
          </w:tblCellMar>
        </w:tblPrEx>
        <w:trPr>
          <w:cantSplit/>
        </w:trPr>
        <w:tc>
          <w:tcPr>
            <w:tcW w:w="3402" w:type="dxa"/>
          </w:tcPr>
          <w:p w:rsidR="00000000" w:rsidRDefault="00B03267"/>
        </w:tc>
        <w:tc>
          <w:tcPr>
            <w:tcW w:w="3402" w:type="dxa"/>
            <w:hMerge w:val="restart"/>
          </w:tcPr>
          <w:p w:rsidR="00000000" w:rsidRDefault="00B03267">
            <w:pPr>
              <w:jc w:val="center"/>
            </w:pPr>
            <w:r>
              <w:t xml:space="preserve"> </w:t>
            </w:r>
            <w:r>
              <w:rPr>
                <w:b/>
              </w:rPr>
              <w:t xml:space="preserve">Ordinary shares </w:t>
            </w:r>
          </w:p>
        </w:tc>
        <w:tc>
          <w:tcPr>
            <w:tcW w:w="3402" w:type="dxa"/>
            <w:hMerge/>
          </w:tcPr>
          <w:p w:rsidR="00000000" w:rsidRDefault="00B03267">
            <w:pPr>
              <w:jc w:val="center"/>
              <w:rPr>
                <w:b/>
              </w:rPr>
            </w:pPr>
          </w:p>
        </w:tc>
        <w:tc>
          <w:tcPr>
            <w:tcW w:w="3402" w:type="dxa"/>
            <w:gridSpan w:val="3"/>
            <w:hMerge/>
          </w:tcPr>
          <w:p w:rsidR="00000000" w:rsidRDefault="00B03267">
            <w:pPr>
              <w:jc w:val="center"/>
            </w:pPr>
          </w:p>
        </w:tc>
        <w:tc>
          <w:tcPr>
            <w:tcW w:w="2268" w:type="dxa"/>
            <w:hMerge w:val="restart"/>
          </w:tcPr>
          <w:p w:rsidR="00000000" w:rsidRDefault="00B03267">
            <w:pPr>
              <w:jc w:val="center"/>
            </w:pPr>
            <w:r>
              <w:rPr>
                <w:b/>
              </w:rPr>
              <w:t>Options</w:t>
            </w:r>
            <w:r>
              <w:t xml:space="preserve"> </w:t>
            </w:r>
          </w:p>
        </w:tc>
        <w:tc>
          <w:tcPr>
            <w:gridSpan w:val="2"/>
            <w:hMerge/>
          </w:tcPr>
          <w:p w:rsidR="00000000" w:rsidRDefault="00B03267">
            <w:pPr>
              <w:jc w:val="center"/>
            </w:pPr>
          </w:p>
        </w:tc>
        <w:tc>
          <w:tcPr>
            <w:tcW w:w="2268" w:type="dxa"/>
            <w:hMerge w:val="restart"/>
          </w:tcPr>
          <w:p w:rsidR="00000000" w:rsidRDefault="00B03267">
            <w:pPr>
              <w:jc w:val="center"/>
            </w:pPr>
            <w:r>
              <w:rPr>
                <w:b/>
              </w:rPr>
              <w:t>Preference shares</w:t>
            </w:r>
            <w:r>
              <w:t xml:space="preserve"> </w:t>
            </w:r>
          </w:p>
        </w:tc>
        <w:tc>
          <w:tcPr>
            <w:gridSpan w:val="2"/>
            <w:hMerge/>
          </w:tcPr>
          <w:p w:rsidR="00000000" w:rsidRDefault="00B03267">
            <w:pPr>
              <w:jc w:val="center"/>
            </w:pPr>
          </w:p>
        </w:tc>
      </w:tr>
      <w:tr w:rsidR="00000000">
        <w:tblPrEx>
          <w:tblCellMar>
            <w:top w:w="0" w:type="dxa"/>
            <w:bottom w:w="0" w:type="dxa"/>
          </w:tblCellMar>
        </w:tblPrEx>
        <w:trPr>
          <w:cantSplit/>
        </w:trPr>
        <w:tc>
          <w:tcPr>
            <w:tcW w:w="3402" w:type="dxa"/>
          </w:tcPr>
          <w:p w:rsidR="00000000" w:rsidRDefault="00B03267"/>
        </w:tc>
        <w:tc>
          <w:tcPr>
            <w:tcW w:w="1134" w:type="dxa"/>
            <w:gridSpan w:val="3"/>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134" w:type="dxa"/>
            <w:gridSpan w:val="3"/>
          </w:tcPr>
          <w:p w:rsidR="00000000" w:rsidRDefault="00B03267">
            <w:pPr>
              <w:jc w:val="right"/>
            </w:pPr>
            <w:r>
              <w:rPr>
                <w:b/>
              </w:rPr>
              <w:t>Partly</w:t>
            </w:r>
          </w:p>
        </w:tc>
        <w:tc>
          <w:tcPr>
            <w:tcW w:w="1134" w:type="dxa"/>
          </w:tcPr>
          <w:p w:rsidR="00000000" w:rsidRDefault="00B03267">
            <w:pPr>
              <w:jc w:val="right"/>
            </w:pPr>
            <w:r>
              <w:rPr>
                <w:b/>
              </w:rPr>
              <w:t>Fully</w:t>
            </w:r>
          </w:p>
        </w:tc>
        <w:tc>
          <w:tcPr>
            <w:tcW w:w="1134" w:type="dxa"/>
          </w:tcPr>
          <w:p w:rsidR="00000000" w:rsidRDefault="00B03267">
            <w:pPr>
              <w:jc w:val="right"/>
            </w:pPr>
            <w:r>
              <w:rPr>
                <w:b/>
              </w:rPr>
              <w:t>Fully paid</w:t>
            </w: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134" w:type="dxa"/>
            <w:gridSpan w:val="3"/>
          </w:tcPr>
          <w:p w:rsidR="00000000" w:rsidRDefault="00B03267">
            <w:pPr>
              <w:jc w:val="right"/>
            </w:pPr>
            <w:r>
              <w:rPr>
                <w:b/>
              </w:rPr>
              <w:t>paid</w:t>
            </w:r>
          </w:p>
        </w:tc>
        <w:tc>
          <w:tcPr>
            <w:tcW w:w="1134" w:type="dxa"/>
          </w:tcPr>
          <w:p w:rsidR="00000000" w:rsidRDefault="00B03267">
            <w:pPr>
              <w:jc w:val="right"/>
            </w:pPr>
            <w:r>
              <w:rPr>
                <w:b/>
              </w:rPr>
              <w:t>paid</w:t>
            </w:r>
          </w:p>
        </w:tc>
        <w:tc>
          <w:tcPr>
            <w:tcW w:w="1134" w:type="dxa"/>
          </w:tcPr>
          <w:p w:rsidR="00000000" w:rsidRDefault="00B03267">
            <w:pPr>
              <w:jc w:val="right"/>
            </w:pPr>
            <w:r>
              <w:rPr>
                <w:b/>
              </w:rPr>
              <w:t>Non-</w:t>
            </w:r>
          </w:p>
        </w:tc>
        <w:tc>
          <w:tcPr>
            <w:tcW w:w="1134" w:type="dxa"/>
            <w:gridSpan w:val="2"/>
          </w:tcPr>
          <w:p w:rsidR="00000000" w:rsidRDefault="00B03267">
            <w:pPr>
              <w:jc w:val="right"/>
            </w:pPr>
          </w:p>
        </w:tc>
        <w:tc>
          <w:tcPr>
            <w:tcW w:w="1134" w:type="dxa"/>
          </w:tcPr>
          <w:p w:rsidR="00000000" w:rsidRDefault="00B03267">
            <w:pPr>
              <w:jc w:val="right"/>
            </w:pPr>
            <w:r>
              <w:rPr>
                <w:b/>
              </w:rPr>
              <w:t>Non-</w:t>
            </w:r>
          </w:p>
        </w:tc>
        <w:tc>
          <w:tcPr>
            <w:tcW w:w="1134" w:type="dxa"/>
            <w:gridSpan w:val="2"/>
          </w:tcPr>
          <w:p w:rsidR="00000000" w:rsidRDefault="00B03267">
            <w:pPr>
              <w:jc w:val="right"/>
            </w:pPr>
            <w:r>
              <w:rPr>
                <w:b/>
              </w:rPr>
              <w:t>Non-</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tc>
        <w:tc>
          <w:tcPr>
            <w:tcW w:w="1134" w:type="dxa"/>
            <w:gridSpan w:val="3"/>
          </w:tcPr>
          <w:p w:rsidR="00000000" w:rsidRDefault="00B03267">
            <w:pPr>
              <w:jc w:val="right"/>
            </w:pPr>
            <w:r>
              <w:rPr>
                <w:b/>
              </w:rPr>
              <w:t>beneficial</w:t>
            </w:r>
          </w:p>
        </w:tc>
        <w:tc>
          <w:tcPr>
            <w:tcW w:w="1134" w:type="dxa"/>
          </w:tcPr>
          <w:p w:rsidR="00000000" w:rsidRDefault="00B03267">
            <w:pPr>
              <w:jc w:val="right"/>
            </w:pPr>
            <w:r>
              <w:rPr>
                <w:b/>
              </w:rPr>
              <w:t>beneficial</w:t>
            </w:r>
          </w:p>
        </w:tc>
        <w:tc>
          <w:tcPr>
            <w:tcW w:w="1134" w:type="dxa"/>
          </w:tcPr>
          <w:p w:rsidR="00000000" w:rsidRDefault="00B03267">
            <w:pPr>
              <w:jc w:val="right"/>
            </w:pPr>
            <w:r>
              <w:rPr>
                <w:b/>
              </w:rPr>
              <w:t>beneficial</w:t>
            </w:r>
          </w:p>
        </w:tc>
        <w:tc>
          <w:tcPr>
            <w:tcW w:w="1134" w:type="dxa"/>
            <w:gridSpan w:val="2"/>
          </w:tcPr>
          <w:p w:rsidR="00000000" w:rsidRDefault="00B03267">
            <w:pPr>
              <w:jc w:val="right"/>
            </w:pPr>
            <w:r>
              <w:rPr>
                <w:b/>
              </w:rPr>
              <w:t>Beneficial</w:t>
            </w:r>
          </w:p>
        </w:tc>
        <w:tc>
          <w:tcPr>
            <w:tcW w:w="1134" w:type="dxa"/>
          </w:tcPr>
          <w:p w:rsidR="00000000" w:rsidRDefault="00B03267">
            <w:pPr>
              <w:jc w:val="right"/>
            </w:pPr>
            <w:r>
              <w:rPr>
                <w:b/>
              </w:rPr>
              <w:t>beneficial</w:t>
            </w:r>
          </w:p>
        </w:tc>
        <w:tc>
          <w:tcPr>
            <w:tcW w:w="1134" w:type="dxa"/>
            <w:gridSpan w:val="2"/>
          </w:tcPr>
          <w:p w:rsidR="00000000" w:rsidRDefault="00B03267">
            <w:pPr>
              <w:jc w:val="right"/>
            </w:pPr>
            <w:r>
              <w:rPr>
                <w:b/>
              </w:rPr>
              <w:t>beneficial</w:t>
            </w:r>
          </w:p>
        </w:tc>
        <w:tc>
          <w:tcPr>
            <w:tcW w:w="1134" w:type="dxa"/>
          </w:tcPr>
          <w:p w:rsidR="00000000" w:rsidRDefault="00B03267">
            <w:pPr>
              <w:jc w:val="right"/>
            </w:pPr>
            <w:r>
              <w:rPr>
                <w:b/>
              </w:rPr>
              <w:t>beneficial</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B03267">
            <w:r>
              <w:rPr>
                <w:b/>
                <w:vanish/>
              </w:rPr>
              <w:t>[SULON]</w:t>
            </w:r>
            <w:r>
              <w:rPr>
                <w:b/>
              </w:rPr>
              <w:t>Director</w:t>
            </w:r>
          </w:p>
        </w:tc>
        <w:tc>
          <w:tcPr>
            <w:tcW w:w="1134" w:type="dxa"/>
            <w:gridSpan w:val="3"/>
            <w:tcBorders>
              <w:bottom w:val="single" w:sz="18" w:space="0" w:color="auto"/>
            </w:tcBorders>
          </w:tcPr>
          <w:p w:rsidR="00000000" w:rsidRDefault="00B03267">
            <w:pPr>
              <w:jc w:val="right"/>
            </w:pPr>
            <w:r>
              <w:rPr>
                <w:b/>
              </w:rPr>
              <w:t>interest</w:t>
            </w:r>
          </w:p>
        </w:tc>
        <w:tc>
          <w:tcPr>
            <w:tcW w:w="1134" w:type="dxa"/>
            <w:tcBorders>
              <w:bottom w:val="single" w:sz="18" w:space="0" w:color="auto"/>
            </w:tcBorders>
          </w:tcPr>
          <w:p w:rsidR="00000000" w:rsidRDefault="00B03267">
            <w:pPr>
              <w:jc w:val="right"/>
            </w:pPr>
            <w:r>
              <w:rPr>
                <w:b/>
              </w:rPr>
              <w:t>interest</w:t>
            </w:r>
          </w:p>
        </w:tc>
        <w:tc>
          <w:tcPr>
            <w:tcW w:w="1134" w:type="dxa"/>
            <w:tcBorders>
              <w:bottom w:val="single" w:sz="18" w:space="0" w:color="auto"/>
            </w:tcBorders>
          </w:tcPr>
          <w:p w:rsidR="00000000" w:rsidRDefault="00B03267">
            <w:pPr>
              <w:jc w:val="right"/>
            </w:pPr>
            <w:r>
              <w:rPr>
                <w:b/>
              </w:rPr>
              <w:t>interest</w:t>
            </w:r>
          </w:p>
        </w:tc>
        <w:tc>
          <w:tcPr>
            <w:tcW w:w="1134" w:type="dxa"/>
            <w:gridSpan w:val="2"/>
            <w:tcBorders>
              <w:bottom w:val="single" w:sz="18" w:space="0" w:color="auto"/>
            </w:tcBorders>
          </w:tcPr>
          <w:p w:rsidR="00000000" w:rsidRDefault="00B03267">
            <w:pPr>
              <w:jc w:val="right"/>
            </w:pPr>
            <w:r>
              <w:rPr>
                <w:b/>
              </w:rPr>
              <w:t>interest</w:t>
            </w:r>
          </w:p>
        </w:tc>
        <w:tc>
          <w:tcPr>
            <w:tcW w:w="1134" w:type="dxa"/>
            <w:tcBorders>
              <w:bottom w:val="single" w:sz="18" w:space="0" w:color="auto"/>
            </w:tcBorders>
          </w:tcPr>
          <w:p w:rsidR="00000000" w:rsidRDefault="00B03267">
            <w:pPr>
              <w:jc w:val="right"/>
            </w:pPr>
            <w:r>
              <w:rPr>
                <w:b/>
              </w:rPr>
              <w:t>interest</w:t>
            </w:r>
          </w:p>
        </w:tc>
        <w:tc>
          <w:tcPr>
            <w:tcW w:w="1134" w:type="dxa"/>
            <w:gridSpan w:val="2"/>
            <w:tcBorders>
              <w:bottom w:val="single" w:sz="18" w:space="0" w:color="auto"/>
            </w:tcBorders>
          </w:tcPr>
          <w:p w:rsidR="00000000" w:rsidRDefault="00B03267">
            <w:pPr>
              <w:jc w:val="right"/>
            </w:pPr>
            <w:r>
              <w:rPr>
                <w:b/>
              </w:rPr>
              <w:t>interest</w:t>
            </w:r>
          </w:p>
        </w:tc>
        <w:tc>
          <w:tcPr>
            <w:tcW w:w="1134" w:type="dxa"/>
            <w:tcBorders>
              <w:bottom w:val="single" w:sz="18" w:space="0" w:color="auto"/>
            </w:tcBorders>
          </w:tcPr>
          <w:p w:rsidR="00000000" w:rsidRDefault="00B03267">
            <w:pPr>
              <w:jc w:val="right"/>
            </w:pPr>
            <w:r>
              <w:rPr>
                <w:b/>
              </w:rPr>
              <w:t>interest</w:t>
            </w:r>
          </w:p>
        </w:tc>
      </w:tr>
      <w:tr w:rsidR="00000000">
        <w:tblPrEx>
          <w:tblCellMar>
            <w:top w:w="0" w:type="dxa"/>
            <w:bottom w:w="0" w:type="dxa"/>
          </w:tblCellMar>
        </w:tblPrEx>
        <w:trPr>
          <w:cantSplit/>
        </w:trPr>
        <w:tc>
          <w:tcPr>
            <w:tcW w:w="3402" w:type="dxa"/>
          </w:tcPr>
          <w:p w:rsidR="00000000" w:rsidRDefault="00B03267">
            <w:r>
              <w:t>S. Lew (a)</w:t>
            </w:r>
          </w:p>
        </w:tc>
        <w:tc>
          <w:tcPr>
            <w:tcW w:w="1134" w:type="dxa"/>
            <w:gridSpan w:val="3"/>
          </w:tcPr>
          <w:p w:rsidR="00000000" w:rsidRDefault="00B03267">
            <w:pPr>
              <w:jc w:val="right"/>
            </w:pPr>
          </w:p>
        </w:tc>
        <w:tc>
          <w:tcPr>
            <w:tcW w:w="1134" w:type="dxa"/>
          </w:tcPr>
          <w:p w:rsidR="00000000" w:rsidRDefault="00B03267">
            <w:pPr>
              <w:jc w:val="right"/>
            </w:pPr>
            <w:r>
              <w:t>1,872</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S.B. Myer (b)</w:t>
            </w:r>
          </w:p>
        </w:tc>
        <w:tc>
          <w:tcPr>
            <w:tcW w:w="1134" w:type="dxa"/>
            <w:gridSpan w:val="3"/>
          </w:tcPr>
          <w:p w:rsidR="00000000" w:rsidRDefault="00B03267">
            <w:pPr>
              <w:jc w:val="right"/>
            </w:pPr>
          </w:p>
        </w:tc>
        <w:tc>
          <w:tcPr>
            <w:tcW w:w="1134" w:type="dxa"/>
          </w:tcPr>
          <w:p w:rsidR="00000000" w:rsidRDefault="00B03267">
            <w:pPr>
              <w:jc w:val="right"/>
            </w:pPr>
            <w:r>
              <w:t>523,349</w:t>
            </w:r>
          </w:p>
        </w:tc>
        <w:tc>
          <w:tcPr>
            <w:tcW w:w="1134" w:type="dxa"/>
          </w:tcPr>
          <w:p w:rsidR="00000000" w:rsidRDefault="00B03267">
            <w:pPr>
              <w:jc w:val="right"/>
            </w:pPr>
            <w:r>
              <w:t>91,133,529</w:t>
            </w: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r>
              <w:t>4,628</w:t>
            </w:r>
          </w:p>
        </w:tc>
        <w:tc>
          <w:tcPr>
            <w:tcW w:w="1134" w:type="dxa"/>
          </w:tcPr>
          <w:p w:rsidR="00000000" w:rsidRDefault="00B03267">
            <w:pPr>
              <w:jc w:val="right"/>
            </w:pPr>
            <w:r>
              <w:t>42,712</w:t>
            </w:r>
          </w:p>
        </w:tc>
      </w:tr>
      <w:tr w:rsidR="00000000">
        <w:tblPrEx>
          <w:tblCellMar>
            <w:top w:w="0" w:type="dxa"/>
            <w:bottom w:w="0" w:type="dxa"/>
          </w:tblCellMar>
        </w:tblPrEx>
        <w:trPr>
          <w:cantSplit/>
        </w:trPr>
        <w:tc>
          <w:tcPr>
            <w:tcW w:w="3402" w:type="dxa"/>
          </w:tcPr>
          <w:p w:rsidR="00000000" w:rsidRDefault="00B03267">
            <w:r>
              <w:t>W.J. Bailey</w:t>
            </w:r>
          </w:p>
        </w:tc>
        <w:tc>
          <w:tcPr>
            <w:tcW w:w="1134" w:type="dxa"/>
            <w:gridSpan w:val="3"/>
          </w:tcPr>
          <w:p w:rsidR="00000000" w:rsidRDefault="00B03267">
            <w:pPr>
              <w:jc w:val="right"/>
            </w:pPr>
          </w:p>
        </w:tc>
        <w:tc>
          <w:tcPr>
            <w:tcW w:w="1134" w:type="dxa"/>
          </w:tcPr>
          <w:p w:rsidR="00000000" w:rsidRDefault="00B03267">
            <w:pPr>
              <w:jc w:val="right"/>
            </w:pPr>
            <w:r>
              <w:t>2,945</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r>
              <w:t>4,050</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P.T. Bartels (c)(d)</w:t>
            </w:r>
          </w:p>
        </w:tc>
        <w:tc>
          <w:tcPr>
            <w:tcW w:w="1134" w:type="dxa"/>
            <w:gridSpan w:val="3"/>
          </w:tcPr>
          <w:p w:rsidR="00000000" w:rsidRDefault="00B03267">
            <w:pPr>
              <w:jc w:val="right"/>
            </w:pPr>
          </w:p>
        </w:tc>
        <w:tc>
          <w:tcPr>
            <w:tcW w:w="1134" w:type="dxa"/>
          </w:tcPr>
          <w:p w:rsidR="00000000" w:rsidRDefault="00B03267">
            <w:pPr>
              <w:jc w:val="right"/>
            </w:pPr>
            <w:r>
              <w:t>20,450</w:t>
            </w:r>
          </w:p>
        </w:tc>
        <w:tc>
          <w:tcPr>
            <w:tcW w:w="1134" w:type="dxa"/>
          </w:tcPr>
          <w:p w:rsidR="00000000" w:rsidRDefault="00B03267">
            <w:pPr>
              <w:jc w:val="right"/>
            </w:pPr>
          </w:p>
        </w:tc>
        <w:tc>
          <w:tcPr>
            <w:tcW w:w="1134" w:type="dxa"/>
            <w:gridSpan w:val="2"/>
          </w:tcPr>
          <w:p w:rsidR="00000000" w:rsidRDefault="00B03267">
            <w:pPr>
              <w:jc w:val="right"/>
            </w:pPr>
            <w:r>
              <w:t>2,000,000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J.L. Barner</w:t>
            </w:r>
          </w:p>
        </w:tc>
        <w:tc>
          <w:tcPr>
            <w:tcW w:w="1134" w:type="dxa"/>
            <w:gridSpan w:val="3"/>
          </w:tcPr>
          <w:p w:rsidR="00000000" w:rsidRDefault="00B03267">
            <w:pPr>
              <w:jc w:val="right"/>
            </w:pPr>
            <w:r>
              <w:t>22,000</w:t>
            </w:r>
          </w:p>
        </w:tc>
        <w:tc>
          <w:tcPr>
            <w:tcW w:w="1134" w:type="dxa"/>
          </w:tcPr>
          <w:p w:rsidR="00000000" w:rsidRDefault="00B03267">
            <w:pPr>
              <w:jc w:val="right"/>
            </w:pPr>
            <w:r>
              <w:t>29,750</w:t>
            </w:r>
          </w:p>
        </w:tc>
        <w:tc>
          <w:tcPr>
            <w:tcW w:w="1134" w:type="dxa"/>
          </w:tcPr>
          <w:p w:rsidR="00000000" w:rsidRDefault="00B03267">
            <w:pPr>
              <w:jc w:val="right"/>
            </w:pPr>
            <w:r>
              <w:t>301,710</w:t>
            </w:r>
          </w:p>
        </w:tc>
        <w:tc>
          <w:tcPr>
            <w:tcW w:w="1134" w:type="dxa"/>
            <w:gridSpan w:val="2"/>
          </w:tcPr>
          <w:p w:rsidR="00000000" w:rsidRDefault="00B03267">
            <w:pPr>
              <w:jc w:val="right"/>
            </w:pPr>
          </w:p>
        </w:tc>
        <w:tc>
          <w:tcPr>
            <w:tcW w:w="1134" w:type="dxa"/>
          </w:tcPr>
          <w:p w:rsidR="00000000" w:rsidRDefault="00B03267">
            <w:pPr>
              <w:jc w:val="right"/>
            </w:pPr>
            <w:r>
              <w:t>550,000</w:t>
            </w:r>
          </w:p>
        </w:tc>
        <w:tc>
          <w:tcPr>
            <w:tcW w:w="1134" w:type="dxa"/>
            <w:gridSpan w:val="2"/>
          </w:tcPr>
          <w:p w:rsidR="00000000" w:rsidRDefault="00B03267">
            <w:pPr>
              <w:jc w:val="right"/>
            </w:pPr>
            <w:r>
              <w:t>8,000</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L.P. Wilkinson</w:t>
            </w:r>
          </w:p>
        </w:tc>
        <w:tc>
          <w:tcPr>
            <w:tcW w:w="1134" w:type="dxa"/>
            <w:gridSpan w:val="3"/>
          </w:tcPr>
          <w:p w:rsidR="00000000" w:rsidRDefault="00B03267">
            <w:pPr>
              <w:jc w:val="right"/>
            </w:pPr>
          </w:p>
        </w:tc>
        <w:tc>
          <w:tcPr>
            <w:tcW w:w="1134" w:type="dxa"/>
          </w:tcPr>
          <w:p w:rsidR="00000000" w:rsidRDefault="00B03267">
            <w:pPr>
              <w:jc w:val="right"/>
            </w:pPr>
            <w:r>
              <w:t>450</w:t>
            </w:r>
          </w:p>
        </w:tc>
        <w:tc>
          <w:tcPr>
            <w:tcW w:w="1134" w:type="dxa"/>
          </w:tcPr>
          <w:p w:rsidR="00000000" w:rsidRDefault="00B03267">
            <w:pPr>
              <w:jc w:val="right"/>
            </w:pPr>
          </w:p>
        </w:tc>
        <w:tc>
          <w:tcPr>
            <w:tcW w:w="1134" w:type="dxa"/>
            <w:gridSpan w:val="2"/>
          </w:tcPr>
          <w:p w:rsidR="00000000" w:rsidRDefault="00B03267">
            <w:pPr>
              <w:jc w:val="right"/>
            </w:pPr>
            <w:r>
              <w:t>500,000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P.E. Morgan (d)</w:t>
            </w:r>
          </w:p>
        </w:tc>
        <w:tc>
          <w:tcPr>
            <w:tcW w:w="1134" w:type="dxa"/>
            <w:gridSpan w:val="3"/>
          </w:tcPr>
          <w:p w:rsidR="00000000" w:rsidRDefault="00B03267">
            <w:pPr>
              <w:jc w:val="right"/>
            </w:pPr>
          </w:p>
        </w:tc>
        <w:tc>
          <w:tcPr>
            <w:tcW w:w="1134" w:type="dxa"/>
          </w:tcPr>
          <w:p w:rsidR="00000000" w:rsidRDefault="00B03267">
            <w:pPr>
              <w:jc w:val="right"/>
            </w:pPr>
            <w:r>
              <w:t>504,376</w:t>
            </w:r>
          </w:p>
        </w:tc>
        <w:tc>
          <w:tcPr>
            <w:tcW w:w="1134" w:type="dxa"/>
          </w:tcPr>
          <w:p w:rsidR="00000000" w:rsidRDefault="00B03267">
            <w:pPr>
              <w:jc w:val="right"/>
            </w:pPr>
            <w:r>
              <w:t>1,354</w:t>
            </w:r>
          </w:p>
        </w:tc>
        <w:tc>
          <w:tcPr>
            <w:tcW w:w="1134" w:type="dxa"/>
            <w:gridSpan w:val="2"/>
          </w:tcPr>
          <w:p w:rsidR="00000000" w:rsidRDefault="00B03267">
            <w:pPr>
              <w:jc w:val="right"/>
            </w:pPr>
          </w:p>
        </w:tc>
        <w:tc>
          <w:tcPr>
            <w:tcW w:w="1134" w:type="dxa"/>
          </w:tcPr>
          <w:p w:rsidR="00000000" w:rsidRDefault="00B03267">
            <w:pPr>
              <w:jc w:val="right"/>
            </w:pPr>
            <w:r>
              <w:t>375,000</w:t>
            </w:r>
          </w:p>
        </w:tc>
        <w:tc>
          <w:tcPr>
            <w:tcW w:w="1134" w:type="dxa"/>
            <w:gridSpan w:val="2"/>
          </w:tcPr>
          <w:p w:rsidR="00000000" w:rsidRDefault="00B03267">
            <w:pPr>
              <w:jc w:val="right"/>
            </w:pPr>
            <w:r>
              <w:t>4,627</w:t>
            </w:r>
          </w:p>
        </w:tc>
        <w:tc>
          <w:tcPr>
            <w:tcW w:w="1134" w:type="dxa"/>
          </w:tcPr>
          <w:p w:rsidR="00000000" w:rsidRDefault="00B03267">
            <w:pPr>
              <w:jc w:val="right"/>
            </w:pPr>
            <w:r>
              <w:t>4,000</w:t>
            </w:r>
          </w:p>
        </w:tc>
      </w:tr>
      <w:tr w:rsidR="00000000">
        <w:tblPrEx>
          <w:tblCellMar>
            <w:top w:w="0" w:type="dxa"/>
            <w:bottom w:w="0" w:type="dxa"/>
          </w:tblCellMar>
        </w:tblPrEx>
        <w:trPr>
          <w:cantSplit/>
        </w:trPr>
        <w:tc>
          <w:tcPr>
            <w:tcW w:w="3402" w:type="dxa"/>
          </w:tcPr>
          <w:p w:rsidR="00000000" w:rsidRDefault="00B03267">
            <w:r>
              <w:t>K.G. Coles</w:t>
            </w:r>
          </w:p>
        </w:tc>
        <w:tc>
          <w:tcPr>
            <w:tcW w:w="1134" w:type="dxa"/>
            <w:gridSpan w:val="3"/>
          </w:tcPr>
          <w:p w:rsidR="00000000" w:rsidRDefault="00B03267">
            <w:pPr>
              <w:jc w:val="right"/>
            </w:pPr>
          </w:p>
        </w:tc>
        <w:tc>
          <w:tcPr>
            <w:tcW w:w="1134" w:type="dxa"/>
          </w:tcPr>
          <w:p w:rsidR="00000000" w:rsidRDefault="00B03267">
            <w:pPr>
              <w:jc w:val="right"/>
            </w:pPr>
            <w:r>
              <w:t>228,437</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r>
              <w:t>2,006</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L.E. Fox</w:t>
            </w:r>
          </w:p>
        </w:tc>
        <w:tc>
          <w:tcPr>
            <w:tcW w:w="1134" w:type="dxa"/>
            <w:gridSpan w:val="3"/>
          </w:tcPr>
          <w:p w:rsidR="00000000" w:rsidRDefault="00B03267">
            <w:pPr>
              <w:jc w:val="right"/>
            </w:pPr>
          </w:p>
        </w:tc>
        <w:tc>
          <w:tcPr>
            <w:tcW w:w="1134" w:type="dxa"/>
          </w:tcPr>
          <w:p w:rsidR="00000000" w:rsidRDefault="00B03267">
            <w:pPr>
              <w:jc w:val="right"/>
            </w:pPr>
            <w:r>
              <w:t>12,330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r>
              <w:t>100</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N.F. Greiner</w:t>
            </w:r>
          </w:p>
        </w:tc>
        <w:tc>
          <w:tcPr>
            <w:tcW w:w="1134" w:type="dxa"/>
            <w:gridSpan w:val="3"/>
          </w:tcPr>
          <w:p w:rsidR="00000000" w:rsidRDefault="00B03267">
            <w:pPr>
              <w:jc w:val="right"/>
            </w:pPr>
          </w:p>
        </w:tc>
        <w:tc>
          <w:tcPr>
            <w:tcW w:w="1134" w:type="dxa"/>
          </w:tcPr>
          <w:p w:rsidR="00000000" w:rsidRDefault="00B03267">
            <w:pPr>
              <w:jc w:val="right"/>
            </w:pPr>
            <w:r>
              <w:t>18,210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K.A.R. Skinner (d)</w:t>
            </w:r>
          </w:p>
        </w:tc>
        <w:tc>
          <w:tcPr>
            <w:tcW w:w="1134" w:type="dxa"/>
            <w:gridSpan w:val="3"/>
          </w:tcPr>
          <w:p w:rsidR="00000000" w:rsidRDefault="00B03267">
            <w:pPr>
              <w:jc w:val="right"/>
            </w:pPr>
          </w:p>
        </w:tc>
        <w:tc>
          <w:tcPr>
            <w:tcW w:w="1134" w:type="dxa"/>
          </w:tcPr>
          <w:p w:rsidR="00000000" w:rsidRDefault="00B03267">
            <w:pPr>
              <w:jc w:val="right"/>
            </w:pPr>
            <w:r>
              <w:t>7,321</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r>
              <w:t>59</w:t>
            </w: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J.E. Antonini (e)</w:t>
            </w:r>
          </w:p>
        </w:tc>
        <w:tc>
          <w:tcPr>
            <w:tcW w:w="1134" w:type="dxa"/>
            <w:gridSpan w:val="3"/>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T.W. Watkins (e)</w:t>
            </w:r>
          </w:p>
        </w:tc>
        <w:tc>
          <w:tcPr>
            <w:tcW w:w="1134" w:type="dxa"/>
            <w:gridSpan w:val="3"/>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T.F. Murasky (e)</w:t>
            </w:r>
          </w:p>
        </w:tc>
        <w:tc>
          <w:tcPr>
            <w:tcW w:w="1134" w:type="dxa"/>
            <w:gridSpan w:val="3"/>
          </w:tcPr>
          <w:p w:rsidR="00000000" w:rsidRDefault="00B03267">
            <w:pPr>
              <w:jc w:val="right"/>
            </w:pPr>
          </w:p>
        </w:tc>
        <w:tc>
          <w:tcPr>
            <w:tcW w:w="1134" w:type="dxa"/>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trPr>
        <w:tc>
          <w:tcPr>
            <w:tcW w:w="3402" w:type="dxa"/>
          </w:tcPr>
          <w:p w:rsidR="00000000" w:rsidRDefault="00B03267">
            <w:r>
              <w:t>J.E. Miller (e)</w:t>
            </w:r>
          </w:p>
        </w:tc>
        <w:tc>
          <w:tcPr>
            <w:tcW w:w="1134" w:type="dxa"/>
            <w:gridSpan w:val="3"/>
          </w:tcPr>
          <w:p w:rsidR="00000000" w:rsidRDefault="00B03267">
            <w:pPr>
              <w:jc w:val="right"/>
            </w:pPr>
            <w:r>
              <w:t>12,000</w:t>
            </w:r>
          </w:p>
        </w:tc>
        <w:tc>
          <w:tcPr>
            <w:tcW w:w="1134" w:type="dxa"/>
          </w:tcPr>
          <w:p w:rsidR="00000000" w:rsidRDefault="00B03267">
            <w:pPr>
              <w:jc w:val="right"/>
            </w:pPr>
            <w:r>
              <w:t>240,600</w:t>
            </w: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c>
          <w:tcPr>
            <w:tcW w:w="1134" w:type="dxa"/>
            <w:gridSpan w:val="2"/>
          </w:tcPr>
          <w:p w:rsidR="00000000" w:rsidRDefault="00B03267">
            <w:pPr>
              <w:jc w:val="right"/>
            </w:pPr>
          </w:p>
        </w:tc>
        <w:tc>
          <w:tcPr>
            <w:tcW w:w="1134" w:type="dxa"/>
          </w:tcPr>
          <w:p w:rsidR="00000000" w:rsidRDefault="00B03267">
            <w:pPr>
              <w:jc w:val="right"/>
            </w:pPr>
          </w:p>
        </w:tc>
      </w:tr>
      <w:tr w:rsidR="00000000">
        <w:tblPrEx>
          <w:tblCellMar>
            <w:top w:w="0" w:type="dxa"/>
            <w:bottom w:w="0" w:type="dxa"/>
          </w:tblCellMar>
        </w:tblPrEx>
        <w:trPr>
          <w:cantSplit/>
          <w:hidden/>
        </w:trPr>
        <w:tc>
          <w:tcPr>
            <w:tcW w:w="3402" w:type="dxa"/>
            <w:tcBorders>
              <w:bottom w:val="double" w:sz="18" w:space="0" w:color="auto"/>
            </w:tcBorders>
          </w:tcPr>
          <w:p w:rsidR="00000000" w:rsidRDefault="00B03267">
            <w:r>
              <w:rPr>
                <w:vanish/>
              </w:rPr>
              <w:t>[DULON]</w:t>
            </w:r>
            <w:r>
              <w:t>R.W. Mathers (e)</w:t>
            </w:r>
          </w:p>
        </w:tc>
        <w:tc>
          <w:tcPr>
            <w:tcW w:w="1134" w:type="dxa"/>
            <w:gridSpan w:val="3"/>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r>
              <w:t>5,219</w:t>
            </w:r>
          </w:p>
        </w:tc>
        <w:tc>
          <w:tcPr>
            <w:tcW w:w="1134" w:type="dxa"/>
            <w:tcBorders>
              <w:bottom w:val="double" w:sz="18" w:space="0" w:color="auto"/>
            </w:tcBorders>
          </w:tcPr>
          <w:p w:rsidR="00000000" w:rsidRDefault="00B03267">
            <w:pPr>
              <w:jc w:val="right"/>
            </w:pPr>
            <w:r>
              <w:t>10,261</w:t>
            </w:r>
          </w:p>
        </w:tc>
        <w:tc>
          <w:tcPr>
            <w:tcW w:w="1134" w:type="dxa"/>
            <w:gridSpan w:val="2"/>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p>
        </w:tc>
        <w:tc>
          <w:tcPr>
            <w:tcW w:w="1134" w:type="dxa"/>
            <w:gridSpan w:val="2"/>
            <w:tcBorders>
              <w:bottom w:val="double" w:sz="18" w:space="0" w:color="auto"/>
            </w:tcBorders>
          </w:tcPr>
          <w:p w:rsidR="00000000" w:rsidRDefault="00B03267">
            <w:pPr>
              <w:jc w:val="right"/>
            </w:pPr>
          </w:p>
        </w:tc>
        <w:tc>
          <w:tcPr>
            <w:tcW w:w="1134" w:type="dxa"/>
            <w:tcBorders>
              <w:bottom w:val="double" w:sz="18" w:space="0" w:color="auto"/>
            </w:tcBorders>
          </w:tcPr>
          <w:p w:rsidR="00000000" w:rsidRDefault="00B03267">
            <w:pPr>
              <w:jc w:val="right"/>
            </w:pPr>
          </w:p>
        </w:tc>
      </w:tr>
    </w:tbl>
    <w:p w:rsidR="00000000" w:rsidRDefault="00B03267">
      <w:pPr>
        <w:spacing w:line="240" w:lineRule="atLeast"/>
      </w:pPr>
    </w:p>
    <w:p w:rsidR="00000000" w:rsidRDefault="00B03267">
      <w:pPr>
        <w:spacing w:line="240" w:lineRule="atLeast"/>
      </w:pPr>
    </w:p>
    <w:p w:rsidR="00000000" w:rsidRDefault="00B03267">
      <w:pPr>
        <w:spacing w:line="240" w:lineRule="atLeast"/>
      </w:pPr>
      <w:r>
        <w:t>Options refer to share options issued to executives under the terms of the Coles Myer Executive Share Option P</w:t>
      </w:r>
      <w:r>
        <w:t>lan.</w:t>
      </w:r>
    </w:p>
    <w:p w:rsidR="00000000" w:rsidRDefault="00B03267">
      <w:pPr>
        <w:spacing w:line="240" w:lineRule="atLeast"/>
      </w:pPr>
    </w:p>
    <w:p w:rsidR="00000000" w:rsidRDefault="00B03267">
      <w:pPr>
        <w:spacing w:line="240" w:lineRule="atLeast"/>
      </w:pPr>
      <w:r>
        <w:t>Partly paid shares refers to shares allotted to executives under the terms of the Coles Myer Executive Share Plan.</w:t>
      </w:r>
    </w:p>
    <w:p w:rsidR="00000000" w:rsidRDefault="00B03267">
      <w:pPr>
        <w:spacing w:line="240" w:lineRule="atLeast"/>
      </w:pPr>
    </w:p>
    <w:p w:rsidR="00000000" w:rsidRDefault="00B03267">
      <w:pPr>
        <w:spacing w:line="240" w:lineRule="atLeast"/>
      </w:pPr>
      <w:r>
        <w:t>Legend:</w:t>
      </w:r>
    </w:p>
    <w:p w:rsidR="00000000" w:rsidRDefault="00B03267">
      <w:pPr>
        <w:spacing w:line="240" w:lineRule="atLeast"/>
      </w:pPr>
    </w:p>
    <w:p w:rsidR="00000000" w:rsidRDefault="00B03267">
      <w:pPr>
        <w:pStyle w:val="HangIndent0"/>
        <w:ind w:left="426" w:hanging="426"/>
      </w:pPr>
      <w:r>
        <w:t>(a)</w:t>
      </w:r>
      <w:r>
        <w:tab/>
        <w:t>Mr S. Lew is associated with S.L. Nominees Pty.  Ltd. and its associates, who together have a relevant interest in 141,290,384 ordinary shares.</w:t>
      </w:r>
    </w:p>
    <w:p w:rsidR="00000000" w:rsidRDefault="00B03267">
      <w:pPr>
        <w:pStyle w:val="HangIndent0"/>
        <w:ind w:left="426" w:hanging="426"/>
      </w:pPr>
    </w:p>
    <w:p w:rsidR="00000000" w:rsidRDefault="00B03267">
      <w:pPr>
        <w:pStyle w:val="HangIndent0"/>
        <w:ind w:left="426" w:hanging="426"/>
      </w:pPr>
      <w:r>
        <w:t>(b)</w:t>
      </w:r>
      <w:r>
        <w:tab/>
        <w:t>Mr S.B. Myer is associated with Barclay Investment Pty.  Ltd. and its associates, who together have a relevant interest in 91,656,878 ordinary shares.</w:t>
      </w:r>
    </w:p>
    <w:p w:rsidR="00000000" w:rsidRDefault="00B03267">
      <w:pPr>
        <w:pStyle w:val="HangIndent0"/>
        <w:ind w:left="426" w:hanging="426"/>
      </w:pPr>
    </w:p>
    <w:p w:rsidR="00000000" w:rsidRDefault="00B03267">
      <w:pPr>
        <w:pStyle w:val="HangIndent0"/>
        <w:ind w:left="426" w:hanging="426"/>
      </w:pPr>
      <w:r>
        <w:t>(c)</w:t>
      </w:r>
      <w:r>
        <w:tab/>
        <w:t>Mr P.T. Bartels is entitled to 200,000 fully paid ordinary sha</w:t>
      </w:r>
      <w:r>
        <w:t>res under a restricted share arrangement for the Managing Director and Chief Executive Officer dated 31 January 1994.</w:t>
      </w:r>
    </w:p>
    <w:p w:rsidR="00000000" w:rsidRDefault="00B03267">
      <w:pPr>
        <w:pStyle w:val="HangIndent0"/>
        <w:ind w:left="426" w:hanging="426"/>
      </w:pPr>
    </w:p>
    <w:p w:rsidR="00000000" w:rsidRDefault="00B03267">
      <w:pPr>
        <w:pStyle w:val="HangIndent0"/>
        <w:ind w:left="426" w:hanging="426"/>
      </w:pPr>
      <w:r>
        <w:t>(d)</w:t>
      </w:r>
      <w:r>
        <w:tab/>
        <w:t>Messrs Bartels, Morgan and Skinner are directors of Coles Superannuation Fund Pty.  Ltd. which is the trustee of Coles Superannuation Fund which is the owner of 6,123,079 ordinary shares and 27,800 converting preference shares.  Messrs Bartels and Skinner are also directors of Myer Staff and Executive Superannuation Funds Ltd. which is the trustee of the Myer Staff Superannuation Fund</w:t>
      </w:r>
      <w:r>
        <w:t xml:space="preserve"> which is the owner of 535,128 ordinary shares and 35,382 converting preference shares.</w:t>
      </w:r>
    </w:p>
    <w:p w:rsidR="00000000" w:rsidRDefault="00B03267">
      <w:pPr>
        <w:pStyle w:val="HangIndent0"/>
        <w:ind w:left="426" w:hanging="426"/>
      </w:pPr>
    </w:p>
    <w:p w:rsidR="00000000" w:rsidRDefault="00B03267">
      <w:pPr>
        <w:pStyle w:val="HangIndent0"/>
        <w:ind w:left="426" w:hanging="426"/>
      </w:pPr>
      <w:r>
        <w:t>(e)</w:t>
      </w:r>
      <w:r>
        <w:tab/>
        <w:t>Messrs Antonini, Watkins, Murasky, Miller and Mathers are directors or substitute directors appointed on behalf of Kmart Corporation, (USA).  Kmart Holdings Pty.  Ltd. and Kmart Overseas Corporation Inc. are subsidiaries of Kmart Corporation which together hold 147,773,924 K ordinary shares and 129,000,000 ordinary shares.</w:t>
      </w:r>
    </w:p>
    <w:p w:rsidR="00000000" w:rsidRDefault="00B03267">
      <w:pPr>
        <w:tabs>
          <w:tab w:val="left" w:pos="432"/>
        </w:tabs>
        <w:spacing w:line="240" w:lineRule="atLeast"/>
      </w:pPr>
    </w:p>
    <w:p w:rsidR="00000000" w:rsidRDefault="00B03267">
      <w:pPr>
        <w:tabs>
          <w:tab w:val="left" w:pos="432"/>
        </w:tabs>
        <w:spacing w:line="240" w:lineRule="atLeast"/>
      </w:pPr>
    </w:p>
    <w:sectPr w:rsidR="00000000">
      <w:type w:val="continuous"/>
      <w:pgSz w:w="11913" w:h="16834"/>
      <w:pgMar w:top="1441" w:right="1798" w:bottom="1441" w:left="1798" w:header="0" w:footer="1440" w:gutter="0"/>
      <w:paperSrc w:first="3" w:other="3"/>
      <w:cols w:space="864"/>
      <w:noEndnote/>
    </w:sectPr>
  </w:body>
</w:document>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Knowledge Black">
    <w:panose1 w:val="00000000000000000000"/>
    <w:charset w:val="00"/>
    <w:family w:val="swiss"/>
    <w:notTrueType/>
    <w:pitch w:val="variable"/>
    <w:sig w:usb0="A00002E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TrackMoves/>
  <w:defaultTabStop w:val="720"/>
  <w:consecutiveHyphenLimit w:val="28257"/>
  <w:hyphenationZone w:val="0"/>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03267"/>
    <w:rsid w:val="00B0326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ms Rmn" w:eastAsia="Times New Roman" w:hAnsi="Tms Rm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lang w:val="en-GB"/>
    </w:rPr>
  </w:style>
  <w:style w:type="paragraph" w:styleId="Heading1">
    <w:name w:val="heading 1"/>
    <w:basedOn w:val="Normal"/>
    <w:next w:val="Normal"/>
    <w:qFormat/>
    <w:pPr>
      <w:spacing w:before="240"/>
      <w:outlineLvl w:val="0"/>
    </w:pPr>
    <w:rPr>
      <w:rFonts w:ascii="Knowledge Black" w:hAnsi="Knowledge Black"/>
      <w:b/>
      <w:bCs/>
      <w:sz w:val="24"/>
      <w:szCs w:val="24"/>
      <w:u w:val="single"/>
    </w:rPr>
  </w:style>
  <w:style w:type="paragraph" w:styleId="Heading2">
    <w:name w:val="heading 2"/>
    <w:basedOn w:val="Normal"/>
    <w:next w:val="Normal"/>
    <w:qFormat/>
    <w:pPr>
      <w:spacing w:before="120"/>
      <w:outlineLvl w:val="1"/>
    </w:pPr>
    <w:rPr>
      <w:rFonts w:ascii="Knowledge Black" w:hAnsi="Knowledge Black"/>
      <w:b/>
      <w:bCs/>
      <w:sz w:val="24"/>
      <w:szCs w:val="24"/>
    </w:rPr>
  </w:style>
  <w:style w:type="paragraph" w:styleId="Heading3">
    <w:name w:val="heading 3"/>
    <w:basedOn w:val="Normal"/>
    <w:next w:val="NormalIndent"/>
    <w:qFormat/>
    <w:pPr>
      <w:ind w:left="360"/>
      <w:outlineLvl w:val="2"/>
    </w:pPr>
    <w:rPr>
      <w:rFonts w:ascii="Tms Rmn" w:hAnsi="Tms Rm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B03267"/>
    <w:rPr>
      <w:rFonts w:ascii="Tahoma" w:hAnsi="Tahoma" w:cs="Tahoma"/>
      <w:sz w:val="16"/>
      <w:szCs w:val="16"/>
    </w:rPr>
  </w:style>
  <w:style w:type="character" w:customStyle="1" w:styleId="DocumentMapChar">
    <w:name w:val="Document Map Char"/>
    <w:basedOn w:val="DefaultParagraphFont"/>
    <w:link w:val="DocumentMap"/>
    <w:uiPriority w:val="99"/>
    <w:semiHidden/>
    <w:rsid w:val="00B03267"/>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709"/>
    </w:pPr>
    <w:rPr>
      <w:lang w:val="en-AU"/>
    </w:rPr>
  </w:style>
  <w:style w:type="paragraph" w:customStyle="1" w:styleId="HangIndent1">
    <w:name w:val="Hang Indent 1"/>
    <w:basedOn w:val="HangIndent0"/>
    <w:pPr>
      <w:tabs>
        <w:tab w:val="clear" w:pos="709"/>
        <w:tab w:val="left" w:pos="1418"/>
      </w:tabs>
      <w:ind w:left="1418"/>
    </w:pPr>
  </w:style>
  <w:style w:type="paragraph" w:customStyle="1" w:styleId="HangIndent2">
    <w:name w:val="Hang Indent 2"/>
    <w:basedOn w:val="Normal"/>
    <w:pPr>
      <w:tabs>
        <w:tab w:val="left" w:pos="2127"/>
      </w:tabs>
      <w:ind w:left="2127" w:hanging="709"/>
    </w:pPr>
    <w:rPr>
      <w:rFonts w:ascii="Tms Rmn" w:hAnsi="Tms Rmn" w:cs="Tms Rmn"/>
      <w:lang w:val="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40660</Words>
  <Characters>231764</Characters>
  <Application>Microsoft Office Word</Application>
  <DocSecurity>0</DocSecurity>
  <Lines>1931</Lines>
  <Paragraphs>543</Paragraphs>
  <ScaleCrop>false</ScaleCrop>
  <Company>Thomson</Company>
  <LinksUpToDate>false</LinksUpToDate>
  <CharactersWithSpaces>271881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Grant</dc:creator>
  <cp:keywords/>
  <dc:description/>
  <cp:lastModifiedBy>David Keeffe</cp:lastModifiedBy>
  <cp:revision>2</cp:revision>
  <dcterms:created xsi:type="dcterms:W3CDTF">2017-07-21T05:52:00Z</dcterms:created>
  <dcterms:modified xsi:type="dcterms:W3CDTF">2017-07-21T05:52:00Z</dcterms:modified>
</cp:coreProperties>
</file>